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2A12B" w14:textId="77777777" w:rsidR="00AB3C2D" w:rsidRDefault="00AB3C2D" w:rsidP="00BD588A">
      <w:pPr>
        <w:pStyle w:val="Heading1"/>
        <w:spacing w:before="0" w:line="276" w:lineRule="auto"/>
        <w:jc w:val="both"/>
        <w:rPr>
          <w:rFonts w:ascii="Cambria" w:hAnsi="Cambria"/>
          <w:color w:val="auto"/>
          <w:sz w:val="28"/>
          <w:szCs w:val="28"/>
          <w:shd w:val="clear" w:color="auto" w:fill="FFFFFF"/>
        </w:rPr>
      </w:pPr>
    </w:p>
    <w:p w14:paraId="7A0D9F79" w14:textId="77777777" w:rsidR="00B61DEE" w:rsidRPr="000C27DE" w:rsidRDefault="00DC2B9B" w:rsidP="00BD588A">
      <w:pPr>
        <w:pStyle w:val="Heading1"/>
        <w:spacing w:before="0" w:line="276" w:lineRule="auto"/>
        <w:jc w:val="both"/>
        <w:rPr>
          <w:rFonts w:cstheme="majorHAnsi"/>
          <w:color w:val="000000" w:themeColor="text1"/>
          <w:shd w:val="clear" w:color="auto" w:fill="FFFFFF"/>
        </w:rPr>
      </w:pPr>
      <w:r w:rsidRPr="000C27DE">
        <w:rPr>
          <w:rFonts w:cstheme="majorHAnsi"/>
          <w:color w:val="000000" w:themeColor="text1"/>
          <w:shd w:val="clear" w:color="auto" w:fill="FFFFFF"/>
        </w:rPr>
        <w:t>Committee on Aboriginal and Torres Strait Islander Water Interests</w:t>
      </w:r>
    </w:p>
    <w:p w14:paraId="5A14C2D4" w14:textId="1FD1BD1B" w:rsidR="00DC1F59" w:rsidRPr="00DC1F59" w:rsidRDefault="00DC2B9B" w:rsidP="00E57FD3">
      <w:pPr>
        <w:pStyle w:val="Heading1"/>
        <w:spacing w:before="0" w:line="276" w:lineRule="auto"/>
        <w:rPr>
          <w:sz w:val="30"/>
          <w:szCs w:val="30"/>
          <w:shd w:val="clear" w:color="auto" w:fill="FFFFFF"/>
        </w:rPr>
      </w:pPr>
      <w:r w:rsidRPr="00DC1F59">
        <w:rPr>
          <w:sz w:val="30"/>
          <w:szCs w:val="30"/>
          <w:shd w:val="clear" w:color="auto" w:fill="FFFFFF"/>
        </w:rPr>
        <w:t>Communiqu</w:t>
      </w:r>
      <w:r w:rsidR="00155AD0">
        <w:rPr>
          <w:rFonts w:cstheme="majorHAnsi"/>
          <w:sz w:val="30"/>
          <w:szCs w:val="30"/>
          <w:shd w:val="clear" w:color="auto" w:fill="FFFFFF"/>
        </w:rPr>
        <w:t>é</w:t>
      </w:r>
      <w:r w:rsidRPr="00DC1F59">
        <w:rPr>
          <w:sz w:val="30"/>
          <w:szCs w:val="30"/>
          <w:shd w:val="clear" w:color="auto" w:fill="FFFFFF"/>
        </w:rPr>
        <w:t xml:space="preserve"> #</w:t>
      </w:r>
      <w:r w:rsidR="005D2D6E" w:rsidRPr="00DC1F59">
        <w:rPr>
          <w:sz w:val="30"/>
          <w:szCs w:val="30"/>
          <w:shd w:val="clear" w:color="auto" w:fill="FFFFFF"/>
        </w:rPr>
        <w:t>1</w:t>
      </w:r>
      <w:r w:rsidR="00704C16" w:rsidRPr="00DC1F59">
        <w:rPr>
          <w:sz w:val="30"/>
          <w:szCs w:val="30"/>
          <w:shd w:val="clear" w:color="auto" w:fill="FFFFFF"/>
        </w:rPr>
        <w:t>1</w:t>
      </w:r>
      <w:r w:rsidR="000C27DE" w:rsidRPr="00DC1F59">
        <w:rPr>
          <w:sz w:val="30"/>
          <w:szCs w:val="30"/>
          <w:shd w:val="clear" w:color="auto" w:fill="FFFFFF"/>
        </w:rPr>
        <w:t xml:space="preserve">: </w:t>
      </w:r>
      <w:r w:rsidR="000778AC" w:rsidRPr="00DC1F59">
        <w:rPr>
          <w:sz w:val="30"/>
          <w:szCs w:val="30"/>
          <w:shd w:val="clear" w:color="auto" w:fill="FFFFFF"/>
        </w:rPr>
        <w:t>Meeting 3</w:t>
      </w:r>
      <w:r w:rsidR="00AB5041" w:rsidRPr="00DC1F59">
        <w:rPr>
          <w:sz w:val="30"/>
          <w:szCs w:val="30"/>
          <w:shd w:val="clear" w:color="auto" w:fill="FFFFFF"/>
        </w:rPr>
        <w:t>6</w:t>
      </w:r>
      <w:r w:rsidR="000778AC" w:rsidRPr="00DC1F59">
        <w:rPr>
          <w:sz w:val="30"/>
          <w:szCs w:val="30"/>
          <w:shd w:val="clear" w:color="auto" w:fill="FFFFFF"/>
        </w:rPr>
        <w:t xml:space="preserve">, </w:t>
      </w:r>
      <w:r w:rsidR="00AB5041" w:rsidRPr="00DC1F59">
        <w:rPr>
          <w:sz w:val="30"/>
          <w:szCs w:val="30"/>
          <w:shd w:val="clear" w:color="auto" w:fill="FFFFFF"/>
        </w:rPr>
        <w:t>Launceston</w:t>
      </w:r>
      <w:r w:rsidR="005D2D6E" w:rsidRPr="00DC1F59">
        <w:rPr>
          <w:sz w:val="30"/>
          <w:szCs w:val="30"/>
          <w:shd w:val="clear" w:color="auto" w:fill="FFFFFF"/>
        </w:rPr>
        <w:t xml:space="preserve">, </w:t>
      </w:r>
      <w:proofErr w:type="spellStart"/>
      <w:r w:rsidR="00AB5041" w:rsidRPr="00DC1F59">
        <w:rPr>
          <w:sz w:val="30"/>
          <w:szCs w:val="30"/>
          <w:shd w:val="clear" w:color="auto" w:fill="FFFFFF"/>
        </w:rPr>
        <w:t>Lutr</w:t>
      </w:r>
      <w:r w:rsidR="008963E1" w:rsidRPr="00DC1F59">
        <w:rPr>
          <w:sz w:val="30"/>
          <w:szCs w:val="30"/>
          <w:shd w:val="clear" w:color="auto" w:fill="FFFFFF"/>
        </w:rPr>
        <w:t>u</w:t>
      </w:r>
      <w:r w:rsidR="00AB5041" w:rsidRPr="00DC1F59">
        <w:rPr>
          <w:sz w:val="30"/>
          <w:szCs w:val="30"/>
          <w:shd w:val="clear" w:color="auto" w:fill="FFFFFF"/>
        </w:rPr>
        <w:t>wita</w:t>
      </w:r>
      <w:proofErr w:type="spellEnd"/>
      <w:r w:rsidR="00FE0AF2">
        <w:rPr>
          <w:sz w:val="30"/>
          <w:szCs w:val="30"/>
          <w:shd w:val="clear" w:color="auto" w:fill="FFFFFF"/>
        </w:rPr>
        <w:t>/</w:t>
      </w:r>
      <w:r w:rsidR="00AB5041" w:rsidRPr="00DC1F59">
        <w:rPr>
          <w:sz w:val="30"/>
          <w:szCs w:val="30"/>
          <w:shd w:val="clear" w:color="auto" w:fill="FFFFFF"/>
        </w:rPr>
        <w:t>Tasmania</w:t>
      </w:r>
      <w:r w:rsidR="000778AC" w:rsidRPr="00DC1F59">
        <w:rPr>
          <w:sz w:val="30"/>
          <w:szCs w:val="30"/>
          <w:shd w:val="clear" w:color="auto" w:fill="FFFFFF"/>
        </w:rPr>
        <w:t xml:space="preserve">, </w:t>
      </w:r>
    </w:p>
    <w:p w14:paraId="0C5BA541" w14:textId="3073807B" w:rsidR="002F52DE" w:rsidRPr="00DC1F59" w:rsidRDefault="005D2D6E" w:rsidP="00E57FD3">
      <w:pPr>
        <w:pStyle w:val="Heading1"/>
        <w:spacing w:before="0" w:line="276" w:lineRule="auto"/>
        <w:rPr>
          <w:sz w:val="30"/>
          <w:szCs w:val="30"/>
        </w:rPr>
      </w:pPr>
      <w:r w:rsidRPr="00DC1F59">
        <w:rPr>
          <w:sz w:val="30"/>
          <w:szCs w:val="30"/>
          <w:shd w:val="clear" w:color="auto" w:fill="FFFFFF"/>
        </w:rPr>
        <w:t>1</w:t>
      </w:r>
      <w:r w:rsidR="00AB5041" w:rsidRPr="00DC1F59">
        <w:rPr>
          <w:sz w:val="30"/>
          <w:szCs w:val="30"/>
          <w:shd w:val="clear" w:color="auto" w:fill="FFFFFF"/>
        </w:rPr>
        <w:t>0</w:t>
      </w:r>
      <w:r w:rsidRPr="00DC1F59">
        <w:rPr>
          <w:sz w:val="30"/>
          <w:szCs w:val="30"/>
          <w:shd w:val="clear" w:color="auto" w:fill="FFFFFF"/>
        </w:rPr>
        <w:t xml:space="preserve"> – 1</w:t>
      </w:r>
      <w:r w:rsidR="00AB5041" w:rsidRPr="00DC1F59">
        <w:rPr>
          <w:sz w:val="30"/>
          <w:szCs w:val="30"/>
          <w:shd w:val="clear" w:color="auto" w:fill="FFFFFF"/>
        </w:rPr>
        <w:t>2</w:t>
      </w:r>
      <w:r w:rsidRPr="00DC1F59">
        <w:rPr>
          <w:sz w:val="30"/>
          <w:szCs w:val="30"/>
          <w:shd w:val="clear" w:color="auto" w:fill="FFFFFF"/>
        </w:rPr>
        <w:t xml:space="preserve"> </w:t>
      </w:r>
      <w:r w:rsidR="00AB5041" w:rsidRPr="00DC1F59">
        <w:rPr>
          <w:sz w:val="30"/>
          <w:szCs w:val="30"/>
          <w:shd w:val="clear" w:color="auto" w:fill="FFFFFF"/>
        </w:rPr>
        <w:t>March 2026</w:t>
      </w:r>
    </w:p>
    <w:p w14:paraId="4DAC8A05" w14:textId="7E0A3853" w:rsidR="000778AC" w:rsidRPr="00466208" w:rsidRDefault="000778AC" w:rsidP="000778AC">
      <w:pPr>
        <w:rPr>
          <w:sz w:val="24"/>
          <w:szCs w:val="24"/>
        </w:rPr>
      </w:pPr>
      <w:r w:rsidRPr="00466208">
        <w:rPr>
          <w:sz w:val="24"/>
          <w:szCs w:val="24"/>
        </w:rPr>
        <w:t>The Committee on Aboriginal and Torres Strait Islander Water Interests (</w:t>
      </w:r>
      <w:r w:rsidR="00AB5041">
        <w:rPr>
          <w:sz w:val="24"/>
          <w:szCs w:val="24"/>
        </w:rPr>
        <w:t>CAWI</w:t>
      </w:r>
      <w:r w:rsidRPr="00466208">
        <w:rPr>
          <w:sz w:val="24"/>
          <w:szCs w:val="24"/>
        </w:rPr>
        <w:t xml:space="preserve">) met on the land of the </w:t>
      </w:r>
      <w:r w:rsidR="00AB5041">
        <w:rPr>
          <w:sz w:val="24"/>
          <w:szCs w:val="24"/>
        </w:rPr>
        <w:t>Palawa</w:t>
      </w:r>
      <w:r w:rsidR="00741B96" w:rsidRPr="00741B96">
        <w:rPr>
          <w:sz w:val="24"/>
          <w:szCs w:val="24"/>
        </w:rPr>
        <w:t> </w:t>
      </w:r>
      <w:r w:rsidRPr="00466208">
        <w:rPr>
          <w:sz w:val="24"/>
          <w:szCs w:val="24"/>
        </w:rPr>
        <w:t xml:space="preserve">from </w:t>
      </w:r>
      <w:r w:rsidR="00741B96">
        <w:rPr>
          <w:sz w:val="24"/>
          <w:szCs w:val="24"/>
        </w:rPr>
        <w:t>1</w:t>
      </w:r>
      <w:r w:rsidR="00AB5041">
        <w:rPr>
          <w:sz w:val="24"/>
          <w:szCs w:val="24"/>
        </w:rPr>
        <w:t>0</w:t>
      </w:r>
      <w:r w:rsidRPr="00466208">
        <w:rPr>
          <w:sz w:val="24"/>
          <w:szCs w:val="24"/>
        </w:rPr>
        <w:t xml:space="preserve"> to </w:t>
      </w:r>
      <w:r w:rsidR="00741B96">
        <w:rPr>
          <w:sz w:val="24"/>
          <w:szCs w:val="24"/>
        </w:rPr>
        <w:t>1</w:t>
      </w:r>
      <w:r w:rsidR="00AB5041">
        <w:rPr>
          <w:sz w:val="24"/>
          <w:szCs w:val="24"/>
        </w:rPr>
        <w:t>2</w:t>
      </w:r>
      <w:r w:rsidR="00741B96">
        <w:rPr>
          <w:sz w:val="24"/>
          <w:szCs w:val="24"/>
        </w:rPr>
        <w:t xml:space="preserve"> </w:t>
      </w:r>
      <w:r w:rsidR="00AB5041">
        <w:rPr>
          <w:sz w:val="24"/>
          <w:szCs w:val="24"/>
        </w:rPr>
        <w:t>March 2026</w:t>
      </w:r>
      <w:r w:rsidRPr="00466208">
        <w:rPr>
          <w:sz w:val="24"/>
          <w:szCs w:val="24"/>
        </w:rPr>
        <w:t xml:space="preserve">. </w:t>
      </w:r>
      <w:r w:rsidR="00AB5041">
        <w:rPr>
          <w:sz w:val="24"/>
          <w:szCs w:val="24"/>
        </w:rPr>
        <w:t>CAWI</w:t>
      </w:r>
      <w:r w:rsidR="00B57AF2" w:rsidRPr="00466208">
        <w:rPr>
          <w:sz w:val="24"/>
          <w:szCs w:val="24"/>
        </w:rPr>
        <w:t xml:space="preserve"> was </w:t>
      </w:r>
      <w:r w:rsidR="000F6620">
        <w:rPr>
          <w:sz w:val="24"/>
          <w:szCs w:val="24"/>
        </w:rPr>
        <w:t>w</w:t>
      </w:r>
      <w:r w:rsidR="00B57AF2" w:rsidRPr="00466208">
        <w:rPr>
          <w:sz w:val="24"/>
          <w:szCs w:val="24"/>
        </w:rPr>
        <w:t xml:space="preserve">elcomed to Country </w:t>
      </w:r>
      <w:r w:rsidR="00FE0AF2">
        <w:rPr>
          <w:sz w:val="24"/>
          <w:szCs w:val="24"/>
        </w:rPr>
        <w:t>next to</w:t>
      </w:r>
      <w:r w:rsidR="00B265B8">
        <w:rPr>
          <w:sz w:val="24"/>
          <w:szCs w:val="24"/>
        </w:rPr>
        <w:t xml:space="preserve"> the </w:t>
      </w:r>
      <w:proofErr w:type="spellStart"/>
      <w:r w:rsidR="00B265B8">
        <w:rPr>
          <w:sz w:val="24"/>
          <w:szCs w:val="24"/>
        </w:rPr>
        <w:t>Kanamaluka</w:t>
      </w:r>
      <w:proofErr w:type="spellEnd"/>
      <w:r w:rsidR="00FE0AF2">
        <w:rPr>
          <w:sz w:val="24"/>
          <w:szCs w:val="24"/>
        </w:rPr>
        <w:t>/Tamar River</w:t>
      </w:r>
      <w:r w:rsidR="00B265B8">
        <w:rPr>
          <w:sz w:val="24"/>
          <w:szCs w:val="24"/>
        </w:rPr>
        <w:t xml:space="preserve"> by</w:t>
      </w:r>
      <w:r w:rsidR="00B57AF2" w:rsidRPr="00466208">
        <w:rPr>
          <w:sz w:val="24"/>
          <w:szCs w:val="24"/>
        </w:rPr>
        <w:t xml:space="preserve"> </w:t>
      </w:r>
      <w:r w:rsidR="00AB5041">
        <w:rPr>
          <w:sz w:val="24"/>
          <w:szCs w:val="24"/>
        </w:rPr>
        <w:t>Ms Brooke Bourke and Mr Joel Williams</w:t>
      </w:r>
      <w:r w:rsidR="007B7D8F" w:rsidRPr="00466208">
        <w:rPr>
          <w:sz w:val="24"/>
          <w:szCs w:val="24"/>
        </w:rPr>
        <w:t xml:space="preserve">. </w:t>
      </w:r>
      <w:r w:rsidRPr="00466208">
        <w:rPr>
          <w:sz w:val="24"/>
          <w:szCs w:val="24"/>
        </w:rPr>
        <w:t xml:space="preserve">The meeting was hosted by the </w:t>
      </w:r>
      <w:r w:rsidR="00660BE9" w:rsidRPr="00466208">
        <w:rPr>
          <w:sz w:val="24"/>
          <w:szCs w:val="24"/>
        </w:rPr>
        <w:t xml:space="preserve">Australian Government’s </w:t>
      </w:r>
      <w:r w:rsidRPr="00466208">
        <w:rPr>
          <w:sz w:val="24"/>
          <w:szCs w:val="24"/>
        </w:rPr>
        <w:t>Department of Climate Change, Energy, the Environment and Water (the department). </w:t>
      </w:r>
    </w:p>
    <w:p w14:paraId="3644D7E9" w14:textId="691FC44E" w:rsidR="00AD7938" w:rsidRDefault="00674ED5" w:rsidP="002B14CB">
      <w:pPr>
        <w:rPr>
          <w:sz w:val="24"/>
          <w:szCs w:val="24"/>
        </w:rPr>
      </w:pPr>
      <w:r>
        <w:rPr>
          <w:sz w:val="24"/>
          <w:szCs w:val="24"/>
        </w:rPr>
        <w:t xml:space="preserve">All CAWI members attended the meeting in-person </w:t>
      </w:r>
      <w:r w:rsidR="00223988">
        <w:rPr>
          <w:sz w:val="24"/>
          <w:szCs w:val="24"/>
        </w:rPr>
        <w:t>except for</w:t>
      </w:r>
      <w:r>
        <w:rPr>
          <w:sz w:val="24"/>
          <w:szCs w:val="24"/>
        </w:rPr>
        <w:t xml:space="preserve"> Mr Nathan Brennan, who attended virtually. </w:t>
      </w:r>
      <w:r w:rsidR="00AD7938" w:rsidRPr="00137A95">
        <w:rPr>
          <w:sz w:val="24"/>
          <w:szCs w:val="24"/>
        </w:rPr>
        <w:t xml:space="preserve">Ms Kay Blades was </w:t>
      </w:r>
      <w:r w:rsidR="00137A95" w:rsidRPr="00137A95">
        <w:rPr>
          <w:sz w:val="24"/>
          <w:szCs w:val="24"/>
        </w:rPr>
        <w:t>end</w:t>
      </w:r>
      <w:r w:rsidR="00137A95">
        <w:rPr>
          <w:sz w:val="24"/>
          <w:szCs w:val="24"/>
        </w:rPr>
        <w:t xml:space="preserve">orsed as CAWI’s Chair for 2026, alongside Ms Bianca Lena as Deputy Chair. CAWI representatives on </w:t>
      </w:r>
      <w:r w:rsidR="00F16D8C">
        <w:rPr>
          <w:sz w:val="24"/>
          <w:szCs w:val="24"/>
        </w:rPr>
        <w:t xml:space="preserve">the </w:t>
      </w:r>
      <w:r w:rsidR="00137A95">
        <w:rPr>
          <w:sz w:val="24"/>
          <w:szCs w:val="24"/>
        </w:rPr>
        <w:t xml:space="preserve">National Water Committee sub-committees were also agreed by the committee. </w:t>
      </w:r>
    </w:p>
    <w:p w14:paraId="4B795521" w14:textId="5494DDDA" w:rsidR="00911842" w:rsidRDefault="00911842" w:rsidP="002B14CB">
      <w:pPr>
        <w:rPr>
          <w:sz w:val="24"/>
          <w:szCs w:val="24"/>
        </w:rPr>
      </w:pPr>
      <w:r>
        <w:rPr>
          <w:sz w:val="24"/>
          <w:szCs w:val="24"/>
        </w:rPr>
        <w:t xml:space="preserve">CAWI </w:t>
      </w:r>
      <w:r w:rsidR="005846FE">
        <w:rPr>
          <w:sz w:val="24"/>
          <w:szCs w:val="24"/>
        </w:rPr>
        <w:t xml:space="preserve">received an update on a range of water policy work underway by the Australian and state and territory governments, including the National Water Agreement, </w:t>
      </w:r>
      <w:r w:rsidR="0076337A">
        <w:rPr>
          <w:sz w:val="24"/>
          <w:szCs w:val="24"/>
        </w:rPr>
        <w:t xml:space="preserve">National Agreement on Closing the Gap: Inland Waters Target 15c, </w:t>
      </w:r>
      <w:r w:rsidR="006E61EA">
        <w:rPr>
          <w:sz w:val="24"/>
          <w:szCs w:val="24"/>
        </w:rPr>
        <w:t xml:space="preserve">the Cultural Flows for Cultural Economies grants program, the Aboriginal Water Entitlements program and the Murray—Darling Basin enduring water holding arrangements. </w:t>
      </w:r>
    </w:p>
    <w:p w14:paraId="68EB8A63" w14:textId="70AD8012" w:rsidR="00510C3C" w:rsidRDefault="00510C3C" w:rsidP="002B14CB">
      <w:pPr>
        <w:rPr>
          <w:sz w:val="24"/>
          <w:szCs w:val="24"/>
        </w:rPr>
      </w:pPr>
      <w:r w:rsidRPr="00C52ADB">
        <w:rPr>
          <w:sz w:val="24"/>
          <w:szCs w:val="24"/>
        </w:rPr>
        <w:t xml:space="preserve">The </w:t>
      </w:r>
      <w:r>
        <w:rPr>
          <w:sz w:val="24"/>
          <w:szCs w:val="24"/>
        </w:rPr>
        <w:t>c</w:t>
      </w:r>
      <w:r w:rsidRPr="00C52ADB">
        <w:rPr>
          <w:sz w:val="24"/>
          <w:szCs w:val="24"/>
        </w:rPr>
        <w:t xml:space="preserve">ommittee </w:t>
      </w:r>
      <w:r>
        <w:rPr>
          <w:sz w:val="24"/>
          <w:szCs w:val="24"/>
        </w:rPr>
        <w:t xml:space="preserve">progressed </w:t>
      </w:r>
      <w:r w:rsidR="00447C86">
        <w:rPr>
          <w:sz w:val="24"/>
          <w:szCs w:val="24"/>
        </w:rPr>
        <w:t xml:space="preserve">the </w:t>
      </w:r>
      <w:r w:rsidRPr="00C52ADB">
        <w:rPr>
          <w:sz w:val="24"/>
          <w:szCs w:val="24"/>
        </w:rPr>
        <w:t xml:space="preserve">series of </w:t>
      </w:r>
      <w:r>
        <w:rPr>
          <w:sz w:val="24"/>
          <w:szCs w:val="24"/>
        </w:rPr>
        <w:t>info</w:t>
      </w:r>
      <w:r w:rsidR="00E45C7F">
        <w:rPr>
          <w:sz w:val="24"/>
          <w:szCs w:val="24"/>
        </w:rPr>
        <w:t>rmation</w:t>
      </w:r>
      <w:r w:rsidRPr="00C52ADB">
        <w:rPr>
          <w:sz w:val="24"/>
          <w:szCs w:val="24"/>
        </w:rPr>
        <w:t xml:space="preserve"> sheets </w:t>
      </w:r>
      <w:r>
        <w:rPr>
          <w:sz w:val="24"/>
          <w:szCs w:val="24"/>
        </w:rPr>
        <w:t>and videos</w:t>
      </w:r>
      <w:r w:rsidR="00447C86">
        <w:rPr>
          <w:sz w:val="24"/>
          <w:szCs w:val="24"/>
        </w:rPr>
        <w:t xml:space="preserve">, which </w:t>
      </w:r>
      <w:r w:rsidRPr="00C52ADB">
        <w:rPr>
          <w:sz w:val="24"/>
          <w:szCs w:val="24"/>
        </w:rPr>
        <w:t xml:space="preserve">aim </w:t>
      </w:r>
      <w:r w:rsidR="00447C86">
        <w:rPr>
          <w:sz w:val="24"/>
          <w:szCs w:val="24"/>
        </w:rPr>
        <w:t>to</w:t>
      </w:r>
      <w:r w:rsidRPr="00C52ADB">
        <w:rPr>
          <w:sz w:val="24"/>
          <w:szCs w:val="24"/>
        </w:rPr>
        <w:t xml:space="preserve"> build</w:t>
      </w:r>
      <w:r w:rsidR="00447C86">
        <w:rPr>
          <w:sz w:val="24"/>
          <w:szCs w:val="24"/>
        </w:rPr>
        <w:t xml:space="preserve"> </w:t>
      </w:r>
      <w:r w:rsidR="00992B84">
        <w:rPr>
          <w:sz w:val="24"/>
          <w:szCs w:val="24"/>
        </w:rPr>
        <w:t xml:space="preserve">First Nations people’s </w:t>
      </w:r>
      <w:r w:rsidRPr="00C52ADB">
        <w:rPr>
          <w:sz w:val="24"/>
          <w:szCs w:val="24"/>
        </w:rPr>
        <w:t xml:space="preserve">water literacy and assist governments </w:t>
      </w:r>
      <w:r w:rsidR="00447C86">
        <w:rPr>
          <w:sz w:val="24"/>
          <w:szCs w:val="24"/>
        </w:rPr>
        <w:t>to understand First Nations peoples</w:t>
      </w:r>
      <w:r w:rsidR="00992B84">
        <w:rPr>
          <w:sz w:val="24"/>
          <w:szCs w:val="24"/>
        </w:rPr>
        <w:t>’</w:t>
      </w:r>
      <w:r w:rsidR="00447C86">
        <w:rPr>
          <w:sz w:val="24"/>
          <w:szCs w:val="24"/>
        </w:rPr>
        <w:t xml:space="preserve"> </w:t>
      </w:r>
      <w:r w:rsidR="00992B84">
        <w:rPr>
          <w:sz w:val="24"/>
          <w:szCs w:val="24"/>
        </w:rPr>
        <w:t>connection to water</w:t>
      </w:r>
      <w:r w:rsidRPr="00C52ADB">
        <w:rPr>
          <w:sz w:val="24"/>
          <w:szCs w:val="24"/>
        </w:rPr>
        <w:t>.</w:t>
      </w:r>
      <w:r w:rsidR="00992B84">
        <w:rPr>
          <w:sz w:val="24"/>
          <w:szCs w:val="24"/>
        </w:rPr>
        <w:t xml:space="preserve"> </w:t>
      </w:r>
      <w:r w:rsidRPr="00C52ADB">
        <w:rPr>
          <w:sz w:val="24"/>
          <w:szCs w:val="24"/>
        </w:rPr>
        <w:t xml:space="preserve">The </w:t>
      </w:r>
      <w:r>
        <w:rPr>
          <w:sz w:val="24"/>
          <w:szCs w:val="24"/>
        </w:rPr>
        <w:t>info</w:t>
      </w:r>
      <w:r w:rsidR="00E45C7F">
        <w:rPr>
          <w:sz w:val="24"/>
          <w:szCs w:val="24"/>
        </w:rPr>
        <w:t>rmation</w:t>
      </w:r>
      <w:r w:rsidRPr="00C52ADB">
        <w:rPr>
          <w:sz w:val="24"/>
          <w:szCs w:val="24"/>
        </w:rPr>
        <w:t xml:space="preserve"> sheets</w:t>
      </w:r>
      <w:r>
        <w:rPr>
          <w:sz w:val="24"/>
          <w:szCs w:val="24"/>
        </w:rPr>
        <w:t xml:space="preserve"> and</w:t>
      </w:r>
      <w:r w:rsidRPr="00C52ADB">
        <w:rPr>
          <w:sz w:val="24"/>
          <w:szCs w:val="24"/>
        </w:rPr>
        <w:t xml:space="preserve"> videos </w:t>
      </w:r>
      <w:r w:rsidR="00992B84">
        <w:rPr>
          <w:sz w:val="24"/>
          <w:szCs w:val="24"/>
        </w:rPr>
        <w:t xml:space="preserve">are nearly finalised and </w:t>
      </w:r>
      <w:r w:rsidRPr="00C52ADB">
        <w:rPr>
          <w:sz w:val="24"/>
          <w:szCs w:val="24"/>
        </w:rPr>
        <w:t>will be published on the department’s website</w:t>
      </w:r>
      <w:r w:rsidR="00992B84">
        <w:rPr>
          <w:sz w:val="24"/>
          <w:szCs w:val="24"/>
        </w:rPr>
        <w:t xml:space="preserve"> in due course</w:t>
      </w:r>
      <w:r w:rsidRPr="00C52ADB">
        <w:rPr>
          <w:sz w:val="24"/>
          <w:szCs w:val="24"/>
        </w:rPr>
        <w:t>.</w:t>
      </w:r>
    </w:p>
    <w:p w14:paraId="07469713" w14:textId="232A266E" w:rsidR="00FE0AF2" w:rsidRPr="00137A95" w:rsidRDefault="004004CF" w:rsidP="002B14CB">
      <w:pPr>
        <w:rPr>
          <w:sz w:val="24"/>
          <w:szCs w:val="24"/>
        </w:rPr>
      </w:pPr>
      <w:r>
        <w:rPr>
          <w:sz w:val="24"/>
          <w:szCs w:val="24"/>
        </w:rPr>
        <w:t>At CAWI#36, the committee</w:t>
      </w:r>
      <w:r w:rsidR="00FE0AF2">
        <w:rPr>
          <w:sz w:val="24"/>
          <w:szCs w:val="24"/>
        </w:rPr>
        <w:t xml:space="preserve"> met with the Hon Bridget Archer</w:t>
      </w:r>
      <w:r w:rsidR="00874821">
        <w:rPr>
          <w:sz w:val="24"/>
          <w:szCs w:val="24"/>
        </w:rPr>
        <w:t xml:space="preserve"> MP</w:t>
      </w:r>
      <w:r w:rsidR="00FE0AF2">
        <w:rPr>
          <w:sz w:val="24"/>
          <w:szCs w:val="24"/>
        </w:rPr>
        <w:t xml:space="preserve">, </w:t>
      </w:r>
      <w:r w:rsidR="00874821">
        <w:rPr>
          <w:sz w:val="24"/>
          <w:szCs w:val="24"/>
        </w:rPr>
        <w:t xml:space="preserve">Tasmanian </w:t>
      </w:r>
      <w:r w:rsidR="00FE0AF2">
        <w:rPr>
          <w:sz w:val="24"/>
          <w:szCs w:val="24"/>
        </w:rPr>
        <w:t>Minister for Aboriginal Affairs</w:t>
      </w:r>
      <w:r w:rsidR="00E8629F">
        <w:rPr>
          <w:sz w:val="24"/>
          <w:szCs w:val="24"/>
        </w:rPr>
        <w:t>, and officials from the Tasmanian Department of Natural Resources and the Environment</w:t>
      </w:r>
      <w:r w:rsidR="00F510D5">
        <w:rPr>
          <w:sz w:val="24"/>
          <w:szCs w:val="24"/>
        </w:rPr>
        <w:t xml:space="preserve">, to discuss First Nations water interests and challenges in </w:t>
      </w:r>
      <w:proofErr w:type="spellStart"/>
      <w:r w:rsidR="00F510D5">
        <w:rPr>
          <w:sz w:val="24"/>
          <w:szCs w:val="24"/>
        </w:rPr>
        <w:t>Lutruwita</w:t>
      </w:r>
      <w:proofErr w:type="spellEnd"/>
      <w:r w:rsidR="00F510D5">
        <w:rPr>
          <w:sz w:val="24"/>
          <w:szCs w:val="24"/>
        </w:rPr>
        <w:t>/Tasmania</w:t>
      </w:r>
      <w:r w:rsidR="00E8629F">
        <w:rPr>
          <w:sz w:val="24"/>
          <w:szCs w:val="24"/>
        </w:rPr>
        <w:t>.</w:t>
      </w:r>
      <w:r w:rsidR="00F510D5">
        <w:rPr>
          <w:sz w:val="24"/>
          <w:szCs w:val="24"/>
        </w:rPr>
        <w:t xml:space="preserve"> CAWI </w:t>
      </w:r>
      <w:r w:rsidR="00B26650">
        <w:rPr>
          <w:sz w:val="24"/>
          <w:szCs w:val="24"/>
        </w:rPr>
        <w:t xml:space="preserve">advocated for Tasmania </w:t>
      </w:r>
      <w:r w:rsidR="000F6620">
        <w:rPr>
          <w:sz w:val="24"/>
          <w:szCs w:val="24"/>
        </w:rPr>
        <w:t xml:space="preserve">to sign the new National Water Agreement and encouraged continued engagement with Palawa and greater integration of land and water rights into </w:t>
      </w:r>
      <w:r w:rsidR="0008438F">
        <w:rPr>
          <w:sz w:val="24"/>
          <w:szCs w:val="24"/>
        </w:rPr>
        <w:t>government policy</w:t>
      </w:r>
      <w:r w:rsidR="00B26650">
        <w:rPr>
          <w:sz w:val="24"/>
          <w:szCs w:val="24"/>
        </w:rPr>
        <w:t xml:space="preserve">. </w:t>
      </w:r>
      <w:r w:rsidR="00E8629F">
        <w:rPr>
          <w:sz w:val="24"/>
          <w:szCs w:val="24"/>
        </w:rPr>
        <w:t xml:space="preserve"> </w:t>
      </w:r>
    </w:p>
    <w:p w14:paraId="408F0007" w14:textId="20EFDDCF" w:rsidR="00503B75" w:rsidRDefault="00AB5041" w:rsidP="002B14CB">
      <w:pPr>
        <w:rPr>
          <w:sz w:val="24"/>
          <w:szCs w:val="24"/>
        </w:rPr>
      </w:pPr>
      <w:r>
        <w:rPr>
          <w:sz w:val="24"/>
          <w:szCs w:val="24"/>
        </w:rPr>
        <w:t>CAWI</w:t>
      </w:r>
      <w:r w:rsidR="000778AC" w:rsidRPr="5D1B9AAC">
        <w:rPr>
          <w:sz w:val="24"/>
          <w:szCs w:val="24"/>
        </w:rPr>
        <w:t xml:space="preserve"> met with representatives from </w:t>
      </w:r>
      <w:r w:rsidR="00F94668" w:rsidRPr="5D1B9AAC">
        <w:rPr>
          <w:sz w:val="24"/>
          <w:szCs w:val="24"/>
        </w:rPr>
        <w:t>several First Nations organisation</w:t>
      </w:r>
      <w:r w:rsidR="00A617FF" w:rsidRPr="5D1B9AAC">
        <w:rPr>
          <w:sz w:val="24"/>
          <w:szCs w:val="24"/>
        </w:rPr>
        <w:t>s</w:t>
      </w:r>
      <w:r w:rsidR="00E201E9">
        <w:rPr>
          <w:sz w:val="24"/>
          <w:szCs w:val="24"/>
        </w:rPr>
        <w:t xml:space="preserve"> and individuals</w:t>
      </w:r>
      <w:r w:rsidR="007C49B2">
        <w:rPr>
          <w:sz w:val="24"/>
          <w:szCs w:val="24"/>
        </w:rPr>
        <w:t xml:space="preserve"> from</w:t>
      </w:r>
      <w:r>
        <w:rPr>
          <w:sz w:val="24"/>
          <w:szCs w:val="24"/>
        </w:rPr>
        <w:t xml:space="preserve"> </w:t>
      </w:r>
      <w:proofErr w:type="spellStart"/>
      <w:r>
        <w:rPr>
          <w:sz w:val="24"/>
          <w:szCs w:val="24"/>
        </w:rPr>
        <w:t>Lutr</w:t>
      </w:r>
      <w:r w:rsidR="008963E1">
        <w:rPr>
          <w:sz w:val="24"/>
          <w:szCs w:val="24"/>
        </w:rPr>
        <w:t>u</w:t>
      </w:r>
      <w:r>
        <w:rPr>
          <w:sz w:val="24"/>
          <w:szCs w:val="24"/>
        </w:rPr>
        <w:t>wita</w:t>
      </w:r>
      <w:proofErr w:type="spellEnd"/>
      <w:r w:rsidR="00914F33">
        <w:rPr>
          <w:sz w:val="24"/>
          <w:szCs w:val="24"/>
        </w:rPr>
        <w:t>/</w:t>
      </w:r>
      <w:r>
        <w:rPr>
          <w:sz w:val="24"/>
          <w:szCs w:val="24"/>
        </w:rPr>
        <w:t>Tasmania</w:t>
      </w:r>
      <w:r w:rsidR="00A617FF" w:rsidRPr="5D1B9AAC">
        <w:rPr>
          <w:sz w:val="24"/>
          <w:szCs w:val="24"/>
        </w:rPr>
        <w:t>, including</w:t>
      </w:r>
      <w:r w:rsidR="008963E1">
        <w:rPr>
          <w:sz w:val="24"/>
          <w:szCs w:val="24"/>
        </w:rPr>
        <w:t xml:space="preserve"> the </w:t>
      </w:r>
      <w:r w:rsidR="00730522">
        <w:rPr>
          <w:sz w:val="24"/>
          <w:szCs w:val="24"/>
        </w:rPr>
        <w:t>Aboriginal Land Council of Tasmania, the Tasmanian Aboriginal Centre, the Cape Barren Island Aboriginal Association</w:t>
      </w:r>
      <w:r w:rsidR="00C20336">
        <w:rPr>
          <w:sz w:val="24"/>
          <w:szCs w:val="24"/>
        </w:rPr>
        <w:t xml:space="preserve"> (CBIAA)</w:t>
      </w:r>
      <w:r w:rsidR="00E201E9">
        <w:rPr>
          <w:sz w:val="24"/>
          <w:szCs w:val="24"/>
        </w:rPr>
        <w:t xml:space="preserve">, </w:t>
      </w:r>
      <w:r w:rsidR="000F6620">
        <w:rPr>
          <w:sz w:val="24"/>
          <w:szCs w:val="24"/>
        </w:rPr>
        <w:t>along with members of the</w:t>
      </w:r>
      <w:r w:rsidR="00E201E9">
        <w:rPr>
          <w:sz w:val="24"/>
          <w:szCs w:val="24"/>
        </w:rPr>
        <w:t xml:space="preserve"> </w:t>
      </w:r>
      <w:proofErr w:type="spellStart"/>
      <w:r w:rsidR="00E201E9">
        <w:rPr>
          <w:sz w:val="24"/>
          <w:szCs w:val="24"/>
        </w:rPr>
        <w:t>Pakana</w:t>
      </w:r>
      <w:proofErr w:type="spellEnd"/>
      <w:r w:rsidR="00E201E9">
        <w:rPr>
          <w:sz w:val="24"/>
          <w:szCs w:val="24"/>
        </w:rPr>
        <w:t xml:space="preserve"> Rangers</w:t>
      </w:r>
      <w:r w:rsidR="00341C22">
        <w:rPr>
          <w:sz w:val="24"/>
          <w:szCs w:val="24"/>
        </w:rPr>
        <w:t xml:space="preserve">, </w:t>
      </w:r>
      <w:proofErr w:type="spellStart"/>
      <w:r w:rsidR="00341C22">
        <w:rPr>
          <w:sz w:val="24"/>
          <w:szCs w:val="24"/>
        </w:rPr>
        <w:t>Tayaritja</w:t>
      </w:r>
      <w:proofErr w:type="spellEnd"/>
      <w:r w:rsidR="00341C22">
        <w:rPr>
          <w:sz w:val="24"/>
          <w:szCs w:val="24"/>
        </w:rPr>
        <w:t xml:space="preserve"> </w:t>
      </w:r>
      <w:proofErr w:type="spellStart"/>
      <w:r w:rsidR="00341C22">
        <w:rPr>
          <w:sz w:val="24"/>
          <w:szCs w:val="24"/>
        </w:rPr>
        <w:t>Milaythina</w:t>
      </w:r>
      <w:proofErr w:type="spellEnd"/>
      <w:r w:rsidR="00341C22">
        <w:rPr>
          <w:sz w:val="24"/>
          <w:szCs w:val="24"/>
        </w:rPr>
        <w:t xml:space="preserve"> Muka/Sea Country IPA Team</w:t>
      </w:r>
      <w:r w:rsidR="00E201E9">
        <w:rPr>
          <w:sz w:val="24"/>
          <w:szCs w:val="24"/>
        </w:rPr>
        <w:t xml:space="preserve"> and Truwana Rangers</w:t>
      </w:r>
      <w:r w:rsidR="00341C22">
        <w:rPr>
          <w:sz w:val="24"/>
          <w:szCs w:val="24"/>
        </w:rPr>
        <w:t xml:space="preserve">. The Committee also met with </w:t>
      </w:r>
      <w:r w:rsidR="00B2158D">
        <w:rPr>
          <w:sz w:val="24"/>
          <w:szCs w:val="24"/>
        </w:rPr>
        <w:t xml:space="preserve">Palawa </w:t>
      </w:r>
      <w:r w:rsidR="004C7635">
        <w:rPr>
          <w:sz w:val="24"/>
          <w:szCs w:val="24"/>
        </w:rPr>
        <w:t xml:space="preserve">knowledge keepers </w:t>
      </w:r>
      <w:r w:rsidR="00B2158D">
        <w:rPr>
          <w:sz w:val="24"/>
          <w:szCs w:val="24"/>
        </w:rPr>
        <w:t xml:space="preserve">Elder </w:t>
      </w:r>
      <w:r w:rsidR="00FA3875">
        <w:rPr>
          <w:sz w:val="24"/>
          <w:szCs w:val="24"/>
        </w:rPr>
        <w:t xml:space="preserve">Aunty </w:t>
      </w:r>
      <w:r w:rsidR="00B2158D">
        <w:rPr>
          <w:sz w:val="24"/>
          <w:szCs w:val="24"/>
        </w:rPr>
        <w:t>Dr</w:t>
      </w:r>
      <w:r w:rsidR="004C7635">
        <w:rPr>
          <w:sz w:val="24"/>
          <w:szCs w:val="24"/>
        </w:rPr>
        <w:t> </w:t>
      </w:r>
      <w:r w:rsidR="00B2158D">
        <w:rPr>
          <w:sz w:val="24"/>
          <w:szCs w:val="24"/>
        </w:rPr>
        <w:t>Lola Greeno</w:t>
      </w:r>
      <w:r w:rsidR="00E201E9">
        <w:rPr>
          <w:sz w:val="24"/>
          <w:szCs w:val="24"/>
        </w:rPr>
        <w:t>,</w:t>
      </w:r>
      <w:r w:rsidR="004C7635">
        <w:rPr>
          <w:sz w:val="24"/>
          <w:szCs w:val="24"/>
        </w:rPr>
        <w:t xml:space="preserve"> Ms Darlene Mansell, Ms </w:t>
      </w:r>
      <w:proofErr w:type="spellStart"/>
      <w:r w:rsidR="004C7635">
        <w:rPr>
          <w:sz w:val="24"/>
          <w:szCs w:val="24"/>
        </w:rPr>
        <w:t>Nindarra</w:t>
      </w:r>
      <w:proofErr w:type="spellEnd"/>
      <w:r w:rsidR="004C7635">
        <w:rPr>
          <w:sz w:val="24"/>
          <w:szCs w:val="24"/>
        </w:rPr>
        <w:t xml:space="preserve"> Wheatley,</w:t>
      </w:r>
      <w:r w:rsidR="00E201E9">
        <w:rPr>
          <w:sz w:val="24"/>
          <w:szCs w:val="24"/>
        </w:rPr>
        <w:t xml:space="preserve"> </w:t>
      </w:r>
      <w:r w:rsidR="00B2158D">
        <w:rPr>
          <w:sz w:val="24"/>
          <w:szCs w:val="24"/>
        </w:rPr>
        <w:t>Ms</w:t>
      </w:r>
      <w:r w:rsidR="00851770">
        <w:rPr>
          <w:sz w:val="24"/>
          <w:szCs w:val="24"/>
        </w:rPr>
        <w:t> </w:t>
      </w:r>
      <w:r w:rsidR="00FA3875">
        <w:rPr>
          <w:sz w:val="24"/>
          <w:szCs w:val="24"/>
        </w:rPr>
        <w:t>Vanessa Greeno</w:t>
      </w:r>
      <w:r w:rsidR="00E201E9">
        <w:rPr>
          <w:sz w:val="24"/>
          <w:szCs w:val="24"/>
        </w:rPr>
        <w:t xml:space="preserve"> and Mr</w:t>
      </w:r>
      <w:r w:rsidR="004C7635">
        <w:rPr>
          <w:sz w:val="24"/>
          <w:szCs w:val="24"/>
        </w:rPr>
        <w:t> </w:t>
      </w:r>
      <w:r w:rsidR="00E201E9">
        <w:rPr>
          <w:sz w:val="24"/>
          <w:szCs w:val="24"/>
        </w:rPr>
        <w:t xml:space="preserve">Adam </w:t>
      </w:r>
      <w:r w:rsidR="00985C5D">
        <w:rPr>
          <w:sz w:val="24"/>
          <w:szCs w:val="24"/>
        </w:rPr>
        <w:t>Thompson</w:t>
      </w:r>
      <w:r w:rsidR="00C77E47" w:rsidRPr="5D1B9AAC">
        <w:rPr>
          <w:sz w:val="24"/>
          <w:szCs w:val="24"/>
        </w:rPr>
        <w:t>.</w:t>
      </w:r>
      <w:r w:rsidR="003C2202" w:rsidRPr="5D1B9AAC">
        <w:rPr>
          <w:sz w:val="24"/>
          <w:szCs w:val="24"/>
        </w:rPr>
        <w:t xml:space="preserve"> </w:t>
      </w:r>
    </w:p>
    <w:p w14:paraId="71B2C4A3" w14:textId="59C13AA2" w:rsidR="006C6CBA" w:rsidRDefault="00B2158D" w:rsidP="002B14CB">
      <w:pPr>
        <w:rPr>
          <w:sz w:val="24"/>
          <w:szCs w:val="24"/>
        </w:rPr>
      </w:pPr>
      <w:r>
        <w:rPr>
          <w:sz w:val="24"/>
          <w:szCs w:val="24"/>
        </w:rPr>
        <w:t xml:space="preserve">The </w:t>
      </w:r>
      <w:r w:rsidR="00851770">
        <w:rPr>
          <w:sz w:val="24"/>
          <w:szCs w:val="24"/>
        </w:rPr>
        <w:t xml:space="preserve">Aboriginal Land Council of </w:t>
      </w:r>
      <w:r>
        <w:rPr>
          <w:sz w:val="24"/>
          <w:szCs w:val="24"/>
        </w:rPr>
        <w:t>Tasmania</w:t>
      </w:r>
      <w:r w:rsidR="3333A628" w:rsidRPr="5D1B9AAC">
        <w:rPr>
          <w:sz w:val="24"/>
          <w:szCs w:val="24"/>
        </w:rPr>
        <w:t xml:space="preserve"> discussed </w:t>
      </w:r>
      <w:r w:rsidR="009A0F4C">
        <w:rPr>
          <w:sz w:val="24"/>
          <w:szCs w:val="24"/>
        </w:rPr>
        <w:t xml:space="preserve">the work they are doing </w:t>
      </w:r>
      <w:r w:rsidR="00851770">
        <w:rPr>
          <w:sz w:val="24"/>
          <w:szCs w:val="24"/>
        </w:rPr>
        <w:t>to return land to Palawa</w:t>
      </w:r>
      <w:r w:rsidR="00362130">
        <w:rPr>
          <w:sz w:val="24"/>
          <w:szCs w:val="24"/>
        </w:rPr>
        <w:t xml:space="preserve"> and </w:t>
      </w:r>
      <w:r w:rsidR="00C20336">
        <w:rPr>
          <w:sz w:val="24"/>
          <w:szCs w:val="24"/>
        </w:rPr>
        <w:t xml:space="preserve">emphasised </w:t>
      </w:r>
      <w:r w:rsidR="00362130">
        <w:rPr>
          <w:sz w:val="24"/>
          <w:szCs w:val="24"/>
        </w:rPr>
        <w:t xml:space="preserve">the need for </w:t>
      </w:r>
      <w:r w:rsidR="00635F0A">
        <w:rPr>
          <w:sz w:val="24"/>
          <w:szCs w:val="24"/>
        </w:rPr>
        <w:t>increased integration of land and water rights</w:t>
      </w:r>
      <w:r w:rsidR="00362130">
        <w:rPr>
          <w:sz w:val="24"/>
          <w:szCs w:val="24"/>
        </w:rPr>
        <w:t xml:space="preserve">. </w:t>
      </w:r>
      <w:r w:rsidR="00CE4E71">
        <w:rPr>
          <w:sz w:val="24"/>
          <w:szCs w:val="24"/>
        </w:rPr>
        <w:t>From a range of stakeholders, the</w:t>
      </w:r>
      <w:r w:rsidR="005145DD">
        <w:rPr>
          <w:sz w:val="24"/>
          <w:szCs w:val="24"/>
        </w:rPr>
        <w:t xml:space="preserve"> committee heard concerns around </w:t>
      </w:r>
      <w:r w:rsidR="00614097">
        <w:rPr>
          <w:sz w:val="24"/>
          <w:szCs w:val="24"/>
        </w:rPr>
        <w:t xml:space="preserve">pollution of the </w:t>
      </w:r>
      <w:proofErr w:type="spellStart"/>
      <w:r w:rsidR="004C7635">
        <w:rPr>
          <w:sz w:val="24"/>
          <w:szCs w:val="24"/>
        </w:rPr>
        <w:t>Kanamaluka</w:t>
      </w:r>
      <w:proofErr w:type="spellEnd"/>
      <w:r w:rsidR="00614097">
        <w:rPr>
          <w:sz w:val="24"/>
          <w:szCs w:val="24"/>
        </w:rPr>
        <w:t>, the logjam</w:t>
      </w:r>
      <w:r w:rsidR="008A5D42">
        <w:rPr>
          <w:sz w:val="24"/>
          <w:szCs w:val="24"/>
        </w:rPr>
        <w:t xml:space="preserve"> </w:t>
      </w:r>
      <w:r w:rsidR="00B31A6C">
        <w:rPr>
          <w:sz w:val="24"/>
          <w:szCs w:val="24"/>
        </w:rPr>
        <w:t>on</w:t>
      </w:r>
      <w:r w:rsidR="008A5D42">
        <w:rPr>
          <w:sz w:val="24"/>
          <w:szCs w:val="24"/>
        </w:rPr>
        <w:t xml:space="preserve"> the Nile River and </w:t>
      </w:r>
      <w:r w:rsidR="007C037F">
        <w:rPr>
          <w:sz w:val="24"/>
          <w:szCs w:val="24"/>
        </w:rPr>
        <w:t xml:space="preserve">the need for consultation with Palawa before infrastructure works </w:t>
      </w:r>
      <w:r w:rsidR="0080369A">
        <w:rPr>
          <w:sz w:val="24"/>
          <w:szCs w:val="24"/>
        </w:rPr>
        <w:t>are</w:t>
      </w:r>
      <w:r w:rsidR="007C037F">
        <w:rPr>
          <w:sz w:val="24"/>
          <w:szCs w:val="24"/>
        </w:rPr>
        <w:t xml:space="preserve"> undertaken</w:t>
      </w:r>
      <w:r w:rsidR="00301886" w:rsidRPr="5D1B9AAC">
        <w:rPr>
          <w:sz w:val="24"/>
          <w:szCs w:val="24"/>
        </w:rPr>
        <w:t xml:space="preserve">. </w:t>
      </w:r>
    </w:p>
    <w:p w14:paraId="79339E50" w14:textId="6FF1B1DD" w:rsidR="009F7AE4" w:rsidRDefault="00B265B8" w:rsidP="000778AC">
      <w:pPr>
        <w:rPr>
          <w:sz w:val="24"/>
          <w:szCs w:val="24"/>
        </w:rPr>
      </w:pPr>
      <w:r>
        <w:rPr>
          <w:sz w:val="24"/>
          <w:szCs w:val="24"/>
        </w:rPr>
        <w:lastRenderedPageBreak/>
        <w:t>CAWI</w:t>
      </w:r>
      <w:r w:rsidR="00924A3F">
        <w:rPr>
          <w:sz w:val="24"/>
          <w:szCs w:val="24"/>
        </w:rPr>
        <w:t xml:space="preserve"> </w:t>
      </w:r>
      <w:r w:rsidR="00292BAC">
        <w:rPr>
          <w:sz w:val="24"/>
          <w:szCs w:val="24"/>
        </w:rPr>
        <w:t xml:space="preserve">undertook a field trip to </w:t>
      </w:r>
      <w:r w:rsidR="00EA42E8">
        <w:rPr>
          <w:sz w:val="24"/>
          <w:szCs w:val="24"/>
        </w:rPr>
        <w:t>Truwana</w:t>
      </w:r>
      <w:r w:rsidR="00C20336">
        <w:rPr>
          <w:sz w:val="24"/>
          <w:szCs w:val="24"/>
        </w:rPr>
        <w:t>/</w:t>
      </w:r>
      <w:r w:rsidR="00EA42E8">
        <w:rPr>
          <w:sz w:val="24"/>
          <w:szCs w:val="24"/>
        </w:rPr>
        <w:t>Cape Barren Island</w:t>
      </w:r>
      <w:r w:rsidR="00292BAC">
        <w:rPr>
          <w:sz w:val="24"/>
          <w:szCs w:val="24"/>
        </w:rPr>
        <w:t>, w</w:t>
      </w:r>
      <w:r w:rsidR="00823C03">
        <w:rPr>
          <w:sz w:val="24"/>
          <w:szCs w:val="24"/>
        </w:rPr>
        <w:t xml:space="preserve">here </w:t>
      </w:r>
      <w:r w:rsidR="009C7CD8" w:rsidRPr="00EC079B">
        <w:rPr>
          <w:sz w:val="24"/>
          <w:szCs w:val="24"/>
        </w:rPr>
        <w:t xml:space="preserve">the </w:t>
      </w:r>
      <w:r w:rsidR="00A27F1F">
        <w:rPr>
          <w:sz w:val="24"/>
          <w:szCs w:val="24"/>
        </w:rPr>
        <w:t>c</w:t>
      </w:r>
      <w:r w:rsidR="009C7CD8" w:rsidRPr="00EC079B">
        <w:rPr>
          <w:sz w:val="24"/>
          <w:szCs w:val="24"/>
        </w:rPr>
        <w:t xml:space="preserve">ommittee had the opportunity to </w:t>
      </w:r>
      <w:r w:rsidR="00980269" w:rsidRPr="00EC079B">
        <w:rPr>
          <w:sz w:val="24"/>
          <w:szCs w:val="24"/>
        </w:rPr>
        <w:t>hear from</w:t>
      </w:r>
      <w:r w:rsidR="00C20336" w:rsidRPr="00EC079B">
        <w:rPr>
          <w:sz w:val="24"/>
          <w:szCs w:val="24"/>
        </w:rPr>
        <w:t xml:space="preserve"> the CBIAA and Truwana Rangers </w:t>
      </w:r>
      <w:r w:rsidR="00937210" w:rsidRPr="00EC079B">
        <w:rPr>
          <w:sz w:val="24"/>
          <w:szCs w:val="24"/>
        </w:rPr>
        <w:t>about the</w:t>
      </w:r>
      <w:r w:rsidR="00187785">
        <w:rPr>
          <w:sz w:val="24"/>
          <w:szCs w:val="24"/>
        </w:rPr>
        <w:t>ir</w:t>
      </w:r>
      <w:r w:rsidR="00937210" w:rsidRPr="00EC079B">
        <w:rPr>
          <w:sz w:val="24"/>
          <w:szCs w:val="24"/>
        </w:rPr>
        <w:t xml:space="preserve"> pride in the </w:t>
      </w:r>
      <w:r w:rsidR="00187785">
        <w:rPr>
          <w:sz w:val="24"/>
          <w:szCs w:val="24"/>
        </w:rPr>
        <w:t xml:space="preserve">level of </w:t>
      </w:r>
      <w:r w:rsidR="00937210" w:rsidRPr="00EC079B">
        <w:rPr>
          <w:sz w:val="24"/>
          <w:szCs w:val="24"/>
        </w:rPr>
        <w:t xml:space="preserve">self-determination </w:t>
      </w:r>
      <w:r w:rsidR="00B850C8">
        <w:rPr>
          <w:sz w:val="24"/>
          <w:szCs w:val="24"/>
        </w:rPr>
        <w:t>practi</w:t>
      </w:r>
      <w:r w:rsidR="0080369A">
        <w:rPr>
          <w:sz w:val="24"/>
          <w:szCs w:val="24"/>
        </w:rPr>
        <w:t>s</w:t>
      </w:r>
      <w:r w:rsidR="00B850C8">
        <w:rPr>
          <w:sz w:val="24"/>
          <w:szCs w:val="24"/>
        </w:rPr>
        <w:t>ed</w:t>
      </w:r>
      <w:r w:rsidR="00B850C8" w:rsidRPr="00EC079B">
        <w:rPr>
          <w:sz w:val="24"/>
          <w:szCs w:val="24"/>
        </w:rPr>
        <w:t xml:space="preserve"> </w:t>
      </w:r>
      <w:r w:rsidR="00937210" w:rsidRPr="00EC079B">
        <w:rPr>
          <w:sz w:val="24"/>
          <w:szCs w:val="24"/>
        </w:rPr>
        <w:t xml:space="preserve">on the island, </w:t>
      </w:r>
      <w:r w:rsidR="00BF248C">
        <w:rPr>
          <w:sz w:val="24"/>
          <w:szCs w:val="24"/>
        </w:rPr>
        <w:t>and of</w:t>
      </w:r>
      <w:r w:rsidR="00937210" w:rsidRPr="00EC079B">
        <w:rPr>
          <w:sz w:val="24"/>
          <w:szCs w:val="24"/>
        </w:rPr>
        <w:t xml:space="preserve"> the </w:t>
      </w:r>
      <w:r w:rsidR="00CE4E71">
        <w:rPr>
          <w:sz w:val="24"/>
          <w:szCs w:val="24"/>
        </w:rPr>
        <w:t xml:space="preserve">infrastructure issues and the </w:t>
      </w:r>
      <w:r w:rsidR="00937210" w:rsidRPr="00EC079B">
        <w:rPr>
          <w:sz w:val="24"/>
          <w:szCs w:val="24"/>
        </w:rPr>
        <w:t xml:space="preserve">need for support in addressing ongoing water security issues. Both groups acknowledged the </w:t>
      </w:r>
      <w:r w:rsidR="00EC079B" w:rsidRPr="00EC079B">
        <w:rPr>
          <w:sz w:val="24"/>
          <w:szCs w:val="24"/>
        </w:rPr>
        <w:t>support provided through the National Water Grid Fund project</w:t>
      </w:r>
      <w:r w:rsidR="005D5A5E" w:rsidRPr="00EC079B">
        <w:rPr>
          <w:sz w:val="24"/>
          <w:szCs w:val="24"/>
        </w:rPr>
        <w:t>.</w:t>
      </w:r>
    </w:p>
    <w:p w14:paraId="5F3BB26E" w14:textId="26416CD7" w:rsidR="00D62FE2" w:rsidRPr="00D62FE2" w:rsidRDefault="009109C0" w:rsidP="00D62FE2">
      <w:pPr>
        <w:rPr>
          <w:sz w:val="24"/>
          <w:szCs w:val="24"/>
        </w:rPr>
      </w:pPr>
      <w:r>
        <w:rPr>
          <w:sz w:val="24"/>
          <w:szCs w:val="24"/>
        </w:rPr>
        <w:t>Through the engagements</w:t>
      </w:r>
      <w:r w:rsidR="003D2A8B">
        <w:rPr>
          <w:sz w:val="24"/>
          <w:szCs w:val="24"/>
        </w:rPr>
        <w:t xml:space="preserve"> an overarching theme emerged</w:t>
      </w:r>
      <w:r w:rsidR="00E67C7D">
        <w:rPr>
          <w:sz w:val="24"/>
          <w:szCs w:val="24"/>
        </w:rPr>
        <w:t>:</w:t>
      </w:r>
      <w:r w:rsidR="00D62FE2" w:rsidRPr="00D62FE2">
        <w:rPr>
          <w:sz w:val="24"/>
          <w:szCs w:val="24"/>
        </w:rPr>
        <w:t xml:space="preserve"> a general need was expressed for better access to information around water rights and how these could be exercised in relation to land and sea Country. CAWI was pleased to hear of strong support for Ranger programs to care for Country, support self-determination and provide jobs for First Nations youth. The committee notes that Rangers expressed an aspiration for greater responsibility in caring for waterways and </w:t>
      </w:r>
      <w:proofErr w:type="gramStart"/>
      <w:r w:rsidR="00D62FE2" w:rsidRPr="00D62FE2">
        <w:rPr>
          <w:sz w:val="24"/>
          <w:szCs w:val="24"/>
        </w:rPr>
        <w:t>catchments, but</w:t>
      </w:r>
      <w:proofErr w:type="gramEnd"/>
      <w:r w:rsidR="00D62FE2" w:rsidRPr="00D62FE2">
        <w:rPr>
          <w:sz w:val="24"/>
          <w:szCs w:val="24"/>
        </w:rPr>
        <w:t xml:space="preserve"> understands that this would need to be supported by improved water literacy through culturally appropriate water training.</w:t>
      </w:r>
    </w:p>
    <w:p w14:paraId="6D383BCF" w14:textId="77777777" w:rsidR="00DF32DD" w:rsidRPr="00DF32DD" w:rsidRDefault="00DF32DD" w:rsidP="0036748F">
      <w:pPr>
        <w:pStyle w:val="Heading2"/>
      </w:pPr>
      <w:r w:rsidRPr="00DF32DD">
        <w:rPr>
          <w:lang w:val="en-US"/>
        </w:rPr>
        <w:t>Next meeting </w:t>
      </w:r>
      <w:r w:rsidRPr="00DF32DD">
        <w:t> </w:t>
      </w:r>
    </w:p>
    <w:p w14:paraId="659C2380" w14:textId="204605E4" w:rsidR="00DF32DD" w:rsidRPr="0036748F" w:rsidRDefault="00AD7938" w:rsidP="000778AC">
      <w:pPr>
        <w:rPr>
          <w:sz w:val="24"/>
          <w:szCs w:val="24"/>
        </w:rPr>
      </w:pPr>
      <w:r>
        <w:rPr>
          <w:sz w:val="24"/>
          <w:szCs w:val="24"/>
          <w:lang w:val="en-US"/>
        </w:rPr>
        <w:t>CAWI</w:t>
      </w:r>
      <w:r w:rsidR="00DF32DD" w:rsidRPr="00A0251B">
        <w:rPr>
          <w:sz w:val="24"/>
          <w:szCs w:val="24"/>
          <w:lang w:val="en-US"/>
        </w:rPr>
        <w:t>’s next meeting will be</w:t>
      </w:r>
      <w:r w:rsidR="00AC1F68">
        <w:rPr>
          <w:sz w:val="24"/>
          <w:szCs w:val="24"/>
          <w:lang w:val="en-US"/>
        </w:rPr>
        <w:t xml:space="preserve"> held</w:t>
      </w:r>
      <w:r w:rsidR="00DF32DD" w:rsidRPr="00A0251B">
        <w:rPr>
          <w:sz w:val="24"/>
          <w:szCs w:val="24"/>
          <w:lang w:val="en-US"/>
        </w:rPr>
        <w:t xml:space="preserve"> </w:t>
      </w:r>
      <w:r>
        <w:rPr>
          <w:sz w:val="24"/>
          <w:szCs w:val="24"/>
          <w:lang w:val="en-US"/>
        </w:rPr>
        <w:t>virtually in May 2026</w:t>
      </w:r>
      <w:r w:rsidR="009166EE" w:rsidRPr="00A0251B">
        <w:rPr>
          <w:sz w:val="24"/>
          <w:szCs w:val="24"/>
          <w:lang w:val="en-US"/>
        </w:rPr>
        <w:t>.</w:t>
      </w:r>
      <w:r w:rsidR="009166EE" w:rsidRPr="00DF32DD">
        <w:rPr>
          <w:sz w:val="24"/>
          <w:szCs w:val="24"/>
          <w:lang w:val="en-US"/>
        </w:rPr>
        <w:t xml:space="preserve"> </w:t>
      </w:r>
    </w:p>
    <w:p w14:paraId="2C3AB86E" w14:textId="28D317D7" w:rsidR="003A73BE" w:rsidRPr="00874821" w:rsidRDefault="000B213F" w:rsidP="00874821">
      <w:pPr>
        <w:pStyle w:val="Heading1"/>
        <w:spacing w:before="0" w:line="276" w:lineRule="auto"/>
        <w:rPr>
          <w:sz w:val="30"/>
          <w:szCs w:val="30"/>
          <w:shd w:val="clear" w:color="auto" w:fill="FFFFFF"/>
        </w:rPr>
      </w:pPr>
      <w:r w:rsidRPr="00874821">
        <w:rPr>
          <w:sz w:val="30"/>
          <w:szCs w:val="30"/>
          <w:shd w:val="clear" w:color="auto" w:fill="FFFFFF"/>
        </w:rPr>
        <w:t xml:space="preserve">Other </w:t>
      </w:r>
      <w:r w:rsidR="00AD7938" w:rsidRPr="00874821">
        <w:rPr>
          <w:sz w:val="30"/>
          <w:szCs w:val="30"/>
          <w:shd w:val="clear" w:color="auto" w:fill="FFFFFF"/>
        </w:rPr>
        <w:t>CAWI</w:t>
      </w:r>
      <w:r w:rsidR="009313B6" w:rsidRPr="00874821">
        <w:rPr>
          <w:sz w:val="30"/>
          <w:szCs w:val="30"/>
          <w:shd w:val="clear" w:color="auto" w:fill="FFFFFF"/>
        </w:rPr>
        <w:t xml:space="preserve"> </w:t>
      </w:r>
      <w:r w:rsidR="006367D8" w:rsidRPr="00874821">
        <w:rPr>
          <w:sz w:val="30"/>
          <w:szCs w:val="30"/>
          <w:shd w:val="clear" w:color="auto" w:fill="FFFFFF"/>
        </w:rPr>
        <w:t>a</w:t>
      </w:r>
      <w:r w:rsidR="009313B6" w:rsidRPr="00874821">
        <w:rPr>
          <w:sz w:val="30"/>
          <w:szCs w:val="30"/>
          <w:shd w:val="clear" w:color="auto" w:fill="FFFFFF"/>
        </w:rPr>
        <w:t xml:space="preserve">ctivities and </w:t>
      </w:r>
      <w:r w:rsidR="006367D8" w:rsidRPr="00874821">
        <w:rPr>
          <w:sz w:val="30"/>
          <w:szCs w:val="30"/>
          <w:shd w:val="clear" w:color="auto" w:fill="FFFFFF"/>
        </w:rPr>
        <w:t>o</w:t>
      </w:r>
      <w:r w:rsidR="009313B6" w:rsidRPr="00874821">
        <w:rPr>
          <w:sz w:val="30"/>
          <w:szCs w:val="30"/>
          <w:shd w:val="clear" w:color="auto" w:fill="FFFFFF"/>
        </w:rPr>
        <w:t xml:space="preserve">ngoing </w:t>
      </w:r>
      <w:r w:rsidR="006367D8" w:rsidRPr="00874821">
        <w:rPr>
          <w:sz w:val="30"/>
          <w:szCs w:val="30"/>
          <w:shd w:val="clear" w:color="auto" w:fill="FFFFFF"/>
        </w:rPr>
        <w:t>w</w:t>
      </w:r>
      <w:r w:rsidR="009313B6" w:rsidRPr="00874821">
        <w:rPr>
          <w:sz w:val="30"/>
          <w:szCs w:val="30"/>
          <w:shd w:val="clear" w:color="auto" w:fill="FFFFFF"/>
        </w:rPr>
        <w:t>ork</w:t>
      </w:r>
    </w:p>
    <w:p w14:paraId="5767D876" w14:textId="63A9D9E8" w:rsidR="00E75C55" w:rsidRDefault="00E75C55" w:rsidP="0036748F">
      <w:pPr>
        <w:pStyle w:val="Heading2"/>
      </w:pPr>
      <w:r>
        <w:t>Submissions</w:t>
      </w:r>
    </w:p>
    <w:p w14:paraId="74106674" w14:textId="77777777" w:rsidR="00CE2A91" w:rsidRDefault="00155AD0" w:rsidP="00DA3E74">
      <w:pPr>
        <w:rPr>
          <w:sz w:val="24"/>
          <w:szCs w:val="24"/>
        </w:rPr>
      </w:pPr>
      <w:r>
        <w:rPr>
          <w:sz w:val="24"/>
          <w:szCs w:val="24"/>
        </w:rPr>
        <w:t>Since the last communiqu</w:t>
      </w:r>
      <w:r>
        <w:rPr>
          <w:rFonts w:cstheme="minorHAnsi"/>
          <w:sz w:val="24"/>
          <w:szCs w:val="24"/>
        </w:rPr>
        <w:t>é</w:t>
      </w:r>
      <w:r>
        <w:rPr>
          <w:sz w:val="24"/>
          <w:szCs w:val="24"/>
        </w:rPr>
        <w:t>, CAWI</w:t>
      </w:r>
      <w:r w:rsidR="00DC287C" w:rsidRPr="00C52ADB">
        <w:rPr>
          <w:sz w:val="24"/>
          <w:szCs w:val="24"/>
        </w:rPr>
        <w:t xml:space="preserve"> has </w:t>
      </w:r>
      <w:r w:rsidR="00D81B23">
        <w:rPr>
          <w:sz w:val="24"/>
          <w:szCs w:val="24"/>
        </w:rPr>
        <w:t>prepared</w:t>
      </w:r>
      <w:r w:rsidR="00F565F9">
        <w:rPr>
          <w:sz w:val="24"/>
          <w:szCs w:val="24"/>
        </w:rPr>
        <w:t xml:space="preserve"> </w:t>
      </w:r>
      <w:r w:rsidR="00453D68" w:rsidRPr="00C52ADB">
        <w:rPr>
          <w:sz w:val="24"/>
          <w:szCs w:val="24"/>
        </w:rPr>
        <w:t>submission</w:t>
      </w:r>
      <w:r w:rsidR="00CE2A91">
        <w:rPr>
          <w:sz w:val="24"/>
          <w:szCs w:val="24"/>
        </w:rPr>
        <w:t>s for</w:t>
      </w:r>
      <w:r w:rsidR="00453D68" w:rsidRPr="00C52ADB">
        <w:rPr>
          <w:sz w:val="24"/>
          <w:szCs w:val="24"/>
        </w:rPr>
        <w:t xml:space="preserve"> </w:t>
      </w:r>
      <w:r w:rsidR="00957C65">
        <w:rPr>
          <w:sz w:val="24"/>
          <w:szCs w:val="24"/>
        </w:rPr>
        <w:t>several pol</w:t>
      </w:r>
      <w:r w:rsidR="00DE58D5">
        <w:rPr>
          <w:sz w:val="24"/>
          <w:szCs w:val="24"/>
        </w:rPr>
        <w:t>i</w:t>
      </w:r>
      <w:r w:rsidR="00957C65">
        <w:rPr>
          <w:sz w:val="24"/>
          <w:szCs w:val="24"/>
        </w:rPr>
        <w:t>cy processes that interact with First Nations water interests, including</w:t>
      </w:r>
      <w:r w:rsidR="00CE2A91">
        <w:rPr>
          <w:sz w:val="24"/>
          <w:szCs w:val="24"/>
        </w:rPr>
        <w:t>:</w:t>
      </w:r>
    </w:p>
    <w:p w14:paraId="2DA9AB7E" w14:textId="77777777" w:rsidR="00CE2A91" w:rsidRDefault="00EB3C61" w:rsidP="00CE2A91">
      <w:pPr>
        <w:pStyle w:val="ListParagraph"/>
        <w:numPr>
          <w:ilvl w:val="0"/>
          <w:numId w:val="22"/>
        </w:numPr>
        <w:rPr>
          <w:sz w:val="24"/>
          <w:szCs w:val="24"/>
        </w:rPr>
      </w:pPr>
      <w:r w:rsidRPr="00CE2A91">
        <w:rPr>
          <w:sz w:val="24"/>
          <w:szCs w:val="24"/>
        </w:rPr>
        <w:t xml:space="preserve">the </w:t>
      </w:r>
      <w:r w:rsidR="00D81B23" w:rsidRPr="00CE2A91">
        <w:rPr>
          <w:i/>
          <w:iCs/>
          <w:sz w:val="24"/>
          <w:szCs w:val="24"/>
        </w:rPr>
        <w:t>National Statement for First Nations in Agriculture, Fisheries and Forestry</w:t>
      </w:r>
      <w:r w:rsidR="00957C65" w:rsidRPr="00CE2A91">
        <w:rPr>
          <w:i/>
          <w:iCs/>
          <w:sz w:val="24"/>
          <w:szCs w:val="24"/>
        </w:rPr>
        <w:t xml:space="preserve"> discussion paper</w:t>
      </w:r>
    </w:p>
    <w:p w14:paraId="4D5C96D7" w14:textId="77777777" w:rsidR="00CE2A91" w:rsidRPr="00CE2A91" w:rsidRDefault="00957C65" w:rsidP="00CE2A91">
      <w:pPr>
        <w:pStyle w:val="ListParagraph"/>
        <w:numPr>
          <w:ilvl w:val="0"/>
          <w:numId w:val="22"/>
        </w:numPr>
        <w:rPr>
          <w:sz w:val="24"/>
          <w:szCs w:val="24"/>
        </w:rPr>
      </w:pPr>
      <w:r w:rsidRPr="00CE2A91">
        <w:rPr>
          <w:sz w:val="24"/>
          <w:szCs w:val="24"/>
        </w:rPr>
        <w:t xml:space="preserve">the </w:t>
      </w:r>
      <w:r w:rsidRPr="00CE2A91">
        <w:rPr>
          <w:i/>
          <w:iCs/>
          <w:sz w:val="24"/>
          <w:szCs w:val="24"/>
        </w:rPr>
        <w:t>National Food Security Strategy discussion paper</w:t>
      </w:r>
    </w:p>
    <w:p w14:paraId="56B86D30" w14:textId="1B4F9E18" w:rsidR="00476AAB" w:rsidRPr="00CE2A91" w:rsidRDefault="00CE2A91" w:rsidP="00CE2A91">
      <w:pPr>
        <w:pStyle w:val="ListParagraph"/>
        <w:numPr>
          <w:ilvl w:val="0"/>
          <w:numId w:val="22"/>
        </w:numPr>
        <w:rPr>
          <w:sz w:val="24"/>
          <w:szCs w:val="24"/>
        </w:rPr>
      </w:pPr>
      <w:r w:rsidRPr="00CE2A91">
        <w:rPr>
          <w:sz w:val="24"/>
          <w:szCs w:val="24"/>
        </w:rPr>
        <w:t>the</w:t>
      </w:r>
      <w:r>
        <w:rPr>
          <w:i/>
          <w:iCs/>
          <w:sz w:val="24"/>
          <w:szCs w:val="24"/>
        </w:rPr>
        <w:t xml:space="preserve"> </w:t>
      </w:r>
      <w:r w:rsidR="00DA3E74" w:rsidRPr="00CE2A91">
        <w:rPr>
          <w:i/>
          <w:iCs/>
          <w:sz w:val="24"/>
          <w:szCs w:val="24"/>
        </w:rPr>
        <w:t>Implementing Australia’s Strategy for Nature 2024-2030</w:t>
      </w:r>
      <w:r w:rsidR="00764A27" w:rsidRPr="00CE2A91">
        <w:rPr>
          <w:sz w:val="24"/>
          <w:szCs w:val="24"/>
        </w:rPr>
        <w:t xml:space="preserve"> </w:t>
      </w:r>
      <w:r w:rsidR="00DA3E74" w:rsidRPr="00CE2A91">
        <w:rPr>
          <w:sz w:val="24"/>
          <w:szCs w:val="24"/>
        </w:rPr>
        <w:t>d</w:t>
      </w:r>
      <w:r w:rsidR="00DA3E74" w:rsidRPr="00CE2A91">
        <w:rPr>
          <w:i/>
          <w:iCs/>
          <w:sz w:val="24"/>
          <w:szCs w:val="24"/>
        </w:rPr>
        <w:t>iscussion paper</w:t>
      </w:r>
      <w:r w:rsidR="00E73DD0" w:rsidRPr="00CE2A91">
        <w:rPr>
          <w:sz w:val="24"/>
          <w:szCs w:val="24"/>
        </w:rPr>
        <w:t>.</w:t>
      </w:r>
    </w:p>
    <w:p w14:paraId="70F65AB0" w14:textId="77777777" w:rsidR="00E734AE" w:rsidRDefault="00807DDA" w:rsidP="00E734AE">
      <w:pPr>
        <w:rPr>
          <w:sz w:val="24"/>
          <w:szCs w:val="24"/>
        </w:rPr>
      </w:pPr>
      <w:r>
        <w:rPr>
          <w:sz w:val="24"/>
          <w:szCs w:val="24"/>
        </w:rPr>
        <w:t xml:space="preserve">CAWI was considerably involved in drafting of the </w:t>
      </w:r>
      <w:r w:rsidRPr="009A4758">
        <w:rPr>
          <w:sz w:val="24"/>
          <w:szCs w:val="24"/>
        </w:rPr>
        <w:t>National Water Agreement</w:t>
      </w:r>
      <w:r w:rsidR="00E734AE">
        <w:rPr>
          <w:sz w:val="24"/>
          <w:szCs w:val="24"/>
        </w:rPr>
        <w:t xml:space="preserve"> through </w:t>
      </w:r>
      <w:proofErr w:type="gramStart"/>
      <w:r w:rsidR="00E734AE">
        <w:rPr>
          <w:sz w:val="24"/>
          <w:szCs w:val="24"/>
        </w:rPr>
        <w:t>2025</w:t>
      </w:r>
      <w:r w:rsidRPr="009A4758">
        <w:rPr>
          <w:sz w:val="24"/>
          <w:szCs w:val="24"/>
        </w:rPr>
        <w:t xml:space="preserve">, </w:t>
      </w:r>
      <w:r w:rsidR="00E734AE">
        <w:rPr>
          <w:sz w:val="24"/>
          <w:szCs w:val="24"/>
        </w:rPr>
        <w:t>and</w:t>
      </w:r>
      <w:proofErr w:type="gramEnd"/>
      <w:r w:rsidR="00E734AE">
        <w:rPr>
          <w:sz w:val="24"/>
          <w:szCs w:val="24"/>
        </w:rPr>
        <w:t xml:space="preserve"> continues to be involved in developing </w:t>
      </w:r>
      <w:r w:rsidRPr="009A4758">
        <w:rPr>
          <w:sz w:val="24"/>
          <w:szCs w:val="24"/>
        </w:rPr>
        <w:t xml:space="preserve">the Commonwealth Action Plan and </w:t>
      </w:r>
      <w:r w:rsidR="00E734AE">
        <w:rPr>
          <w:sz w:val="24"/>
          <w:szCs w:val="24"/>
        </w:rPr>
        <w:t xml:space="preserve">has offered to support development of </w:t>
      </w:r>
      <w:r w:rsidRPr="009A4758">
        <w:rPr>
          <w:sz w:val="24"/>
          <w:szCs w:val="24"/>
        </w:rPr>
        <w:t>jurisdiction action plans in due course</w:t>
      </w:r>
      <w:r w:rsidR="00E734AE">
        <w:rPr>
          <w:sz w:val="24"/>
          <w:szCs w:val="24"/>
        </w:rPr>
        <w:t>.</w:t>
      </w:r>
    </w:p>
    <w:p w14:paraId="19EF4A7B" w14:textId="6E9BDD25" w:rsidR="00200B66" w:rsidRPr="00C52ADB" w:rsidRDefault="00BD0459" w:rsidP="00E734AE">
      <w:pPr>
        <w:rPr>
          <w:sz w:val="24"/>
          <w:szCs w:val="24"/>
        </w:rPr>
      </w:pPr>
      <w:r>
        <w:rPr>
          <w:sz w:val="24"/>
          <w:szCs w:val="24"/>
        </w:rPr>
        <w:t xml:space="preserve">CAWI is </w:t>
      </w:r>
      <w:r w:rsidR="00807DDA">
        <w:rPr>
          <w:sz w:val="24"/>
          <w:szCs w:val="24"/>
        </w:rPr>
        <w:t xml:space="preserve">currently </w:t>
      </w:r>
      <w:r>
        <w:rPr>
          <w:sz w:val="24"/>
          <w:szCs w:val="24"/>
        </w:rPr>
        <w:t xml:space="preserve">preparing a submission to the </w:t>
      </w:r>
      <w:r w:rsidRPr="00E734AE">
        <w:rPr>
          <w:i/>
          <w:iCs/>
          <w:sz w:val="24"/>
          <w:szCs w:val="24"/>
        </w:rPr>
        <w:t>Murray—Darling Basin Plan Review discussion paper</w:t>
      </w:r>
      <w:r w:rsidR="009A4758">
        <w:rPr>
          <w:sz w:val="24"/>
          <w:szCs w:val="24"/>
        </w:rPr>
        <w:t xml:space="preserve">, </w:t>
      </w:r>
      <w:r w:rsidR="009A4758" w:rsidRPr="009A4758">
        <w:rPr>
          <w:sz w:val="24"/>
          <w:szCs w:val="24"/>
        </w:rPr>
        <w:t>work</w:t>
      </w:r>
      <w:r w:rsidR="009A4758">
        <w:rPr>
          <w:sz w:val="24"/>
          <w:szCs w:val="24"/>
        </w:rPr>
        <w:t>s</w:t>
      </w:r>
      <w:r w:rsidR="009A4758" w:rsidRPr="009A4758">
        <w:rPr>
          <w:sz w:val="24"/>
          <w:szCs w:val="24"/>
        </w:rPr>
        <w:t xml:space="preserve"> with the states and territories on the National Agreement on Closing the Gap: Inland Waters Target 15c</w:t>
      </w:r>
      <w:r w:rsidR="009A4758">
        <w:rPr>
          <w:sz w:val="24"/>
          <w:szCs w:val="24"/>
        </w:rPr>
        <w:t xml:space="preserve">, and will be </w:t>
      </w:r>
      <w:r w:rsidR="009A4758" w:rsidRPr="009A4758">
        <w:rPr>
          <w:sz w:val="24"/>
          <w:szCs w:val="24"/>
        </w:rPr>
        <w:t>provid</w:t>
      </w:r>
      <w:r w:rsidR="009A4758">
        <w:rPr>
          <w:sz w:val="24"/>
          <w:szCs w:val="24"/>
        </w:rPr>
        <w:t>ing</w:t>
      </w:r>
      <w:r w:rsidR="009A4758" w:rsidRPr="009A4758">
        <w:rPr>
          <w:sz w:val="24"/>
          <w:szCs w:val="24"/>
        </w:rPr>
        <w:t xml:space="preserve"> input to the Productivity Commission’s </w:t>
      </w:r>
      <w:r w:rsidR="009A4758" w:rsidRPr="00E734AE">
        <w:rPr>
          <w:i/>
          <w:iCs/>
          <w:sz w:val="24"/>
          <w:szCs w:val="24"/>
        </w:rPr>
        <w:t>Inquiry into National Water Reform</w:t>
      </w:r>
      <w:r w:rsidR="009A4758">
        <w:rPr>
          <w:sz w:val="24"/>
          <w:szCs w:val="24"/>
        </w:rPr>
        <w:t xml:space="preserve"> and the</w:t>
      </w:r>
      <w:r w:rsidR="009A4758" w:rsidRPr="009A4758">
        <w:rPr>
          <w:sz w:val="24"/>
          <w:szCs w:val="24"/>
        </w:rPr>
        <w:t xml:space="preserve"> independent review of the </w:t>
      </w:r>
      <w:r w:rsidR="009A4758" w:rsidRPr="00E734AE">
        <w:rPr>
          <w:i/>
          <w:iCs/>
          <w:sz w:val="24"/>
          <w:szCs w:val="24"/>
        </w:rPr>
        <w:t xml:space="preserve">Water Act 2007 </w:t>
      </w:r>
      <w:r w:rsidR="009A4758" w:rsidRPr="009A4758">
        <w:rPr>
          <w:sz w:val="24"/>
          <w:szCs w:val="24"/>
        </w:rPr>
        <w:t>(</w:t>
      </w:r>
      <w:proofErr w:type="spellStart"/>
      <w:r w:rsidR="009A4758" w:rsidRPr="009A4758">
        <w:rPr>
          <w:sz w:val="24"/>
          <w:szCs w:val="24"/>
        </w:rPr>
        <w:t>Cth</w:t>
      </w:r>
      <w:proofErr w:type="spellEnd"/>
      <w:r w:rsidR="009A4758" w:rsidRPr="009A4758">
        <w:rPr>
          <w:sz w:val="24"/>
          <w:szCs w:val="24"/>
        </w:rPr>
        <w:t>)</w:t>
      </w:r>
      <w:r w:rsidR="00CE2A91">
        <w:rPr>
          <w:sz w:val="24"/>
          <w:szCs w:val="24"/>
        </w:rPr>
        <w:t xml:space="preserve"> this year</w:t>
      </w:r>
      <w:r w:rsidR="009A4758" w:rsidRPr="009A4758">
        <w:rPr>
          <w:sz w:val="24"/>
          <w:szCs w:val="24"/>
        </w:rPr>
        <w:t>.</w:t>
      </w:r>
    </w:p>
    <w:p w14:paraId="7B105A06" w14:textId="77777777" w:rsidR="000778AC" w:rsidRPr="00C52ADB" w:rsidRDefault="000778AC" w:rsidP="000778AC">
      <w:pPr>
        <w:rPr>
          <w:sz w:val="24"/>
          <w:szCs w:val="24"/>
        </w:rPr>
      </w:pPr>
      <w:r w:rsidRPr="00C52ADB">
        <w:rPr>
          <w:sz w:val="24"/>
          <w:szCs w:val="24"/>
        </w:rPr>
        <w:t xml:space="preserve">Contact: </w:t>
      </w:r>
      <w:hyperlink r:id="rId7" w:tgtFrame="_blank" w:history="1">
        <w:r w:rsidRPr="00C52ADB">
          <w:rPr>
            <w:rStyle w:val="Hyperlink"/>
            <w:sz w:val="24"/>
            <w:szCs w:val="24"/>
          </w:rPr>
          <w:t>CAWI@dcceew.gov.au</w:t>
        </w:r>
      </w:hyperlink>
      <w:r w:rsidRPr="00C52ADB">
        <w:rPr>
          <w:sz w:val="24"/>
          <w:szCs w:val="24"/>
        </w:rPr>
        <w:t> </w:t>
      </w:r>
    </w:p>
    <w:p w14:paraId="5CEAB0B9" w14:textId="1263B158" w:rsidR="00804C07" w:rsidRPr="006F067F" w:rsidRDefault="006C264D" w:rsidP="004D3E88">
      <w:pPr>
        <w:spacing w:after="120" w:line="276" w:lineRule="auto"/>
        <w:rPr>
          <w:rFonts w:cstheme="minorHAnsi"/>
          <w:color w:val="000000"/>
          <w:shd w:val="clear" w:color="auto" w:fill="FFFFFF"/>
        </w:rPr>
      </w:pPr>
      <w:r w:rsidRPr="006C264D">
        <w:rPr>
          <w:rFonts w:cstheme="minorHAnsi"/>
          <w:color w:val="000000"/>
          <w:shd w:val="clear" w:color="auto" w:fill="FFFFFF"/>
        </w:rPr>
        <w:t xml:space="preserve"> </w:t>
      </w:r>
    </w:p>
    <w:sectPr w:rsidR="00804C07" w:rsidRPr="006F067F" w:rsidSect="00B61DE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1A47B" w14:textId="77777777" w:rsidR="00B26304" w:rsidRDefault="00B26304">
      <w:pPr>
        <w:spacing w:after="0" w:line="240" w:lineRule="auto"/>
      </w:pPr>
      <w:r>
        <w:separator/>
      </w:r>
    </w:p>
  </w:endnote>
  <w:endnote w:type="continuationSeparator" w:id="0">
    <w:p w14:paraId="6D80AE36" w14:textId="77777777" w:rsidR="00B26304" w:rsidRDefault="00B26304">
      <w:pPr>
        <w:spacing w:after="0" w:line="240" w:lineRule="auto"/>
      </w:pPr>
      <w:r>
        <w:continuationSeparator/>
      </w:r>
    </w:p>
  </w:endnote>
  <w:endnote w:type="continuationNotice" w:id="1">
    <w:p w14:paraId="60455D08" w14:textId="77777777" w:rsidR="00B26304" w:rsidRDefault="00B263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5347" w14:textId="6A2B3F10" w:rsidR="0049487C" w:rsidRDefault="0049487C">
    <w:pPr>
      <w:pStyle w:val="Footer"/>
    </w:pPr>
    <w:r>
      <w:rPr>
        <w:noProof/>
      </w:rPr>
      <mc:AlternateContent>
        <mc:Choice Requires="wps">
          <w:drawing>
            <wp:anchor distT="0" distB="0" distL="0" distR="0" simplePos="0" relativeHeight="251656704" behindDoc="0" locked="0" layoutInCell="1" allowOverlap="1" wp14:anchorId="181F4293" wp14:editId="38633EF9">
              <wp:simplePos x="635" y="635"/>
              <wp:positionH relativeFrom="page">
                <wp:align>center</wp:align>
              </wp:positionH>
              <wp:positionV relativeFrom="page">
                <wp:align>bottom</wp:align>
              </wp:positionV>
              <wp:extent cx="551815" cy="391160"/>
              <wp:effectExtent l="0" t="0" r="635" b="0"/>
              <wp:wrapNone/>
              <wp:docPr id="74936661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27DD73F" w14:textId="30B7443C"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F4293" id="_x0000_t202" coordsize="21600,21600" o:spt="202" path="m,l,21600r21600,l21600,xe">
              <v:stroke joinstyle="miter"/>
              <v:path gradientshapeok="t" o:connecttype="rect"/>
            </v:shapetype>
            <v:shape id="Text Box 5" o:spid="_x0000_s1028" type="#_x0000_t202" alt="OFFICIAL" style="position:absolute;margin-left:0;margin-top:0;width:43.45pt;height:30.8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027DD73F" w14:textId="30B7443C"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D6FF" w14:textId="3C10FBD7" w:rsidR="0049487C" w:rsidRDefault="0049487C">
    <w:pPr>
      <w:pStyle w:val="Footer"/>
    </w:pPr>
    <w:r>
      <w:rPr>
        <w:noProof/>
      </w:rPr>
      <mc:AlternateContent>
        <mc:Choice Requires="wps">
          <w:drawing>
            <wp:anchor distT="0" distB="0" distL="0" distR="0" simplePos="0" relativeHeight="251657728" behindDoc="0" locked="0" layoutInCell="1" allowOverlap="1" wp14:anchorId="729A4690" wp14:editId="340BE043">
              <wp:simplePos x="635" y="635"/>
              <wp:positionH relativeFrom="page">
                <wp:align>center</wp:align>
              </wp:positionH>
              <wp:positionV relativeFrom="page">
                <wp:align>bottom</wp:align>
              </wp:positionV>
              <wp:extent cx="551815" cy="391160"/>
              <wp:effectExtent l="0" t="0" r="635" b="0"/>
              <wp:wrapNone/>
              <wp:docPr id="5771853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CC1EF67" w14:textId="670A34D5"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9A4690" id="_x0000_t202" coordsize="21600,21600" o:spt="202" path="m,l,21600r21600,l21600,xe">
              <v:stroke joinstyle="miter"/>
              <v:path gradientshapeok="t" o:connecttype="rect"/>
            </v:shapetype>
            <v:shape id="Text Box 6" o:spid="_x0000_s1029" type="#_x0000_t202" alt="OFFICIAL" style="position:absolute;margin-left:0;margin-top:0;width:43.45pt;height:30.8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6CC1EF67" w14:textId="670A34D5"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9EDC" w14:textId="4B90A257" w:rsidR="0049487C" w:rsidRDefault="0049487C">
    <w:pPr>
      <w:pStyle w:val="Footer"/>
    </w:pPr>
    <w:r>
      <w:rPr>
        <w:noProof/>
      </w:rPr>
      <mc:AlternateContent>
        <mc:Choice Requires="wps">
          <w:drawing>
            <wp:anchor distT="0" distB="0" distL="0" distR="0" simplePos="0" relativeHeight="251659776" behindDoc="0" locked="0" layoutInCell="1" allowOverlap="1" wp14:anchorId="06B0C012" wp14:editId="4C0E8607">
              <wp:simplePos x="635" y="635"/>
              <wp:positionH relativeFrom="page">
                <wp:align>center</wp:align>
              </wp:positionH>
              <wp:positionV relativeFrom="page">
                <wp:align>bottom</wp:align>
              </wp:positionV>
              <wp:extent cx="551815" cy="391160"/>
              <wp:effectExtent l="0" t="0" r="635" b="0"/>
              <wp:wrapNone/>
              <wp:docPr id="18713085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C06F5EC" w14:textId="321548AF"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B0C012" id="_x0000_t202" coordsize="21600,21600" o:spt="202" path="m,l,21600r21600,l21600,xe">
              <v:stroke joinstyle="miter"/>
              <v:path gradientshapeok="t" o:connecttype="rect"/>
            </v:shapetype>
            <v:shape id="Text Box 4" o:spid="_x0000_s1031" type="#_x0000_t202" alt="OFFICIAL" style="position:absolute;margin-left:0;margin-top:0;width:43.45pt;height:30.8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filled="f" stroked="f">
              <v:textbox style="mso-fit-shape-to-text:t" inset="0,0,0,15pt">
                <w:txbxContent>
                  <w:p w14:paraId="7C06F5EC" w14:textId="321548AF"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D43B2" w14:textId="77777777" w:rsidR="00B26304" w:rsidRDefault="00B26304">
      <w:pPr>
        <w:spacing w:after="0" w:line="240" w:lineRule="auto"/>
      </w:pPr>
      <w:r>
        <w:separator/>
      </w:r>
    </w:p>
  </w:footnote>
  <w:footnote w:type="continuationSeparator" w:id="0">
    <w:p w14:paraId="04653686" w14:textId="77777777" w:rsidR="00B26304" w:rsidRDefault="00B26304">
      <w:pPr>
        <w:spacing w:after="0" w:line="240" w:lineRule="auto"/>
      </w:pPr>
      <w:r>
        <w:continuationSeparator/>
      </w:r>
    </w:p>
  </w:footnote>
  <w:footnote w:type="continuationNotice" w:id="1">
    <w:p w14:paraId="48CA6C2C" w14:textId="77777777" w:rsidR="00B26304" w:rsidRDefault="00B263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7107" w14:textId="28D79C38" w:rsidR="0049487C" w:rsidRDefault="0049487C">
    <w:pPr>
      <w:pStyle w:val="Header"/>
    </w:pPr>
    <w:r>
      <w:rPr>
        <w:noProof/>
      </w:rPr>
      <mc:AlternateContent>
        <mc:Choice Requires="wps">
          <w:drawing>
            <wp:anchor distT="0" distB="0" distL="0" distR="0" simplePos="0" relativeHeight="251654656" behindDoc="0" locked="0" layoutInCell="1" allowOverlap="1" wp14:anchorId="7290DFEA" wp14:editId="2B283912">
              <wp:simplePos x="635" y="635"/>
              <wp:positionH relativeFrom="page">
                <wp:align>center</wp:align>
              </wp:positionH>
              <wp:positionV relativeFrom="page">
                <wp:align>top</wp:align>
              </wp:positionV>
              <wp:extent cx="551815" cy="391160"/>
              <wp:effectExtent l="0" t="0" r="635" b="8890"/>
              <wp:wrapNone/>
              <wp:docPr id="65104466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EDF7A9C" w14:textId="1E6F9069"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90DFEA"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3EDF7A9C" w14:textId="1E6F9069"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BCD6" w14:textId="5A2D382B" w:rsidR="0049487C" w:rsidRDefault="0049487C">
    <w:pPr>
      <w:pStyle w:val="Header"/>
    </w:pPr>
    <w:r>
      <w:rPr>
        <w:noProof/>
      </w:rPr>
      <mc:AlternateContent>
        <mc:Choice Requires="wps">
          <w:drawing>
            <wp:anchor distT="0" distB="0" distL="0" distR="0" simplePos="0" relativeHeight="251655680" behindDoc="0" locked="0" layoutInCell="1" allowOverlap="1" wp14:anchorId="13D0AB41" wp14:editId="5D4E60D1">
              <wp:simplePos x="635" y="635"/>
              <wp:positionH relativeFrom="page">
                <wp:align>center</wp:align>
              </wp:positionH>
              <wp:positionV relativeFrom="page">
                <wp:align>top</wp:align>
              </wp:positionV>
              <wp:extent cx="551815" cy="391160"/>
              <wp:effectExtent l="0" t="0" r="635" b="8890"/>
              <wp:wrapNone/>
              <wp:docPr id="10021138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23731FE" w14:textId="2A85BA69"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D0AB41" id="_x0000_t202" coordsize="21600,21600" o:spt="202" path="m,l,21600r21600,l21600,xe">
              <v:stroke joinstyle="miter"/>
              <v:path gradientshapeok="t" o:connecttype="rect"/>
            </v:shapetype>
            <v:shape id="Text Box 3" o:spid="_x0000_s1027" type="#_x0000_t202" alt="OFFICIAL" style="position:absolute;margin-left:0;margin-top:0;width:43.45pt;height:30.8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textbox style="mso-fit-shape-to-text:t" inset="0,15pt,0,0">
                <w:txbxContent>
                  <w:p w14:paraId="523731FE" w14:textId="2A85BA69"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CE529" w14:textId="5CACE474" w:rsidR="00B61DEE" w:rsidRDefault="0049487C">
    <w:pPr>
      <w:pStyle w:val="Header"/>
    </w:pPr>
    <w:r>
      <w:rPr>
        <w:noProof/>
        <w:lang w:eastAsia="en-AU"/>
      </w:rPr>
      <mc:AlternateContent>
        <mc:Choice Requires="wps">
          <w:drawing>
            <wp:anchor distT="0" distB="0" distL="0" distR="0" simplePos="0" relativeHeight="251658752" behindDoc="0" locked="0" layoutInCell="1" allowOverlap="1" wp14:anchorId="7594B09B" wp14:editId="76337109">
              <wp:simplePos x="635" y="635"/>
              <wp:positionH relativeFrom="page">
                <wp:align>center</wp:align>
              </wp:positionH>
              <wp:positionV relativeFrom="page">
                <wp:align>top</wp:align>
              </wp:positionV>
              <wp:extent cx="551815" cy="391160"/>
              <wp:effectExtent l="0" t="0" r="635" b="8890"/>
              <wp:wrapNone/>
              <wp:docPr id="10754937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0F28AF2" w14:textId="63C92FB7"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94B09B" id="_x0000_t202" coordsize="21600,21600" o:spt="202" path="m,l,21600r21600,l21600,xe">
              <v:stroke joinstyle="miter"/>
              <v:path gradientshapeok="t" o:connecttype="rect"/>
            </v:shapetype>
            <v:shape id="Text Box 1" o:spid="_x0000_s1030" type="#_x0000_t202" alt="OFFICIAL" style="position:absolute;margin-left:0;margin-top:0;width:43.45pt;height:30.8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30F28AF2" w14:textId="63C92FB7"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v:textbox>
              <w10:wrap anchorx="page" anchory="page"/>
            </v:shape>
          </w:pict>
        </mc:Fallback>
      </mc:AlternateContent>
    </w:r>
    <w:r w:rsidR="00DC2B9B" w:rsidRPr="00180BF8">
      <w:rPr>
        <w:noProof/>
        <w:lang w:eastAsia="en-AU"/>
      </w:rPr>
      <w:drawing>
        <wp:inline distT="0" distB="0" distL="0" distR="0" wp14:anchorId="48F9CFF8" wp14:editId="32AC4BEA">
          <wp:extent cx="2923111" cy="607375"/>
          <wp:effectExtent l="0" t="0" r="0" b="2540"/>
          <wp:docPr id="1370385877" name="Picture 1370385877"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07435"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xmlns:aclsh="http://schemas.microsoft.com/office/drawing/2020/classificationShape" xmlns:arto="http://schemas.microsoft.com/office/word/2006/arto"/>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586"/>
    <w:multiLevelType w:val="hybridMultilevel"/>
    <w:tmpl w:val="FFF277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5E7B23"/>
    <w:multiLevelType w:val="hybridMultilevel"/>
    <w:tmpl w:val="EF5E7A82"/>
    <w:lvl w:ilvl="0" w:tplc="B0BED55A">
      <w:start w:val="20"/>
      <w:numFmt w:val="bullet"/>
      <w:lvlText w:val="-"/>
      <w:lvlJc w:val="left"/>
      <w:pPr>
        <w:ind w:left="720" w:hanging="360"/>
      </w:pPr>
      <w:rPr>
        <w:rFonts w:ascii="Calibri" w:eastAsiaTheme="minorHAnsi" w:hAnsi="Calibri" w:cs="Calibri" w:hint="default"/>
      </w:rPr>
    </w:lvl>
    <w:lvl w:ilvl="1" w:tplc="A056A806">
      <w:start w:val="1"/>
      <w:numFmt w:val="bullet"/>
      <w:lvlText w:val="o"/>
      <w:lvlJc w:val="left"/>
      <w:pPr>
        <w:ind w:left="1440" w:hanging="360"/>
      </w:pPr>
      <w:rPr>
        <w:rFonts w:ascii="Courier New" w:hAnsi="Courier New" w:cs="Courier New" w:hint="default"/>
      </w:rPr>
    </w:lvl>
    <w:lvl w:ilvl="2" w:tplc="9300DC1E" w:tentative="1">
      <w:start w:val="1"/>
      <w:numFmt w:val="bullet"/>
      <w:lvlText w:val=""/>
      <w:lvlJc w:val="left"/>
      <w:pPr>
        <w:ind w:left="2160" w:hanging="360"/>
      </w:pPr>
      <w:rPr>
        <w:rFonts w:ascii="Wingdings" w:hAnsi="Wingdings" w:hint="default"/>
      </w:rPr>
    </w:lvl>
    <w:lvl w:ilvl="3" w:tplc="0B9A92CE" w:tentative="1">
      <w:start w:val="1"/>
      <w:numFmt w:val="bullet"/>
      <w:lvlText w:val=""/>
      <w:lvlJc w:val="left"/>
      <w:pPr>
        <w:ind w:left="2880" w:hanging="360"/>
      </w:pPr>
      <w:rPr>
        <w:rFonts w:ascii="Symbol" w:hAnsi="Symbol" w:hint="default"/>
      </w:rPr>
    </w:lvl>
    <w:lvl w:ilvl="4" w:tplc="91D64D8C" w:tentative="1">
      <w:start w:val="1"/>
      <w:numFmt w:val="bullet"/>
      <w:lvlText w:val="o"/>
      <w:lvlJc w:val="left"/>
      <w:pPr>
        <w:ind w:left="3600" w:hanging="360"/>
      </w:pPr>
      <w:rPr>
        <w:rFonts w:ascii="Courier New" w:hAnsi="Courier New" w:cs="Courier New" w:hint="default"/>
      </w:rPr>
    </w:lvl>
    <w:lvl w:ilvl="5" w:tplc="8C181A66" w:tentative="1">
      <w:start w:val="1"/>
      <w:numFmt w:val="bullet"/>
      <w:lvlText w:val=""/>
      <w:lvlJc w:val="left"/>
      <w:pPr>
        <w:ind w:left="4320" w:hanging="360"/>
      </w:pPr>
      <w:rPr>
        <w:rFonts w:ascii="Wingdings" w:hAnsi="Wingdings" w:hint="default"/>
      </w:rPr>
    </w:lvl>
    <w:lvl w:ilvl="6" w:tplc="17906560" w:tentative="1">
      <w:start w:val="1"/>
      <w:numFmt w:val="bullet"/>
      <w:lvlText w:val=""/>
      <w:lvlJc w:val="left"/>
      <w:pPr>
        <w:ind w:left="5040" w:hanging="360"/>
      </w:pPr>
      <w:rPr>
        <w:rFonts w:ascii="Symbol" w:hAnsi="Symbol" w:hint="default"/>
      </w:rPr>
    </w:lvl>
    <w:lvl w:ilvl="7" w:tplc="74A0C1E8" w:tentative="1">
      <w:start w:val="1"/>
      <w:numFmt w:val="bullet"/>
      <w:lvlText w:val="o"/>
      <w:lvlJc w:val="left"/>
      <w:pPr>
        <w:ind w:left="5760" w:hanging="360"/>
      </w:pPr>
      <w:rPr>
        <w:rFonts w:ascii="Courier New" w:hAnsi="Courier New" w:cs="Courier New" w:hint="default"/>
      </w:rPr>
    </w:lvl>
    <w:lvl w:ilvl="8" w:tplc="68DC31FE" w:tentative="1">
      <w:start w:val="1"/>
      <w:numFmt w:val="bullet"/>
      <w:lvlText w:val=""/>
      <w:lvlJc w:val="left"/>
      <w:pPr>
        <w:ind w:left="6480" w:hanging="360"/>
      </w:pPr>
      <w:rPr>
        <w:rFonts w:ascii="Wingdings" w:hAnsi="Wingdings" w:hint="default"/>
      </w:rPr>
    </w:lvl>
  </w:abstractNum>
  <w:abstractNum w:abstractNumId="2" w15:restartNumberingAfterBreak="0">
    <w:nsid w:val="0E0A5806"/>
    <w:multiLevelType w:val="hybridMultilevel"/>
    <w:tmpl w:val="FE5E1B66"/>
    <w:lvl w:ilvl="0" w:tplc="7130C8DA">
      <w:start w:val="1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2A368A"/>
    <w:multiLevelType w:val="hybridMultilevel"/>
    <w:tmpl w:val="AC085A16"/>
    <w:lvl w:ilvl="0" w:tplc="7C0672F6">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78A3EE7"/>
    <w:multiLevelType w:val="hybridMultilevel"/>
    <w:tmpl w:val="C38C8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905C09"/>
    <w:multiLevelType w:val="hybridMultilevel"/>
    <w:tmpl w:val="1D0A521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3B7527"/>
    <w:multiLevelType w:val="hybridMultilevel"/>
    <w:tmpl w:val="7658A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91031C"/>
    <w:multiLevelType w:val="hybridMultilevel"/>
    <w:tmpl w:val="E7F42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D0653E"/>
    <w:multiLevelType w:val="hybridMultilevel"/>
    <w:tmpl w:val="F64A2E0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E524475"/>
    <w:multiLevelType w:val="hybridMultilevel"/>
    <w:tmpl w:val="E16A46EC"/>
    <w:lvl w:ilvl="0" w:tplc="A1B8921A">
      <w:start w:val="1"/>
      <w:numFmt w:val="bullet"/>
      <w:lvlText w:val=""/>
      <w:lvlJc w:val="left"/>
      <w:pPr>
        <w:ind w:left="1077" w:hanging="360"/>
      </w:pPr>
      <w:rPr>
        <w:rFonts w:ascii="Symbol" w:hAnsi="Symbol" w:hint="default"/>
      </w:rPr>
    </w:lvl>
    <w:lvl w:ilvl="1" w:tplc="713683A2" w:tentative="1">
      <w:start w:val="1"/>
      <w:numFmt w:val="bullet"/>
      <w:lvlText w:val="o"/>
      <w:lvlJc w:val="left"/>
      <w:pPr>
        <w:ind w:left="1797" w:hanging="360"/>
      </w:pPr>
      <w:rPr>
        <w:rFonts w:ascii="Courier New" w:hAnsi="Courier New" w:cs="Courier New" w:hint="default"/>
      </w:rPr>
    </w:lvl>
    <w:lvl w:ilvl="2" w:tplc="6E4E22DA" w:tentative="1">
      <w:start w:val="1"/>
      <w:numFmt w:val="bullet"/>
      <w:lvlText w:val=""/>
      <w:lvlJc w:val="left"/>
      <w:pPr>
        <w:ind w:left="2517" w:hanging="360"/>
      </w:pPr>
      <w:rPr>
        <w:rFonts w:ascii="Wingdings" w:hAnsi="Wingdings" w:hint="default"/>
      </w:rPr>
    </w:lvl>
    <w:lvl w:ilvl="3" w:tplc="5972D370" w:tentative="1">
      <w:start w:val="1"/>
      <w:numFmt w:val="bullet"/>
      <w:lvlText w:val=""/>
      <w:lvlJc w:val="left"/>
      <w:pPr>
        <w:ind w:left="3237" w:hanging="360"/>
      </w:pPr>
      <w:rPr>
        <w:rFonts w:ascii="Symbol" w:hAnsi="Symbol" w:hint="default"/>
      </w:rPr>
    </w:lvl>
    <w:lvl w:ilvl="4" w:tplc="FA46FC6C" w:tentative="1">
      <w:start w:val="1"/>
      <w:numFmt w:val="bullet"/>
      <w:lvlText w:val="o"/>
      <w:lvlJc w:val="left"/>
      <w:pPr>
        <w:ind w:left="3957" w:hanging="360"/>
      </w:pPr>
      <w:rPr>
        <w:rFonts w:ascii="Courier New" w:hAnsi="Courier New" w:cs="Courier New" w:hint="default"/>
      </w:rPr>
    </w:lvl>
    <w:lvl w:ilvl="5" w:tplc="3FF85820" w:tentative="1">
      <w:start w:val="1"/>
      <w:numFmt w:val="bullet"/>
      <w:lvlText w:val=""/>
      <w:lvlJc w:val="left"/>
      <w:pPr>
        <w:ind w:left="4677" w:hanging="360"/>
      </w:pPr>
      <w:rPr>
        <w:rFonts w:ascii="Wingdings" w:hAnsi="Wingdings" w:hint="default"/>
      </w:rPr>
    </w:lvl>
    <w:lvl w:ilvl="6" w:tplc="200A93D4" w:tentative="1">
      <w:start w:val="1"/>
      <w:numFmt w:val="bullet"/>
      <w:lvlText w:val=""/>
      <w:lvlJc w:val="left"/>
      <w:pPr>
        <w:ind w:left="5397" w:hanging="360"/>
      </w:pPr>
      <w:rPr>
        <w:rFonts w:ascii="Symbol" w:hAnsi="Symbol" w:hint="default"/>
      </w:rPr>
    </w:lvl>
    <w:lvl w:ilvl="7" w:tplc="D9C873C4" w:tentative="1">
      <w:start w:val="1"/>
      <w:numFmt w:val="bullet"/>
      <w:lvlText w:val="o"/>
      <w:lvlJc w:val="left"/>
      <w:pPr>
        <w:ind w:left="6117" w:hanging="360"/>
      </w:pPr>
      <w:rPr>
        <w:rFonts w:ascii="Courier New" w:hAnsi="Courier New" w:cs="Courier New" w:hint="default"/>
      </w:rPr>
    </w:lvl>
    <w:lvl w:ilvl="8" w:tplc="C78A8414" w:tentative="1">
      <w:start w:val="1"/>
      <w:numFmt w:val="bullet"/>
      <w:lvlText w:val=""/>
      <w:lvlJc w:val="left"/>
      <w:pPr>
        <w:ind w:left="6837" w:hanging="360"/>
      </w:pPr>
      <w:rPr>
        <w:rFonts w:ascii="Wingdings" w:hAnsi="Wingdings" w:hint="default"/>
      </w:rPr>
    </w:lvl>
  </w:abstractNum>
  <w:abstractNum w:abstractNumId="10" w15:restartNumberingAfterBreak="0">
    <w:nsid w:val="3486362C"/>
    <w:multiLevelType w:val="hybridMultilevel"/>
    <w:tmpl w:val="4CCC90E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9CF5750"/>
    <w:multiLevelType w:val="hybridMultilevel"/>
    <w:tmpl w:val="A60812CC"/>
    <w:lvl w:ilvl="0" w:tplc="2592A27A">
      <w:start w:val="1"/>
      <w:numFmt w:val="bullet"/>
      <w:lvlText w:val="o"/>
      <w:lvlJc w:val="left"/>
      <w:pPr>
        <w:ind w:left="720" w:hanging="360"/>
      </w:pPr>
      <w:rPr>
        <w:rFonts w:ascii="Courier New" w:hAnsi="Courier New" w:cs="Courier New" w:hint="default"/>
      </w:rPr>
    </w:lvl>
    <w:lvl w:ilvl="1" w:tplc="939C3D26" w:tentative="1">
      <w:start w:val="1"/>
      <w:numFmt w:val="bullet"/>
      <w:lvlText w:val="o"/>
      <w:lvlJc w:val="left"/>
      <w:pPr>
        <w:ind w:left="1440" w:hanging="360"/>
      </w:pPr>
      <w:rPr>
        <w:rFonts w:ascii="Courier New" w:hAnsi="Courier New" w:cs="Courier New" w:hint="default"/>
      </w:rPr>
    </w:lvl>
    <w:lvl w:ilvl="2" w:tplc="61324A14" w:tentative="1">
      <w:start w:val="1"/>
      <w:numFmt w:val="bullet"/>
      <w:lvlText w:val=""/>
      <w:lvlJc w:val="left"/>
      <w:pPr>
        <w:ind w:left="2160" w:hanging="360"/>
      </w:pPr>
      <w:rPr>
        <w:rFonts w:ascii="Wingdings" w:hAnsi="Wingdings" w:hint="default"/>
      </w:rPr>
    </w:lvl>
    <w:lvl w:ilvl="3" w:tplc="2F3C60B0" w:tentative="1">
      <w:start w:val="1"/>
      <w:numFmt w:val="bullet"/>
      <w:lvlText w:val=""/>
      <w:lvlJc w:val="left"/>
      <w:pPr>
        <w:ind w:left="2880" w:hanging="360"/>
      </w:pPr>
      <w:rPr>
        <w:rFonts w:ascii="Symbol" w:hAnsi="Symbol" w:hint="default"/>
      </w:rPr>
    </w:lvl>
    <w:lvl w:ilvl="4" w:tplc="A55E9670" w:tentative="1">
      <w:start w:val="1"/>
      <w:numFmt w:val="bullet"/>
      <w:lvlText w:val="o"/>
      <w:lvlJc w:val="left"/>
      <w:pPr>
        <w:ind w:left="3600" w:hanging="360"/>
      </w:pPr>
      <w:rPr>
        <w:rFonts w:ascii="Courier New" w:hAnsi="Courier New" w:cs="Courier New" w:hint="default"/>
      </w:rPr>
    </w:lvl>
    <w:lvl w:ilvl="5" w:tplc="B8621896" w:tentative="1">
      <w:start w:val="1"/>
      <w:numFmt w:val="bullet"/>
      <w:lvlText w:val=""/>
      <w:lvlJc w:val="left"/>
      <w:pPr>
        <w:ind w:left="4320" w:hanging="360"/>
      </w:pPr>
      <w:rPr>
        <w:rFonts w:ascii="Wingdings" w:hAnsi="Wingdings" w:hint="default"/>
      </w:rPr>
    </w:lvl>
    <w:lvl w:ilvl="6" w:tplc="9C74BC80" w:tentative="1">
      <w:start w:val="1"/>
      <w:numFmt w:val="bullet"/>
      <w:lvlText w:val=""/>
      <w:lvlJc w:val="left"/>
      <w:pPr>
        <w:ind w:left="5040" w:hanging="360"/>
      </w:pPr>
      <w:rPr>
        <w:rFonts w:ascii="Symbol" w:hAnsi="Symbol" w:hint="default"/>
      </w:rPr>
    </w:lvl>
    <w:lvl w:ilvl="7" w:tplc="23BAD856" w:tentative="1">
      <w:start w:val="1"/>
      <w:numFmt w:val="bullet"/>
      <w:lvlText w:val="o"/>
      <w:lvlJc w:val="left"/>
      <w:pPr>
        <w:ind w:left="5760" w:hanging="360"/>
      </w:pPr>
      <w:rPr>
        <w:rFonts w:ascii="Courier New" w:hAnsi="Courier New" w:cs="Courier New" w:hint="default"/>
      </w:rPr>
    </w:lvl>
    <w:lvl w:ilvl="8" w:tplc="0AD2579C" w:tentative="1">
      <w:start w:val="1"/>
      <w:numFmt w:val="bullet"/>
      <w:lvlText w:val=""/>
      <w:lvlJc w:val="left"/>
      <w:pPr>
        <w:ind w:left="6480" w:hanging="360"/>
      </w:pPr>
      <w:rPr>
        <w:rFonts w:ascii="Wingdings" w:hAnsi="Wingdings" w:hint="default"/>
      </w:rPr>
    </w:lvl>
  </w:abstractNum>
  <w:abstractNum w:abstractNumId="12" w15:restartNumberingAfterBreak="0">
    <w:nsid w:val="4D1D0832"/>
    <w:multiLevelType w:val="hybridMultilevel"/>
    <w:tmpl w:val="12941F96"/>
    <w:lvl w:ilvl="0" w:tplc="C18463EA">
      <w:start w:val="1"/>
      <w:numFmt w:val="bullet"/>
      <w:lvlText w:val=""/>
      <w:lvlJc w:val="left"/>
      <w:pPr>
        <w:ind w:left="720" w:hanging="360"/>
      </w:pPr>
      <w:rPr>
        <w:rFonts w:ascii="Symbol" w:hAnsi="Symbol" w:hint="default"/>
      </w:rPr>
    </w:lvl>
    <w:lvl w:ilvl="1" w:tplc="8B42F894">
      <w:start w:val="1"/>
      <w:numFmt w:val="bullet"/>
      <w:lvlText w:val="o"/>
      <w:lvlJc w:val="left"/>
      <w:pPr>
        <w:ind w:left="1440" w:hanging="360"/>
      </w:pPr>
      <w:rPr>
        <w:rFonts w:ascii="Courier New" w:hAnsi="Courier New" w:cs="Courier New" w:hint="default"/>
      </w:rPr>
    </w:lvl>
    <w:lvl w:ilvl="2" w:tplc="0C881D12">
      <w:start w:val="1"/>
      <w:numFmt w:val="bullet"/>
      <w:lvlText w:val=""/>
      <w:lvlJc w:val="left"/>
      <w:pPr>
        <w:ind w:left="2160" w:hanging="360"/>
      </w:pPr>
      <w:rPr>
        <w:rFonts w:ascii="Wingdings" w:hAnsi="Wingdings" w:hint="default"/>
      </w:rPr>
    </w:lvl>
    <w:lvl w:ilvl="3" w:tplc="AED252F8" w:tentative="1">
      <w:start w:val="1"/>
      <w:numFmt w:val="bullet"/>
      <w:lvlText w:val=""/>
      <w:lvlJc w:val="left"/>
      <w:pPr>
        <w:ind w:left="2880" w:hanging="360"/>
      </w:pPr>
      <w:rPr>
        <w:rFonts w:ascii="Symbol" w:hAnsi="Symbol" w:hint="default"/>
      </w:rPr>
    </w:lvl>
    <w:lvl w:ilvl="4" w:tplc="75723A66" w:tentative="1">
      <w:start w:val="1"/>
      <w:numFmt w:val="bullet"/>
      <w:lvlText w:val="o"/>
      <w:lvlJc w:val="left"/>
      <w:pPr>
        <w:ind w:left="3600" w:hanging="360"/>
      </w:pPr>
      <w:rPr>
        <w:rFonts w:ascii="Courier New" w:hAnsi="Courier New" w:cs="Courier New" w:hint="default"/>
      </w:rPr>
    </w:lvl>
    <w:lvl w:ilvl="5" w:tplc="A2BA438E" w:tentative="1">
      <w:start w:val="1"/>
      <w:numFmt w:val="bullet"/>
      <w:lvlText w:val=""/>
      <w:lvlJc w:val="left"/>
      <w:pPr>
        <w:ind w:left="4320" w:hanging="360"/>
      </w:pPr>
      <w:rPr>
        <w:rFonts w:ascii="Wingdings" w:hAnsi="Wingdings" w:hint="default"/>
      </w:rPr>
    </w:lvl>
    <w:lvl w:ilvl="6" w:tplc="01C072BC" w:tentative="1">
      <w:start w:val="1"/>
      <w:numFmt w:val="bullet"/>
      <w:lvlText w:val=""/>
      <w:lvlJc w:val="left"/>
      <w:pPr>
        <w:ind w:left="5040" w:hanging="360"/>
      </w:pPr>
      <w:rPr>
        <w:rFonts w:ascii="Symbol" w:hAnsi="Symbol" w:hint="default"/>
      </w:rPr>
    </w:lvl>
    <w:lvl w:ilvl="7" w:tplc="0EBA4A3A" w:tentative="1">
      <w:start w:val="1"/>
      <w:numFmt w:val="bullet"/>
      <w:lvlText w:val="o"/>
      <w:lvlJc w:val="left"/>
      <w:pPr>
        <w:ind w:left="5760" w:hanging="360"/>
      </w:pPr>
      <w:rPr>
        <w:rFonts w:ascii="Courier New" w:hAnsi="Courier New" w:cs="Courier New" w:hint="default"/>
      </w:rPr>
    </w:lvl>
    <w:lvl w:ilvl="8" w:tplc="E7789E3A" w:tentative="1">
      <w:start w:val="1"/>
      <w:numFmt w:val="bullet"/>
      <w:lvlText w:val=""/>
      <w:lvlJc w:val="left"/>
      <w:pPr>
        <w:ind w:left="6480" w:hanging="360"/>
      </w:pPr>
      <w:rPr>
        <w:rFonts w:ascii="Wingdings" w:hAnsi="Wingdings" w:hint="default"/>
      </w:rPr>
    </w:lvl>
  </w:abstractNum>
  <w:abstractNum w:abstractNumId="13" w15:restartNumberingAfterBreak="0">
    <w:nsid w:val="542E37C2"/>
    <w:multiLevelType w:val="hybridMultilevel"/>
    <w:tmpl w:val="F2F2D456"/>
    <w:lvl w:ilvl="0" w:tplc="14FEA802">
      <w:numFmt w:val="bullet"/>
      <w:lvlText w:val="-"/>
      <w:lvlJc w:val="left"/>
      <w:pPr>
        <w:ind w:left="720" w:hanging="360"/>
      </w:pPr>
      <w:rPr>
        <w:rFonts w:ascii="Calibri" w:eastAsiaTheme="minorHAnsi" w:hAnsi="Calibri" w:cs="Calibri" w:hint="default"/>
      </w:rPr>
    </w:lvl>
    <w:lvl w:ilvl="1" w:tplc="EF3C7298" w:tentative="1">
      <w:start w:val="1"/>
      <w:numFmt w:val="bullet"/>
      <w:lvlText w:val="o"/>
      <w:lvlJc w:val="left"/>
      <w:pPr>
        <w:ind w:left="1440" w:hanging="360"/>
      </w:pPr>
      <w:rPr>
        <w:rFonts w:ascii="Courier New" w:hAnsi="Courier New" w:cs="Courier New" w:hint="default"/>
      </w:rPr>
    </w:lvl>
    <w:lvl w:ilvl="2" w:tplc="B9A804B8" w:tentative="1">
      <w:start w:val="1"/>
      <w:numFmt w:val="bullet"/>
      <w:lvlText w:val=""/>
      <w:lvlJc w:val="left"/>
      <w:pPr>
        <w:ind w:left="2160" w:hanging="360"/>
      </w:pPr>
      <w:rPr>
        <w:rFonts w:ascii="Wingdings" w:hAnsi="Wingdings" w:hint="default"/>
      </w:rPr>
    </w:lvl>
    <w:lvl w:ilvl="3" w:tplc="826857B0" w:tentative="1">
      <w:start w:val="1"/>
      <w:numFmt w:val="bullet"/>
      <w:lvlText w:val=""/>
      <w:lvlJc w:val="left"/>
      <w:pPr>
        <w:ind w:left="2880" w:hanging="360"/>
      </w:pPr>
      <w:rPr>
        <w:rFonts w:ascii="Symbol" w:hAnsi="Symbol" w:hint="default"/>
      </w:rPr>
    </w:lvl>
    <w:lvl w:ilvl="4" w:tplc="669AA2E6" w:tentative="1">
      <w:start w:val="1"/>
      <w:numFmt w:val="bullet"/>
      <w:lvlText w:val="o"/>
      <w:lvlJc w:val="left"/>
      <w:pPr>
        <w:ind w:left="3600" w:hanging="360"/>
      </w:pPr>
      <w:rPr>
        <w:rFonts w:ascii="Courier New" w:hAnsi="Courier New" w:cs="Courier New" w:hint="default"/>
      </w:rPr>
    </w:lvl>
    <w:lvl w:ilvl="5" w:tplc="04B6065A" w:tentative="1">
      <w:start w:val="1"/>
      <w:numFmt w:val="bullet"/>
      <w:lvlText w:val=""/>
      <w:lvlJc w:val="left"/>
      <w:pPr>
        <w:ind w:left="4320" w:hanging="360"/>
      </w:pPr>
      <w:rPr>
        <w:rFonts w:ascii="Wingdings" w:hAnsi="Wingdings" w:hint="default"/>
      </w:rPr>
    </w:lvl>
    <w:lvl w:ilvl="6" w:tplc="2C320A2C" w:tentative="1">
      <w:start w:val="1"/>
      <w:numFmt w:val="bullet"/>
      <w:lvlText w:val=""/>
      <w:lvlJc w:val="left"/>
      <w:pPr>
        <w:ind w:left="5040" w:hanging="360"/>
      </w:pPr>
      <w:rPr>
        <w:rFonts w:ascii="Symbol" w:hAnsi="Symbol" w:hint="default"/>
      </w:rPr>
    </w:lvl>
    <w:lvl w:ilvl="7" w:tplc="A7A84BCE" w:tentative="1">
      <w:start w:val="1"/>
      <w:numFmt w:val="bullet"/>
      <w:lvlText w:val="o"/>
      <w:lvlJc w:val="left"/>
      <w:pPr>
        <w:ind w:left="5760" w:hanging="360"/>
      </w:pPr>
      <w:rPr>
        <w:rFonts w:ascii="Courier New" w:hAnsi="Courier New" w:cs="Courier New" w:hint="default"/>
      </w:rPr>
    </w:lvl>
    <w:lvl w:ilvl="8" w:tplc="AF305C1A" w:tentative="1">
      <w:start w:val="1"/>
      <w:numFmt w:val="bullet"/>
      <w:lvlText w:val=""/>
      <w:lvlJc w:val="left"/>
      <w:pPr>
        <w:ind w:left="6480" w:hanging="360"/>
      </w:pPr>
      <w:rPr>
        <w:rFonts w:ascii="Wingdings" w:hAnsi="Wingdings" w:hint="default"/>
      </w:rPr>
    </w:lvl>
  </w:abstractNum>
  <w:abstractNum w:abstractNumId="14" w15:restartNumberingAfterBreak="0">
    <w:nsid w:val="58F03350"/>
    <w:multiLevelType w:val="hybridMultilevel"/>
    <w:tmpl w:val="F4F4ECB4"/>
    <w:lvl w:ilvl="0" w:tplc="97AC45D8">
      <w:start w:val="20"/>
      <w:numFmt w:val="bullet"/>
      <w:lvlText w:val="-"/>
      <w:lvlJc w:val="left"/>
      <w:pPr>
        <w:ind w:left="720" w:hanging="360"/>
      </w:pPr>
      <w:rPr>
        <w:rFonts w:ascii="Calibri" w:eastAsiaTheme="minorHAnsi" w:hAnsi="Calibri" w:cs="Calibri" w:hint="default"/>
      </w:rPr>
    </w:lvl>
    <w:lvl w:ilvl="1" w:tplc="BF34DBFE" w:tentative="1">
      <w:start w:val="1"/>
      <w:numFmt w:val="bullet"/>
      <w:lvlText w:val="o"/>
      <w:lvlJc w:val="left"/>
      <w:pPr>
        <w:ind w:left="1440" w:hanging="360"/>
      </w:pPr>
      <w:rPr>
        <w:rFonts w:ascii="Courier New" w:hAnsi="Courier New" w:cs="Courier New" w:hint="default"/>
      </w:rPr>
    </w:lvl>
    <w:lvl w:ilvl="2" w:tplc="25C0A7AA" w:tentative="1">
      <w:start w:val="1"/>
      <w:numFmt w:val="bullet"/>
      <w:lvlText w:val=""/>
      <w:lvlJc w:val="left"/>
      <w:pPr>
        <w:ind w:left="2160" w:hanging="360"/>
      </w:pPr>
      <w:rPr>
        <w:rFonts w:ascii="Wingdings" w:hAnsi="Wingdings" w:hint="default"/>
      </w:rPr>
    </w:lvl>
    <w:lvl w:ilvl="3" w:tplc="B128EB66" w:tentative="1">
      <w:start w:val="1"/>
      <w:numFmt w:val="bullet"/>
      <w:lvlText w:val=""/>
      <w:lvlJc w:val="left"/>
      <w:pPr>
        <w:ind w:left="2880" w:hanging="360"/>
      </w:pPr>
      <w:rPr>
        <w:rFonts w:ascii="Symbol" w:hAnsi="Symbol" w:hint="default"/>
      </w:rPr>
    </w:lvl>
    <w:lvl w:ilvl="4" w:tplc="5252A7DE" w:tentative="1">
      <w:start w:val="1"/>
      <w:numFmt w:val="bullet"/>
      <w:lvlText w:val="o"/>
      <w:lvlJc w:val="left"/>
      <w:pPr>
        <w:ind w:left="3600" w:hanging="360"/>
      </w:pPr>
      <w:rPr>
        <w:rFonts w:ascii="Courier New" w:hAnsi="Courier New" w:cs="Courier New" w:hint="default"/>
      </w:rPr>
    </w:lvl>
    <w:lvl w:ilvl="5" w:tplc="76400F68" w:tentative="1">
      <w:start w:val="1"/>
      <w:numFmt w:val="bullet"/>
      <w:lvlText w:val=""/>
      <w:lvlJc w:val="left"/>
      <w:pPr>
        <w:ind w:left="4320" w:hanging="360"/>
      </w:pPr>
      <w:rPr>
        <w:rFonts w:ascii="Wingdings" w:hAnsi="Wingdings" w:hint="default"/>
      </w:rPr>
    </w:lvl>
    <w:lvl w:ilvl="6" w:tplc="7EA857A2" w:tentative="1">
      <w:start w:val="1"/>
      <w:numFmt w:val="bullet"/>
      <w:lvlText w:val=""/>
      <w:lvlJc w:val="left"/>
      <w:pPr>
        <w:ind w:left="5040" w:hanging="360"/>
      </w:pPr>
      <w:rPr>
        <w:rFonts w:ascii="Symbol" w:hAnsi="Symbol" w:hint="default"/>
      </w:rPr>
    </w:lvl>
    <w:lvl w:ilvl="7" w:tplc="6F904524" w:tentative="1">
      <w:start w:val="1"/>
      <w:numFmt w:val="bullet"/>
      <w:lvlText w:val="o"/>
      <w:lvlJc w:val="left"/>
      <w:pPr>
        <w:ind w:left="5760" w:hanging="360"/>
      </w:pPr>
      <w:rPr>
        <w:rFonts w:ascii="Courier New" w:hAnsi="Courier New" w:cs="Courier New" w:hint="default"/>
      </w:rPr>
    </w:lvl>
    <w:lvl w:ilvl="8" w:tplc="FB64F2C6" w:tentative="1">
      <w:start w:val="1"/>
      <w:numFmt w:val="bullet"/>
      <w:lvlText w:val=""/>
      <w:lvlJc w:val="left"/>
      <w:pPr>
        <w:ind w:left="6480" w:hanging="360"/>
      </w:pPr>
      <w:rPr>
        <w:rFonts w:ascii="Wingdings" w:hAnsi="Wingdings" w:hint="default"/>
      </w:rPr>
    </w:lvl>
  </w:abstractNum>
  <w:abstractNum w:abstractNumId="15" w15:restartNumberingAfterBreak="0">
    <w:nsid w:val="68EF54CA"/>
    <w:multiLevelType w:val="hybridMultilevel"/>
    <w:tmpl w:val="A942D7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69202F92"/>
    <w:multiLevelType w:val="hybridMultilevel"/>
    <w:tmpl w:val="48D8F4BA"/>
    <w:lvl w:ilvl="0" w:tplc="1CF2D6BE">
      <w:numFmt w:val="bullet"/>
      <w:lvlText w:val="-"/>
      <w:lvlJc w:val="left"/>
      <w:pPr>
        <w:ind w:left="720" w:hanging="360"/>
      </w:pPr>
      <w:rPr>
        <w:rFonts w:ascii="Calibri" w:eastAsiaTheme="minorHAnsi" w:hAnsi="Calibri" w:cs="Calibri" w:hint="default"/>
      </w:rPr>
    </w:lvl>
    <w:lvl w:ilvl="1" w:tplc="DF401E0C" w:tentative="1">
      <w:start w:val="1"/>
      <w:numFmt w:val="bullet"/>
      <w:lvlText w:val="o"/>
      <w:lvlJc w:val="left"/>
      <w:pPr>
        <w:ind w:left="1440" w:hanging="360"/>
      </w:pPr>
      <w:rPr>
        <w:rFonts w:ascii="Courier New" w:hAnsi="Courier New" w:cs="Courier New" w:hint="default"/>
      </w:rPr>
    </w:lvl>
    <w:lvl w:ilvl="2" w:tplc="F40AE60E" w:tentative="1">
      <w:start w:val="1"/>
      <w:numFmt w:val="bullet"/>
      <w:lvlText w:val=""/>
      <w:lvlJc w:val="left"/>
      <w:pPr>
        <w:ind w:left="2160" w:hanging="360"/>
      </w:pPr>
      <w:rPr>
        <w:rFonts w:ascii="Wingdings" w:hAnsi="Wingdings" w:hint="default"/>
      </w:rPr>
    </w:lvl>
    <w:lvl w:ilvl="3" w:tplc="52A62CAC" w:tentative="1">
      <w:start w:val="1"/>
      <w:numFmt w:val="bullet"/>
      <w:lvlText w:val=""/>
      <w:lvlJc w:val="left"/>
      <w:pPr>
        <w:ind w:left="2880" w:hanging="360"/>
      </w:pPr>
      <w:rPr>
        <w:rFonts w:ascii="Symbol" w:hAnsi="Symbol" w:hint="default"/>
      </w:rPr>
    </w:lvl>
    <w:lvl w:ilvl="4" w:tplc="49BE63C2" w:tentative="1">
      <w:start w:val="1"/>
      <w:numFmt w:val="bullet"/>
      <w:lvlText w:val="o"/>
      <w:lvlJc w:val="left"/>
      <w:pPr>
        <w:ind w:left="3600" w:hanging="360"/>
      </w:pPr>
      <w:rPr>
        <w:rFonts w:ascii="Courier New" w:hAnsi="Courier New" w:cs="Courier New" w:hint="default"/>
      </w:rPr>
    </w:lvl>
    <w:lvl w:ilvl="5" w:tplc="68004F6C" w:tentative="1">
      <w:start w:val="1"/>
      <w:numFmt w:val="bullet"/>
      <w:lvlText w:val=""/>
      <w:lvlJc w:val="left"/>
      <w:pPr>
        <w:ind w:left="4320" w:hanging="360"/>
      </w:pPr>
      <w:rPr>
        <w:rFonts w:ascii="Wingdings" w:hAnsi="Wingdings" w:hint="default"/>
      </w:rPr>
    </w:lvl>
    <w:lvl w:ilvl="6" w:tplc="5A3638EC" w:tentative="1">
      <w:start w:val="1"/>
      <w:numFmt w:val="bullet"/>
      <w:lvlText w:val=""/>
      <w:lvlJc w:val="left"/>
      <w:pPr>
        <w:ind w:left="5040" w:hanging="360"/>
      </w:pPr>
      <w:rPr>
        <w:rFonts w:ascii="Symbol" w:hAnsi="Symbol" w:hint="default"/>
      </w:rPr>
    </w:lvl>
    <w:lvl w:ilvl="7" w:tplc="2DB26D22" w:tentative="1">
      <w:start w:val="1"/>
      <w:numFmt w:val="bullet"/>
      <w:lvlText w:val="o"/>
      <w:lvlJc w:val="left"/>
      <w:pPr>
        <w:ind w:left="5760" w:hanging="360"/>
      </w:pPr>
      <w:rPr>
        <w:rFonts w:ascii="Courier New" w:hAnsi="Courier New" w:cs="Courier New" w:hint="default"/>
      </w:rPr>
    </w:lvl>
    <w:lvl w:ilvl="8" w:tplc="465480BE" w:tentative="1">
      <w:start w:val="1"/>
      <w:numFmt w:val="bullet"/>
      <w:lvlText w:val=""/>
      <w:lvlJc w:val="left"/>
      <w:pPr>
        <w:ind w:left="6480" w:hanging="360"/>
      </w:pPr>
      <w:rPr>
        <w:rFonts w:ascii="Wingdings" w:hAnsi="Wingdings" w:hint="default"/>
      </w:rPr>
    </w:lvl>
  </w:abstractNum>
  <w:abstractNum w:abstractNumId="17" w15:restartNumberingAfterBreak="0">
    <w:nsid w:val="6A341153"/>
    <w:multiLevelType w:val="hybridMultilevel"/>
    <w:tmpl w:val="BF42CB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AAA3E98"/>
    <w:multiLevelType w:val="hybridMultilevel"/>
    <w:tmpl w:val="2EFE2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6B3235"/>
    <w:multiLevelType w:val="hybridMultilevel"/>
    <w:tmpl w:val="C038A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7C761EF"/>
    <w:multiLevelType w:val="hybridMultilevel"/>
    <w:tmpl w:val="C5640974"/>
    <w:lvl w:ilvl="0" w:tplc="37648602">
      <w:start w:val="1"/>
      <w:numFmt w:val="bullet"/>
      <w:lvlText w:val=""/>
      <w:lvlJc w:val="left"/>
      <w:pPr>
        <w:ind w:left="720" w:hanging="360"/>
      </w:pPr>
      <w:rPr>
        <w:rFonts w:ascii="Symbol" w:hAnsi="Symbol" w:hint="default"/>
      </w:rPr>
    </w:lvl>
    <w:lvl w:ilvl="1" w:tplc="6EB0D99E">
      <w:start w:val="1"/>
      <w:numFmt w:val="bullet"/>
      <w:lvlText w:val="o"/>
      <w:lvlJc w:val="left"/>
      <w:pPr>
        <w:ind w:left="1440" w:hanging="360"/>
      </w:pPr>
      <w:rPr>
        <w:rFonts w:ascii="Courier New" w:hAnsi="Courier New" w:cs="Courier New" w:hint="default"/>
      </w:rPr>
    </w:lvl>
    <w:lvl w:ilvl="2" w:tplc="39E684AC" w:tentative="1">
      <w:start w:val="1"/>
      <w:numFmt w:val="bullet"/>
      <w:lvlText w:val=""/>
      <w:lvlJc w:val="left"/>
      <w:pPr>
        <w:ind w:left="2160" w:hanging="360"/>
      </w:pPr>
      <w:rPr>
        <w:rFonts w:ascii="Wingdings" w:hAnsi="Wingdings" w:hint="default"/>
      </w:rPr>
    </w:lvl>
    <w:lvl w:ilvl="3" w:tplc="4BAEDB28" w:tentative="1">
      <w:start w:val="1"/>
      <w:numFmt w:val="bullet"/>
      <w:lvlText w:val=""/>
      <w:lvlJc w:val="left"/>
      <w:pPr>
        <w:ind w:left="2880" w:hanging="360"/>
      </w:pPr>
      <w:rPr>
        <w:rFonts w:ascii="Symbol" w:hAnsi="Symbol" w:hint="default"/>
      </w:rPr>
    </w:lvl>
    <w:lvl w:ilvl="4" w:tplc="4B5426EC" w:tentative="1">
      <w:start w:val="1"/>
      <w:numFmt w:val="bullet"/>
      <w:lvlText w:val="o"/>
      <w:lvlJc w:val="left"/>
      <w:pPr>
        <w:ind w:left="3600" w:hanging="360"/>
      </w:pPr>
      <w:rPr>
        <w:rFonts w:ascii="Courier New" w:hAnsi="Courier New" w:cs="Courier New" w:hint="default"/>
      </w:rPr>
    </w:lvl>
    <w:lvl w:ilvl="5" w:tplc="B3380F08" w:tentative="1">
      <w:start w:val="1"/>
      <w:numFmt w:val="bullet"/>
      <w:lvlText w:val=""/>
      <w:lvlJc w:val="left"/>
      <w:pPr>
        <w:ind w:left="4320" w:hanging="360"/>
      </w:pPr>
      <w:rPr>
        <w:rFonts w:ascii="Wingdings" w:hAnsi="Wingdings" w:hint="default"/>
      </w:rPr>
    </w:lvl>
    <w:lvl w:ilvl="6" w:tplc="E2186A70" w:tentative="1">
      <w:start w:val="1"/>
      <w:numFmt w:val="bullet"/>
      <w:lvlText w:val=""/>
      <w:lvlJc w:val="left"/>
      <w:pPr>
        <w:ind w:left="5040" w:hanging="360"/>
      </w:pPr>
      <w:rPr>
        <w:rFonts w:ascii="Symbol" w:hAnsi="Symbol" w:hint="default"/>
      </w:rPr>
    </w:lvl>
    <w:lvl w:ilvl="7" w:tplc="A8CE7AE2" w:tentative="1">
      <w:start w:val="1"/>
      <w:numFmt w:val="bullet"/>
      <w:lvlText w:val="o"/>
      <w:lvlJc w:val="left"/>
      <w:pPr>
        <w:ind w:left="5760" w:hanging="360"/>
      </w:pPr>
      <w:rPr>
        <w:rFonts w:ascii="Courier New" w:hAnsi="Courier New" w:cs="Courier New" w:hint="default"/>
      </w:rPr>
    </w:lvl>
    <w:lvl w:ilvl="8" w:tplc="AF306DCA" w:tentative="1">
      <w:start w:val="1"/>
      <w:numFmt w:val="bullet"/>
      <w:lvlText w:val=""/>
      <w:lvlJc w:val="left"/>
      <w:pPr>
        <w:ind w:left="6480" w:hanging="360"/>
      </w:pPr>
      <w:rPr>
        <w:rFonts w:ascii="Wingdings" w:hAnsi="Wingdings" w:hint="default"/>
      </w:rPr>
    </w:lvl>
  </w:abstractNum>
  <w:abstractNum w:abstractNumId="21" w15:restartNumberingAfterBreak="0">
    <w:nsid w:val="7DB13EBD"/>
    <w:multiLevelType w:val="hybridMultilevel"/>
    <w:tmpl w:val="2C924B7A"/>
    <w:lvl w:ilvl="0" w:tplc="96C0EBEA">
      <w:start w:val="1"/>
      <w:numFmt w:val="bullet"/>
      <w:lvlText w:val=""/>
      <w:lvlJc w:val="left"/>
      <w:pPr>
        <w:ind w:left="1077" w:hanging="360"/>
      </w:pPr>
      <w:rPr>
        <w:rFonts w:ascii="Symbol" w:hAnsi="Symbol" w:hint="default"/>
      </w:rPr>
    </w:lvl>
    <w:lvl w:ilvl="1" w:tplc="36BE6FD8" w:tentative="1">
      <w:start w:val="1"/>
      <w:numFmt w:val="bullet"/>
      <w:lvlText w:val="o"/>
      <w:lvlJc w:val="left"/>
      <w:pPr>
        <w:ind w:left="1797" w:hanging="360"/>
      </w:pPr>
      <w:rPr>
        <w:rFonts w:ascii="Courier New" w:hAnsi="Courier New" w:cs="Courier New" w:hint="default"/>
      </w:rPr>
    </w:lvl>
    <w:lvl w:ilvl="2" w:tplc="45FE7740" w:tentative="1">
      <w:start w:val="1"/>
      <w:numFmt w:val="bullet"/>
      <w:lvlText w:val=""/>
      <w:lvlJc w:val="left"/>
      <w:pPr>
        <w:ind w:left="2517" w:hanging="360"/>
      </w:pPr>
      <w:rPr>
        <w:rFonts w:ascii="Wingdings" w:hAnsi="Wingdings" w:hint="default"/>
      </w:rPr>
    </w:lvl>
    <w:lvl w:ilvl="3" w:tplc="7316A162" w:tentative="1">
      <w:start w:val="1"/>
      <w:numFmt w:val="bullet"/>
      <w:lvlText w:val=""/>
      <w:lvlJc w:val="left"/>
      <w:pPr>
        <w:ind w:left="3237" w:hanging="360"/>
      </w:pPr>
      <w:rPr>
        <w:rFonts w:ascii="Symbol" w:hAnsi="Symbol" w:hint="default"/>
      </w:rPr>
    </w:lvl>
    <w:lvl w:ilvl="4" w:tplc="98B001DA" w:tentative="1">
      <w:start w:val="1"/>
      <w:numFmt w:val="bullet"/>
      <w:lvlText w:val="o"/>
      <w:lvlJc w:val="left"/>
      <w:pPr>
        <w:ind w:left="3957" w:hanging="360"/>
      </w:pPr>
      <w:rPr>
        <w:rFonts w:ascii="Courier New" w:hAnsi="Courier New" w:cs="Courier New" w:hint="default"/>
      </w:rPr>
    </w:lvl>
    <w:lvl w:ilvl="5" w:tplc="4D3A2B0C" w:tentative="1">
      <w:start w:val="1"/>
      <w:numFmt w:val="bullet"/>
      <w:lvlText w:val=""/>
      <w:lvlJc w:val="left"/>
      <w:pPr>
        <w:ind w:left="4677" w:hanging="360"/>
      </w:pPr>
      <w:rPr>
        <w:rFonts w:ascii="Wingdings" w:hAnsi="Wingdings" w:hint="default"/>
      </w:rPr>
    </w:lvl>
    <w:lvl w:ilvl="6" w:tplc="D5585146" w:tentative="1">
      <w:start w:val="1"/>
      <w:numFmt w:val="bullet"/>
      <w:lvlText w:val=""/>
      <w:lvlJc w:val="left"/>
      <w:pPr>
        <w:ind w:left="5397" w:hanging="360"/>
      </w:pPr>
      <w:rPr>
        <w:rFonts w:ascii="Symbol" w:hAnsi="Symbol" w:hint="default"/>
      </w:rPr>
    </w:lvl>
    <w:lvl w:ilvl="7" w:tplc="3BE092C6" w:tentative="1">
      <w:start w:val="1"/>
      <w:numFmt w:val="bullet"/>
      <w:lvlText w:val="o"/>
      <w:lvlJc w:val="left"/>
      <w:pPr>
        <w:ind w:left="6117" w:hanging="360"/>
      </w:pPr>
      <w:rPr>
        <w:rFonts w:ascii="Courier New" w:hAnsi="Courier New" w:cs="Courier New" w:hint="default"/>
      </w:rPr>
    </w:lvl>
    <w:lvl w:ilvl="8" w:tplc="5992CB44" w:tentative="1">
      <w:start w:val="1"/>
      <w:numFmt w:val="bullet"/>
      <w:lvlText w:val=""/>
      <w:lvlJc w:val="left"/>
      <w:pPr>
        <w:ind w:left="6837" w:hanging="360"/>
      </w:pPr>
      <w:rPr>
        <w:rFonts w:ascii="Wingdings" w:hAnsi="Wingdings" w:hint="default"/>
      </w:rPr>
    </w:lvl>
  </w:abstractNum>
  <w:num w:numId="1" w16cid:durableId="1039285942">
    <w:abstractNumId w:val="20"/>
  </w:num>
  <w:num w:numId="2" w16cid:durableId="354113741">
    <w:abstractNumId w:val="14"/>
  </w:num>
  <w:num w:numId="3" w16cid:durableId="1698962913">
    <w:abstractNumId w:val="16"/>
  </w:num>
  <w:num w:numId="4" w16cid:durableId="867569945">
    <w:abstractNumId w:val="1"/>
  </w:num>
  <w:num w:numId="5" w16cid:durableId="261230326">
    <w:abstractNumId w:val="13"/>
  </w:num>
  <w:num w:numId="6" w16cid:durableId="1900827109">
    <w:abstractNumId w:val="12"/>
  </w:num>
  <w:num w:numId="7" w16cid:durableId="1798252531">
    <w:abstractNumId w:val="11"/>
  </w:num>
  <w:num w:numId="8" w16cid:durableId="1169638171">
    <w:abstractNumId w:val="21"/>
  </w:num>
  <w:num w:numId="9" w16cid:durableId="2049135579">
    <w:abstractNumId w:val="9"/>
  </w:num>
  <w:num w:numId="10" w16cid:durableId="333991067">
    <w:abstractNumId w:val="4"/>
  </w:num>
  <w:num w:numId="11" w16cid:durableId="1377776807">
    <w:abstractNumId w:val="7"/>
  </w:num>
  <w:num w:numId="12" w16cid:durableId="1125540589">
    <w:abstractNumId w:val="18"/>
  </w:num>
  <w:num w:numId="13" w16cid:durableId="816990860">
    <w:abstractNumId w:val="6"/>
  </w:num>
  <w:num w:numId="14" w16cid:durableId="1819884427">
    <w:abstractNumId w:val="0"/>
  </w:num>
  <w:num w:numId="15" w16cid:durableId="2040470418">
    <w:abstractNumId w:val="15"/>
  </w:num>
  <w:num w:numId="16" w16cid:durableId="1746412692">
    <w:abstractNumId w:val="19"/>
  </w:num>
  <w:num w:numId="17" w16cid:durableId="1741058698">
    <w:abstractNumId w:val="3"/>
  </w:num>
  <w:num w:numId="18" w16cid:durableId="424696091">
    <w:abstractNumId w:val="5"/>
  </w:num>
  <w:num w:numId="19" w16cid:durableId="862132234">
    <w:abstractNumId w:val="8"/>
  </w:num>
  <w:num w:numId="20" w16cid:durableId="484516965">
    <w:abstractNumId w:val="17"/>
  </w:num>
  <w:num w:numId="21" w16cid:durableId="471169703">
    <w:abstractNumId w:val="10"/>
  </w:num>
  <w:num w:numId="22" w16cid:durableId="1003968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87C"/>
    <w:rsid w:val="0000338A"/>
    <w:rsid w:val="00006AE9"/>
    <w:rsid w:val="0000744D"/>
    <w:rsid w:val="00011C37"/>
    <w:rsid w:val="0001606F"/>
    <w:rsid w:val="00016363"/>
    <w:rsid w:val="00016588"/>
    <w:rsid w:val="000171BD"/>
    <w:rsid w:val="0002259D"/>
    <w:rsid w:val="00023CFC"/>
    <w:rsid w:val="00024107"/>
    <w:rsid w:val="000245B8"/>
    <w:rsid w:val="000279B9"/>
    <w:rsid w:val="00033725"/>
    <w:rsid w:val="00036D89"/>
    <w:rsid w:val="00037143"/>
    <w:rsid w:val="000377BD"/>
    <w:rsid w:val="00037C18"/>
    <w:rsid w:val="000405A7"/>
    <w:rsid w:val="00040933"/>
    <w:rsid w:val="00041AD4"/>
    <w:rsid w:val="00045BDA"/>
    <w:rsid w:val="00050A02"/>
    <w:rsid w:val="00056752"/>
    <w:rsid w:val="00056ECB"/>
    <w:rsid w:val="00057480"/>
    <w:rsid w:val="00061E02"/>
    <w:rsid w:val="00062DC4"/>
    <w:rsid w:val="00063804"/>
    <w:rsid w:val="00065BEB"/>
    <w:rsid w:val="00070696"/>
    <w:rsid w:val="00072C0E"/>
    <w:rsid w:val="000738C7"/>
    <w:rsid w:val="000744D2"/>
    <w:rsid w:val="000770D4"/>
    <w:rsid w:val="000778AC"/>
    <w:rsid w:val="00083B99"/>
    <w:rsid w:val="0008438F"/>
    <w:rsid w:val="00084582"/>
    <w:rsid w:val="00085379"/>
    <w:rsid w:val="000854CC"/>
    <w:rsid w:val="00086C09"/>
    <w:rsid w:val="000902F4"/>
    <w:rsid w:val="0009140B"/>
    <w:rsid w:val="000929E4"/>
    <w:rsid w:val="00094374"/>
    <w:rsid w:val="000946E3"/>
    <w:rsid w:val="00094C6F"/>
    <w:rsid w:val="00096042"/>
    <w:rsid w:val="000A040D"/>
    <w:rsid w:val="000A7E38"/>
    <w:rsid w:val="000B0833"/>
    <w:rsid w:val="000B213F"/>
    <w:rsid w:val="000B2163"/>
    <w:rsid w:val="000B2479"/>
    <w:rsid w:val="000B46A9"/>
    <w:rsid w:val="000B6193"/>
    <w:rsid w:val="000B6A5D"/>
    <w:rsid w:val="000B6FE5"/>
    <w:rsid w:val="000C1D4E"/>
    <w:rsid w:val="000C27DE"/>
    <w:rsid w:val="000C2B55"/>
    <w:rsid w:val="000C4CB5"/>
    <w:rsid w:val="000C4FCF"/>
    <w:rsid w:val="000C72C1"/>
    <w:rsid w:val="000D0BAA"/>
    <w:rsid w:val="000D11A7"/>
    <w:rsid w:val="000D1385"/>
    <w:rsid w:val="000D2333"/>
    <w:rsid w:val="000D7FF4"/>
    <w:rsid w:val="000E2ED5"/>
    <w:rsid w:val="000E3AA0"/>
    <w:rsid w:val="000E6605"/>
    <w:rsid w:val="000F0CB6"/>
    <w:rsid w:val="000F1C67"/>
    <w:rsid w:val="000F6620"/>
    <w:rsid w:val="00101E16"/>
    <w:rsid w:val="00104426"/>
    <w:rsid w:val="001055CA"/>
    <w:rsid w:val="001073C5"/>
    <w:rsid w:val="00113638"/>
    <w:rsid w:val="0012513F"/>
    <w:rsid w:val="00127A1E"/>
    <w:rsid w:val="00132572"/>
    <w:rsid w:val="001360DE"/>
    <w:rsid w:val="00136EDB"/>
    <w:rsid w:val="00137A95"/>
    <w:rsid w:val="0014361D"/>
    <w:rsid w:val="00147AF0"/>
    <w:rsid w:val="001522C9"/>
    <w:rsid w:val="00154E3E"/>
    <w:rsid w:val="001556F1"/>
    <w:rsid w:val="00155AD0"/>
    <w:rsid w:val="00155FFF"/>
    <w:rsid w:val="0015754C"/>
    <w:rsid w:val="0016163F"/>
    <w:rsid w:val="00162D00"/>
    <w:rsid w:val="001668E1"/>
    <w:rsid w:val="001727E4"/>
    <w:rsid w:val="001733CD"/>
    <w:rsid w:val="0017492F"/>
    <w:rsid w:val="0017622B"/>
    <w:rsid w:val="0018071E"/>
    <w:rsid w:val="00181C62"/>
    <w:rsid w:val="00182FF4"/>
    <w:rsid w:val="00187446"/>
    <w:rsid w:val="00187785"/>
    <w:rsid w:val="00190AE0"/>
    <w:rsid w:val="00192C55"/>
    <w:rsid w:val="0019316A"/>
    <w:rsid w:val="001A27AA"/>
    <w:rsid w:val="001A52C2"/>
    <w:rsid w:val="001B0138"/>
    <w:rsid w:val="001B2078"/>
    <w:rsid w:val="001B28BD"/>
    <w:rsid w:val="001C04A9"/>
    <w:rsid w:val="001C2FE8"/>
    <w:rsid w:val="001D3CB2"/>
    <w:rsid w:val="001D4881"/>
    <w:rsid w:val="001D4C34"/>
    <w:rsid w:val="001D582E"/>
    <w:rsid w:val="001D6E27"/>
    <w:rsid w:val="001E7896"/>
    <w:rsid w:val="001F2F1E"/>
    <w:rsid w:val="001F4D79"/>
    <w:rsid w:val="001F51D7"/>
    <w:rsid w:val="00200B66"/>
    <w:rsid w:val="00204178"/>
    <w:rsid w:val="002042D4"/>
    <w:rsid w:val="00204712"/>
    <w:rsid w:val="00205897"/>
    <w:rsid w:val="0021245B"/>
    <w:rsid w:val="002127A1"/>
    <w:rsid w:val="002229D3"/>
    <w:rsid w:val="00223988"/>
    <w:rsid w:val="00225FB3"/>
    <w:rsid w:val="002324AF"/>
    <w:rsid w:val="00235815"/>
    <w:rsid w:val="002361E6"/>
    <w:rsid w:val="0024067F"/>
    <w:rsid w:val="0024165C"/>
    <w:rsid w:val="00241B26"/>
    <w:rsid w:val="002438EF"/>
    <w:rsid w:val="002449F5"/>
    <w:rsid w:val="00244FC1"/>
    <w:rsid w:val="0024516D"/>
    <w:rsid w:val="00246BD0"/>
    <w:rsid w:val="00247085"/>
    <w:rsid w:val="00252973"/>
    <w:rsid w:val="00253E97"/>
    <w:rsid w:val="00260AA6"/>
    <w:rsid w:val="00265B1A"/>
    <w:rsid w:val="0027024B"/>
    <w:rsid w:val="00271BC1"/>
    <w:rsid w:val="0027312E"/>
    <w:rsid w:val="002740E7"/>
    <w:rsid w:val="002759B2"/>
    <w:rsid w:val="00275CB5"/>
    <w:rsid w:val="002770E4"/>
    <w:rsid w:val="002816E1"/>
    <w:rsid w:val="00282ADE"/>
    <w:rsid w:val="00282E77"/>
    <w:rsid w:val="002851F3"/>
    <w:rsid w:val="00285FE8"/>
    <w:rsid w:val="00290230"/>
    <w:rsid w:val="00292BAC"/>
    <w:rsid w:val="002A3E7C"/>
    <w:rsid w:val="002A48B2"/>
    <w:rsid w:val="002B057A"/>
    <w:rsid w:val="002B14CB"/>
    <w:rsid w:val="002B6E5D"/>
    <w:rsid w:val="002B6FC5"/>
    <w:rsid w:val="002C5512"/>
    <w:rsid w:val="002D05DA"/>
    <w:rsid w:val="002D5586"/>
    <w:rsid w:val="002E0E32"/>
    <w:rsid w:val="002E33D0"/>
    <w:rsid w:val="002E57A7"/>
    <w:rsid w:val="002E657C"/>
    <w:rsid w:val="002E75F5"/>
    <w:rsid w:val="002F52DE"/>
    <w:rsid w:val="00300668"/>
    <w:rsid w:val="00301886"/>
    <w:rsid w:val="00303BB9"/>
    <w:rsid w:val="00306370"/>
    <w:rsid w:val="003110C2"/>
    <w:rsid w:val="0031160E"/>
    <w:rsid w:val="003149AB"/>
    <w:rsid w:val="00316791"/>
    <w:rsid w:val="00320048"/>
    <w:rsid w:val="00320D54"/>
    <w:rsid w:val="003277D1"/>
    <w:rsid w:val="003279CA"/>
    <w:rsid w:val="00333D07"/>
    <w:rsid w:val="00334DAC"/>
    <w:rsid w:val="003367E4"/>
    <w:rsid w:val="00341C22"/>
    <w:rsid w:val="00341D65"/>
    <w:rsid w:val="00344DF6"/>
    <w:rsid w:val="00346DC4"/>
    <w:rsid w:val="003475B3"/>
    <w:rsid w:val="00347D05"/>
    <w:rsid w:val="0035189D"/>
    <w:rsid w:val="00356D54"/>
    <w:rsid w:val="00362130"/>
    <w:rsid w:val="0036748F"/>
    <w:rsid w:val="00371366"/>
    <w:rsid w:val="00372898"/>
    <w:rsid w:val="00372C74"/>
    <w:rsid w:val="0038409C"/>
    <w:rsid w:val="003869FF"/>
    <w:rsid w:val="00386EB5"/>
    <w:rsid w:val="003872BA"/>
    <w:rsid w:val="0039219D"/>
    <w:rsid w:val="00392427"/>
    <w:rsid w:val="00394819"/>
    <w:rsid w:val="003A73BE"/>
    <w:rsid w:val="003A7DD9"/>
    <w:rsid w:val="003B411E"/>
    <w:rsid w:val="003B57C4"/>
    <w:rsid w:val="003B6F10"/>
    <w:rsid w:val="003C2202"/>
    <w:rsid w:val="003C2C6B"/>
    <w:rsid w:val="003C4EAA"/>
    <w:rsid w:val="003C6F75"/>
    <w:rsid w:val="003C74BA"/>
    <w:rsid w:val="003C7A00"/>
    <w:rsid w:val="003D2A8B"/>
    <w:rsid w:val="003D2B7A"/>
    <w:rsid w:val="003D34A8"/>
    <w:rsid w:val="003E0B3D"/>
    <w:rsid w:val="003E4702"/>
    <w:rsid w:val="003E563E"/>
    <w:rsid w:val="003E7913"/>
    <w:rsid w:val="003F20ED"/>
    <w:rsid w:val="003F5457"/>
    <w:rsid w:val="004004CF"/>
    <w:rsid w:val="0040279F"/>
    <w:rsid w:val="004034C6"/>
    <w:rsid w:val="00405028"/>
    <w:rsid w:val="004058E8"/>
    <w:rsid w:val="00405D27"/>
    <w:rsid w:val="00407ABB"/>
    <w:rsid w:val="004119B1"/>
    <w:rsid w:val="0041244B"/>
    <w:rsid w:val="00412546"/>
    <w:rsid w:val="00415081"/>
    <w:rsid w:val="00416491"/>
    <w:rsid w:val="00416C19"/>
    <w:rsid w:val="00416E24"/>
    <w:rsid w:val="00420F37"/>
    <w:rsid w:val="00421862"/>
    <w:rsid w:val="00430937"/>
    <w:rsid w:val="00431A2C"/>
    <w:rsid w:val="00431B0C"/>
    <w:rsid w:val="00431C20"/>
    <w:rsid w:val="00440017"/>
    <w:rsid w:val="00447C86"/>
    <w:rsid w:val="00447D75"/>
    <w:rsid w:val="0045112C"/>
    <w:rsid w:val="0045158C"/>
    <w:rsid w:val="00453D68"/>
    <w:rsid w:val="0045472C"/>
    <w:rsid w:val="00454DBC"/>
    <w:rsid w:val="00455B01"/>
    <w:rsid w:val="00455E69"/>
    <w:rsid w:val="00456ED1"/>
    <w:rsid w:val="00465574"/>
    <w:rsid w:val="00466208"/>
    <w:rsid w:val="00470362"/>
    <w:rsid w:val="00476AAB"/>
    <w:rsid w:val="00481F23"/>
    <w:rsid w:val="00482E82"/>
    <w:rsid w:val="0048609D"/>
    <w:rsid w:val="004901CD"/>
    <w:rsid w:val="0049487C"/>
    <w:rsid w:val="00495E46"/>
    <w:rsid w:val="0049604E"/>
    <w:rsid w:val="004A4A5C"/>
    <w:rsid w:val="004A5A4B"/>
    <w:rsid w:val="004A7FDC"/>
    <w:rsid w:val="004B29C8"/>
    <w:rsid w:val="004B3C10"/>
    <w:rsid w:val="004B62E8"/>
    <w:rsid w:val="004C03CE"/>
    <w:rsid w:val="004C095A"/>
    <w:rsid w:val="004C43EB"/>
    <w:rsid w:val="004C7635"/>
    <w:rsid w:val="004D2C70"/>
    <w:rsid w:val="004D3063"/>
    <w:rsid w:val="004D3B9E"/>
    <w:rsid w:val="004D3E88"/>
    <w:rsid w:val="004D6461"/>
    <w:rsid w:val="004D74E4"/>
    <w:rsid w:val="004E1C95"/>
    <w:rsid w:val="004E22C3"/>
    <w:rsid w:val="004E249B"/>
    <w:rsid w:val="004E7DB2"/>
    <w:rsid w:val="004F0CA9"/>
    <w:rsid w:val="004F14C1"/>
    <w:rsid w:val="004F1A9F"/>
    <w:rsid w:val="004F213B"/>
    <w:rsid w:val="004F7457"/>
    <w:rsid w:val="00501747"/>
    <w:rsid w:val="00503B75"/>
    <w:rsid w:val="00507352"/>
    <w:rsid w:val="00510C3C"/>
    <w:rsid w:val="00512639"/>
    <w:rsid w:val="0051293B"/>
    <w:rsid w:val="00513EC0"/>
    <w:rsid w:val="005145DD"/>
    <w:rsid w:val="00515CDF"/>
    <w:rsid w:val="00515EDF"/>
    <w:rsid w:val="00520312"/>
    <w:rsid w:val="005279C2"/>
    <w:rsid w:val="00527AF8"/>
    <w:rsid w:val="005303D7"/>
    <w:rsid w:val="005324A2"/>
    <w:rsid w:val="00535725"/>
    <w:rsid w:val="0053609F"/>
    <w:rsid w:val="00540070"/>
    <w:rsid w:val="00546465"/>
    <w:rsid w:val="00552CF5"/>
    <w:rsid w:val="0055353D"/>
    <w:rsid w:val="00554C10"/>
    <w:rsid w:val="00557932"/>
    <w:rsid w:val="00563AA2"/>
    <w:rsid w:val="005640F6"/>
    <w:rsid w:val="00565976"/>
    <w:rsid w:val="00572BDB"/>
    <w:rsid w:val="005733D2"/>
    <w:rsid w:val="00575360"/>
    <w:rsid w:val="005761D8"/>
    <w:rsid w:val="00581989"/>
    <w:rsid w:val="0058468A"/>
    <w:rsid w:val="005846FE"/>
    <w:rsid w:val="00586745"/>
    <w:rsid w:val="0059200B"/>
    <w:rsid w:val="00594C76"/>
    <w:rsid w:val="0059623C"/>
    <w:rsid w:val="00596A7F"/>
    <w:rsid w:val="005A0955"/>
    <w:rsid w:val="005A2AC3"/>
    <w:rsid w:val="005A5FE3"/>
    <w:rsid w:val="005B141B"/>
    <w:rsid w:val="005B271A"/>
    <w:rsid w:val="005B2D66"/>
    <w:rsid w:val="005C2E03"/>
    <w:rsid w:val="005C77AB"/>
    <w:rsid w:val="005D1AAB"/>
    <w:rsid w:val="005D2D6E"/>
    <w:rsid w:val="005D5A5E"/>
    <w:rsid w:val="005E0A51"/>
    <w:rsid w:val="005E51D4"/>
    <w:rsid w:val="005E5AFC"/>
    <w:rsid w:val="005E6625"/>
    <w:rsid w:val="005F0F21"/>
    <w:rsid w:val="005F2E15"/>
    <w:rsid w:val="005F6A1C"/>
    <w:rsid w:val="006053D4"/>
    <w:rsid w:val="00606382"/>
    <w:rsid w:val="00606928"/>
    <w:rsid w:val="00606C9F"/>
    <w:rsid w:val="006076F0"/>
    <w:rsid w:val="00610AC4"/>
    <w:rsid w:val="006111C5"/>
    <w:rsid w:val="00614097"/>
    <w:rsid w:val="00617050"/>
    <w:rsid w:val="0062327B"/>
    <w:rsid w:val="0063198C"/>
    <w:rsid w:val="006323A3"/>
    <w:rsid w:val="0063565E"/>
    <w:rsid w:val="00635F0A"/>
    <w:rsid w:val="006367D8"/>
    <w:rsid w:val="00642A5A"/>
    <w:rsid w:val="00642B94"/>
    <w:rsid w:val="006435CC"/>
    <w:rsid w:val="006438CF"/>
    <w:rsid w:val="006449C9"/>
    <w:rsid w:val="00647370"/>
    <w:rsid w:val="00647634"/>
    <w:rsid w:val="00650898"/>
    <w:rsid w:val="00652A9E"/>
    <w:rsid w:val="00660BE9"/>
    <w:rsid w:val="00664FBC"/>
    <w:rsid w:val="00665472"/>
    <w:rsid w:val="00665906"/>
    <w:rsid w:val="00666AF4"/>
    <w:rsid w:val="00672E7E"/>
    <w:rsid w:val="00674ED5"/>
    <w:rsid w:val="00676DD9"/>
    <w:rsid w:val="00676DED"/>
    <w:rsid w:val="0068186A"/>
    <w:rsid w:val="006836D5"/>
    <w:rsid w:val="0068414B"/>
    <w:rsid w:val="0068493F"/>
    <w:rsid w:val="00686B28"/>
    <w:rsid w:val="00687981"/>
    <w:rsid w:val="00687D8B"/>
    <w:rsid w:val="00693659"/>
    <w:rsid w:val="006960FB"/>
    <w:rsid w:val="006B2BF8"/>
    <w:rsid w:val="006B4003"/>
    <w:rsid w:val="006B4E15"/>
    <w:rsid w:val="006B6C30"/>
    <w:rsid w:val="006C0E13"/>
    <w:rsid w:val="006C213E"/>
    <w:rsid w:val="006C264D"/>
    <w:rsid w:val="006C2653"/>
    <w:rsid w:val="006C5158"/>
    <w:rsid w:val="006C5681"/>
    <w:rsid w:val="006C6CBA"/>
    <w:rsid w:val="006D305A"/>
    <w:rsid w:val="006D52DA"/>
    <w:rsid w:val="006E41EB"/>
    <w:rsid w:val="006E61EA"/>
    <w:rsid w:val="006E6685"/>
    <w:rsid w:val="006F067F"/>
    <w:rsid w:val="006F3FD8"/>
    <w:rsid w:val="006F5CB6"/>
    <w:rsid w:val="00700EA5"/>
    <w:rsid w:val="00701108"/>
    <w:rsid w:val="00703AD2"/>
    <w:rsid w:val="00704BE1"/>
    <w:rsid w:val="00704C16"/>
    <w:rsid w:val="007066EF"/>
    <w:rsid w:val="00710946"/>
    <w:rsid w:val="00710993"/>
    <w:rsid w:val="00710A65"/>
    <w:rsid w:val="0071163B"/>
    <w:rsid w:val="0071196D"/>
    <w:rsid w:val="00712DFF"/>
    <w:rsid w:val="007132BE"/>
    <w:rsid w:val="00715946"/>
    <w:rsid w:val="0071653C"/>
    <w:rsid w:val="007165EE"/>
    <w:rsid w:val="0072170B"/>
    <w:rsid w:val="00721AA9"/>
    <w:rsid w:val="007221BA"/>
    <w:rsid w:val="0072257C"/>
    <w:rsid w:val="00730522"/>
    <w:rsid w:val="007333DA"/>
    <w:rsid w:val="0073420E"/>
    <w:rsid w:val="00736FB9"/>
    <w:rsid w:val="00737F7D"/>
    <w:rsid w:val="00741B96"/>
    <w:rsid w:val="007476A2"/>
    <w:rsid w:val="00757D64"/>
    <w:rsid w:val="00762E91"/>
    <w:rsid w:val="00763236"/>
    <w:rsid w:val="0076337A"/>
    <w:rsid w:val="0076451C"/>
    <w:rsid w:val="00764A27"/>
    <w:rsid w:val="00764EFE"/>
    <w:rsid w:val="007706CB"/>
    <w:rsid w:val="007743C1"/>
    <w:rsid w:val="00777509"/>
    <w:rsid w:val="007804A3"/>
    <w:rsid w:val="00786CE7"/>
    <w:rsid w:val="00787011"/>
    <w:rsid w:val="00792F3A"/>
    <w:rsid w:val="00794015"/>
    <w:rsid w:val="007A03FC"/>
    <w:rsid w:val="007A34E1"/>
    <w:rsid w:val="007A7FB6"/>
    <w:rsid w:val="007B0F63"/>
    <w:rsid w:val="007B1370"/>
    <w:rsid w:val="007B1DE2"/>
    <w:rsid w:val="007B2FE8"/>
    <w:rsid w:val="007B3B02"/>
    <w:rsid w:val="007B41E7"/>
    <w:rsid w:val="007B7D8F"/>
    <w:rsid w:val="007C037F"/>
    <w:rsid w:val="007C49B2"/>
    <w:rsid w:val="007C4E8C"/>
    <w:rsid w:val="007C6978"/>
    <w:rsid w:val="007C6E3C"/>
    <w:rsid w:val="007D230A"/>
    <w:rsid w:val="007D49EF"/>
    <w:rsid w:val="007D7680"/>
    <w:rsid w:val="007E36BC"/>
    <w:rsid w:val="007E5289"/>
    <w:rsid w:val="007E6505"/>
    <w:rsid w:val="007E6865"/>
    <w:rsid w:val="007F0387"/>
    <w:rsid w:val="007F3D08"/>
    <w:rsid w:val="007F54C3"/>
    <w:rsid w:val="008023D1"/>
    <w:rsid w:val="0080247E"/>
    <w:rsid w:val="0080369A"/>
    <w:rsid w:val="00803EF8"/>
    <w:rsid w:val="00804C07"/>
    <w:rsid w:val="00807DDA"/>
    <w:rsid w:val="00810E8C"/>
    <w:rsid w:val="00812E2B"/>
    <w:rsid w:val="00814733"/>
    <w:rsid w:val="00820D84"/>
    <w:rsid w:val="00823C03"/>
    <w:rsid w:val="008242FC"/>
    <w:rsid w:val="0082668A"/>
    <w:rsid w:val="00830668"/>
    <w:rsid w:val="00832AA2"/>
    <w:rsid w:val="00835CD9"/>
    <w:rsid w:val="0084173A"/>
    <w:rsid w:val="00841A58"/>
    <w:rsid w:val="00841D22"/>
    <w:rsid w:val="00844611"/>
    <w:rsid w:val="00845E36"/>
    <w:rsid w:val="008478DC"/>
    <w:rsid w:val="00847D8C"/>
    <w:rsid w:val="00851770"/>
    <w:rsid w:val="008539A4"/>
    <w:rsid w:val="00853AF3"/>
    <w:rsid w:val="008609BA"/>
    <w:rsid w:val="00861BB4"/>
    <w:rsid w:val="0086466A"/>
    <w:rsid w:val="008646E2"/>
    <w:rsid w:val="008721BB"/>
    <w:rsid w:val="00873123"/>
    <w:rsid w:val="00874821"/>
    <w:rsid w:val="00874FEE"/>
    <w:rsid w:val="008767E9"/>
    <w:rsid w:val="00877CCC"/>
    <w:rsid w:val="0088146B"/>
    <w:rsid w:val="0088245B"/>
    <w:rsid w:val="008851A4"/>
    <w:rsid w:val="00885F65"/>
    <w:rsid w:val="008864ED"/>
    <w:rsid w:val="00886E44"/>
    <w:rsid w:val="008963E1"/>
    <w:rsid w:val="008A08EE"/>
    <w:rsid w:val="008A372C"/>
    <w:rsid w:val="008A5D42"/>
    <w:rsid w:val="008B3058"/>
    <w:rsid w:val="008C6115"/>
    <w:rsid w:val="008C796D"/>
    <w:rsid w:val="008D0340"/>
    <w:rsid w:val="008D0DA1"/>
    <w:rsid w:val="008D2025"/>
    <w:rsid w:val="008D3DB1"/>
    <w:rsid w:val="008D4C58"/>
    <w:rsid w:val="008D57B4"/>
    <w:rsid w:val="008D7156"/>
    <w:rsid w:val="008D7D19"/>
    <w:rsid w:val="008E1AB3"/>
    <w:rsid w:val="008E30B8"/>
    <w:rsid w:val="008E5B3B"/>
    <w:rsid w:val="008E5F39"/>
    <w:rsid w:val="008E654C"/>
    <w:rsid w:val="008E6DA1"/>
    <w:rsid w:val="008F0944"/>
    <w:rsid w:val="008F0BFB"/>
    <w:rsid w:val="008F0F94"/>
    <w:rsid w:val="00903898"/>
    <w:rsid w:val="00904C66"/>
    <w:rsid w:val="009079E1"/>
    <w:rsid w:val="009109C0"/>
    <w:rsid w:val="00911842"/>
    <w:rsid w:val="00914F33"/>
    <w:rsid w:val="009166EE"/>
    <w:rsid w:val="009170EC"/>
    <w:rsid w:val="0092065C"/>
    <w:rsid w:val="0092242B"/>
    <w:rsid w:val="0092301E"/>
    <w:rsid w:val="00924366"/>
    <w:rsid w:val="00924A3F"/>
    <w:rsid w:val="00927AB2"/>
    <w:rsid w:val="00927B82"/>
    <w:rsid w:val="009305D3"/>
    <w:rsid w:val="009313B6"/>
    <w:rsid w:val="00932D3D"/>
    <w:rsid w:val="0093384C"/>
    <w:rsid w:val="0093592A"/>
    <w:rsid w:val="00936C11"/>
    <w:rsid w:val="00937210"/>
    <w:rsid w:val="00942117"/>
    <w:rsid w:val="0094349E"/>
    <w:rsid w:val="00946586"/>
    <w:rsid w:val="00953203"/>
    <w:rsid w:val="009551C5"/>
    <w:rsid w:val="00957C65"/>
    <w:rsid w:val="00962ADC"/>
    <w:rsid w:val="0096529E"/>
    <w:rsid w:val="009677AF"/>
    <w:rsid w:val="00971194"/>
    <w:rsid w:val="009722D4"/>
    <w:rsid w:val="00972369"/>
    <w:rsid w:val="00973A10"/>
    <w:rsid w:val="0097430C"/>
    <w:rsid w:val="00977103"/>
    <w:rsid w:val="00977775"/>
    <w:rsid w:val="00980088"/>
    <w:rsid w:val="0098021E"/>
    <w:rsid w:val="00980269"/>
    <w:rsid w:val="0098271D"/>
    <w:rsid w:val="00985C5D"/>
    <w:rsid w:val="009861DA"/>
    <w:rsid w:val="009862D4"/>
    <w:rsid w:val="00992B84"/>
    <w:rsid w:val="00993022"/>
    <w:rsid w:val="00993C32"/>
    <w:rsid w:val="009947EB"/>
    <w:rsid w:val="0099665F"/>
    <w:rsid w:val="00996EE3"/>
    <w:rsid w:val="009A05AF"/>
    <w:rsid w:val="009A0F4C"/>
    <w:rsid w:val="009A37EC"/>
    <w:rsid w:val="009A4758"/>
    <w:rsid w:val="009A5EC6"/>
    <w:rsid w:val="009B0F18"/>
    <w:rsid w:val="009B2072"/>
    <w:rsid w:val="009B48D8"/>
    <w:rsid w:val="009B5571"/>
    <w:rsid w:val="009C2551"/>
    <w:rsid w:val="009C4C0C"/>
    <w:rsid w:val="009C7CD8"/>
    <w:rsid w:val="009D0B4D"/>
    <w:rsid w:val="009D17EA"/>
    <w:rsid w:val="009D1A8C"/>
    <w:rsid w:val="009D7782"/>
    <w:rsid w:val="009E5190"/>
    <w:rsid w:val="009E7299"/>
    <w:rsid w:val="009F5110"/>
    <w:rsid w:val="009F58D5"/>
    <w:rsid w:val="009F7AE4"/>
    <w:rsid w:val="00A0251B"/>
    <w:rsid w:val="00A106E7"/>
    <w:rsid w:val="00A11070"/>
    <w:rsid w:val="00A11A1A"/>
    <w:rsid w:val="00A14BD3"/>
    <w:rsid w:val="00A241DC"/>
    <w:rsid w:val="00A275EE"/>
    <w:rsid w:val="00A27F1F"/>
    <w:rsid w:val="00A32A3B"/>
    <w:rsid w:val="00A40E52"/>
    <w:rsid w:val="00A41B25"/>
    <w:rsid w:val="00A44083"/>
    <w:rsid w:val="00A46761"/>
    <w:rsid w:val="00A46C21"/>
    <w:rsid w:val="00A534CA"/>
    <w:rsid w:val="00A617FF"/>
    <w:rsid w:val="00A65E96"/>
    <w:rsid w:val="00A67651"/>
    <w:rsid w:val="00A679A0"/>
    <w:rsid w:val="00A704E5"/>
    <w:rsid w:val="00A70CFD"/>
    <w:rsid w:val="00A70DFC"/>
    <w:rsid w:val="00A805AC"/>
    <w:rsid w:val="00A8109A"/>
    <w:rsid w:val="00A825B8"/>
    <w:rsid w:val="00A827A7"/>
    <w:rsid w:val="00A86FEE"/>
    <w:rsid w:val="00A876A9"/>
    <w:rsid w:val="00A902A3"/>
    <w:rsid w:val="00A952CA"/>
    <w:rsid w:val="00A95489"/>
    <w:rsid w:val="00A960AC"/>
    <w:rsid w:val="00AA79CD"/>
    <w:rsid w:val="00AA7BE5"/>
    <w:rsid w:val="00AB020F"/>
    <w:rsid w:val="00AB17FA"/>
    <w:rsid w:val="00AB3C2D"/>
    <w:rsid w:val="00AB5041"/>
    <w:rsid w:val="00AB7C2C"/>
    <w:rsid w:val="00AB7DAF"/>
    <w:rsid w:val="00AC12BD"/>
    <w:rsid w:val="00AC1F68"/>
    <w:rsid w:val="00AC318C"/>
    <w:rsid w:val="00AC3950"/>
    <w:rsid w:val="00AC4AAA"/>
    <w:rsid w:val="00AC764B"/>
    <w:rsid w:val="00AD0B25"/>
    <w:rsid w:val="00AD5C35"/>
    <w:rsid w:val="00AD7938"/>
    <w:rsid w:val="00AE15C0"/>
    <w:rsid w:val="00AE2723"/>
    <w:rsid w:val="00B10339"/>
    <w:rsid w:val="00B141E3"/>
    <w:rsid w:val="00B15466"/>
    <w:rsid w:val="00B16C16"/>
    <w:rsid w:val="00B16CC3"/>
    <w:rsid w:val="00B16EC5"/>
    <w:rsid w:val="00B2158D"/>
    <w:rsid w:val="00B22A26"/>
    <w:rsid w:val="00B22FE0"/>
    <w:rsid w:val="00B26304"/>
    <w:rsid w:val="00B265B8"/>
    <w:rsid w:val="00B26650"/>
    <w:rsid w:val="00B31A6C"/>
    <w:rsid w:val="00B33CB4"/>
    <w:rsid w:val="00B34279"/>
    <w:rsid w:val="00B37641"/>
    <w:rsid w:val="00B37D53"/>
    <w:rsid w:val="00B41FC1"/>
    <w:rsid w:val="00B430F8"/>
    <w:rsid w:val="00B45C97"/>
    <w:rsid w:val="00B46C71"/>
    <w:rsid w:val="00B46ECE"/>
    <w:rsid w:val="00B5120A"/>
    <w:rsid w:val="00B57AF2"/>
    <w:rsid w:val="00B603A1"/>
    <w:rsid w:val="00B61DEE"/>
    <w:rsid w:val="00B64302"/>
    <w:rsid w:val="00B64708"/>
    <w:rsid w:val="00B7024F"/>
    <w:rsid w:val="00B76546"/>
    <w:rsid w:val="00B76D32"/>
    <w:rsid w:val="00B850C8"/>
    <w:rsid w:val="00B85995"/>
    <w:rsid w:val="00B85D35"/>
    <w:rsid w:val="00B965A5"/>
    <w:rsid w:val="00BA002E"/>
    <w:rsid w:val="00BA0817"/>
    <w:rsid w:val="00BB3211"/>
    <w:rsid w:val="00BC64E1"/>
    <w:rsid w:val="00BC6EBD"/>
    <w:rsid w:val="00BD0459"/>
    <w:rsid w:val="00BD202A"/>
    <w:rsid w:val="00BD588A"/>
    <w:rsid w:val="00BD7418"/>
    <w:rsid w:val="00BE114E"/>
    <w:rsid w:val="00BE13E0"/>
    <w:rsid w:val="00BE6FE8"/>
    <w:rsid w:val="00BF248C"/>
    <w:rsid w:val="00BF26BC"/>
    <w:rsid w:val="00BF2A12"/>
    <w:rsid w:val="00C00C30"/>
    <w:rsid w:val="00C03B0E"/>
    <w:rsid w:val="00C04A2D"/>
    <w:rsid w:val="00C05A5D"/>
    <w:rsid w:val="00C13A5B"/>
    <w:rsid w:val="00C15D3E"/>
    <w:rsid w:val="00C20336"/>
    <w:rsid w:val="00C26E61"/>
    <w:rsid w:val="00C27BCC"/>
    <w:rsid w:val="00C31C7E"/>
    <w:rsid w:val="00C32611"/>
    <w:rsid w:val="00C359E0"/>
    <w:rsid w:val="00C3695D"/>
    <w:rsid w:val="00C405FF"/>
    <w:rsid w:val="00C416B1"/>
    <w:rsid w:val="00C446CE"/>
    <w:rsid w:val="00C448EB"/>
    <w:rsid w:val="00C505C4"/>
    <w:rsid w:val="00C51E1D"/>
    <w:rsid w:val="00C52ADB"/>
    <w:rsid w:val="00C52F63"/>
    <w:rsid w:val="00C578C0"/>
    <w:rsid w:val="00C61ABE"/>
    <w:rsid w:val="00C63B41"/>
    <w:rsid w:val="00C66A44"/>
    <w:rsid w:val="00C70E1D"/>
    <w:rsid w:val="00C713F2"/>
    <w:rsid w:val="00C72A60"/>
    <w:rsid w:val="00C771AA"/>
    <w:rsid w:val="00C77E47"/>
    <w:rsid w:val="00C87EEC"/>
    <w:rsid w:val="00C91DD8"/>
    <w:rsid w:val="00C91F5B"/>
    <w:rsid w:val="00C9776E"/>
    <w:rsid w:val="00CA0889"/>
    <w:rsid w:val="00CA109D"/>
    <w:rsid w:val="00CA6BD9"/>
    <w:rsid w:val="00CA6D5D"/>
    <w:rsid w:val="00CA6E52"/>
    <w:rsid w:val="00CB1DAE"/>
    <w:rsid w:val="00CB1DDC"/>
    <w:rsid w:val="00CB644A"/>
    <w:rsid w:val="00CC0435"/>
    <w:rsid w:val="00CC13B7"/>
    <w:rsid w:val="00CC20A6"/>
    <w:rsid w:val="00CC35B2"/>
    <w:rsid w:val="00CC6E54"/>
    <w:rsid w:val="00CD2FCD"/>
    <w:rsid w:val="00CD59C8"/>
    <w:rsid w:val="00CD73AA"/>
    <w:rsid w:val="00CE2A91"/>
    <w:rsid w:val="00CE4E71"/>
    <w:rsid w:val="00CF089E"/>
    <w:rsid w:val="00CF3192"/>
    <w:rsid w:val="00CF4A8A"/>
    <w:rsid w:val="00CF4E9F"/>
    <w:rsid w:val="00CF7324"/>
    <w:rsid w:val="00D03038"/>
    <w:rsid w:val="00D100C1"/>
    <w:rsid w:val="00D1053A"/>
    <w:rsid w:val="00D110FD"/>
    <w:rsid w:val="00D1318C"/>
    <w:rsid w:val="00D15BA5"/>
    <w:rsid w:val="00D17AB5"/>
    <w:rsid w:val="00D22F97"/>
    <w:rsid w:val="00D2618B"/>
    <w:rsid w:val="00D27337"/>
    <w:rsid w:val="00D277AD"/>
    <w:rsid w:val="00D32DE4"/>
    <w:rsid w:val="00D34038"/>
    <w:rsid w:val="00D346DF"/>
    <w:rsid w:val="00D4011F"/>
    <w:rsid w:val="00D42B3D"/>
    <w:rsid w:val="00D510E1"/>
    <w:rsid w:val="00D52C03"/>
    <w:rsid w:val="00D60370"/>
    <w:rsid w:val="00D60E8D"/>
    <w:rsid w:val="00D62FE2"/>
    <w:rsid w:val="00D65308"/>
    <w:rsid w:val="00D661BE"/>
    <w:rsid w:val="00D66E00"/>
    <w:rsid w:val="00D70C46"/>
    <w:rsid w:val="00D747C0"/>
    <w:rsid w:val="00D7554C"/>
    <w:rsid w:val="00D80EFC"/>
    <w:rsid w:val="00D81B23"/>
    <w:rsid w:val="00D838CE"/>
    <w:rsid w:val="00D84255"/>
    <w:rsid w:val="00D8594D"/>
    <w:rsid w:val="00D94F66"/>
    <w:rsid w:val="00D97883"/>
    <w:rsid w:val="00DA02C2"/>
    <w:rsid w:val="00DA11FF"/>
    <w:rsid w:val="00DA3E74"/>
    <w:rsid w:val="00DA626E"/>
    <w:rsid w:val="00DA6CEB"/>
    <w:rsid w:val="00DA70A7"/>
    <w:rsid w:val="00DA77BF"/>
    <w:rsid w:val="00DB08E0"/>
    <w:rsid w:val="00DB0C3D"/>
    <w:rsid w:val="00DB573C"/>
    <w:rsid w:val="00DB5AF8"/>
    <w:rsid w:val="00DC076A"/>
    <w:rsid w:val="00DC1F59"/>
    <w:rsid w:val="00DC287C"/>
    <w:rsid w:val="00DC2B9B"/>
    <w:rsid w:val="00DC6564"/>
    <w:rsid w:val="00DD2A68"/>
    <w:rsid w:val="00DD39B7"/>
    <w:rsid w:val="00DD7F4C"/>
    <w:rsid w:val="00DE1458"/>
    <w:rsid w:val="00DE1C9C"/>
    <w:rsid w:val="00DE58D5"/>
    <w:rsid w:val="00DE5F9B"/>
    <w:rsid w:val="00DF2255"/>
    <w:rsid w:val="00DF32DD"/>
    <w:rsid w:val="00DF4BD7"/>
    <w:rsid w:val="00DF5B8A"/>
    <w:rsid w:val="00DF5CDB"/>
    <w:rsid w:val="00DF698A"/>
    <w:rsid w:val="00E13057"/>
    <w:rsid w:val="00E201E9"/>
    <w:rsid w:val="00E205E2"/>
    <w:rsid w:val="00E20A2C"/>
    <w:rsid w:val="00E244DF"/>
    <w:rsid w:val="00E24EFD"/>
    <w:rsid w:val="00E259C6"/>
    <w:rsid w:val="00E26417"/>
    <w:rsid w:val="00E26BA9"/>
    <w:rsid w:val="00E338C4"/>
    <w:rsid w:val="00E35158"/>
    <w:rsid w:val="00E3629A"/>
    <w:rsid w:val="00E41D5F"/>
    <w:rsid w:val="00E438C6"/>
    <w:rsid w:val="00E45C7F"/>
    <w:rsid w:val="00E46E63"/>
    <w:rsid w:val="00E51BD2"/>
    <w:rsid w:val="00E55435"/>
    <w:rsid w:val="00E55807"/>
    <w:rsid w:val="00E559FF"/>
    <w:rsid w:val="00E57FD3"/>
    <w:rsid w:val="00E62A83"/>
    <w:rsid w:val="00E67C7D"/>
    <w:rsid w:val="00E70413"/>
    <w:rsid w:val="00E71920"/>
    <w:rsid w:val="00E72BDC"/>
    <w:rsid w:val="00E734AE"/>
    <w:rsid w:val="00E73DD0"/>
    <w:rsid w:val="00E7457F"/>
    <w:rsid w:val="00E748BE"/>
    <w:rsid w:val="00E75C55"/>
    <w:rsid w:val="00E764E0"/>
    <w:rsid w:val="00E7658E"/>
    <w:rsid w:val="00E81979"/>
    <w:rsid w:val="00E82CBB"/>
    <w:rsid w:val="00E83BCC"/>
    <w:rsid w:val="00E8629F"/>
    <w:rsid w:val="00E86323"/>
    <w:rsid w:val="00E94533"/>
    <w:rsid w:val="00EA010E"/>
    <w:rsid w:val="00EA11C1"/>
    <w:rsid w:val="00EA1C94"/>
    <w:rsid w:val="00EA42E8"/>
    <w:rsid w:val="00EA46BF"/>
    <w:rsid w:val="00EB20AD"/>
    <w:rsid w:val="00EB2689"/>
    <w:rsid w:val="00EB3C61"/>
    <w:rsid w:val="00EB532B"/>
    <w:rsid w:val="00EB6C49"/>
    <w:rsid w:val="00EB7AB8"/>
    <w:rsid w:val="00EC079B"/>
    <w:rsid w:val="00ED0D5B"/>
    <w:rsid w:val="00ED7CFE"/>
    <w:rsid w:val="00EE3773"/>
    <w:rsid w:val="00EE4930"/>
    <w:rsid w:val="00EE56C7"/>
    <w:rsid w:val="00EE6A2E"/>
    <w:rsid w:val="00EF153E"/>
    <w:rsid w:val="00EF377C"/>
    <w:rsid w:val="00EF5B1B"/>
    <w:rsid w:val="00EF686E"/>
    <w:rsid w:val="00F06801"/>
    <w:rsid w:val="00F07768"/>
    <w:rsid w:val="00F11E13"/>
    <w:rsid w:val="00F134E9"/>
    <w:rsid w:val="00F13EF3"/>
    <w:rsid w:val="00F14789"/>
    <w:rsid w:val="00F16D8C"/>
    <w:rsid w:val="00F20323"/>
    <w:rsid w:val="00F22040"/>
    <w:rsid w:val="00F309F7"/>
    <w:rsid w:val="00F328E6"/>
    <w:rsid w:val="00F34147"/>
    <w:rsid w:val="00F36D95"/>
    <w:rsid w:val="00F37EF5"/>
    <w:rsid w:val="00F405CC"/>
    <w:rsid w:val="00F40CC3"/>
    <w:rsid w:val="00F41CB2"/>
    <w:rsid w:val="00F510D5"/>
    <w:rsid w:val="00F5246B"/>
    <w:rsid w:val="00F56309"/>
    <w:rsid w:val="00F56479"/>
    <w:rsid w:val="00F5648C"/>
    <w:rsid w:val="00F565F9"/>
    <w:rsid w:val="00F62E00"/>
    <w:rsid w:val="00F63DC3"/>
    <w:rsid w:val="00F642C0"/>
    <w:rsid w:val="00F7658A"/>
    <w:rsid w:val="00F80FC6"/>
    <w:rsid w:val="00F8139E"/>
    <w:rsid w:val="00F82A42"/>
    <w:rsid w:val="00F834D5"/>
    <w:rsid w:val="00F83C6E"/>
    <w:rsid w:val="00F8532B"/>
    <w:rsid w:val="00F85AB9"/>
    <w:rsid w:val="00F86AE4"/>
    <w:rsid w:val="00F86FB2"/>
    <w:rsid w:val="00F90BAD"/>
    <w:rsid w:val="00F94668"/>
    <w:rsid w:val="00FA0ADF"/>
    <w:rsid w:val="00FA1DF9"/>
    <w:rsid w:val="00FA3875"/>
    <w:rsid w:val="00FA53E7"/>
    <w:rsid w:val="00FA7F9E"/>
    <w:rsid w:val="00FB55E5"/>
    <w:rsid w:val="00FB69A6"/>
    <w:rsid w:val="00FB6BCD"/>
    <w:rsid w:val="00FB7E84"/>
    <w:rsid w:val="00FC16E1"/>
    <w:rsid w:val="00FC7BAD"/>
    <w:rsid w:val="00FD0E5C"/>
    <w:rsid w:val="00FD57D4"/>
    <w:rsid w:val="00FD5C21"/>
    <w:rsid w:val="00FD6124"/>
    <w:rsid w:val="00FD7202"/>
    <w:rsid w:val="00FD7B31"/>
    <w:rsid w:val="00FE0AF2"/>
    <w:rsid w:val="00FE3B04"/>
    <w:rsid w:val="00FF0957"/>
    <w:rsid w:val="00FF0FBA"/>
    <w:rsid w:val="00FF13A0"/>
    <w:rsid w:val="00FF42CF"/>
    <w:rsid w:val="00FF51F6"/>
    <w:rsid w:val="01D45990"/>
    <w:rsid w:val="033BF43C"/>
    <w:rsid w:val="0424B191"/>
    <w:rsid w:val="07B1B9B9"/>
    <w:rsid w:val="0A01F871"/>
    <w:rsid w:val="0F97EEBC"/>
    <w:rsid w:val="10C8E5EE"/>
    <w:rsid w:val="11B43E22"/>
    <w:rsid w:val="12DC2119"/>
    <w:rsid w:val="161A1FAE"/>
    <w:rsid w:val="1D8B33CE"/>
    <w:rsid w:val="1E6F2EF7"/>
    <w:rsid w:val="20E88E8B"/>
    <w:rsid w:val="210E6E97"/>
    <w:rsid w:val="229747C5"/>
    <w:rsid w:val="244CA0C3"/>
    <w:rsid w:val="25955B13"/>
    <w:rsid w:val="25D91BD6"/>
    <w:rsid w:val="26E67D65"/>
    <w:rsid w:val="2733B688"/>
    <w:rsid w:val="28214DBB"/>
    <w:rsid w:val="28CA45CF"/>
    <w:rsid w:val="2C349051"/>
    <w:rsid w:val="312A48A9"/>
    <w:rsid w:val="32EDC289"/>
    <w:rsid w:val="3333A628"/>
    <w:rsid w:val="34A51B03"/>
    <w:rsid w:val="355E4701"/>
    <w:rsid w:val="356DAA48"/>
    <w:rsid w:val="390FF820"/>
    <w:rsid w:val="3F62AED7"/>
    <w:rsid w:val="3FD7A6D9"/>
    <w:rsid w:val="40686EA8"/>
    <w:rsid w:val="408982DE"/>
    <w:rsid w:val="41A09686"/>
    <w:rsid w:val="433EBFAD"/>
    <w:rsid w:val="4717F575"/>
    <w:rsid w:val="4E867C36"/>
    <w:rsid w:val="51C319AC"/>
    <w:rsid w:val="52609859"/>
    <w:rsid w:val="560ABEF9"/>
    <w:rsid w:val="59170D2A"/>
    <w:rsid w:val="5B8E59A9"/>
    <w:rsid w:val="5D1B9AAC"/>
    <w:rsid w:val="5D75F19A"/>
    <w:rsid w:val="5E098D61"/>
    <w:rsid w:val="60181340"/>
    <w:rsid w:val="62A92FA4"/>
    <w:rsid w:val="643F1CC2"/>
    <w:rsid w:val="65018FED"/>
    <w:rsid w:val="654472AC"/>
    <w:rsid w:val="657E1CAC"/>
    <w:rsid w:val="68C13154"/>
    <w:rsid w:val="6ED2CF24"/>
    <w:rsid w:val="6FDF9472"/>
    <w:rsid w:val="7E68B6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EF2EA"/>
  <w15:chartTrackingRefBased/>
  <w15:docId w15:val="{70EAA822-C7DE-48D6-9EAE-1FDB1E5F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05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B0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4C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741B9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D3D"/>
  </w:style>
  <w:style w:type="paragraph" w:styleId="Footer">
    <w:name w:val="footer"/>
    <w:basedOn w:val="Normal"/>
    <w:link w:val="FooterChar"/>
    <w:uiPriority w:val="99"/>
    <w:unhideWhenUsed/>
    <w:rsid w:val="00932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D3D"/>
  </w:style>
  <w:style w:type="paragraph" w:styleId="ListParagraph">
    <w:name w:val="List Paragraph"/>
    <w:aliases w:val="Recommendation,List Paragraph1,L,List Paragraph11,bullet point list,Bullet point,NFP GP Bulleted List,List Paragraph - bullets,Bulletr List Paragraph,FooterText,List Paragraph2,List Paragraph21,Listeafsnit1,Paragraphe de liste1,numbered,列"/>
    <w:basedOn w:val="Normal"/>
    <w:link w:val="ListParagraphChar"/>
    <w:uiPriority w:val="34"/>
    <w:qFormat/>
    <w:rsid w:val="00932D3D"/>
    <w:pPr>
      <w:ind w:left="720"/>
      <w:contextualSpacing/>
    </w:pPr>
  </w:style>
  <w:style w:type="character" w:styleId="Hyperlink">
    <w:name w:val="Hyperlink"/>
    <w:basedOn w:val="DefaultParagraphFont"/>
    <w:uiPriority w:val="99"/>
    <w:unhideWhenUsed/>
    <w:rsid w:val="00F82A42"/>
    <w:rPr>
      <w:color w:val="0563C1" w:themeColor="hyperlink"/>
      <w:u w:val="single"/>
    </w:rPr>
  </w:style>
  <w:style w:type="character" w:styleId="CommentReference">
    <w:name w:val="annotation reference"/>
    <w:basedOn w:val="DefaultParagraphFont"/>
    <w:uiPriority w:val="99"/>
    <w:semiHidden/>
    <w:unhideWhenUsed/>
    <w:rsid w:val="00F82A42"/>
    <w:rPr>
      <w:sz w:val="16"/>
      <w:szCs w:val="16"/>
    </w:rPr>
  </w:style>
  <w:style w:type="paragraph" w:styleId="CommentText">
    <w:name w:val="annotation text"/>
    <w:basedOn w:val="Normal"/>
    <w:link w:val="CommentTextChar"/>
    <w:uiPriority w:val="99"/>
    <w:unhideWhenUsed/>
    <w:rsid w:val="00F82A42"/>
    <w:pPr>
      <w:spacing w:line="240" w:lineRule="auto"/>
    </w:pPr>
    <w:rPr>
      <w:sz w:val="20"/>
      <w:szCs w:val="20"/>
    </w:rPr>
  </w:style>
  <w:style w:type="character" w:customStyle="1" w:styleId="CommentTextChar">
    <w:name w:val="Comment Text Char"/>
    <w:basedOn w:val="DefaultParagraphFont"/>
    <w:link w:val="CommentText"/>
    <w:uiPriority w:val="99"/>
    <w:rsid w:val="00F82A42"/>
    <w:rPr>
      <w:sz w:val="20"/>
      <w:szCs w:val="20"/>
    </w:rPr>
  </w:style>
  <w:style w:type="paragraph" w:styleId="CommentSubject">
    <w:name w:val="annotation subject"/>
    <w:basedOn w:val="CommentText"/>
    <w:next w:val="CommentText"/>
    <w:link w:val="CommentSubjectChar"/>
    <w:uiPriority w:val="99"/>
    <w:semiHidden/>
    <w:unhideWhenUsed/>
    <w:rsid w:val="00F82A42"/>
    <w:rPr>
      <w:b/>
      <w:bCs/>
    </w:rPr>
  </w:style>
  <w:style w:type="character" w:customStyle="1" w:styleId="CommentSubjectChar">
    <w:name w:val="Comment Subject Char"/>
    <w:basedOn w:val="CommentTextChar"/>
    <w:link w:val="CommentSubject"/>
    <w:uiPriority w:val="99"/>
    <w:semiHidden/>
    <w:rsid w:val="00F82A42"/>
    <w:rPr>
      <w:b/>
      <w:bCs/>
      <w:sz w:val="20"/>
      <w:szCs w:val="20"/>
    </w:rPr>
  </w:style>
  <w:style w:type="character" w:customStyle="1" w:styleId="normaltextrun">
    <w:name w:val="normaltextrun"/>
    <w:basedOn w:val="DefaultParagraphFont"/>
    <w:rsid w:val="00804C07"/>
  </w:style>
  <w:style w:type="paragraph" w:styleId="Revision">
    <w:name w:val="Revision"/>
    <w:hidden/>
    <w:uiPriority w:val="99"/>
    <w:semiHidden/>
    <w:rsid w:val="000377BD"/>
    <w:pPr>
      <w:spacing w:after="0" w:line="240" w:lineRule="auto"/>
    </w:pPr>
  </w:style>
  <w:style w:type="character" w:customStyle="1" w:styleId="UnresolvedMention1">
    <w:name w:val="Unresolved Mention1"/>
    <w:basedOn w:val="DefaultParagraphFont"/>
    <w:uiPriority w:val="99"/>
    <w:semiHidden/>
    <w:unhideWhenUsed/>
    <w:rsid w:val="00CA6E52"/>
    <w:rPr>
      <w:color w:val="605E5C"/>
      <w:shd w:val="clear" w:color="auto" w:fill="E1DFDD"/>
    </w:rPr>
  </w:style>
  <w:style w:type="character" w:styleId="Emphasis">
    <w:name w:val="Emphasis"/>
    <w:basedOn w:val="DefaultParagraphFont"/>
    <w:uiPriority w:val="20"/>
    <w:qFormat/>
    <w:rsid w:val="002A3E7C"/>
    <w:rPr>
      <w:i/>
      <w:iCs/>
    </w:rPr>
  </w:style>
  <w:style w:type="character" w:styleId="FollowedHyperlink">
    <w:name w:val="FollowedHyperlink"/>
    <w:basedOn w:val="DefaultParagraphFont"/>
    <w:uiPriority w:val="99"/>
    <w:semiHidden/>
    <w:unhideWhenUsed/>
    <w:rsid w:val="00E83BCC"/>
    <w:rPr>
      <w:color w:val="954F72" w:themeColor="followedHyperlink"/>
      <w:u w:val="single"/>
    </w:rPr>
  </w:style>
  <w:style w:type="paragraph" w:styleId="ListBullet">
    <w:name w:val="List Bullet"/>
    <w:basedOn w:val="Normal"/>
    <w:uiPriority w:val="99"/>
    <w:unhideWhenUsed/>
    <w:qFormat/>
    <w:rsid w:val="006438CF"/>
    <w:pPr>
      <w:spacing w:after="200" w:line="276" w:lineRule="auto"/>
    </w:pPr>
    <w:rPr>
      <w:rFonts w:ascii="Arial" w:eastAsia="Calibri" w:hAnsi="Arial" w:cs="Times New Roman"/>
      <w:kern w:val="0"/>
      <w:sz w:val="24"/>
      <w:szCs w:val="24"/>
      <w:lang w:eastAsia="en-AU"/>
      <w14:ligatures w14:val="none"/>
    </w:rPr>
  </w:style>
  <w:style w:type="character" w:customStyle="1" w:styleId="Heading1Char">
    <w:name w:val="Heading 1 Char"/>
    <w:basedOn w:val="DefaultParagraphFont"/>
    <w:link w:val="Heading1"/>
    <w:uiPriority w:val="9"/>
    <w:rsid w:val="009305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B0C3D"/>
    <w:rPr>
      <w:rFonts w:asciiTheme="majorHAnsi" w:eastAsiaTheme="majorEastAsia" w:hAnsiTheme="majorHAnsi" w:cstheme="majorBidi"/>
      <w:color w:val="2F5496" w:themeColor="accent1" w:themeShade="BF"/>
      <w:sz w:val="26"/>
      <w:szCs w:val="26"/>
    </w:rPr>
  </w:style>
  <w:style w:type="table" w:styleId="PlainTable2">
    <w:name w:val="Plain Table 2"/>
    <w:basedOn w:val="TableNormal"/>
    <w:uiPriority w:val="42"/>
    <w:rsid w:val="00DB0C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4C09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rsid w:val="008E1AB3"/>
    <w:rPr>
      <w:color w:val="605E5C"/>
      <w:shd w:val="clear" w:color="auto" w:fill="E1DFDD"/>
    </w:rPr>
  </w:style>
  <w:style w:type="character" w:customStyle="1" w:styleId="Heading3Char">
    <w:name w:val="Heading 3 Char"/>
    <w:basedOn w:val="DefaultParagraphFont"/>
    <w:link w:val="Heading3"/>
    <w:uiPriority w:val="9"/>
    <w:rsid w:val="000C4CB5"/>
    <w:rPr>
      <w:rFonts w:asciiTheme="majorHAnsi" w:eastAsiaTheme="majorEastAsia" w:hAnsiTheme="majorHAnsi" w:cstheme="majorBidi"/>
      <w:color w:val="1F3763" w:themeColor="accent1" w:themeShade="7F"/>
      <w:sz w:val="24"/>
      <w:szCs w:val="24"/>
    </w:rPr>
  </w:style>
  <w:style w:type="character" w:customStyle="1" w:styleId="ListParagraphChar">
    <w:name w:val="List Paragraph Char"/>
    <w:aliases w:val="Recommendation Char,List Paragraph1 Char,L Char,List Paragraph11 Char,bullet point list Char,Bullet point Char,NFP GP Bulleted List Char,List Paragraph - bullets Char,Bulletr List Paragraph Char,FooterText Char,List Paragraph2 Char"/>
    <w:basedOn w:val="DefaultParagraphFont"/>
    <w:link w:val="ListParagraph"/>
    <w:uiPriority w:val="34"/>
    <w:qFormat/>
    <w:locked/>
    <w:rsid w:val="00E62A83"/>
  </w:style>
  <w:style w:type="character" w:customStyle="1" w:styleId="ui-provider">
    <w:name w:val="ui-provider"/>
    <w:basedOn w:val="DefaultParagraphFont"/>
    <w:rsid w:val="004D3E88"/>
  </w:style>
  <w:style w:type="character" w:customStyle="1" w:styleId="Heading5Char">
    <w:name w:val="Heading 5 Char"/>
    <w:basedOn w:val="DefaultParagraphFont"/>
    <w:link w:val="Heading5"/>
    <w:uiPriority w:val="9"/>
    <w:semiHidden/>
    <w:rsid w:val="00741B96"/>
    <w:rPr>
      <w:rFonts w:asciiTheme="majorHAnsi" w:eastAsiaTheme="majorEastAsia" w:hAnsiTheme="majorHAnsi" w:cstheme="majorBidi"/>
      <w:color w:val="2F5496" w:themeColor="accent1" w:themeShade="BF"/>
    </w:rPr>
  </w:style>
  <w:style w:type="character" w:styleId="Mention">
    <w:name w:val="Mention"/>
    <w:basedOn w:val="DefaultParagraphFont"/>
    <w:uiPriority w:val="99"/>
    <w:rsid w:val="009A5E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95956">
      <w:bodyDiv w:val="1"/>
      <w:marLeft w:val="0"/>
      <w:marRight w:val="0"/>
      <w:marTop w:val="0"/>
      <w:marBottom w:val="0"/>
      <w:divBdr>
        <w:top w:val="none" w:sz="0" w:space="0" w:color="auto"/>
        <w:left w:val="none" w:sz="0" w:space="0" w:color="auto"/>
        <w:bottom w:val="none" w:sz="0" w:space="0" w:color="auto"/>
        <w:right w:val="none" w:sz="0" w:space="0" w:color="auto"/>
      </w:divBdr>
    </w:div>
    <w:div w:id="164051977">
      <w:bodyDiv w:val="1"/>
      <w:marLeft w:val="0"/>
      <w:marRight w:val="0"/>
      <w:marTop w:val="0"/>
      <w:marBottom w:val="0"/>
      <w:divBdr>
        <w:top w:val="none" w:sz="0" w:space="0" w:color="auto"/>
        <w:left w:val="none" w:sz="0" w:space="0" w:color="auto"/>
        <w:bottom w:val="none" w:sz="0" w:space="0" w:color="auto"/>
        <w:right w:val="none" w:sz="0" w:space="0" w:color="auto"/>
      </w:divBdr>
    </w:div>
    <w:div w:id="191890772">
      <w:bodyDiv w:val="1"/>
      <w:marLeft w:val="0"/>
      <w:marRight w:val="0"/>
      <w:marTop w:val="0"/>
      <w:marBottom w:val="0"/>
      <w:divBdr>
        <w:top w:val="none" w:sz="0" w:space="0" w:color="auto"/>
        <w:left w:val="none" w:sz="0" w:space="0" w:color="auto"/>
        <w:bottom w:val="none" w:sz="0" w:space="0" w:color="auto"/>
        <w:right w:val="none" w:sz="0" w:space="0" w:color="auto"/>
      </w:divBdr>
      <w:divsChild>
        <w:div w:id="56247095">
          <w:marLeft w:val="0"/>
          <w:marRight w:val="0"/>
          <w:marTop w:val="0"/>
          <w:marBottom w:val="0"/>
          <w:divBdr>
            <w:top w:val="none" w:sz="0" w:space="0" w:color="auto"/>
            <w:left w:val="none" w:sz="0" w:space="0" w:color="auto"/>
            <w:bottom w:val="none" w:sz="0" w:space="0" w:color="auto"/>
            <w:right w:val="none" w:sz="0" w:space="0" w:color="auto"/>
          </w:divBdr>
        </w:div>
        <w:div w:id="174534943">
          <w:marLeft w:val="0"/>
          <w:marRight w:val="0"/>
          <w:marTop w:val="0"/>
          <w:marBottom w:val="0"/>
          <w:divBdr>
            <w:top w:val="none" w:sz="0" w:space="0" w:color="auto"/>
            <w:left w:val="none" w:sz="0" w:space="0" w:color="auto"/>
            <w:bottom w:val="none" w:sz="0" w:space="0" w:color="auto"/>
            <w:right w:val="none" w:sz="0" w:space="0" w:color="auto"/>
          </w:divBdr>
        </w:div>
        <w:div w:id="231543295">
          <w:marLeft w:val="0"/>
          <w:marRight w:val="0"/>
          <w:marTop w:val="0"/>
          <w:marBottom w:val="0"/>
          <w:divBdr>
            <w:top w:val="none" w:sz="0" w:space="0" w:color="auto"/>
            <w:left w:val="none" w:sz="0" w:space="0" w:color="auto"/>
            <w:bottom w:val="none" w:sz="0" w:space="0" w:color="auto"/>
            <w:right w:val="none" w:sz="0" w:space="0" w:color="auto"/>
          </w:divBdr>
        </w:div>
        <w:div w:id="239605285">
          <w:marLeft w:val="0"/>
          <w:marRight w:val="0"/>
          <w:marTop w:val="0"/>
          <w:marBottom w:val="0"/>
          <w:divBdr>
            <w:top w:val="none" w:sz="0" w:space="0" w:color="auto"/>
            <w:left w:val="none" w:sz="0" w:space="0" w:color="auto"/>
            <w:bottom w:val="none" w:sz="0" w:space="0" w:color="auto"/>
            <w:right w:val="none" w:sz="0" w:space="0" w:color="auto"/>
          </w:divBdr>
        </w:div>
        <w:div w:id="259948360">
          <w:marLeft w:val="0"/>
          <w:marRight w:val="0"/>
          <w:marTop w:val="0"/>
          <w:marBottom w:val="0"/>
          <w:divBdr>
            <w:top w:val="none" w:sz="0" w:space="0" w:color="auto"/>
            <w:left w:val="none" w:sz="0" w:space="0" w:color="auto"/>
            <w:bottom w:val="none" w:sz="0" w:space="0" w:color="auto"/>
            <w:right w:val="none" w:sz="0" w:space="0" w:color="auto"/>
          </w:divBdr>
        </w:div>
        <w:div w:id="331496945">
          <w:marLeft w:val="0"/>
          <w:marRight w:val="0"/>
          <w:marTop w:val="0"/>
          <w:marBottom w:val="0"/>
          <w:divBdr>
            <w:top w:val="none" w:sz="0" w:space="0" w:color="auto"/>
            <w:left w:val="none" w:sz="0" w:space="0" w:color="auto"/>
            <w:bottom w:val="none" w:sz="0" w:space="0" w:color="auto"/>
            <w:right w:val="none" w:sz="0" w:space="0" w:color="auto"/>
          </w:divBdr>
        </w:div>
        <w:div w:id="377896807">
          <w:marLeft w:val="0"/>
          <w:marRight w:val="0"/>
          <w:marTop w:val="0"/>
          <w:marBottom w:val="0"/>
          <w:divBdr>
            <w:top w:val="none" w:sz="0" w:space="0" w:color="auto"/>
            <w:left w:val="none" w:sz="0" w:space="0" w:color="auto"/>
            <w:bottom w:val="none" w:sz="0" w:space="0" w:color="auto"/>
            <w:right w:val="none" w:sz="0" w:space="0" w:color="auto"/>
          </w:divBdr>
        </w:div>
        <w:div w:id="442964953">
          <w:marLeft w:val="0"/>
          <w:marRight w:val="0"/>
          <w:marTop w:val="0"/>
          <w:marBottom w:val="0"/>
          <w:divBdr>
            <w:top w:val="none" w:sz="0" w:space="0" w:color="auto"/>
            <w:left w:val="none" w:sz="0" w:space="0" w:color="auto"/>
            <w:bottom w:val="none" w:sz="0" w:space="0" w:color="auto"/>
            <w:right w:val="none" w:sz="0" w:space="0" w:color="auto"/>
          </w:divBdr>
        </w:div>
        <w:div w:id="547767044">
          <w:marLeft w:val="0"/>
          <w:marRight w:val="0"/>
          <w:marTop w:val="0"/>
          <w:marBottom w:val="0"/>
          <w:divBdr>
            <w:top w:val="none" w:sz="0" w:space="0" w:color="auto"/>
            <w:left w:val="none" w:sz="0" w:space="0" w:color="auto"/>
            <w:bottom w:val="none" w:sz="0" w:space="0" w:color="auto"/>
            <w:right w:val="none" w:sz="0" w:space="0" w:color="auto"/>
          </w:divBdr>
        </w:div>
        <w:div w:id="631134890">
          <w:marLeft w:val="0"/>
          <w:marRight w:val="0"/>
          <w:marTop w:val="0"/>
          <w:marBottom w:val="0"/>
          <w:divBdr>
            <w:top w:val="none" w:sz="0" w:space="0" w:color="auto"/>
            <w:left w:val="none" w:sz="0" w:space="0" w:color="auto"/>
            <w:bottom w:val="none" w:sz="0" w:space="0" w:color="auto"/>
            <w:right w:val="none" w:sz="0" w:space="0" w:color="auto"/>
          </w:divBdr>
        </w:div>
        <w:div w:id="880476767">
          <w:marLeft w:val="0"/>
          <w:marRight w:val="0"/>
          <w:marTop w:val="0"/>
          <w:marBottom w:val="0"/>
          <w:divBdr>
            <w:top w:val="none" w:sz="0" w:space="0" w:color="auto"/>
            <w:left w:val="none" w:sz="0" w:space="0" w:color="auto"/>
            <w:bottom w:val="none" w:sz="0" w:space="0" w:color="auto"/>
            <w:right w:val="none" w:sz="0" w:space="0" w:color="auto"/>
          </w:divBdr>
        </w:div>
        <w:div w:id="972760257">
          <w:marLeft w:val="0"/>
          <w:marRight w:val="0"/>
          <w:marTop w:val="0"/>
          <w:marBottom w:val="0"/>
          <w:divBdr>
            <w:top w:val="none" w:sz="0" w:space="0" w:color="auto"/>
            <w:left w:val="none" w:sz="0" w:space="0" w:color="auto"/>
            <w:bottom w:val="none" w:sz="0" w:space="0" w:color="auto"/>
            <w:right w:val="none" w:sz="0" w:space="0" w:color="auto"/>
          </w:divBdr>
        </w:div>
        <w:div w:id="1346900950">
          <w:marLeft w:val="0"/>
          <w:marRight w:val="0"/>
          <w:marTop w:val="0"/>
          <w:marBottom w:val="0"/>
          <w:divBdr>
            <w:top w:val="none" w:sz="0" w:space="0" w:color="auto"/>
            <w:left w:val="none" w:sz="0" w:space="0" w:color="auto"/>
            <w:bottom w:val="none" w:sz="0" w:space="0" w:color="auto"/>
            <w:right w:val="none" w:sz="0" w:space="0" w:color="auto"/>
          </w:divBdr>
        </w:div>
        <w:div w:id="1423987075">
          <w:marLeft w:val="0"/>
          <w:marRight w:val="0"/>
          <w:marTop w:val="0"/>
          <w:marBottom w:val="0"/>
          <w:divBdr>
            <w:top w:val="none" w:sz="0" w:space="0" w:color="auto"/>
            <w:left w:val="none" w:sz="0" w:space="0" w:color="auto"/>
            <w:bottom w:val="none" w:sz="0" w:space="0" w:color="auto"/>
            <w:right w:val="none" w:sz="0" w:space="0" w:color="auto"/>
          </w:divBdr>
        </w:div>
        <w:div w:id="1650671053">
          <w:marLeft w:val="0"/>
          <w:marRight w:val="0"/>
          <w:marTop w:val="0"/>
          <w:marBottom w:val="0"/>
          <w:divBdr>
            <w:top w:val="none" w:sz="0" w:space="0" w:color="auto"/>
            <w:left w:val="none" w:sz="0" w:space="0" w:color="auto"/>
            <w:bottom w:val="none" w:sz="0" w:space="0" w:color="auto"/>
            <w:right w:val="none" w:sz="0" w:space="0" w:color="auto"/>
          </w:divBdr>
        </w:div>
        <w:div w:id="1697845372">
          <w:marLeft w:val="0"/>
          <w:marRight w:val="0"/>
          <w:marTop w:val="0"/>
          <w:marBottom w:val="0"/>
          <w:divBdr>
            <w:top w:val="none" w:sz="0" w:space="0" w:color="auto"/>
            <w:left w:val="none" w:sz="0" w:space="0" w:color="auto"/>
            <w:bottom w:val="none" w:sz="0" w:space="0" w:color="auto"/>
            <w:right w:val="none" w:sz="0" w:space="0" w:color="auto"/>
          </w:divBdr>
        </w:div>
        <w:div w:id="1735740294">
          <w:marLeft w:val="0"/>
          <w:marRight w:val="0"/>
          <w:marTop w:val="0"/>
          <w:marBottom w:val="0"/>
          <w:divBdr>
            <w:top w:val="none" w:sz="0" w:space="0" w:color="auto"/>
            <w:left w:val="none" w:sz="0" w:space="0" w:color="auto"/>
            <w:bottom w:val="none" w:sz="0" w:space="0" w:color="auto"/>
            <w:right w:val="none" w:sz="0" w:space="0" w:color="auto"/>
          </w:divBdr>
        </w:div>
        <w:div w:id="1866825339">
          <w:marLeft w:val="0"/>
          <w:marRight w:val="0"/>
          <w:marTop w:val="0"/>
          <w:marBottom w:val="0"/>
          <w:divBdr>
            <w:top w:val="none" w:sz="0" w:space="0" w:color="auto"/>
            <w:left w:val="none" w:sz="0" w:space="0" w:color="auto"/>
            <w:bottom w:val="none" w:sz="0" w:space="0" w:color="auto"/>
            <w:right w:val="none" w:sz="0" w:space="0" w:color="auto"/>
          </w:divBdr>
        </w:div>
        <w:div w:id="1916470663">
          <w:marLeft w:val="0"/>
          <w:marRight w:val="0"/>
          <w:marTop w:val="0"/>
          <w:marBottom w:val="0"/>
          <w:divBdr>
            <w:top w:val="none" w:sz="0" w:space="0" w:color="auto"/>
            <w:left w:val="none" w:sz="0" w:space="0" w:color="auto"/>
            <w:bottom w:val="none" w:sz="0" w:space="0" w:color="auto"/>
            <w:right w:val="none" w:sz="0" w:space="0" w:color="auto"/>
          </w:divBdr>
        </w:div>
        <w:div w:id="2056350985">
          <w:marLeft w:val="0"/>
          <w:marRight w:val="0"/>
          <w:marTop w:val="0"/>
          <w:marBottom w:val="0"/>
          <w:divBdr>
            <w:top w:val="none" w:sz="0" w:space="0" w:color="auto"/>
            <w:left w:val="none" w:sz="0" w:space="0" w:color="auto"/>
            <w:bottom w:val="none" w:sz="0" w:space="0" w:color="auto"/>
            <w:right w:val="none" w:sz="0" w:space="0" w:color="auto"/>
          </w:divBdr>
        </w:div>
        <w:div w:id="2106412297">
          <w:marLeft w:val="0"/>
          <w:marRight w:val="0"/>
          <w:marTop w:val="0"/>
          <w:marBottom w:val="0"/>
          <w:divBdr>
            <w:top w:val="none" w:sz="0" w:space="0" w:color="auto"/>
            <w:left w:val="none" w:sz="0" w:space="0" w:color="auto"/>
            <w:bottom w:val="none" w:sz="0" w:space="0" w:color="auto"/>
            <w:right w:val="none" w:sz="0" w:space="0" w:color="auto"/>
          </w:divBdr>
        </w:div>
        <w:div w:id="2140298806">
          <w:marLeft w:val="0"/>
          <w:marRight w:val="0"/>
          <w:marTop w:val="0"/>
          <w:marBottom w:val="0"/>
          <w:divBdr>
            <w:top w:val="none" w:sz="0" w:space="0" w:color="auto"/>
            <w:left w:val="none" w:sz="0" w:space="0" w:color="auto"/>
            <w:bottom w:val="none" w:sz="0" w:space="0" w:color="auto"/>
            <w:right w:val="none" w:sz="0" w:space="0" w:color="auto"/>
          </w:divBdr>
        </w:div>
      </w:divsChild>
    </w:div>
    <w:div w:id="424884722">
      <w:bodyDiv w:val="1"/>
      <w:marLeft w:val="0"/>
      <w:marRight w:val="0"/>
      <w:marTop w:val="0"/>
      <w:marBottom w:val="0"/>
      <w:divBdr>
        <w:top w:val="none" w:sz="0" w:space="0" w:color="auto"/>
        <w:left w:val="none" w:sz="0" w:space="0" w:color="auto"/>
        <w:bottom w:val="none" w:sz="0" w:space="0" w:color="auto"/>
        <w:right w:val="none" w:sz="0" w:space="0" w:color="auto"/>
      </w:divBdr>
    </w:div>
    <w:div w:id="493451080">
      <w:bodyDiv w:val="1"/>
      <w:marLeft w:val="0"/>
      <w:marRight w:val="0"/>
      <w:marTop w:val="0"/>
      <w:marBottom w:val="0"/>
      <w:divBdr>
        <w:top w:val="none" w:sz="0" w:space="0" w:color="auto"/>
        <w:left w:val="none" w:sz="0" w:space="0" w:color="auto"/>
        <w:bottom w:val="none" w:sz="0" w:space="0" w:color="auto"/>
        <w:right w:val="none" w:sz="0" w:space="0" w:color="auto"/>
      </w:divBdr>
    </w:div>
    <w:div w:id="564149249">
      <w:bodyDiv w:val="1"/>
      <w:marLeft w:val="0"/>
      <w:marRight w:val="0"/>
      <w:marTop w:val="0"/>
      <w:marBottom w:val="0"/>
      <w:divBdr>
        <w:top w:val="none" w:sz="0" w:space="0" w:color="auto"/>
        <w:left w:val="none" w:sz="0" w:space="0" w:color="auto"/>
        <w:bottom w:val="none" w:sz="0" w:space="0" w:color="auto"/>
        <w:right w:val="none" w:sz="0" w:space="0" w:color="auto"/>
      </w:divBdr>
    </w:div>
    <w:div w:id="571546289">
      <w:bodyDiv w:val="1"/>
      <w:marLeft w:val="0"/>
      <w:marRight w:val="0"/>
      <w:marTop w:val="0"/>
      <w:marBottom w:val="0"/>
      <w:divBdr>
        <w:top w:val="none" w:sz="0" w:space="0" w:color="auto"/>
        <w:left w:val="none" w:sz="0" w:space="0" w:color="auto"/>
        <w:bottom w:val="none" w:sz="0" w:space="0" w:color="auto"/>
        <w:right w:val="none" w:sz="0" w:space="0" w:color="auto"/>
      </w:divBdr>
    </w:div>
    <w:div w:id="866913686">
      <w:bodyDiv w:val="1"/>
      <w:marLeft w:val="0"/>
      <w:marRight w:val="0"/>
      <w:marTop w:val="0"/>
      <w:marBottom w:val="0"/>
      <w:divBdr>
        <w:top w:val="none" w:sz="0" w:space="0" w:color="auto"/>
        <w:left w:val="none" w:sz="0" w:space="0" w:color="auto"/>
        <w:bottom w:val="none" w:sz="0" w:space="0" w:color="auto"/>
        <w:right w:val="none" w:sz="0" w:space="0" w:color="auto"/>
      </w:divBdr>
    </w:div>
    <w:div w:id="1107583620">
      <w:bodyDiv w:val="1"/>
      <w:marLeft w:val="0"/>
      <w:marRight w:val="0"/>
      <w:marTop w:val="0"/>
      <w:marBottom w:val="0"/>
      <w:divBdr>
        <w:top w:val="none" w:sz="0" w:space="0" w:color="auto"/>
        <w:left w:val="none" w:sz="0" w:space="0" w:color="auto"/>
        <w:bottom w:val="none" w:sz="0" w:space="0" w:color="auto"/>
        <w:right w:val="none" w:sz="0" w:space="0" w:color="auto"/>
      </w:divBdr>
    </w:div>
    <w:div w:id="1420520175">
      <w:bodyDiv w:val="1"/>
      <w:marLeft w:val="0"/>
      <w:marRight w:val="0"/>
      <w:marTop w:val="0"/>
      <w:marBottom w:val="0"/>
      <w:divBdr>
        <w:top w:val="none" w:sz="0" w:space="0" w:color="auto"/>
        <w:left w:val="none" w:sz="0" w:space="0" w:color="auto"/>
        <w:bottom w:val="none" w:sz="0" w:space="0" w:color="auto"/>
        <w:right w:val="none" w:sz="0" w:space="0" w:color="auto"/>
      </w:divBdr>
      <w:divsChild>
        <w:div w:id="211575713">
          <w:marLeft w:val="0"/>
          <w:marRight w:val="0"/>
          <w:marTop w:val="0"/>
          <w:marBottom w:val="0"/>
          <w:divBdr>
            <w:top w:val="none" w:sz="0" w:space="0" w:color="auto"/>
            <w:left w:val="none" w:sz="0" w:space="0" w:color="auto"/>
            <w:bottom w:val="none" w:sz="0" w:space="0" w:color="auto"/>
            <w:right w:val="none" w:sz="0" w:space="0" w:color="auto"/>
          </w:divBdr>
        </w:div>
        <w:div w:id="267466589">
          <w:marLeft w:val="0"/>
          <w:marRight w:val="0"/>
          <w:marTop w:val="0"/>
          <w:marBottom w:val="0"/>
          <w:divBdr>
            <w:top w:val="none" w:sz="0" w:space="0" w:color="auto"/>
            <w:left w:val="none" w:sz="0" w:space="0" w:color="auto"/>
            <w:bottom w:val="none" w:sz="0" w:space="0" w:color="auto"/>
            <w:right w:val="none" w:sz="0" w:space="0" w:color="auto"/>
          </w:divBdr>
        </w:div>
        <w:div w:id="387413198">
          <w:marLeft w:val="0"/>
          <w:marRight w:val="0"/>
          <w:marTop w:val="0"/>
          <w:marBottom w:val="0"/>
          <w:divBdr>
            <w:top w:val="none" w:sz="0" w:space="0" w:color="auto"/>
            <w:left w:val="none" w:sz="0" w:space="0" w:color="auto"/>
            <w:bottom w:val="none" w:sz="0" w:space="0" w:color="auto"/>
            <w:right w:val="none" w:sz="0" w:space="0" w:color="auto"/>
          </w:divBdr>
        </w:div>
        <w:div w:id="470563546">
          <w:marLeft w:val="0"/>
          <w:marRight w:val="0"/>
          <w:marTop w:val="0"/>
          <w:marBottom w:val="0"/>
          <w:divBdr>
            <w:top w:val="none" w:sz="0" w:space="0" w:color="auto"/>
            <w:left w:val="none" w:sz="0" w:space="0" w:color="auto"/>
            <w:bottom w:val="none" w:sz="0" w:space="0" w:color="auto"/>
            <w:right w:val="none" w:sz="0" w:space="0" w:color="auto"/>
          </w:divBdr>
        </w:div>
        <w:div w:id="560406864">
          <w:marLeft w:val="0"/>
          <w:marRight w:val="0"/>
          <w:marTop w:val="0"/>
          <w:marBottom w:val="0"/>
          <w:divBdr>
            <w:top w:val="none" w:sz="0" w:space="0" w:color="auto"/>
            <w:left w:val="none" w:sz="0" w:space="0" w:color="auto"/>
            <w:bottom w:val="none" w:sz="0" w:space="0" w:color="auto"/>
            <w:right w:val="none" w:sz="0" w:space="0" w:color="auto"/>
          </w:divBdr>
        </w:div>
        <w:div w:id="561453292">
          <w:marLeft w:val="0"/>
          <w:marRight w:val="0"/>
          <w:marTop w:val="0"/>
          <w:marBottom w:val="0"/>
          <w:divBdr>
            <w:top w:val="none" w:sz="0" w:space="0" w:color="auto"/>
            <w:left w:val="none" w:sz="0" w:space="0" w:color="auto"/>
            <w:bottom w:val="none" w:sz="0" w:space="0" w:color="auto"/>
            <w:right w:val="none" w:sz="0" w:space="0" w:color="auto"/>
          </w:divBdr>
        </w:div>
        <w:div w:id="753669709">
          <w:marLeft w:val="0"/>
          <w:marRight w:val="0"/>
          <w:marTop w:val="0"/>
          <w:marBottom w:val="0"/>
          <w:divBdr>
            <w:top w:val="none" w:sz="0" w:space="0" w:color="auto"/>
            <w:left w:val="none" w:sz="0" w:space="0" w:color="auto"/>
            <w:bottom w:val="none" w:sz="0" w:space="0" w:color="auto"/>
            <w:right w:val="none" w:sz="0" w:space="0" w:color="auto"/>
          </w:divBdr>
        </w:div>
        <w:div w:id="775758239">
          <w:marLeft w:val="0"/>
          <w:marRight w:val="0"/>
          <w:marTop w:val="0"/>
          <w:marBottom w:val="0"/>
          <w:divBdr>
            <w:top w:val="none" w:sz="0" w:space="0" w:color="auto"/>
            <w:left w:val="none" w:sz="0" w:space="0" w:color="auto"/>
            <w:bottom w:val="none" w:sz="0" w:space="0" w:color="auto"/>
            <w:right w:val="none" w:sz="0" w:space="0" w:color="auto"/>
          </w:divBdr>
        </w:div>
        <w:div w:id="809396659">
          <w:marLeft w:val="0"/>
          <w:marRight w:val="0"/>
          <w:marTop w:val="0"/>
          <w:marBottom w:val="0"/>
          <w:divBdr>
            <w:top w:val="none" w:sz="0" w:space="0" w:color="auto"/>
            <w:left w:val="none" w:sz="0" w:space="0" w:color="auto"/>
            <w:bottom w:val="none" w:sz="0" w:space="0" w:color="auto"/>
            <w:right w:val="none" w:sz="0" w:space="0" w:color="auto"/>
          </w:divBdr>
        </w:div>
        <w:div w:id="883829074">
          <w:marLeft w:val="0"/>
          <w:marRight w:val="0"/>
          <w:marTop w:val="0"/>
          <w:marBottom w:val="0"/>
          <w:divBdr>
            <w:top w:val="none" w:sz="0" w:space="0" w:color="auto"/>
            <w:left w:val="none" w:sz="0" w:space="0" w:color="auto"/>
            <w:bottom w:val="none" w:sz="0" w:space="0" w:color="auto"/>
            <w:right w:val="none" w:sz="0" w:space="0" w:color="auto"/>
          </w:divBdr>
        </w:div>
        <w:div w:id="945577992">
          <w:marLeft w:val="0"/>
          <w:marRight w:val="0"/>
          <w:marTop w:val="0"/>
          <w:marBottom w:val="0"/>
          <w:divBdr>
            <w:top w:val="none" w:sz="0" w:space="0" w:color="auto"/>
            <w:left w:val="none" w:sz="0" w:space="0" w:color="auto"/>
            <w:bottom w:val="none" w:sz="0" w:space="0" w:color="auto"/>
            <w:right w:val="none" w:sz="0" w:space="0" w:color="auto"/>
          </w:divBdr>
        </w:div>
        <w:div w:id="1035080240">
          <w:marLeft w:val="0"/>
          <w:marRight w:val="0"/>
          <w:marTop w:val="0"/>
          <w:marBottom w:val="0"/>
          <w:divBdr>
            <w:top w:val="none" w:sz="0" w:space="0" w:color="auto"/>
            <w:left w:val="none" w:sz="0" w:space="0" w:color="auto"/>
            <w:bottom w:val="none" w:sz="0" w:space="0" w:color="auto"/>
            <w:right w:val="none" w:sz="0" w:space="0" w:color="auto"/>
          </w:divBdr>
        </w:div>
        <w:div w:id="1231966693">
          <w:marLeft w:val="0"/>
          <w:marRight w:val="0"/>
          <w:marTop w:val="0"/>
          <w:marBottom w:val="0"/>
          <w:divBdr>
            <w:top w:val="none" w:sz="0" w:space="0" w:color="auto"/>
            <w:left w:val="none" w:sz="0" w:space="0" w:color="auto"/>
            <w:bottom w:val="none" w:sz="0" w:space="0" w:color="auto"/>
            <w:right w:val="none" w:sz="0" w:space="0" w:color="auto"/>
          </w:divBdr>
        </w:div>
        <w:div w:id="1264343037">
          <w:marLeft w:val="0"/>
          <w:marRight w:val="0"/>
          <w:marTop w:val="0"/>
          <w:marBottom w:val="0"/>
          <w:divBdr>
            <w:top w:val="none" w:sz="0" w:space="0" w:color="auto"/>
            <w:left w:val="none" w:sz="0" w:space="0" w:color="auto"/>
            <w:bottom w:val="none" w:sz="0" w:space="0" w:color="auto"/>
            <w:right w:val="none" w:sz="0" w:space="0" w:color="auto"/>
          </w:divBdr>
        </w:div>
        <w:div w:id="1294479995">
          <w:marLeft w:val="0"/>
          <w:marRight w:val="0"/>
          <w:marTop w:val="0"/>
          <w:marBottom w:val="0"/>
          <w:divBdr>
            <w:top w:val="none" w:sz="0" w:space="0" w:color="auto"/>
            <w:left w:val="none" w:sz="0" w:space="0" w:color="auto"/>
            <w:bottom w:val="none" w:sz="0" w:space="0" w:color="auto"/>
            <w:right w:val="none" w:sz="0" w:space="0" w:color="auto"/>
          </w:divBdr>
        </w:div>
        <w:div w:id="1313439233">
          <w:marLeft w:val="0"/>
          <w:marRight w:val="0"/>
          <w:marTop w:val="0"/>
          <w:marBottom w:val="0"/>
          <w:divBdr>
            <w:top w:val="none" w:sz="0" w:space="0" w:color="auto"/>
            <w:left w:val="none" w:sz="0" w:space="0" w:color="auto"/>
            <w:bottom w:val="none" w:sz="0" w:space="0" w:color="auto"/>
            <w:right w:val="none" w:sz="0" w:space="0" w:color="auto"/>
          </w:divBdr>
        </w:div>
        <w:div w:id="1330258112">
          <w:marLeft w:val="0"/>
          <w:marRight w:val="0"/>
          <w:marTop w:val="0"/>
          <w:marBottom w:val="0"/>
          <w:divBdr>
            <w:top w:val="none" w:sz="0" w:space="0" w:color="auto"/>
            <w:left w:val="none" w:sz="0" w:space="0" w:color="auto"/>
            <w:bottom w:val="none" w:sz="0" w:space="0" w:color="auto"/>
            <w:right w:val="none" w:sz="0" w:space="0" w:color="auto"/>
          </w:divBdr>
        </w:div>
        <w:div w:id="1395201925">
          <w:marLeft w:val="0"/>
          <w:marRight w:val="0"/>
          <w:marTop w:val="0"/>
          <w:marBottom w:val="0"/>
          <w:divBdr>
            <w:top w:val="none" w:sz="0" w:space="0" w:color="auto"/>
            <w:left w:val="none" w:sz="0" w:space="0" w:color="auto"/>
            <w:bottom w:val="none" w:sz="0" w:space="0" w:color="auto"/>
            <w:right w:val="none" w:sz="0" w:space="0" w:color="auto"/>
          </w:divBdr>
        </w:div>
        <w:div w:id="1506094492">
          <w:marLeft w:val="0"/>
          <w:marRight w:val="0"/>
          <w:marTop w:val="0"/>
          <w:marBottom w:val="0"/>
          <w:divBdr>
            <w:top w:val="none" w:sz="0" w:space="0" w:color="auto"/>
            <w:left w:val="none" w:sz="0" w:space="0" w:color="auto"/>
            <w:bottom w:val="none" w:sz="0" w:space="0" w:color="auto"/>
            <w:right w:val="none" w:sz="0" w:space="0" w:color="auto"/>
          </w:divBdr>
        </w:div>
        <w:div w:id="1705012856">
          <w:marLeft w:val="0"/>
          <w:marRight w:val="0"/>
          <w:marTop w:val="0"/>
          <w:marBottom w:val="0"/>
          <w:divBdr>
            <w:top w:val="none" w:sz="0" w:space="0" w:color="auto"/>
            <w:left w:val="none" w:sz="0" w:space="0" w:color="auto"/>
            <w:bottom w:val="none" w:sz="0" w:space="0" w:color="auto"/>
            <w:right w:val="none" w:sz="0" w:space="0" w:color="auto"/>
          </w:divBdr>
        </w:div>
        <w:div w:id="1969192749">
          <w:marLeft w:val="0"/>
          <w:marRight w:val="0"/>
          <w:marTop w:val="0"/>
          <w:marBottom w:val="0"/>
          <w:divBdr>
            <w:top w:val="none" w:sz="0" w:space="0" w:color="auto"/>
            <w:left w:val="none" w:sz="0" w:space="0" w:color="auto"/>
            <w:bottom w:val="none" w:sz="0" w:space="0" w:color="auto"/>
            <w:right w:val="none" w:sz="0" w:space="0" w:color="auto"/>
          </w:divBdr>
        </w:div>
        <w:div w:id="2011175716">
          <w:marLeft w:val="0"/>
          <w:marRight w:val="0"/>
          <w:marTop w:val="0"/>
          <w:marBottom w:val="0"/>
          <w:divBdr>
            <w:top w:val="none" w:sz="0" w:space="0" w:color="auto"/>
            <w:left w:val="none" w:sz="0" w:space="0" w:color="auto"/>
            <w:bottom w:val="none" w:sz="0" w:space="0" w:color="auto"/>
            <w:right w:val="none" w:sz="0" w:space="0" w:color="auto"/>
          </w:divBdr>
        </w:div>
      </w:divsChild>
    </w:div>
    <w:div w:id="1663850031">
      <w:bodyDiv w:val="1"/>
      <w:marLeft w:val="0"/>
      <w:marRight w:val="0"/>
      <w:marTop w:val="0"/>
      <w:marBottom w:val="0"/>
      <w:divBdr>
        <w:top w:val="none" w:sz="0" w:space="0" w:color="auto"/>
        <w:left w:val="none" w:sz="0" w:space="0" w:color="auto"/>
        <w:bottom w:val="none" w:sz="0" w:space="0" w:color="auto"/>
        <w:right w:val="none" w:sz="0" w:space="0" w:color="auto"/>
      </w:divBdr>
    </w:div>
    <w:div w:id="1993631269">
      <w:bodyDiv w:val="1"/>
      <w:marLeft w:val="0"/>
      <w:marRight w:val="0"/>
      <w:marTop w:val="0"/>
      <w:marBottom w:val="0"/>
      <w:divBdr>
        <w:top w:val="none" w:sz="0" w:space="0" w:color="auto"/>
        <w:left w:val="none" w:sz="0" w:space="0" w:color="auto"/>
        <w:bottom w:val="none" w:sz="0" w:space="0" w:color="auto"/>
        <w:right w:val="none" w:sz="0" w:space="0" w:color="auto"/>
      </w:divBdr>
    </w:div>
    <w:div w:id="202120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CAWI@dcceew.gov.au"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67699B-E6EB-4144-B613-16B374D7D15F}"/>
</file>

<file path=customXml/itemProps2.xml><?xml version="1.0" encoding="utf-8"?>
<ds:datastoreItem xmlns:ds="http://schemas.openxmlformats.org/officeDocument/2006/customXml" ds:itemID="{C1FD2E9B-DC08-4FE6-9610-C25B0C2CAAC3}"/>
</file>

<file path=customXml/itemProps3.xml><?xml version="1.0" encoding="utf-8"?>
<ds:datastoreItem xmlns:ds="http://schemas.openxmlformats.org/officeDocument/2006/customXml" ds:itemID="{5B46616D-2BD8-4A24-A5B8-12A0F5962465}"/>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763</Words>
  <Characters>4377</Characters>
  <Application>Microsoft Office Word</Application>
  <DocSecurity>4</DocSecurity>
  <Lines>72</Lines>
  <Paragraphs>27</Paragraphs>
  <ScaleCrop>false</ScaleCrop>
  <HeadingPairs>
    <vt:vector size="2" baseType="variant">
      <vt:variant>
        <vt:lpstr>Title</vt:lpstr>
      </vt:variant>
      <vt:variant>
        <vt:i4>1</vt:i4>
      </vt:variant>
    </vt:vector>
  </HeadingPairs>
  <TitlesOfParts>
    <vt:vector size="1" baseType="lpstr">
      <vt:lpstr>Communique #11, March 2026 - Committee on Aboriginal and Torres Strait Islander Water Interests</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Communique #11, March 2026 - Committee on Aboriginal and Torres Strait Islander Water Interests</dc:title>
  <dc:subject/>
  <dc:creator>Department of Climate Change, Energy, the Environment and Water</dc:creator>
  <cp:keywords/>
  <cp:revision>2</cp:revision>
  <dcterms:created xsi:type="dcterms:W3CDTF">2026-04-15T08:57:00Z</dcterms:created>
  <dcterms:modified xsi:type="dcterms:W3CDTF">2026-04-15T08:57:00Z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