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2A12B" w14:textId="77777777" w:rsidR="00AB3C2D" w:rsidRDefault="00AB3C2D" w:rsidP="00974905">
      <w:pPr>
        <w:pStyle w:val="Heading1"/>
        <w:spacing w:before="0" w:line="276" w:lineRule="auto"/>
        <w:ind w:left="-426"/>
        <w:jc w:val="both"/>
        <w:rPr>
          <w:rFonts w:ascii="Cambria" w:hAnsi="Cambria"/>
          <w:color w:val="auto"/>
          <w:sz w:val="28"/>
          <w:szCs w:val="28"/>
          <w:shd w:val="clear" w:color="auto" w:fill="FFFFFF"/>
        </w:rPr>
      </w:pPr>
    </w:p>
    <w:p w14:paraId="7A0D9F79" w14:textId="77777777" w:rsidR="00B61DEE" w:rsidRPr="000C27DE" w:rsidRDefault="00DC2B9B" w:rsidP="00974905">
      <w:pPr>
        <w:pStyle w:val="Heading1"/>
        <w:spacing w:before="0" w:line="276" w:lineRule="auto"/>
        <w:ind w:left="-426"/>
        <w:jc w:val="both"/>
        <w:rPr>
          <w:rFonts w:cstheme="majorHAnsi"/>
          <w:color w:val="000000" w:themeColor="text1"/>
          <w:shd w:val="clear" w:color="auto" w:fill="FFFFFF"/>
        </w:rPr>
      </w:pPr>
      <w:r w:rsidRPr="000C27DE">
        <w:rPr>
          <w:rFonts w:cstheme="majorHAnsi"/>
          <w:color w:val="000000" w:themeColor="text1"/>
          <w:shd w:val="clear" w:color="auto" w:fill="FFFFFF"/>
        </w:rPr>
        <w:t>Committee on Aboriginal and Torres Strait Islander Water Interests</w:t>
      </w:r>
    </w:p>
    <w:p w14:paraId="0C5BA541" w14:textId="63F46782" w:rsidR="002F52DE" w:rsidRPr="00DC1F59" w:rsidRDefault="00DC2B9B" w:rsidP="002229E2">
      <w:pPr>
        <w:pStyle w:val="Heading1"/>
        <w:spacing w:before="0" w:line="276" w:lineRule="auto"/>
        <w:ind w:left="-426"/>
        <w:rPr>
          <w:sz w:val="30"/>
          <w:szCs w:val="30"/>
        </w:rPr>
      </w:pPr>
      <w:r w:rsidRPr="00DC1F59">
        <w:rPr>
          <w:sz w:val="30"/>
          <w:szCs w:val="30"/>
          <w:shd w:val="clear" w:color="auto" w:fill="FFFFFF"/>
        </w:rPr>
        <w:t>Communiqu</w:t>
      </w:r>
      <w:r w:rsidR="00155AD0">
        <w:rPr>
          <w:rFonts w:cstheme="majorHAnsi"/>
          <w:sz w:val="30"/>
          <w:szCs w:val="30"/>
          <w:shd w:val="clear" w:color="auto" w:fill="FFFFFF"/>
        </w:rPr>
        <w:t>é</w:t>
      </w:r>
      <w:r w:rsidRPr="00DC1F59">
        <w:rPr>
          <w:sz w:val="30"/>
          <w:szCs w:val="30"/>
          <w:shd w:val="clear" w:color="auto" w:fill="FFFFFF"/>
        </w:rPr>
        <w:t xml:space="preserve"> #</w:t>
      </w:r>
      <w:r w:rsidR="005D2D6E" w:rsidRPr="00DC1F59">
        <w:rPr>
          <w:sz w:val="30"/>
          <w:szCs w:val="30"/>
          <w:shd w:val="clear" w:color="auto" w:fill="FFFFFF"/>
        </w:rPr>
        <w:t>1</w:t>
      </w:r>
      <w:r w:rsidR="007A7AAB">
        <w:rPr>
          <w:sz w:val="30"/>
          <w:szCs w:val="30"/>
          <w:shd w:val="clear" w:color="auto" w:fill="FFFFFF"/>
        </w:rPr>
        <w:t>2</w:t>
      </w:r>
      <w:r w:rsidR="000C27DE" w:rsidRPr="00DC1F59">
        <w:rPr>
          <w:sz w:val="30"/>
          <w:szCs w:val="30"/>
          <w:shd w:val="clear" w:color="auto" w:fill="FFFFFF"/>
        </w:rPr>
        <w:t xml:space="preserve">: </w:t>
      </w:r>
      <w:r w:rsidR="000778AC" w:rsidRPr="00DC1F59">
        <w:rPr>
          <w:sz w:val="30"/>
          <w:szCs w:val="30"/>
          <w:shd w:val="clear" w:color="auto" w:fill="FFFFFF"/>
        </w:rPr>
        <w:t>Meeting 3</w:t>
      </w:r>
      <w:r w:rsidR="007A7AAB">
        <w:rPr>
          <w:sz w:val="30"/>
          <w:szCs w:val="30"/>
          <w:shd w:val="clear" w:color="auto" w:fill="FFFFFF"/>
        </w:rPr>
        <w:t>7</w:t>
      </w:r>
      <w:r w:rsidR="000778AC" w:rsidRPr="00DC1F59">
        <w:rPr>
          <w:sz w:val="30"/>
          <w:szCs w:val="30"/>
          <w:shd w:val="clear" w:color="auto" w:fill="FFFFFF"/>
        </w:rPr>
        <w:t xml:space="preserve">, </w:t>
      </w:r>
      <w:proofErr w:type="spellStart"/>
      <w:r w:rsidR="007A7AAB">
        <w:rPr>
          <w:sz w:val="30"/>
          <w:szCs w:val="30"/>
          <w:shd w:val="clear" w:color="auto" w:fill="FFFFFF"/>
        </w:rPr>
        <w:t>Gimuy</w:t>
      </w:r>
      <w:proofErr w:type="spellEnd"/>
      <w:r w:rsidR="007A7AAB">
        <w:rPr>
          <w:sz w:val="30"/>
          <w:szCs w:val="30"/>
          <w:shd w:val="clear" w:color="auto" w:fill="FFFFFF"/>
        </w:rPr>
        <w:t xml:space="preserve"> (Cairn</w:t>
      </w:r>
      <w:r w:rsidR="00C942DB">
        <w:rPr>
          <w:sz w:val="30"/>
          <w:szCs w:val="30"/>
          <w:shd w:val="clear" w:color="auto" w:fill="FFFFFF"/>
        </w:rPr>
        <w:t>s</w:t>
      </w:r>
      <w:r w:rsidR="007A7AAB">
        <w:rPr>
          <w:sz w:val="30"/>
          <w:szCs w:val="30"/>
          <w:shd w:val="clear" w:color="auto" w:fill="FFFFFF"/>
        </w:rPr>
        <w:t>)</w:t>
      </w:r>
      <w:r w:rsidR="005D2D6E" w:rsidRPr="00DC1F59">
        <w:rPr>
          <w:sz w:val="30"/>
          <w:szCs w:val="30"/>
          <w:shd w:val="clear" w:color="auto" w:fill="FFFFFF"/>
        </w:rPr>
        <w:t xml:space="preserve">, </w:t>
      </w:r>
      <w:r w:rsidR="007A7AAB">
        <w:rPr>
          <w:sz w:val="30"/>
          <w:szCs w:val="30"/>
          <w:shd w:val="clear" w:color="auto" w:fill="FFFFFF"/>
        </w:rPr>
        <w:t>Q</w:t>
      </w:r>
      <w:r w:rsidR="0042390F">
        <w:rPr>
          <w:sz w:val="30"/>
          <w:szCs w:val="30"/>
          <w:shd w:val="clear" w:color="auto" w:fill="FFFFFF"/>
        </w:rPr>
        <w:t>ueens</w:t>
      </w:r>
      <w:r w:rsidR="007A7AAB">
        <w:rPr>
          <w:sz w:val="30"/>
          <w:szCs w:val="30"/>
          <w:shd w:val="clear" w:color="auto" w:fill="FFFFFF"/>
        </w:rPr>
        <w:t>l</w:t>
      </w:r>
      <w:r w:rsidR="0042390F">
        <w:rPr>
          <w:sz w:val="30"/>
          <w:szCs w:val="30"/>
          <w:shd w:val="clear" w:color="auto" w:fill="FFFFFF"/>
        </w:rPr>
        <w:t>an</w:t>
      </w:r>
      <w:r w:rsidR="007A7AAB">
        <w:rPr>
          <w:sz w:val="30"/>
          <w:szCs w:val="30"/>
          <w:shd w:val="clear" w:color="auto" w:fill="FFFFFF"/>
        </w:rPr>
        <w:t>d</w:t>
      </w:r>
      <w:r w:rsidR="002229E2">
        <w:rPr>
          <w:sz w:val="30"/>
          <w:szCs w:val="30"/>
          <w:shd w:val="clear" w:color="auto" w:fill="FFFFFF"/>
        </w:rPr>
        <w:t xml:space="preserve">, </w:t>
      </w:r>
      <w:r w:rsidR="005D2D6E" w:rsidRPr="00DC1F59">
        <w:rPr>
          <w:sz w:val="30"/>
          <w:szCs w:val="30"/>
          <w:shd w:val="clear" w:color="auto" w:fill="FFFFFF"/>
        </w:rPr>
        <w:t>1</w:t>
      </w:r>
      <w:r w:rsidR="0042390F">
        <w:rPr>
          <w:sz w:val="30"/>
          <w:szCs w:val="30"/>
          <w:shd w:val="clear" w:color="auto" w:fill="FFFFFF"/>
        </w:rPr>
        <w:t>5</w:t>
      </w:r>
      <w:r w:rsidR="002229E2">
        <w:rPr>
          <w:sz w:val="30"/>
          <w:szCs w:val="30"/>
          <w:shd w:val="clear" w:color="auto" w:fill="FFFFFF"/>
        </w:rPr>
        <w:t xml:space="preserve"> </w:t>
      </w:r>
      <w:r w:rsidR="005D2D6E" w:rsidRPr="00DC1F59">
        <w:rPr>
          <w:sz w:val="30"/>
          <w:szCs w:val="30"/>
          <w:shd w:val="clear" w:color="auto" w:fill="FFFFFF"/>
        </w:rPr>
        <w:t>–</w:t>
      </w:r>
      <w:r w:rsidR="002229E2">
        <w:rPr>
          <w:sz w:val="30"/>
          <w:szCs w:val="30"/>
          <w:shd w:val="clear" w:color="auto" w:fill="FFFFFF"/>
        </w:rPr>
        <w:t xml:space="preserve"> </w:t>
      </w:r>
      <w:r w:rsidR="005D2D6E" w:rsidRPr="00DC1F59">
        <w:rPr>
          <w:sz w:val="30"/>
          <w:szCs w:val="30"/>
          <w:shd w:val="clear" w:color="auto" w:fill="FFFFFF"/>
        </w:rPr>
        <w:t>1</w:t>
      </w:r>
      <w:r w:rsidR="007A7AAB">
        <w:rPr>
          <w:sz w:val="30"/>
          <w:szCs w:val="30"/>
          <w:shd w:val="clear" w:color="auto" w:fill="FFFFFF"/>
        </w:rPr>
        <w:t>7</w:t>
      </w:r>
      <w:r w:rsidR="005D2D6E" w:rsidRPr="00DC1F59">
        <w:rPr>
          <w:sz w:val="30"/>
          <w:szCs w:val="30"/>
          <w:shd w:val="clear" w:color="auto" w:fill="FFFFFF"/>
        </w:rPr>
        <w:t xml:space="preserve"> </w:t>
      </w:r>
      <w:r w:rsidR="007A7AAB">
        <w:rPr>
          <w:sz w:val="30"/>
          <w:szCs w:val="30"/>
          <w:shd w:val="clear" w:color="auto" w:fill="FFFFFF"/>
        </w:rPr>
        <w:t>July</w:t>
      </w:r>
      <w:r w:rsidR="00AB5041" w:rsidRPr="00DC1F59">
        <w:rPr>
          <w:sz w:val="30"/>
          <w:szCs w:val="30"/>
          <w:shd w:val="clear" w:color="auto" w:fill="FFFFFF"/>
        </w:rPr>
        <w:t xml:space="preserve"> 2026</w:t>
      </w:r>
    </w:p>
    <w:p w14:paraId="4DAC8A05" w14:textId="443E4BB3" w:rsidR="000778AC" w:rsidRDefault="000778AC" w:rsidP="00D7671F">
      <w:pPr>
        <w:ind w:left="-426"/>
        <w:rPr>
          <w:sz w:val="24"/>
          <w:szCs w:val="24"/>
        </w:rPr>
      </w:pPr>
      <w:r w:rsidRPr="00466208">
        <w:rPr>
          <w:sz w:val="24"/>
          <w:szCs w:val="24"/>
        </w:rPr>
        <w:t>The Committee on Aboriginal and Torres Strait Islander Water Interests (</w:t>
      </w:r>
      <w:r w:rsidR="00AB5041">
        <w:rPr>
          <w:sz w:val="24"/>
          <w:szCs w:val="24"/>
        </w:rPr>
        <w:t>CAWI</w:t>
      </w:r>
      <w:r w:rsidRPr="00466208">
        <w:rPr>
          <w:sz w:val="24"/>
          <w:szCs w:val="24"/>
        </w:rPr>
        <w:t>) met on</w:t>
      </w:r>
      <w:r w:rsidR="00B65822">
        <w:rPr>
          <w:sz w:val="24"/>
          <w:szCs w:val="24"/>
        </w:rPr>
        <w:t xml:space="preserve"> </w:t>
      </w:r>
      <w:proofErr w:type="spellStart"/>
      <w:r w:rsidR="00B65822" w:rsidRPr="00B65822">
        <w:rPr>
          <w:sz w:val="24"/>
          <w:szCs w:val="24"/>
        </w:rPr>
        <w:t>Gimuy</w:t>
      </w:r>
      <w:proofErr w:type="spellEnd"/>
      <w:r w:rsidR="00B65822" w:rsidRPr="00B65822">
        <w:rPr>
          <w:sz w:val="24"/>
          <w:szCs w:val="24"/>
        </w:rPr>
        <w:t xml:space="preserve"> </w:t>
      </w:r>
      <w:proofErr w:type="spellStart"/>
      <w:r w:rsidR="00B65822" w:rsidRPr="00B65822">
        <w:rPr>
          <w:sz w:val="24"/>
          <w:szCs w:val="24"/>
        </w:rPr>
        <w:t>Walubara</w:t>
      </w:r>
      <w:proofErr w:type="spellEnd"/>
      <w:r w:rsidR="00B65822" w:rsidRPr="00B65822">
        <w:rPr>
          <w:sz w:val="24"/>
          <w:szCs w:val="24"/>
        </w:rPr>
        <w:t xml:space="preserve"> </w:t>
      </w:r>
      <w:proofErr w:type="spellStart"/>
      <w:r w:rsidR="00B65822" w:rsidRPr="00B65822">
        <w:rPr>
          <w:sz w:val="24"/>
          <w:szCs w:val="24"/>
        </w:rPr>
        <w:t>Yidinji</w:t>
      </w:r>
      <w:proofErr w:type="spellEnd"/>
      <w:r w:rsidR="00B65822" w:rsidRPr="00B65822">
        <w:rPr>
          <w:sz w:val="24"/>
          <w:szCs w:val="24"/>
        </w:rPr>
        <w:t xml:space="preserve"> and </w:t>
      </w:r>
      <w:proofErr w:type="spellStart"/>
      <w:r w:rsidR="00B65822" w:rsidRPr="00B65822">
        <w:rPr>
          <w:sz w:val="24"/>
          <w:szCs w:val="24"/>
        </w:rPr>
        <w:t>Yirrganydji</w:t>
      </w:r>
      <w:proofErr w:type="spellEnd"/>
      <w:r w:rsidR="00B65822" w:rsidRPr="00B65822">
        <w:rPr>
          <w:sz w:val="24"/>
          <w:szCs w:val="24"/>
        </w:rPr>
        <w:t xml:space="preserve"> Country</w:t>
      </w:r>
      <w:r w:rsidR="00B65822">
        <w:rPr>
          <w:sz w:val="24"/>
          <w:szCs w:val="24"/>
        </w:rPr>
        <w:t xml:space="preserve"> in </w:t>
      </w:r>
      <w:proofErr w:type="spellStart"/>
      <w:r w:rsidR="00B65822">
        <w:rPr>
          <w:sz w:val="24"/>
          <w:szCs w:val="24"/>
        </w:rPr>
        <w:t>Gimuy</w:t>
      </w:r>
      <w:proofErr w:type="spellEnd"/>
      <w:r w:rsidR="00B65822">
        <w:rPr>
          <w:sz w:val="24"/>
          <w:szCs w:val="24"/>
        </w:rPr>
        <w:t xml:space="preserve"> (Cairns) </w:t>
      </w:r>
      <w:r w:rsidRPr="00466208">
        <w:rPr>
          <w:sz w:val="24"/>
          <w:szCs w:val="24"/>
        </w:rPr>
        <w:t xml:space="preserve">from </w:t>
      </w:r>
      <w:r w:rsidR="007A7AAB">
        <w:rPr>
          <w:sz w:val="24"/>
          <w:szCs w:val="24"/>
        </w:rPr>
        <w:t>15 – 17 July 2026</w:t>
      </w:r>
      <w:r w:rsidRPr="00466208">
        <w:rPr>
          <w:sz w:val="24"/>
          <w:szCs w:val="24"/>
        </w:rPr>
        <w:t xml:space="preserve">. </w:t>
      </w:r>
      <w:r w:rsidR="00AB5041">
        <w:rPr>
          <w:sz w:val="24"/>
          <w:szCs w:val="24"/>
        </w:rPr>
        <w:t>CAWI</w:t>
      </w:r>
      <w:r w:rsidR="00B57AF2" w:rsidRPr="00466208">
        <w:rPr>
          <w:sz w:val="24"/>
          <w:szCs w:val="24"/>
        </w:rPr>
        <w:t xml:space="preserve"> was </w:t>
      </w:r>
      <w:r w:rsidR="000F6620">
        <w:rPr>
          <w:sz w:val="24"/>
          <w:szCs w:val="24"/>
        </w:rPr>
        <w:t>w</w:t>
      </w:r>
      <w:r w:rsidR="00B57AF2" w:rsidRPr="00466208">
        <w:rPr>
          <w:sz w:val="24"/>
          <w:szCs w:val="24"/>
        </w:rPr>
        <w:t xml:space="preserve">elcomed to Country </w:t>
      </w:r>
      <w:r w:rsidR="006F0269">
        <w:rPr>
          <w:sz w:val="24"/>
          <w:szCs w:val="24"/>
        </w:rPr>
        <w:t xml:space="preserve">on the Cairns </w:t>
      </w:r>
      <w:r w:rsidR="00F40481">
        <w:rPr>
          <w:sz w:val="24"/>
          <w:szCs w:val="24"/>
        </w:rPr>
        <w:t>Esplanade</w:t>
      </w:r>
      <w:r w:rsidR="00B265B8">
        <w:rPr>
          <w:sz w:val="24"/>
          <w:szCs w:val="24"/>
        </w:rPr>
        <w:t xml:space="preserve"> by</w:t>
      </w:r>
      <w:r w:rsidR="00B57AF2" w:rsidRPr="00466208">
        <w:rPr>
          <w:sz w:val="24"/>
          <w:szCs w:val="24"/>
        </w:rPr>
        <w:t xml:space="preserve"> </w:t>
      </w:r>
      <w:r w:rsidR="00AB5041">
        <w:rPr>
          <w:sz w:val="24"/>
          <w:szCs w:val="24"/>
        </w:rPr>
        <w:t xml:space="preserve">Ms </w:t>
      </w:r>
      <w:r w:rsidR="00546D0C">
        <w:rPr>
          <w:sz w:val="24"/>
          <w:szCs w:val="24"/>
        </w:rPr>
        <w:t xml:space="preserve">Janine </w:t>
      </w:r>
      <w:r w:rsidR="006F0269">
        <w:rPr>
          <w:sz w:val="24"/>
          <w:szCs w:val="24"/>
        </w:rPr>
        <w:t xml:space="preserve">Taylor from the </w:t>
      </w:r>
      <w:proofErr w:type="spellStart"/>
      <w:r w:rsidR="006F0269">
        <w:rPr>
          <w:sz w:val="24"/>
          <w:szCs w:val="24"/>
        </w:rPr>
        <w:t>Dawul</w:t>
      </w:r>
      <w:proofErr w:type="spellEnd"/>
      <w:r w:rsidR="006F0269">
        <w:rPr>
          <w:sz w:val="24"/>
          <w:szCs w:val="24"/>
        </w:rPr>
        <w:t xml:space="preserve"> </w:t>
      </w:r>
      <w:proofErr w:type="spellStart"/>
      <w:r w:rsidR="006F0269">
        <w:rPr>
          <w:sz w:val="24"/>
          <w:szCs w:val="24"/>
        </w:rPr>
        <w:t>Wuru</w:t>
      </w:r>
      <w:proofErr w:type="spellEnd"/>
      <w:r w:rsidR="006F0269">
        <w:rPr>
          <w:sz w:val="24"/>
          <w:szCs w:val="24"/>
        </w:rPr>
        <w:t xml:space="preserve"> Aboriginal C</w:t>
      </w:r>
      <w:r w:rsidR="00022C87">
        <w:rPr>
          <w:sz w:val="24"/>
          <w:szCs w:val="24"/>
        </w:rPr>
        <w:t>o</w:t>
      </w:r>
      <w:r w:rsidR="006F0269">
        <w:rPr>
          <w:sz w:val="24"/>
          <w:szCs w:val="24"/>
        </w:rPr>
        <w:t>rporation</w:t>
      </w:r>
      <w:r w:rsidR="00FC3CAC">
        <w:rPr>
          <w:sz w:val="24"/>
          <w:szCs w:val="24"/>
        </w:rPr>
        <w:t xml:space="preserve"> (DWAC)</w:t>
      </w:r>
      <w:r w:rsidR="007B7D8F" w:rsidRPr="00466208">
        <w:rPr>
          <w:sz w:val="24"/>
          <w:szCs w:val="24"/>
        </w:rPr>
        <w:t xml:space="preserve">. </w:t>
      </w:r>
      <w:r w:rsidRPr="00466208">
        <w:rPr>
          <w:sz w:val="24"/>
          <w:szCs w:val="24"/>
        </w:rPr>
        <w:t>The meeting was hosted by the</w:t>
      </w:r>
      <w:r w:rsidR="00BC5FEB">
        <w:rPr>
          <w:sz w:val="24"/>
          <w:szCs w:val="24"/>
        </w:rPr>
        <w:t xml:space="preserve"> </w:t>
      </w:r>
      <w:r w:rsidRPr="00466208">
        <w:rPr>
          <w:sz w:val="24"/>
          <w:szCs w:val="24"/>
        </w:rPr>
        <w:t>Department of Climate Change, Energy, the Environment and Water (the department). </w:t>
      </w:r>
    </w:p>
    <w:p w14:paraId="6A3035F1" w14:textId="459CE44F" w:rsidR="00ED55C9" w:rsidRDefault="00130CF9" w:rsidP="00D7671F">
      <w:pPr>
        <w:ind w:left="-426"/>
        <w:rPr>
          <w:sz w:val="24"/>
          <w:szCs w:val="24"/>
        </w:rPr>
      </w:pPr>
      <w:r w:rsidRPr="4A879A29">
        <w:rPr>
          <w:sz w:val="24"/>
          <w:szCs w:val="24"/>
        </w:rPr>
        <w:t>CAWI</w:t>
      </w:r>
      <w:r w:rsidR="00D46C5C" w:rsidRPr="4A879A29">
        <w:rPr>
          <w:sz w:val="24"/>
          <w:szCs w:val="24"/>
        </w:rPr>
        <w:t xml:space="preserve"> received </w:t>
      </w:r>
      <w:r w:rsidR="00982CA1" w:rsidRPr="4A879A29">
        <w:rPr>
          <w:sz w:val="24"/>
          <w:szCs w:val="24"/>
        </w:rPr>
        <w:t>update</w:t>
      </w:r>
      <w:r w:rsidR="0042051A" w:rsidRPr="4A879A29">
        <w:rPr>
          <w:sz w:val="24"/>
          <w:szCs w:val="24"/>
        </w:rPr>
        <w:t>s</w:t>
      </w:r>
      <w:r w:rsidR="00982CA1" w:rsidRPr="4A879A29">
        <w:rPr>
          <w:sz w:val="24"/>
          <w:szCs w:val="24"/>
        </w:rPr>
        <w:t xml:space="preserve"> </w:t>
      </w:r>
      <w:r w:rsidRPr="4A879A29">
        <w:rPr>
          <w:sz w:val="24"/>
          <w:szCs w:val="24"/>
        </w:rPr>
        <w:t>from</w:t>
      </w:r>
      <w:r w:rsidR="00AC5313" w:rsidRPr="4A879A29">
        <w:rPr>
          <w:sz w:val="24"/>
          <w:szCs w:val="24"/>
        </w:rPr>
        <w:t xml:space="preserve"> </w:t>
      </w:r>
      <w:r w:rsidR="00ED55C9" w:rsidRPr="4A879A29">
        <w:rPr>
          <w:sz w:val="24"/>
          <w:szCs w:val="24"/>
        </w:rPr>
        <w:t xml:space="preserve">its </w:t>
      </w:r>
      <w:r w:rsidR="00AC5313" w:rsidRPr="4A879A29">
        <w:rPr>
          <w:sz w:val="24"/>
          <w:szCs w:val="24"/>
        </w:rPr>
        <w:t>members on the</w:t>
      </w:r>
      <w:r w:rsidR="00982CA1" w:rsidRPr="4A879A29">
        <w:rPr>
          <w:sz w:val="24"/>
          <w:szCs w:val="24"/>
        </w:rPr>
        <w:t xml:space="preserve"> </w:t>
      </w:r>
      <w:r w:rsidR="0025191C" w:rsidRPr="4A879A29">
        <w:rPr>
          <w:sz w:val="24"/>
          <w:szCs w:val="24"/>
        </w:rPr>
        <w:t xml:space="preserve">National Water Committee (NWC) </w:t>
      </w:r>
      <w:r w:rsidR="00982CA1" w:rsidRPr="4A879A29">
        <w:rPr>
          <w:sz w:val="24"/>
          <w:szCs w:val="24"/>
        </w:rPr>
        <w:t>sub</w:t>
      </w:r>
      <w:r>
        <w:noBreakHyphen/>
      </w:r>
      <w:r w:rsidR="00982CA1" w:rsidRPr="4A879A29">
        <w:rPr>
          <w:sz w:val="24"/>
          <w:szCs w:val="24"/>
        </w:rPr>
        <w:t xml:space="preserve">committees </w:t>
      </w:r>
      <w:r w:rsidR="00BE31A8" w:rsidRPr="4A879A29">
        <w:rPr>
          <w:sz w:val="24"/>
          <w:szCs w:val="24"/>
        </w:rPr>
        <w:t xml:space="preserve">where </w:t>
      </w:r>
      <w:r w:rsidR="00EE5CAD" w:rsidRPr="4A879A29">
        <w:rPr>
          <w:sz w:val="24"/>
          <w:szCs w:val="24"/>
        </w:rPr>
        <w:t>CAWI</w:t>
      </w:r>
      <w:r w:rsidR="00C111E8" w:rsidRPr="4A879A29">
        <w:rPr>
          <w:sz w:val="24"/>
          <w:szCs w:val="24"/>
        </w:rPr>
        <w:t xml:space="preserve"> </w:t>
      </w:r>
      <w:r w:rsidR="00982CA1" w:rsidRPr="4A879A29">
        <w:rPr>
          <w:sz w:val="24"/>
          <w:szCs w:val="24"/>
        </w:rPr>
        <w:t>p</w:t>
      </w:r>
      <w:r w:rsidR="00E63041" w:rsidRPr="4A879A29">
        <w:rPr>
          <w:sz w:val="24"/>
          <w:szCs w:val="24"/>
        </w:rPr>
        <w:t>rovides advice</w:t>
      </w:r>
      <w:r w:rsidR="00982CA1" w:rsidRPr="4A879A29">
        <w:rPr>
          <w:sz w:val="24"/>
          <w:szCs w:val="24"/>
        </w:rPr>
        <w:t xml:space="preserve">. </w:t>
      </w:r>
    </w:p>
    <w:p w14:paraId="6E234466" w14:textId="2EC0E828" w:rsidR="002828E2" w:rsidRDefault="006A667F" w:rsidP="00D7671F">
      <w:pPr>
        <w:ind w:left="-426"/>
        <w:rPr>
          <w:sz w:val="24"/>
          <w:szCs w:val="24"/>
        </w:rPr>
      </w:pPr>
      <w:r>
        <w:rPr>
          <w:sz w:val="24"/>
          <w:szCs w:val="24"/>
        </w:rPr>
        <w:t>CAWI</w:t>
      </w:r>
      <w:r w:rsidR="002828E2" w:rsidRPr="00C52ADB">
        <w:rPr>
          <w:sz w:val="24"/>
          <w:szCs w:val="24"/>
        </w:rPr>
        <w:t xml:space="preserve"> </w:t>
      </w:r>
      <w:r w:rsidR="002828E2">
        <w:rPr>
          <w:sz w:val="24"/>
          <w:szCs w:val="24"/>
        </w:rPr>
        <w:t xml:space="preserve">noted that </w:t>
      </w:r>
      <w:r w:rsidR="00865182">
        <w:rPr>
          <w:sz w:val="24"/>
          <w:szCs w:val="24"/>
        </w:rPr>
        <w:t>the info</w:t>
      </w:r>
      <w:r w:rsidR="0025191C">
        <w:rPr>
          <w:sz w:val="24"/>
          <w:szCs w:val="24"/>
        </w:rPr>
        <w:t>rmation</w:t>
      </w:r>
      <w:r w:rsidR="00865182">
        <w:rPr>
          <w:sz w:val="24"/>
          <w:szCs w:val="24"/>
        </w:rPr>
        <w:t xml:space="preserve"> sheets </w:t>
      </w:r>
      <w:r w:rsidR="00E5605F">
        <w:rPr>
          <w:sz w:val="24"/>
          <w:szCs w:val="24"/>
        </w:rPr>
        <w:t xml:space="preserve">it has </w:t>
      </w:r>
      <w:r>
        <w:rPr>
          <w:sz w:val="24"/>
          <w:szCs w:val="24"/>
        </w:rPr>
        <w:t xml:space="preserve">drafted </w:t>
      </w:r>
      <w:r w:rsidR="004333EF">
        <w:rPr>
          <w:sz w:val="24"/>
          <w:szCs w:val="24"/>
        </w:rPr>
        <w:t xml:space="preserve">are </w:t>
      </w:r>
      <w:r w:rsidR="00865182">
        <w:rPr>
          <w:sz w:val="24"/>
          <w:szCs w:val="24"/>
        </w:rPr>
        <w:t xml:space="preserve">in the final stages of design </w:t>
      </w:r>
      <w:r w:rsidR="0025191C">
        <w:rPr>
          <w:sz w:val="24"/>
          <w:szCs w:val="24"/>
        </w:rPr>
        <w:t xml:space="preserve">and </w:t>
      </w:r>
      <w:r w:rsidR="00865182">
        <w:rPr>
          <w:sz w:val="24"/>
          <w:szCs w:val="24"/>
        </w:rPr>
        <w:t xml:space="preserve">the </w:t>
      </w:r>
      <w:r w:rsidR="002828E2" w:rsidRPr="00C52ADB">
        <w:rPr>
          <w:sz w:val="24"/>
          <w:szCs w:val="24"/>
        </w:rPr>
        <w:t>videos</w:t>
      </w:r>
      <w:r w:rsidR="004F317B">
        <w:rPr>
          <w:sz w:val="24"/>
          <w:szCs w:val="24"/>
        </w:rPr>
        <w:t xml:space="preserve"> developed by CAWI </w:t>
      </w:r>
      <w:r w:rsidR="004333EF">
        <w:rPr>
          <w:sz w:val="24"/>
          <w:szCs w:val="24"/>
        </w:rPr>
        <w:t xml:space="preserve">are </w:t>
      </w:r>
      <w:r w:rsidR="004F317B">
        <w:rPr>
          <w:sz w:val="24"/>
          <w:szCs w:val="24"/>
        </w:rPr>
        <w:t xml:space="preserve">ready to be published </w:t>
      </w:r>
      <w:r w:rsidR="002828E2" w:rsidRPr="00C52ADB">
        <w:rPr>
          <w:sz w:val="24"/>
          <w:szCs w:val="24"/>
        </w:rPr>
        <w:t xml:space="preserve">on the </w:t>
      </w:r>
      <w:r w:rsidR="00201804">
        <w:rPr>
          <w:sz w:val="24"/>
          <w:szCs w:val="24"/>
        </w:rPr>
        <w:t>CAWI</w:t>
      </w:r>
      <w:r w:rsidR="00201804" w:rsidRPr="00C52ADB">
        <w:rPr>
          <w:sz w:val="24"/>
          <w:szCs w:val="24"/>
        </w:rPr>
        <w:t xml:space="preserve"> </w:t>
      </w:r>
      <w:r w:rsidR="002828E2" w:rsidRPr="00C52ADB">
        <w:rPr>
          <w:sz w:val="24"/>
          <w:szCs w:val="24"/>
        </w:rPr>
        <w:t>web</w:t>
      </w:r>
      <w:r w:rsidR="00974905">
        <w:rPr>
          <w:sz w:val="24"/>
          <w:szCs w:val="24"/>
        </w:rPr>
        <w:t>page</w:t>
      </w:r>
      <w:r w:rsidR="002828E2">
        <w:rPr>
          <w:sz w:val="24"/>
          <w:szCs w:val="24"/>
        </w:rPr>
        <w:t xml:space="preserve"> in August</w:t>
      </w:r>
      <w:r w:rsidR="004333EF">
        <w:rPr>
          <w:sz w:val="24"/>
          <w:szCs w:val="24"/>
        </w:rPr>
        <w:t xml:space="preserve"> 2026</w:t>
      </w:r>
      <w:r w:rsidR="00201804">
        <w:rPr>
          <w:sz w:val="24"/>
          <w:szCs w:val="24"/>
        </w:rPr>
        <w:t>. The video topics are</w:t>
      </w:r>
      <w:r w:rsidR="00AC5313">
        <w:rPr>
          <w:sz w:val="24"/>
          <w:szCs w:val="24"/>
        </w:rPr>
        <w:t>:</w:t>
      </w:r>
    </w:p>
    <w:p w14:paraId="46BF9B35" w14:textId="77777777" w:rsidR="005429D7" w:rsidRDefault="005429D7" w:rsidP="00AC5313">
      <w:pPr>
        <w:pStyle w:val="ListParagraph"/>
        <w:numPr>
          <w:ilvl w:val="0"/>
          <w:numId w:val="23"/>
        </w:numPr>
        <w:rPr>
          <w:sz w:val="24"/>
          <w:szCs w:val="24"/>
        </w:rPr>
        <w:sectPr w:rsidR="005429D7" w:rsidSect="00B61DEE">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851" w:left="1440" w:header="708" w:footer="708" w:gutter="0"/>
          <w:cols w:space="708"/>
          <w:titlePg/>
          <w:docGrid w:linePitch="360"/>
        </w:sectPr>
      </w:pPr>
    </w:p>
    <w:p w14:paraId="2A61EE15" w14:textId="5326F249" w:rsidR="00AC5313" w:rsidRDefault="00AC5313" w:rsidP="00AC5313">
      <w:pPr>
        <w:pStyle w:val="ListParagraph"/>
        <w:numPr>
          <w:ilvl w:val="0"/>
          <w:numId w:val="23"/>
        </w:numPr>
        <w:rPr>
          <w:sz w:val="24"/>
          <w:szCs w:val="24"/>
        </w:rPr>
      </w:pPr>
      <w:r>
        <w:rPr>
          <w:sz w:val="24"/>
          <w:szCs w:val="24"/>
        </w:rPr>
        <w:t>The role of CAWI</w:t>
      </w:r>
    </w:p>
    <w:p w14:paraId="3B9EB550" w14:textId="208B5B3C" w:rsidR="00AC5313" w:rsidRDefault="00AC5313" w:rsidP="00AC5313">
      <w:pPr>
        <w:pStyle w:val="ListParagraph"/>
        <w:numPr>
          <w:ilvl w:val="0"/>
          <w:numId w:val="23"/>
        </w:numPr>
        <w:rPr>
          <w:sz w:val="24"/>
          <w:szCs w:val="24"/>
        </w:rPr>
      </w:pPr>
      <w:r>
        <w:rPr>
          <w:sz w:val="24"/>
          <w:szCs w:val="24"/>
        </w:rPr>
        <w:t>The importance of water</w:t>
      </w:r>
    </w:p>
    <w:p w14:paraId="3ED6B810" w14:textId="3C69E414" w:rsidR="00AC5313" w:rsidRDefault="00AC5313" w:rsidP="00AC5313">
      <w:pPr>
        <w:pStyle w:val="ListParagraph"/>
        <w:numPr>
          <w:ilvl w:val="0"/>
          <w:numId w:val="23"/>
        </w:numPr>
        <w:rPr>
          <w:sz w:val="24"/>
          <w:szCs w:val="24"/>
        </w:rPr>
      </w:pPr>
      <w:r>
        <w:rPr>
          <w:sz w:val="24"/>
          <w:szCs w:val="24"/>
        </w:rPr>
        <w:t xml:space="preserve">What is </w:t>
      </w:r>
      <w:r w:rsidR="004F54F6">
        <w:rPr>
          <w:sz w:val="24"/>
          <w:szCs w:val="24"/>
        </w:rPr>
        <w:t>c</w:t>
      </w:r>
      <w:r>
        <w:rPr>
          <w:sz w:val="24"/>
          <w:szCs w:val="24"/>
        </w:rPr>
        <w:t>ultural water</w:t>
      </w:r>
    </w:p>
    <w:p w14:paraId="60F835ED" w14:textId="39ACFA89" w:rsidR="00AC5313" w:rsidRDefault="00AC5313" w:rsidP="00AC5313">
      <w:pPr>
        <w:pStyle w:val="ListParagraph"/>
        <w:numPr>
          <w:ilvl w:val="0"/>
          <w:numId w:val="23"/>
        </w:numPr>
        <w:rPr>
          <w:sz w:val="24"/>
          <w:szCs w:val="24"/>
        </w:rPr>
      </w:pPr>
      <w:r>
        <w:rPr>
          <w:sz w:val="24"/>
          <w:szCs w:val="24"/>
        </w:rPr>
        <w:t>Cultural water rights</w:t>
      </w:r>
    </w:p>
    <w:p w14:paraId="3FB21958" w14:textId="77777777" w:rsidR="005429D7" w:rsidRDefault="005429D7" w:rsidP="00AC5313">
      <w:pPr>
        <w:pStyle w:val="ListParagraph"/>
        <w:rPr>
          <w:sz w:val="24"/>
          <w:szCs w:val="24"/>
        </w:rPr>
        <w:sectPr w:rsidR="005429D7" w:rsidSect="00974905">
          <w:type w:val="continuous"/>
          <w:pgSz w:w="11906" w:h="16838"/>
          <w:pgMar w:top="1440" w:right="1440" w:bottom="851" w:left="1440" w:header="708" w:footer="708" w:gutter="0"/>
          <w:cols w:num="2" w:space="708"/>
          <w:titlePg/>
          <w:docGrid w:linePitch="360"/>
        </w:sectPr>
      </w:pPr>
    </w:p>
    <w:p w14:paraId="116ED345" w14:textId="04EA5247" w:rsidR="00022C87" w:rsidRDefault="005429D7" w:rsidP="00974905">
      <w:pPr>
        <w:spacing w:before="360"/>
        <w:rPr>
          <w:sz w:val="24"/>
          <w:szCs w:val="24"/>
        </w:rPr>
      </w:pPr>
      <w:r>
        <w:rPr>
          <w:sz w:val="24"/>
          <w:szCs w:val="24"/>
        </w:rPr>
        <w:t>The</w:t>
      </w:r>
      <w:r w:rsidR="00F14401">
        <w:rPr>
          <w:sz w:val="24"/>
          <w:szCs w:val="24"/>
        </w:rPr>
        <w:t xml:space="preserve"> department</w:t>
      </w:r>
      <w:r w:rsidR="001B428D">
        <w:rPr>
          <w:sz w:val="24"/>
          <w:szCs w:val="24"/>
        </w:rPr>
        <w:t xml:space="preserve"> update</w:t>
      </w:r>
      <w:r w:rsidR="00FB327D">
        <w:rPr>
          <w:sz w:val="24"/>
          <w:szCs w:val="24"/>
        </w:rPr>
        <w:t>d CAWI</w:t>
      </w:r>
      <w:r w:rsidR="001B428D">
        <w:rPr>
          <w:sz w:val="24"/>
          <w:szCs w:val="24"/>
        </w:rPr>
        <w:t xml:space="preserve"> on the First Nations Water Branch’s activities </w:t>
      </w:r>
      <w:r w:rsidR="00326988">
        <w:rPr>
          <w:sz w:val="24"/>
          <w:szCs w:val="24"/>
        </w:rPr>
        <w:t xml:space="preserve">(including development of an Inland Waters Target under the National Agreement on Closing the Gap) </w:t>
      </w:r>
      <w:r w:rsidR="001B428D">
        <w:rPr>
          <w:sz w:val="24"/>
          <w:szCs w:val="24"/>
        </w:rPr>
        <w:t xml:space="preserve">and progress </w:t>
      </w:r>
      <w:r w:rsidR="00F14401">
        <w:rPr>
          <w:sz w:val="24"/>
          <w:szCs w:val="24"/>
        </w:rPr>
        <w:t xml:space="preserve">regarding </w:t>
      </w:r>
      <w:r w:rsidR="001B428D">
        <w:rPr>
          <w:sz w:val="24"/>
          <w:szCs w:val="24"/>
        </w:rPr>
        <w:t xml:space="preserve">the </w:t>
      </w:r>
      <w:r w:rsidR="00F14401">
        <w:rPr>
          <w:sz w:val="24"/>
          <w:szCs w:val="24"/>
        </w:rPr>
        <w:t xml:space="preserve">new </w:t>
      </w:r>
      <w:r w:rsidR="001B428D">
        <w:rPr>
          <w:sz w:val="24"/>
          <w:szCs w:val="24"/>
        </w:rPr>
        <w:t>National Water Agreement</w:t>
      </w:r>
      <w:r w:rsidR="00326988">
        <w:rPr>
          <w:sz w:val="24"/>
          <w:szCs w:val="24"/>
        </w:rPr>
        <w:t xml:space="preserve"> (NWA)</w:t>
      </w:r>
      <w:r w:rsidR="001B428D">
        <w:rPr>
          <w:sz w:val="24"/>
          <w:szCs w:val="24"/>
        </w:rPr>
        <w:t xml:space="preserve">. </w:t>
      </w:r>
      <w:r w:rsidR="00EE5CAD">
        <w:rPr>
          <w:sz w:val="24"/>
          <w:szCs w:val="24"/>
        </w:rPr>
        <w:t xml:space="preserve">CAWI </w:t>
      </w:r>
      <w:r w:rsidR="00326988">
        <w:rPr>
          <w:sz w:val="24"/>
          <w:szCs w:val="24"/>
        </w:rPr>
        <w:t xml:space="preserve">continues to advocate for states and territories to sign the new NWA to elevate Aboriginal and Torres Strait Islander peoples’ water rights and interests in national water policy. </w:t>
      </w:r>
    </w:p>
    <w:p w14:paraId="54B15C40" w14:textId="52EB8FF5" w:rsidR="00272429" w:rsidRDefault="00272429" w:rsidP="002B14CB">
      <w:pPr>
        <w:rPr>
          <w:sz w:val="24"/>
          <w:szCs w:val="24"/>
        </w:rPr>
      </w:pPr>
      <w:r>
        <w:rPr>
          <w:sz w:val="24"/>
          <w:szCs w:val="24"/>
        </w:rPr>
        <w:t xml:space="preserve">Dr Teagan Shields, First Nations Advisor </w:t>
      </w:r>
      <w:r w:rsidR="005029F9">
        <w:rPr>
          <w:sz w:val="24"/>
          <w:szCs w:val="24"/>
        </w:rPr>
        <w:t xml:space="preserve">to the independent review of the </w:t>
      </w:r>
      <w:r w:rsidR="005029F9" w:rsidRPr="005029F9">
        <w:rPr>
          <w:i/>
          <w:iCs/>
          <w:sz w:val="24"/>
          <w:szCs w:val="24"/>
        </w:rPr>
        <w:t>Water Act 2007</w:t>
      </w:r>
      <w:r w:rsidR="005029F9">
        <w:rPr>
          <w:sz w:val="24"/>
          <w:szCs w:val="24"/>
        </w:rPr>
        <w:t xml:space="preserve"> (</w:t>
      </w:r>
      <w:proofErr w:type="spellStart"/>
      <w:r w:rsidR="005029F9">
        <w:rPr>
          <w:sz w:val="24"/>
          <w:szCs w:val="24"/>
        </w:rPr>
        <w:t>Cth</w:t>
      </w:r>
      <w:proofErr w:type="spellEnd"/>
      <w:r w:rsidR="005029F9">
        <w:rPr>
          <w:sz w:val="24"/>
          <w:szCs w:val="24"/>
        </w:rPr>
        <w:t xml:space="preserve">) </w:t>
      </w:r>
      <w:r w:rsidR="00894519">
        <w:rPr>
          <w:sz w:val="24"/>
          <w:szCs w:val="24"/>
        </w:rPr>
        <w:t xml:space="preserve">(Water Act) </w:t>
      </w:r>
      <w:r w:rsidR="007F2BF9">
        <w:rPr>
          <w:sz w:val="24"/>
          <w:szCs w:val="24"/>
        </w:rPr>
        <w:t>share</w:t>
      </w:r>
      <w:r w:rsidR="007B4BAC">
        <w:rPr>
          <w:sz w:val="24"/>
          <w:szCs w:val="24"/>
        </w:rPr>
        <w:t>d</w:t>
      </w:r>
      <w:r w:rsidR="007F2BF9">
        <w:rPr>
          <w:sz w:val="24"/>
          <w:szCs w:val="24"/>
        </w:rPr>
        <w:t xml:space="preserve"> themes emerging from the First Nations engagement </w:t>
      </w:r>
      <w:r w:rsidR="0025191C">
        <w:rPr>
          <w:sz w:val="24"/>
          <w:szCs w:val="24"/>
        </w:rPr>
        <w:t>roundtables</w:t>
      </w:r>
      <w:r w:rsidR="007F2BF9">
        <w:rPr>
          <w:sz w:val="24"/>
          <w:szCs w:val="24"/>
        </w:rPr>
        <w:t xml:space="preserve">. CAWI </w:t>
      </w:r>
      <w:r w:rsidR="00C0123C">
        <w:rPr>
          <w:sz w:val="24"/>
          <w:szCs w:val="24"/>
        </w:rPr>
        <w:t>conveye</w:t>
      </w:r>
      <w:r w:rsidR="007F2BF9">
        <w:rPr>
          <w:sz w:val="24"/>
          <w:szCs w:val="24"/>
        </w:rPr>
        <w:t xml:space="preserve">d its view that Aboriginal and Torres Strait Islander </w:t>
      </w:r>
      <w:r w:rsidR="00894519">
        <w:rPr>
          <w:sz w:val="24"/>
          <w:szCs w:val="24"/>
        </w:rPr>
        <w:t>peoples should be encouraged to engage more broadly in the review</w:t>
      </w:r>
      <w:r w:rsidR="0061675A">
        <w:rPr>
          <w:sz w:val="24"/>
          <w:szCs w:val="24"/>
        </w:rPr>
        <w:t>. First Nations peoples</w:t>
      </w:r>
      <w:r w:rsidR="0013626C">
        <w:rPr>
          <w:sz w:val="24"/>
          <w:szCs w:val="24"/>
        </w:rPr>
        <w:t>’</w:t>
      </w:r>
      <w:r w:rsidR="0061675A">
        <w:rPr>
          <w:sz w:val="24"/>
          <w:szCs w:val="24"/>
        </w:rPr>
        <w:t xml:space="preserve"> views should not be limited to </w:t>
      </w:r>
      <w:r w:rsidR="005366D2">
        <w:rPr>
          <w:sz w:val="24"/>
          <w:szCs w:val="24"/>
        </w:rPr>
        <w:t>whether and how to incorporate the principles of the United Nations Declaration on the Rights of Indigenous Peoples</w:t>
      </w:r>
      <w:r w:rsidR="0025191C">
        <w:rPr>
          <w:sz w:val="24"/>
          <w:szCs w:val="24"/>
        </w:rPr>
        <w:t xml:space="preserve"> (UNDRIP)</w:t>
      </w:r>
      <w:r w:rsidR="005366D2">
        <w:rPr>
          <w:sz w:val="24"/>
          <w:szCs w:val="24"/>
        </w:rPr>
        <w:t xml:space="preserve"> into the Water Act</w:t>
      </w:r>
      <w:r w:rsidR="0061675A">
        <w:rPr>
          <w:sz w:val="24"/>
          <w:szCs w:val="24"/>
        </w:rPr>
        <w:t xml:space="preserve">, which was the focus of </w:t>
      </w:r>
      <w:r w:rsidR="00BA2094">
        <w:rPr>
          <w:sz w:val="24"/>
          <w:szCs w:val="24"/>
        </w:rPr>
        <w:t xml:space="preserve">the First Nations engagement </w:t>
      </w:r>
      <w:r w:rsidR="0042390F">
        <w:rPr>
          <w:sz w:val="24"/>
          <w:szCs w:val="24"/>
        </w:rPr>
        <w:t>roundtables</w:t>
      </w:r>
      <w:r w:rsidR="005366D2">
        <w:rPr>
          <w:sz w:val="24"/>
          <w:szCs w:val="24"/>
        </w:rPr>
        <w:t xml:space="preserve">. </w:t>
      </w:r>
      <w:r w:rsidR="00126079">
        <w:rPr>
          <w:sz w:val="24"/>
          <w:szCs w:val="24"/>
        </w:rPr>
        <w:t>Dr</w:t>
      </w:r>
      <w:r w:rsidR="00D56B57">
        <w:rPr>
          <w:sz w:val="24"/>
          <w:szCs w:val="24"/>
        </w:rPr>
        <w:t> </w:t>
      </w:r>
      <w:r w:rsidR="00126079">
        <w:rPr>
          <w:sz w:val="24"/>
          <w:szCs w:val="24"/>
        </w:rPr>
        <w:t>Shields confirmed that she has been enc</w:t>
      </w:r>
      <w:r w:rsidR="00A002C3">
        <w:rPr>
          <w:sz w:val="24"/>
          <w:szCs w:val="24"/>
        </w:rPr>
        <w:t xml:space="preserve">ouraging First Nations </w:t>
      </w:r>
      <w:r w:rsidR="00BF02F8">
        <w:rPr>
          <w:sz w:val="24"/>
          <w:szCs w:val="24"/>
        </w:rPr>
        <w:t>peoples</w:t>
      </w:r>
      <w:r w:rsidR="00B369E7">
        <w:rPr>
          <w:sz w:val="24"/>
          <w:szCs w:val="24"/>
        </w:rPr>
        <w:t>’</w:t>
      </w:r>
      <w:r w:rsidR="00BF02F8">
        <w:rPr>
          <w:sz w:val="24"/>
          <w:szCs w:val="24"/>
        </w:rPr>
        <w:t xml:space="preserve"> </w:t>
      </w:r>
      <w:r w:rsidR="00D56B57">
        <w:rPr>
          <w:sz w:val="24"/>
          <w:szCs w:val="24"/>
        </w:rPr>
        <w:t>participation in the broader water Act review process.</w:t>
      </w:r>
    </w:p>
    <w:p w14:paraId="19B51148" w14:textId="650FE969" w:rsidR="00C82877" w:rsidRDefault="00C82877" w:rsidP="002B14CB">
      <w:pPr>
        <w:rPr>
          <w:sz w:val="24"/>
          <w:szCs w:val="24"/>
        </w:rPr>
      </w:pPr>
      <w:r>
        <w:rPr>
          <w:sz w:val="24"/>
          <w:szCs w:val="24"/>
        </w:rPr>
        <w:t>The committee also discussed the Productivity Commission Inquiry into National Water Reform</w:t>
      </w:r>
      <w:r w:rsidR="00BA2094">
        <w:rPr>
          <w:sz w:val="24"/>
          <w:szCs w:val="24"/>
        </w:rPr>
        <w:t xml:space="preserve"> </w:t>
      </w:r>
      <w:r>
        <w:rPr>
          <w:sz w:val="24"/>
          <w:szCs w:val="24"/>
        </w:rPr>
        <w:t>Interim Updates</w:t>
      </w:r>
      <w:r w:rsidR="0065250A">
        <w:rPr>
          <w:sz w:val="24"/>
          <w:szCs w:val="24"/>
        </w:rPr>
        <w:t xml:space="preserve">. Members </w:t>
      </w:r>
      <w:r w:rsidR="00CE31F4">
        <w:rPr>
          <w:sz w:val="24"/>
          <w:szCs w:val="24"/>
        </w:rPr>
        <w:t xml:space="preserve">decided on </w:t>
      </w:r>
      <w:r w:rsidR="008E11CF">
        <w:rPr>
          <w:sz w:val="24"/>
          <w:szCs w:val="24"/>
        </w:rPr>
        <w:t xml:space="preserve">key recommendations </w:t>
      </w:r>
      <w:r w:rsidR="00CE31F4">
        <w:rPr>
          <w:sz w:val="24"/>
          <w:szCs w:val="24"/>
        </w:rPr>
        <w:t>to include in the committee’s submission to the process</w:t>
      </w:r>
      <w:r w:rsidR="0065250A">
        <w:rPr>
          <w:sz w:val="24"/>
          <w:szCs w:val="24"/>
        </w:rPr>
        <w:t xml:space="preserve">, which </w:t>
      </w:r>
      <w:r w:rsidR="005B4A12">
        <w:rPr>
          <w:sz w:val="24"/>
          <w:szCs w:val="24"/>
        </w:rPr>
        <w:t>build</w:t>
      </w:r>
      <w:r w:rsidR="0065250A">
        <w:rPr>
          <w:sz w:val="24"/>
          <w:szCs w:val="24"/>
        </w:rPr>
        <w:t>s</w:t>
      </w:r>
      <w:r w:rsidR="005B4A12">
        <w:rPr>
          <w:sz w:val="24"/>
          <w:szCs w:val="24"/>
        </w:rPr>
        <w:t xml:space="preserve"> on advice provided previously to the Inquiry Commissioner. </w:t>
      </w:r>
      <w:r w:rsidR="008E11CF">
        <w:rPr>
          <w:sz w:val="24"/>
          <w:szCs w:val="24"/>
        </w:rPr>
        <w:t xml:space="preserve">It was noted that the committee would meet with the Commissioners on Thursday 30 July 2026. </w:t>
      </w:r>
    </w:p>
    <w:p w14:paraId="74A9E65A" w14:textId="77777777" w:rsidR="006E3699" w:rsidRDefault="00911842" w:rsidP="00184A2F">
      <w:pPr>
        <w:rPr>
          <w:sz w:val="24"/>
          <w:szCs w:val="24"/>
        </w:rPr>
      </w:pPr>
      <w:r>
        <w:rPr>
          <w:sz w:val="24"/>
          <w:szCs w:val="24"/>
        </w:rPr>
        <w:t xml:space="preserve">CAWI </w:t>
      </w:r>
      <w:r w:rsidR="00636DEF">
        <w:rPr>
          <w:sz w:val="24"/>
          <w:szCs w:val="24"/>
        </w:rPr>
        <w:t xml:space="preserve">met </w:t>
      </w:r>
      <w:r w:rsidR="007305D1">
        <w:rPr>
          <w:sz w:val="24"/>
          <w:szCs w:val="24"/>
        </w:rPr>
        <w:t xml:space="preserve">with Queensland Government </w:t>
      </w:r>
      <w:r w:rsidR="00802B4D">
        <w:rPr>
          <w:sz w:val="24"/>
          <w:szCs w:val="24"/>
        </w:rPr>
        <w:t xml:space="preserve">water </w:t>
      </w:r>
      <w:r w:rsidR="007305D1">
        <w:rPr>
          <w:sz w:val="24"/>
          <w:szCs w:val="24"/>
        </w:rPr>
        <w:t>officials</w:t>
      </w:r>
      <w:r w:rsidR="007C2BC6">
        <w:rPr>
          <w:sz w:val="24"/>
          <w:szCs w:val="24"/>
        </w:rPr>
        <w:t xml:space="preserve"> </w:t>
      </w:r>
      <w:r w:rsidR="00606B37">
        <w:rPr>
          <w:sz w:val="24"/>
          <w:szCs w:val="24"/>
        </w:rPr>
        <w:t xml:space="preserve">and discussed </w:t>
      </w:r>
      <w:r w:rsidR="0003334B">
        <w:rPr>
          <w:sz w:val="24"/>
          <w:szCs w:val="24"/>
        </w:rPr>
        <w:t xml:space="preserve">Queensland’s </w:t>
      </w:r>
      <w:r w:rsidR="009A0A7A">
        <w:rPr>
          <w:sz w:val="24"/>
          <w:szCs w:val="24"/>
        </w:rPr>
        <w:t xml:space="preserve">water </w:t>
      </w:r>
      <w:r w:rsidR="00E176E1">
        <w:rPr>
          <w:sz w:val="24"/>
          <w:szCs w:val="24"/>
        </w:rPr>
        <w:t xml:space="preserve">management </w:t>
      </w:r>
      <w:r w:rsidR="009A0A7A">
        <w:rPr>
          <w:sz w:val="24"/>
          <w:szCs w:val="24"/>
        </w:rPr>
        <w:t>and barriers for First Nations peoples</w:t>
      </w:r>
      <w:r w:rsidR="00E176E1">
        <w:rPr>
          <w:sz w:val="24"/>
          <w:szCs w:val="24"/>
        </w:rPr>
        <w:t xml:space="preserve"> </w:t>
      </w:r>
      <w:r w:rsidR="00CB0956">
        <w:rPr>
          <w:sz w:val="24"/>
          <w:szCs w:val="24"/>
        </w:rPr>
        <w:t>in accessing water reserves</w:t>
      </w:r>
      <w:r w:rsidR="007C2BC6">
        <w:rPr>
          <w:sz w:val="24"/>
          <w:szCs w:val="24"/>
        </w:rPr>
        <w:t xml:space="preserve">. </w:t>
      </w:r>
      <w:r w:rsidR="00184A2F">
        <w:rPr>
          <w:sz w:val="24"/>
          <w:szCs w:val="24"/>
        </w:rPr>
        <w:t xml:space="preserve">CAWI noted that, while there </w:t>
      </w:r>
      <w:r w:rsidR="00697BB9">
        <w:rPr>
          <w:sz w:val="24"/>
          <w:szCs w:val="24"/>
        </w:rPr>
        <w:t xml:space="preserve">is </w:t>
      </w:r>
      <w:r w:rsidR="00184A2F">
        <w:rPr>
          <w:sz w:val="24"/>
          <w:szCs w:val="24"/>
        </w:rPr>
        <w:t xml:space="preserve">an opportunity for </w:t>
      </w:r>
      <w:r w:rsidR="00822A1D">
        <w:rPr>
          <w:sz w:val="24"/>
          <w:szCs w:val="24"/>
        </w:rPr>
        <w:t xml:space="preserve">the </w:t>
      </w:r>
      <w:r w:rsidR="00184A2F" w:rsidRPr="00703610">
        <w:rPr>
          <w:sz w:val="24"/>
          <w:szCs w:val="24"/>
        </w:rPr>
        <w:t>Queensland Indigenous Leaders Accord Committee</w:t>
      </w:r>
      <w:r w:rsidR="00A71AC5">
        <w:rPr>
          <w:sz w:val="24"/>
          <w:szCs w:val="24"/>
        </w:rPr>
        <w:t xml:space="preserve"> (established by the Queensland Government in October 2025)</w:t>
      </w:r>
      <w:r w:rsidR="00864888">
        <w:rPr>
          <w:sz w:val="24"/>
          <w:szCs w:val="24"/>
        </w:rPr>
        <w:t xml:space="preserve"> </w:t>
      </w:r>
      <w:r w:rsidR="00AE2B8F">
        <w:rPr>
          <w:sz w:val="24"/>
          <w:szCs w:val="24"/>
        </w:rPr>
        <w:t xml:space="preserve">to </w:t>
      </w:r>
      <w:r w:rsidR="00606B94">
        <w:rPr>
          <w:sz w:val="24"/>
          <w:szCs w:val="24"/>
        </w:rPr>
        <w:t>consider water</w:t>
      </w:r>
      <w:r w:rsidR="00CC485F">
        <w:rPr>
          <w:sz w:val="24"/>
          <w:szCs w:val="24"/>
        </w:rPr>
        <w:t xml:space="preserve"> in the future, </w:t>
      </w:r>
      <w:r w:rsidR="00C459AC">
        <w:rPr>
          <w:sz w:val="24"/>
          <w:szCs w:val="24"/>
        </w:rPr>
        <w:t xml:space="preserve">other </w:t>
      </w:r>
      <w:r w:rsidR="00A47460">
        <w:rPr>
          <w:sz w:val="24"/>
          <w:szCs w:val="24"/>
        </w:rPr>
        <w:t>critical matters</w:t>
      </w:r>
      <w:r w:rsidR="00C459AC">
        <w:rPr>
          <w:sz w:val="24"/>
          <w:szCs w:val="24"/>
        </w:rPr>
        <w:t xml:space="preserve"> </w:t>
      </w:r>
      <w:r w:rsidR="00A47460">
        <w:rPr>
          <w:sz w:val="24"/>
          <w:szCs w:val="24"/>
        </w:rPr>
        <w:t>have taken immediate priority</w:t>
      </w:r>
      <w:r w:rsidR="00697BB9">
        <w:rPr>
          <w:sz w:val="24"/>
          <w:szCs w:val="24"/>
        </w:rPr>
        <w:t xml:space="preserve"> for the Accord</w:t>
      </w:r>
      <w:r w:rsidR="002229E2">
        <w:rPr>
          <w:sz w:val="24"/>
          <w:szCs w:val="24"/>
        </w:rPr>
        <w:t xml:space="preserve"> Committee</w:t>
      </w:r>
      <w:r w:rsidR="00A47460">
        <w:rPr>
          <w:sz w:val="24"/>
          <w:szCs w:val="24"/>
        </w:rPr>
        <w:t>.</w:t>
      </w:r>
      <w:r w:rsidR="00895879">
        <w:rPr>
          <w:sz w:val="24"/>
          <w:szCs w:val="24"/>
        </w:rPr>
        <w:t xml:space="preserve"> </w:t>
      </w:r>
    </w:p>
    <w:p w14:paraId="661DFC95" w14:textId="31144A86" w:rsidR="00184A2F" w:rsidRPr="00703610" w:rsidRDefault="00895879" w:rsidP="00184A2F">
      <w:pPr>
        <w:rPr>
          <w:sz w:val="24"/>
          <w:szCs w:val="24"/>
        </w:rPr>
      </w:pPr>
      <w:r>
        <w:rPr>
          <w:sz w:val="24"/>
          <w:szCs w:val="24"/>
        </w:rPr>
        <w:t xml:space="preserve">In line with </w:t>
      </w:r>
      <w:r w:rsidR="008E7710">
        <w:rPr>
          <w:sz w:val="24"/>
          <w:szCs w:val="24"/>
        </w:rPr>
        <w:t>self</w:t>
      </w:r>
      <w:r w:rsidR="00321159">
        <w:rPr>
          <w:sz w:val="24"/>
          <w:szCs w:val="24"/>
        </w:rPr>
        <w:noBreakHyphen/>
      </w:r>
      <w:r w:rsidR="008E7710">
        <w:rPr>
          <w:sz w:val="24"/>
          <w:szCs w:val="24"/>
        </w:rPr>
        <w:t>determination principle</w:t>
      </w:r>
      <w:r w:rsidR="002654A7">
        <w:rPr>
          <w:sz w:val="24"/>
          <w:szCs w:val="24"/>
        </w:rPr>
        <w:t>s</w:t>
      </w:r>
      <w:r w:rsidR="00413163">
        <w:rPr>
          <w:sz w:val="24"/>
          <w:szCs w:val="24"/>
        </w:rPr>
        <w:t xml:space="preserve"> and the National Agreement on Closing the Gap</w:t>
      </w:r>
      <w:r w:rsidR="00A72337">
        <w:rPr>
          <w:sz w:val="24"/>
          <w:szCs w:val="24"/>
        </w:rPr>
        <w:t xml:space="preserve">, CAWI encourages </w:t>
      </w:r>
      <w:r w:rsidR="00E03991">
        <w:rPr>
          <w:sz w:val="24"/>
          <w:szCs w:val="24"/>
        </w:rPr>
        <w:t xml:space="preserve">all </w:t>
      </w:r>
      <w:r w:rsidR="00545DE1">
        <w:rPr>
          <w:sz w:val="24"/>
          <w:szCs w:val="24"/>
        </w:rPr>
        <w:t>First Nations peoples to establish</w:t>
      </w:r>
      <w:r w:rsidR="00A93ADD">
        <w:rPr>
          <w:sz w:val="24"/>
          <w:szCs w:val="24"/>
        </w:rPr>
        <w:t xml:space="preserve"> and lead</w:t>
      </w:r>
      <w:r w:rsidR="00545DE1">
        <w:rPr>
          <w:sz w:val="24"/>
          <w:szCs w:val="24"/>
        </w:rPr>
        <w:t xml:space="preserve"> their own dialogues and platforms to have </w:t>
      </w:r>
      <w:r w:rsidR="00586710">
        <w:rPr>
          <w:sz w:val="24"/>
          <w:szCs w:val="24"/>
        </w:rPr>
        <w:t xml:space="preserve">dialogue </w:t>
      </w:r>
      <w:r w:rsidR="00545DE1">
        <w:rPr>
          <w:sz w:val="24"/>
          <w:szCs w:val="24"/>
        </w:rPr>
        <w:t xml:space="preserve">on water </w:t>
      </w:r>
      <w:r w:rsidR="001A7A3A">
        <w:rPr>
          <w:sz w:val="24"/>
          <w:szCs w:val="24"/>
        </w:rPr>
        <w:t>with governments</w:t>
      </w:r>
      <w:r w:rsidR="00545DE1">
        <w:rPr>
          <w:sz w:val="24"/>
          <w:szCs w:val="24"/>
        </w:rPr>
        <w:t xml:space="preserve">.  </w:t>
      </w:r>
      <w:r w:rsidR="00822A1D">
        <w:rPr>
          <w:sz w:val="24"/>
          <w:szCs w:val="24"/>
        </w:rPr>
        <w:t xml:space="preserve"> </w:t>
      </w:r>
      <w:r w:rsidR="00A33954">
        <w:rPr>
          <w:sz w:val="24"/>
          <w:szCs w:val="24"/>
        </w:rPr>
        <w:t xml:space="preserve">  </w:t>
      </w:r>
    </w:p>
    <w:p w14:paraId="4B795521" w14:textId="4C2CCC36" w:rsidR="00911842" w:rsidRDefault="007C2BC6" w:rsidP="0042390F">
      <w:pPr>
        <w:widowControl w:val="0"/>
        <w:rPr>
          <w:sz w:val="24"/>
          <w:szCs w:val="24"/>
        </w:rPr>
      </w:pPr>
      <w:r>
        <w:rPr>
          <w:sz w:val="24"/>
          <w:szCs w:val="24"/>
        </w:rPr>
        <w:lastRenderedPageBreak/>
        <w:t xml:space="preserve">CAWI </w:t>
      </w:r>
      <w:r w:rsidR="007305D1">
        <w:rPr>
          <w:sz w:val="24"/>
          <w:szCs w:val="24"/>
        </w:rPr>
        <w:t>also</w:t>
      </w:r>
      <w:r>
        <w:rPr>
          <w:sz w:val="24"/>
          <w:szCs w:val="24"/>
        </w:rPr>
        <w:t xml:space="preserve"> met</w:t>
      </w:r>
      <w:r w:rsidR="007305D1">
        <w:rPr>
          <w:sz w:val="24"/>
          <w:szCs w:val="24"/>
        </w:rPr>
        <w:t xml:space="preserve"> </w:t>
      </w:r>
      <w:r w:rsidR="00636DEF">
        <w:rPr>
          <w:sz w:val="24"/>
          <w:szCs w:val="24"/>
        </w:rPr>
        <w:t xml:space="preserve">with </w:t>
      </w:r>
      <w:r w:rsidR="007305D1">
        <w:rPr>
          <w:sz w:val="24"/>
          <w:szCs w:val="24"/>
        </w:rPr>
        <w:t xml:space="preserve">all </w:t>
      </w:r>
      <w:r w:rsidR="005846FE">
        <w:rPr>
          <w:sz w:val="24"/>
          <w:szCs w:val="24"/>
        </w:rPr>
        <w:t>state and territory government</w:t>
      </w:r>
      <w:r w:rsidR="00636DEF">
        <w:rPr>
          <w:sz w:val="24"/>
          <w:szCs w:val="24"/>
        </w:rPr>
        <w:t xml:space="preserve"> </w:t>
      </w:r>
      <w:r w:rsidR="00697BB9">
        <w:rPr>
          <w:sz w:val="24"/>
          <w:szCs w:val="24"/>
        </w:rPr>
        <w:t xml:space="preserve">water </w:t>
      </w:r>
      <w:r w:rsidR="00636DEF">
        <w:rPr>
          <w:sz w:val="24"/>
          <w:szCs w:val="24"/>
        </w:rPr>
        <w:t>officials</w:t>
      </w:r>
      <w:r>
        <w:rPr>
          <w:sz w:val="24"/>
          <w:szCs w:val="24"/>
        </w:rPr>
        <w:t xml:space="preserve"> </w:t>
      </w:r>
      <w:r w:rsidR="00470EB7">
        <w:rPr>
          <w:sz w:val="24"/>
          <w:szCs w:val="24"/>
        </w:rPr>
        <w:t xml:space="preserve">and </w:t>
      </w:r>
      <w:r w:rsidR="00EF114E">
        <w:rPr>
          <w:sz w:val="24"/>
          <w:szCs w:val="24"/>
        </w:rPr>
        <w:t>received</w:t>
      </w:r>
      <w:r w:rsidR="00894249">
        <w:rPr>
          <w:sz w:val="24"/>
          <w:szCs w:val="24"/>
        </w:rPr>
        <w:t xml:space="preserve"> updates on work happening in </w:t>
      </w:r>
      <w:r w:rsidR="00523280">
        <w:rPr>
          <w:sz w:val="24"/>
          <w:szCs w:val="24"/>
        </w:rPr>
        <w:t>each</w:t>
      </w:r>
      <w:r w:rsidR="00894249">
        <w:rPr>
          <w:sz w:val="24"/>
          <w:szCs w:val="24"/>
        </w:rPr>
        <w:t xml:space="preserve"> respective </w:t>
      </w:r>
      <w:r w:rsidR="00523280">
        <w:rPr>
          <w:sz w:val="24"/>
          <w:szCs w:val="24"/>
        </w:rPr>
        <w:t>jurisdiction</w:t>
      </w:r>
      <w:r w:rsidR="00747918">
        <w:rPr>
          <w:sz w:val="24"/>
          <w:szCs w:val="24"/>
        </w:rPr>
        <w:t>.</w:t>
      </w:r>
      <w:r w:rsidR="00894249">
        <w:rPr>
          <w:sz w:val="24"/>
          <w:szCs w:val="24"/>
        </w:rPr>
        <w:t xml:space="preserve"> There was interest in CAWI convening </w:t>
      </w:r>
      <w:r w:rsidR="001A3007">
        <w:rPr>
          <w:sz w:val="24"/>
          <w:szCs w:val="24"/>
        </w:rPr>
        <w:t>discussions o</w:t>
      </w:r>
      <w:r w:rsidR="002E0151">
        <w:rPr>
          <w:sz w:val="24"/>
          <w:szCs w:val="24"/>
        </w:rPr>
        <w:t>n shared issues or concerns across jurisdictions.</w:t>
      </w:r>
      <w:r w:rsidR="00894249">
        <w:rPr>
          <w:sz w:val="24"/>
          <w:szCs w:val="24"/>
        </w:rPr>
        <w:t xml:space="preserve"> </w:t>
      </w:r>
      <w:r w:rsidR="00747918">
        <w:rPr>
          <w:sz w:val="24"/>
          <w:szCs w:val="24"/>
        </w:rPr>
        <w:t xml:space="preserve"> </w:t>
      </w:r>
    </w:p>
    <w:p w14:paraId="063882AA" w14:textId="6F29DD74" w:rsidR="00E25A25" w:rsidRPr="00137A95" w:rsidRDefault="000764CA" w:rsidP="002B14CB">
      <w:pPr>
        <w:rPr>
          <w:sz w:val="24"/>
          <w:szCs w:val="24"/>
        </w:rPr>
      </w:pPr>
      <w:r>
        <w:rPr>
          <w:sz w:val="24"/>
          <w:szCs w:val="24"/>
        </w:rPr>
        <w:t>T</w:t>
      </w:r>
      <w:r w:rsidR="004004CF">
        <w:rPr>
          <w:sz w:val="24"/>
          <w:szCs w:val="24"/>
        </w:rPr>
        <w:t>he committee</w:t>
      </w:r>
      <w:r w:rsidR="00FE0AF2">
        <w:rPr>
          <w:sz w:val="24"/>
          <w:szCs w:val="24"/>
        </w:rPr>
        <w:t xml:space="preserve"> </w:t>
      </w:r>
      <w:r w:rsidR="00332ECB">
        <w:rPr>
          <w:sz w:val="24"/>
          <w:szCs w:val="24"/>
        </w:rPr>
        <w:t xml:space="preserve">met with </w:t>
      </w:r>
      <w:r w:rsidR="00AC31C0">
        <w:rPr>
          <w:sz w:val="24"/>
          <w:szCs w:val="24"/>
        </w:rPr>
        <w:t>several First Nations</w:t>
      </w:r>
      <w:r w:rsidR="00332ECB">
        <w:rPr>
          <w:sz w:val="24"/>
          <w:szCs w:val="24"/>
        </w:rPr>
        <w:t xml:space="preserve"> </w:t>
      </w:r>
      <w:r w:rsidR="00EF501C">
        <w:rPr>
          <w:sz w:val="24"/>
          <w:szCs w:val="24"/>
        </w:rPr>
        <w:t xml:space="preserve">community facing organisations </w:t>
      </w:r>
      <w:r w:rsidR="00332ECB">
        <w:rPr>
          <w:sz w:val="24"/>
          <w:szCs w:val="24"/>
        </w:rPr>
        <w:t xml:space="preserve">to </w:t>
      </w:r>
      <w:r w:rsidR="00AE40FC">
        <w:rPr>
          <w:sz w:val="24"/>
          <w:szCs w:val="24"/>
        </w:rPr>
        <w:t>hear about their</w:t>
      </w:r>
      <w:r w:rsidR="00E24C45">
        <w:rPr>
          <w:sz w:val="24"/>
          <w:szCs w:val="24"/>
        </w:rPr>
        <w:t xml:space="preserve"> water interests and challenges in far north Queensland and the Torres Strait. </w:t>
      </w:r>
      <w:r w:rsidR="00793139">
        <w:rPr>
          <w:sz w:val="24"/>
          <w:szCs w:val="24"/>
        </w:rPr>
        <w:t xml:space="preserve">Meeting attendees included representatives from the Torres Shire Council, Torres Strait Regional Authority, </w:t>
      </w:r>
      <w:proofErr w:type="spellStart"/>
      <w:r w:rsidR="00793139">
        <w:rPr>
          <w:sz w:val="24"/>
          <w:szCs w:val="24"/>
        </w:rPr>
        <w:t>Jaragun</w:t>
      </w:r>
      <w:proofErr w:type="spellEnd"/>
      <w:r w:rsidR="00793139">
        <w:rPr>
          <w:sz w:val="24"/>
          <w:szCs w:val="24"/>
        </w:rPr>
        <w:t xml:space="preserve"> Ecoservices</w:t>
      </w:r>
      <w:r w:rsidR="00643FB2">
        <w:rPr>
          <w:sz w:val="24"/>
          <w:szCs w:val="24"/>
        </w:rPr>
        <w:t xml:space="preserve"> and the </w:t>
      </w:r>
      <w:r w:rsidR="00FC3CAC">
        <w:rPr>
          <w:sz w:val="24"/>
          <w:szCs w:val="24"/>
        </w:rPr>
        <w:t>DWAC</w:t>
      </w:r>
      <w:r w:rsidR="00643FB2">
        <w:rPr>
          <w:sz w:val="24"/>
          <w:szCs w:val="24"/>
        </w:rPr>
        <w:t xml:space="preserve">. </w:t>
      </w:r>
      <w:r w:rsidR="002D1A66">
        <w:rPr>
          <w:sz w:val="24"/>
          <w:szCs w:val="24"/>
        </w:rPr>
        <w:t>CAWI also met with representatives of the Yarrabah Aboriginal Shire Council</w:t>
      </w:r>
      <w:r w:rsidR="001F7343">
        <w:rPr>
          <w:sz w:val="24"/>
          <w:szCs w:val="24"/>
        </w:rPr>
        <w:t xml:space="preserve"> (YASC)</w:t>
      </w:r>
      <w:r w:rsidR="002D1A66">
        <w:rPr>
          <w:sz w:val="24"/>
          <w:szCs w:val="24"/>
        </w:rPr>
        <w:t xml:space="preserve"> and the </w:t>
      </w:r>
      <w:proofErr w:type="spellStart"/>
      <w:r w:rsidR="002D1A66">
        <w:rPr>
          <w:sz w:val="24"/>
          <w:szCs w:val="24"/>
        </w:rPr>
        <w:t>Gunggandji-Mandingal</w:t>
      </w:r>
      <w:proofErr w:type="spellEnd"/>
      <w:r w:rsidR="002D1A66">
        <w:rPr>
          <w:sz w:val="24"/>
          <w:szCs w:val="24"/>
        </w:rPr>
        <w:t xml:space="preserve"> </w:t>
      </w:r>
      <w:proofErr w:type="spellStart"/>
      <w:r w:rsidR="002D1A66">
        <w:rPr>
          <w:sz w:val="24"/>
          <w:szCs w:val="24"/>
        </w:rPr>
        <w:t>Yidinji</w:t>
      </w:r>
      <w:proofErr w:type="spellEnd"/>
      <w:r w:rsidR="002D1A66">
        <w:rPr>
          <w:sz w:val="24"/>
          <w:szCs w:val="24"/>
        </w:rPr>
        <w:t xml:space="preserve"> </w:t>
      </w:r>
      <w:r w:rsidR="009F2067">
        <w:rPr>
          <w:sz w:val="24"/>
          <w:szCs w:val="24"/>
        </w:rPr>
        <w:t>P</w:t>
      </w:r>
      <w:r w:rsidR="002D1A66">
        <w:rPr>
          <w:sz w:val="24"/>
          <w:szCs w:val="24"/>
        </w:rPr>
        <w:t xml:space="preserve">eoples Prescribed Body Corporate during a visit to </w:t>
      </w:r>
      <w:r w:rsidR="00083AF8">
        <w:rPr>
          <w:sz w:val="24"/>
          <w:szCs w:val="24"/>
        </w:rPr>
        <w:t xml:space="preserve">Yarrabah, </w:t>
      </w:r>
      <w:r w:rsidR="00810937">
        <w:rPr>
          <w:sz w:val="24"/>
          <w:szCs w:val="24"/>
        </w:rPr>
        <w:t xml:space="preserve">which is </w:t>
      </w:r>
      <w:r w:rsidR="00083AF8">
        <w:rPr>
          <w:sz w:val="24"/>
          <w:szCs w:val="24"/>
        </w:rPr>
        <w:t>Australia’s largest discrete Aboriginal community</w:t>
      </w:r>
      <w:r w:rsidR="005A1C11">
        <w:rPr>
          <w:sz w:val="24"/>
          <w:szCs w:val="24"/>
        </w:rPr>
        <w:t xml:space="preserve">. </w:t>
      </w:r>
    </w:p>
    <w:p w14:paraId="0643CA3F" w14:textId="63641301" w:rsidR="00C13D31" w:rsidRPr="00C13D31" w:rsidRDefault="00C13D31" w:rsidP="00C13D31">
      <w:pPr>
        <w:rPr>
          <w:sz w:val="24"/>
          <w:szCs w:val="24"/>
        </w:rPr>
      </w:pPr>
      <w:r w:rsidRPr="00C13D31">
        <w:rPr>
          <w:sz w:val="24"/>
          <w:szCs w:val="24"/>
        </w:rPr>
        <w:t xml:space="preserve">CAWI heard concerns </w:t>
      </w:r>
      <w:r w:rsidR="00DF2DC9">
        <w:rPr>
          <w:sz w:val="24"/>
          <w:szCs w:val="24"/>
        </w:rPr>
        <w:t xml:space="preserve">from Queensland </w:t>
      </w:r>
      <w:r w:rsidR="00810937">
        <w:rPr>
          <w:sz w:val="24"/>
          <w:szCs w:val="24"/>
        </w:rPr>
        <w:t xml:space="preserve">First Nations peoples </w:t>
      </w:r>
      <w:r w:rsidRPr="00C13D31">
        <w:rPr>
          <w:sz w:val="24"/>
          <w:szCs w:val="24"/>
        </w:rPr>
        <w:t xml:space="preserve">that water management processes have not always adequately considered the interests and needs of Aboriginal and Torres Strait Islander peoples. In particular, </w:t>
      </w:r>
      <w:r w:rsidR="00F241C6">
        <w:rPr>
          <w:sz w:val="24"/>
          <w:szCs w:val="24"/>
        </w:rPr>
        <w:t xml:space="preserve">it was </w:t>
      </w:r>
      <w:r w:rsidRPr="00C13D31">
        <w:rPr>
          <w:sz w:val="24"/>
          <w:szCs w:val="24"/>
        </w:rPr>
        <w:t>noted that First Nations communities are not consistently involved early in the planning and design of water infrastructure projects, which can result in infrastructure that is not fit-for-purpose or responsive to local circumstances.</w:t>
      </w:r>
    </w:p>
    <w:p w14:paraId="71B27EF1" w14:textId="1E734FA5" w:rsidR="00C13D31" w:rsidRPr="00C13D31" w:rsidRDefault="003B25F8" w:rsidP="00C13D31">
      <w:pPr>
        <w:rPr>
          <w:sz w:val="24"/>
          <w:szCs w:val="24"/>
        </w:rPr>
      </w:pPr>
      <w:r>
        <w:rPr>
          <w:sz w:val="24"/>
          <w:szCs w:val="24"/>
        </w:rPr>
        <w:t xml:space="preserve">First Nations people </w:t>
      </w:r>
      <w:r w:rsidR="00C13D31" w:rsidRPr="00C13D31">
        <w:rPr>
          <w:sz w:val="24"/>
          <w:szCs w:val="24"/>
        </w:rPr>
        <w:t xml:space="preserve">identified a range of challenges affecting water infrastructure and water security in </w:t>
      </w:r>
      <w:r w:rsidR="00BC1E37">
        <w:rPr>
          <w:sz w:val="24"/>
          <w:szCs w:val="24"/>
        </w:rPr>
        <w:t>First Nations</w:t>
      </w:r>
      <w:r w:rsidR="00C13D31" w:rsidRPr="00C13D31">
        <w:rPr>
          <w:sz w:val="24"/>
          <w:szCs w:val="24"/>
        </w:rPr>
        <w:t xml:space="preserve"> communities. These included insufficient training for local operators, </w:t>
      </w:r>
      <w:r w:rsidR="002F3455">
        <w:rPr>
          <w:sz w:val="24"/>
          <w:szCs w:val="24"/>
        </w:rPr>
        <w:t>no</w:t>
      </w:r>
      <w:r w:rsidR="00C13D31" w:rsidRPr="00C13D31">
        <w:rPr>
          <w:sz w:val="24"/>
          <w:szCs w:val="24"/>
        </w:rPr>
        <w:t xml:space="preserve"> funding for maintenance, higher delivery and operational costs in remote areas, the expense of water testing, and difficulties complying with regulatory requirements. Concerns were also raised about infrastructure designs that rely on materials or components vulnerable to flood and cyclone events, or replacement parts that are costly and can take significant time to source.</w:t>
      </w:r>
    </w:p>
    <w:p w14:paraId="1CDE1C18" w14:textId="33513E8E" w:rsidR="00CD4038" w:rsidRPr="00CD4038" w:rsidRDefault="00CD4038" w:rsidP="00CD4038">
      <w:pPr>
        <w:rPr>
          <w:sz w:val="24"/>
          <w:szCs w:val="24"/>
        </w:rPr>
      </w:pPr>
      <w:r w:rsidRPr="00CD4038">
        <w:rPr>
          <w:sz w:val="24"/>
          <w:szCs w:val="24"/>
        </w:rPr>
        <w:t xml:space="preserve">At the same time, CAWI heard that projects designed </w:t>
      </w:r>
      <w:r w:rsidR="002F6129">
        <w:rPr>
          <w:sz w:val="24"/>
          <w:szCs w:val="24"/>
        </w:rPr>
        <w:t>by</w:t>
      </w:r>
      <w:r w:rsidRPr="00CD4038">
        <w:rPr>
          <w:sz w:val="24"/>
          <w:szCs w:val="24"/>
        </w:rPr>
        <w:t xml:space="preserve"> First Nations communities can achieve better outcomes. </w:t>
      </w:r>
      <w:r w:rsidR="00991157">
        <w:rPr>
          <w:sz w:val="24"/>
          <w:szCs w:val="24"/>
        </w:rPr>
        <w:t>For example, the</w:t>
      </w:r>
      <w:r w:rsidRPr="00CD4038">
        <w:rPr>
          <w:sz w:val="24"/>
          <w:szCs w:val="24"/>
        </w:rPr>
        <w:t xml:space="preserve"> Y</w:t>
      </w:r>
      <w:r w:rsidR="00AC78E0">
        <w:rPr>
          <w:sz w:val="24"/>
          <w:szCs w:val="24"/>
        </w:rPr>
        <w:t>ASC</w:t>
      </w:r>
      <w:r w:rsidRPr="00CD4038">
        <w:rPr>
          <w:sz w:val="24"/>
          <w:szCs w:val="24"/>
        </w:rPr>
        <w:t>'s</w:t>
      </w:r>
      <w:r w:rsidR="00CF1D0A">
        <w:rPr>
          <w:sz w:val="24"/>
          <w:szCs w:val="24"/>
        </w:rPr>
        <w:t xml:space="preserve"> strong governance and</w:t>
      </w:r>
      <w:r w:rsidRPr="00CD4038">
        <w:rPr>
          <w:sz w:val="24"/>
          <w:szCs w:val="24"/>
        </w:rPr>
        <w:t xml:space="preserve"> leadership in the design and delivery of water infrastructure </w:t>
      </w:r>
      <w:r w:rsidR="00FC67BE">
        <w:rPr>
          <w:sz w:val="24"/>
          <w:szCs w:val="24"/>
        </w:rPr>
        <w:t>have</w:t>
      </w:r>
      <w:r w:rsidR="00CF1D0A">
        <w:rPr>
          <w:sz w:val="24"/>
          <w:szCs w:val="24"/>
        </w:rPr>
        <w:t xml:space="preserve"> meant</w:t>
      </w:r>
      <w:r w:rsidRPr="00CD4038">
        <w:rPr>
          <w:sz w:val="24"/>
          <w:szCs w:val="24"/>
        </w:rPr>
        <w:t xml:space="preserve"> facilities are fit-for-purpose, incorporate locally available materials, reduce costs and delays, and improve</w:t>
      </w:r>
      <w:r w:rsidR="00697BB9">
        <w:rPr>
          <w:sz w:val="24"/>
          <w:szCs w:val="24"/>
        </w:rPr>
        <w:t>d</w:t>
      </w:r>
      <w:r w:rsidRPr="00CD4038">
        <w:rPr>
          <w:sz w:val="24"/>
          <w:szCs w:val="24"/>
        </w:rPr>
        <w:t xml:space="preserve"> water security.</w:t>
      </w:r>
    </w:p>
    <w:p w14:paraId="5BC95F36" w14:textId="2EB1288A" w:rsidR="00C13D31" w:rsidRDefault="00C13D31" w:rsidP="00C13D31">
      <w:pPr>
        <w:rPr>
          <w:sz w:val="24"/>
          <w:szCs w:val="24"/>
        </w:rPr>
      </w:pPr>
      <w:r w:rsidRPr="00C13D31">
        <w:rPr>
          <w:sz w:val="24"/>
          <w:szCs w:val="24"/>
        </w:rPr>
        <w:t xml:space="preserve">Several representatives described feeling "out of sight and out of mind" and expressed a desire for </w:t>
      </w:r>
      <w:r w:rsidR="008B0354">
        <w:rPr>
          <w:sz w:val="24"/>
          <w:szCs w:val="24"/>
        </w:rPr>
        <w:t>decision-makers</w:t>
      </w:r>
      <w:r w:rsidRPr="00C13D31">
        <w:rPr>
          <w:sz w:val="24"/>
          <w:szCs w:val="24"/>
        </w:rPr>
        <w:t xml:space="preserve"> to visit </w:t>
      </w:r>
      <w:r w:rsidR="00465CCF">
        <w:rPr>
          <w:sz w:val="24"/>
          <w:szCs w:val="24"/>
        </w:rPr>
        <w:t>their</w:t>
      </w:r>
      <w:r w:rsidRPr="00C13D31">
        <w:rPr>
          <w:sz w:val="24"/>
          <w:szCs w:val="24"/>
        </w:rPr>
        <w:t xml:space="preserve"> communities to better understand the unique and complex challenges face</w:t>
      </w:r>
      <w:r w:rsidR="00B210F7">
        <w:rPr>
          <w:sz w:val="24"/>
          <w:szCs w:val="24"/>
        </w:rPr>
        <w:t>d</w:t>
      </w:r>
      <w:r w:rsidRPr="00C13D31">
        <w:rPr>
          <w:sz w:val="24"/>
          <w:szCs w:val="24"/>
        </w:rPr>
        <w:t xml:space="preserve">. Representatives also spoke positively about opportunities to connect and share knowledge through forums such as the </w:t>
      </w:r>
      <w:r w:rsidR="002907AC">
        <w:rPr>
          <w:sz w:val="24"/>
          <w:szCs w:val="24"/>
        </w:rPr>
        <w:t>bie</w:t>
      </w:r>
      <w:r w:rsidR="002907AC" w:rsidRPr="00C13D31">
        <w:rPr>
          <w:sz w:val="24"/>
          <w:szCs w:val="24"/>
        </w:rPr>
        <w:t>nnial</w:t>
      </w:r>
      <w:r w:rsidRPr="00C13D31">
        <w:rPr>
          <w:sz w:val="24"/>
          <w:szCs w:val="24"/>
        </w:rPr>
        <w:t xml:space="preserve"> </w:t>
      </w:r>
      <w:r w:rsidRPr="00C13D31">
        <w:rPr>
          <w:i/>
          <w:iCs/>
          <w:sz w:val="24"/>
          <w:szCs w:val="24"/>
        </w:rPr>
        <w:t>Voices from the Bush</w:t>
      </w:r>
      <w:r w:rsidRPr="00C13D31">
        <w:rPr>
          <w:sz w:val="24"/>
          <w:szCs w:val="24"/>
        </w:rPr>
        <w:t xml:space="preserve"> conference in Alice Springs and Indigenous infrastructure operator networks</w:t>
      </w:r>
      <w:r w:rsidR="0089666E">
        <w:rPr>
          <w:sz w:val="24"/>
          <w:szCs w:val="24"/>
        </w:rPr>
        <w:t xml:space="preserve">, which are </w:t>
      </w:r>
      <w:r w:rsidRPr="00C13D31">
        <w:rPr>
          <w:sz w:val="24"/>
          <w:szCs w:val="24"/>
        </w:rPr>
        <w:t>valuable avenues for learning, collaboration and the exchange of practical approaches to water management.</w:t>
      </w:r>
    </w:p>
    <w:p w14:paraId="6D383BCF" w14:textId="77777777" w:rsidR="00DF32DD" w:rsidRPr="00DF32DD" w:rsidRDefault="00DF32DD" w:rsidP="0036748F">
      <w:pPr>
        <w:pStyle w:val="Heading2"/>
      </w:pPr>
      <w:r w:rsidRPr="00DF32DD">
        <w:rPr>
          <w:lang w:val="en-US"/>
        </w:rPr>
        <w:t>Next meeting </w:t>
      </w:r>
      <w:r w:rsidRPr="00DF32DD">
        <w:t> </w:t>
      </w:r>
    </w:p>
    <w:p w14:paraId="659C2380" w14:textId="381EA088" w:rsidR="00DF32DD" w:rsidRDefault="00AD7938" w:rsidP="000778AC">
      <w:pPr>
        <w:rPr>
          <w:sz w:val="24"/>
          <w:szCs w:val="24"/>
          <w:lang w:val="en-US"/>
        </w:rPr>
      </w:pPr>
      <w:r>
        <w:rPr>
          <w:sz w:val="24"/>
          <w:szCs w:val="24"/>
          <w:lang w:val="en-US"/>
        </w:rPr>
        <w:t>CAWI</w:t>
      </w:r>
      <w:r w:rsidR="00DF32DD" w:rsidRPr="00A0251B">
        <w:rPr>
          <w:sz w:val="24"/>
          <w:szCs w:val="24"/>
          <w:lang w:val="en-US"/>
        </w:rPr>
        <w:t>’s next meeting will be</w:t>
      </w:r>
      <w:r w:rsidR="00AC1F68">
        <w:rPr>
          <w:sz w:val="24"/>
          <w:szCs w:val="24"/>
          <w:lang w:val="en-US"/>
        </w:rPr>
        <w:t xml:space="preserve"> held</w:t>
      </w:r>
      <w:r w:rsidR="00DF32DD" w:rsidRPr="00A0251B">
        <w:rPr>
          <w:sz w:val="24"/>
          <w:szCs w:val="24"/>
          <w:lang w:val="en-US"/>
        </w:rPr>
        <w:t xml:space="preserve"> </w:t>
      </w:r>
      <w:r>
        <w:rPr>
          <w:sz w:val="24"/>
          <w:szCs w:val="24"/>
          <w:lang w:val="en-US"/>
        </w:rPr>
        <w:t xml:space="preserve">virtually </w:t>
      </w:r>
      <w:r w:rsidR="00484662">
        <w:rPr>
          <w:sz w:val="24"/>
          <w:szCs w:val="24"/>
          <w:lang w:val="en-US"/>
        </w:rPr>
        <w:t>between August and October</w:t>
      </w:r>
      <w:r w:rsidR="00265053">
        <w:rPr>
          <w:sz w:val="24"/>
          <w:szCs w:val="24"/>
          <w:lang w:val="en-US"/>
        </w:rPr>
        <w:t xml:space="preserve"> 2026</w:t>
      </w:r>
      <w:r w:rsidR="009166EE" w:rsidRPr="00A0251B">
        <w:rPr>
          <w:sz w:val="24"/>
          <w:szCs w:val="24"/>
          <w:lang w:val="en-US"/>
        </w:rPr>
        <w:t>.</w:t>
      </w:r>
      <w:r w:rsidR="009166EE" w:rsidRPr="00DF32DD">
        <w:rPr>
          <w:sz w:val="24"/>
          <w:szCs w:val="24"/>
          <w:lang w:val="en-US"/>
        </w:rPr>
        <w:t xml:space="preserve"> </w:t>
      </w:r>
    </w:p>
    <w:p w14:paraId="6FA20AB9" w14:textId="7990ABB3" w:rsidR="007C0C01" w:rsidRPr="0036748F" w:rsidRDefault="007C0C01" w:rsidP="000778AC">
      <w:pPr>
        <w:rPr>
          <w:sz w:val="24"/>
          <w:szCs w:val="24"/>
        </w:rPr>
      </w:pPr>
      <w:r>
        <w:rPr>
          <w:sz w:val="24"/>
          <w:szCs w:val="24"/>
          <w:lang w:val="en-US"/>
        </w:rPr>
        <w:t xml:space="preserve">CAWI’s next face to face meeting will be held in Perth during the week of </w:t>
      </w:r>
      <w:r w:rsidR="00A131D1">
        <w:rPr>
          <w:sz w:val="24"/>
          <w:szCs w:val="24"/>
          <w:lang w:val="en-US"/>
        </w:rPr>
        <w:t>23 November 2026.</w:t>
      </w:r>
    </w:p>
    <w:p w14:paraId="2C3AB86E" w14:textId="28D317D7" w:rsidR="003A73BE" w:rsidRPr="00874821" w:rsidRDefault="000B213F" w:rsidP="00874821">
      <w:pPr>
        <w:pStyle w:val="Heading1"/>
        <w:spacing w:before="0" w:line="276" w:lineRule="auto"/>
        <w:rPr>
          <w:sz w:val="30"/>
          <w:szCs w:val="30"/>
          <w:shd w:val="clear" w:color="auto" w:fill="FFFFFF"/>
        </w:rPr>
      </w:pPr>
      <w:r w:rsidRPr="00874821">
        <w:rPr>
          <w:sz w:val="30"/>
          <w:szCs w:val="30"/>
          <w:shd w:val="clear" w:color="auto" w:fill="FFFFFF"/>
        </w:rPr>
        <w:t xml:space="preserve">Other </w:t>
      </w:r>
      <w:r w:rsidR="00AD7938" w:rsidRPr="00874821">
        <w:rPr>
          <w:sz w:val="30"/>
          <w:szCs w:val="30"/>
          <w:shd w:val="clear" w:color="auto" w:fill="FFFFFF"/>
        </w:rPr>
        <w:t>CAWI</w:t>
      </w:r>
      <w:r w:rsidR="009313B6" w:rsidRPr="00874821">
        <w:rPr>
          <w:sz w:val="30"/>
          <w:szCs w:val="30"/>
          <w:shd w:val="clear" w:color="auto" w:fill="FFFFFF"/>
        </w:rPr>
        <w:t xml:space="preserve"> </w:t>
      </w:r>
      <w:r w:rsidR="006367D8" w:rsidRPr="00874821">
        <w:rPr>
          <w:sz w:val="30"/>
          <w:szCs w:val="30"/>
          <w:shd w:val="clear" w:color="auto" w:fill="FFFFFF"/>
        </w:rPr>
        <w:t>a</w:t>
      </w:r>
      <w:r w:rsidR="009313B6" w:rsidRPr="00874821">
        <w:rPr>
          <w:sz w:val="30"/>
          <w:szCs w:val="30"/>
          <w:shd w:val="clear" w:color="auto" w:fill="FFFFFF"/>
        </w:rPr>
        <w:t xml:space="preserve">ctivities and </w:t>
      </w:r>
      <w:r w:rsidR="006367D8" w:rsidRPr="00874821">
        <w:rPr>
          <w:sz w:val="30"/>
          <w:szCs w:val="30"/>
          <w:shd w:val="clear" w:color="auto" w:fill="FFFFFF"/>
        </w:rPr>
        <w:t>o</w:t>
      </w:r>
      <w:r w:rsidR="009313B6" w:rsidRPr="00874821">
        <w:rPr>
          <w:sz w:val="30"/>
          <w:szCs w:val="30"/>
          <w:shd w:val="clear" w:color="auto" w:fill="FFFFFF"/>
        </w:rPr>
        <w:t xml:space="preserve">ngoing </w:t>
      </w:r>
      <w:r w:rsidR="006367D8" w:rsidRPr="00874821">
        <w:rPr>
          <w:sz w:val="30"/>
          <w:szCs w:val="30"/>
          <w:shd w:val="clear" w:color="auto" w:fill="FFFFFF"/>
        </w:rPr>
        <w:t>w</w:t>
      </w:r>
      <w:r w:rsidR="009313B6" w:rsidRPr="00874821">
        <w:rPr>
          <w:sz w:val="30"/>
          <w:szCs w:val="30"/>
          <w:shd w:val="clear" w:color="auto" w:fill="FFFFFF"/>
        </w:rPr>
        <w:t>ork</w:t>
      </w:r>
    </w:p>
    <w:p w14:paraId="4D5C96D7" w14:textId="3D05F316" w:rsidR="00CE2A91" w:rsidRPr="00265053" w:rsidRDefault="00155AD0" w:rsidP="00265053">
      <w:pPr>
        <w:rPr>
          <w:sz w:val="24"/>
          <w:szCs w:val="24"/>
        </w:rPr>
      </w:pPr>
      <w:r>
        <w:rPr>
          <w:sz w:val="24"/>
          <w:szCs w:val="24"/>
        </w:rPr>
        <w:t>Since the last communiqu</w:t>
      </w:r>
      <w:r>
        <w:rPr>
          <w:rFonts w:cstheme="minorHAnsi"/>
          <w:sz w:val="24"/>
          <w:szCs w:val="24"/>
        </w:rPr>
        <w:t>é</w:t>
      </w:r>
      <w:r>
        <w:rPr>
          <w:sz w:val="24"/>
          <w:szCs w:val="24"/>
        </w:rPr>
        <w:t>, CAWI</w:t>
      </w:r>
      <w:r w:rsidR="00DC287C" w:rsidRPr="00C52ADB">
        <w:rPr>
          <w:sz w:val="24"/>
          <w:szCs w:val="24"/>
        </w:rPr>
        <w:t xml:space="preserve"> </w:t>
      </w:r>
      <w:r w:rsidR="00020AB0">
        <w:rPr>
          <w:sz w:val="24"/>
          <w:szCs w:val="24"/>
        </w:rPr>
        <w:t>made a</w:t>
      </w:r>
      <w:r w:rsidR="00265053">
        <w:rPr>
          <w:sz w:val="24"/>
          <w:szCs w:val="24"/>
        </w:rPr>
        <w:t xml:space="preserve"> submission </w:t>
      </w:r>
      <w:r w:rsidR="00020AB0">
        <w:rPr>
          <w:sz w:val="24"/>
          <w:szCs w:val="24"/>
        </w:rPr>
        <w:t xml:space="preserve">on </w:t>
      </w:r>
      <w:r w:rsidR="00265053">
        <w:rPr>
          <w:sz w:val="24"/>
          <w:szCs w:val="24"/>
        </w:rPr>
        <w:t xml:space="preserve">the </w:t>
      </w:r>
      <w:hyperlink r:id="rId18" w:history="1">
        <w:r w:rsidR="00265053" w:rsidRPr="00485829">
          <w:rPr>
            <w:rStyle w:val="Hyperlink"/>
            <w:i/>
            <w:iCs/>
            <w:sz w:val="24"/>
            <w:szCs w:val="24"/>
          </w:rPr>
          <w:t>Murray—Darling Basin Plan Review: discussion paper</w:t>
        </w:r>
      </w:hyperlink>
      <w:r w:rsidR="0045738B">
        <w:rPr>
          <w:sz w:val="24"/>
          <w:szCs w:val="24"/>
        </w:rPr>
        <w:t xml:space="preserve"> and the </w:t>
      </w:r>
      <w:hyperlink r:id="rId19" w:history="1">
        <w:r w:rsidR="0045738B" w:rsidRPr="00F42807">
          <w:rPr>
            <w:rStyle w:val="Hyperlink"/>
            <w:sz w:val="24"/>
            <w:szCs w:val="24"/>
          </w:rPr>
          <w:t>Productivity Commission’s Inquiry into National Water Reform</w:t>
        </w:r>
      </w:hyperlink>
      <w:r w:rsidR="0045738B">
        <w:rPr>
          <w:sz w:val="24"/>
          <w:szCs w:val="24"/>
        </w:rPr>
        <w:t>.</w:t>
      </w:r>
      <w:r w:rsidR="0045738B" w:rsidRPr="0045738B">
        <w:rPr>
          <w:sz w:val="24"/>
          <w:szCs w:val="24"/>
        </w:rPr>
        <w:t xml:space="preserve"> </w:t>
      </w:r>
      <w:r w:rsidR="0045738B">
        <w:rPr>
          <w:sz w:val="24"/>
          <w:szCs w:val="24"/>
        </w:rPr>
        <w:t>It has</w:t>
      </w:r>
      <w:r w:rsidR="0045738B" w:rsidRPr="00265053">
        <w:rPr>
          <w:sz w:val="24"/>
          <w:szCs w:val="24"/>
        </w:rPr>
        <w:t xml:space="preserve"> </w:t>
      </w:r>
      <w:r w:rsidR="0045738B">
        <w:rPr>
          <w:sz w:val="24"/>
          <w:szCs w:val="24"/>
        </w:rPr>
        <w:t xml:space="preserve">also </w:t>
      </w:r>
      <w:r w:rsidR="0045738B" w:rsidRPr="00265053">
        <w:rPr>
          <w:sz w:val="24"/>
          <w:szCs w:val="24"/>
        </w:rPr>
        <w:t>participated on the Inquiry’s Stakeholder Working Group</w:t>
      </w:r>
      <w:r w:rsidR="0045738B">
        <w:rPr>
          <w:i/>
          <w:iCs/>
          <w:sz w:val="24"/>
          <w:szCs w:val="24"/>
        </w:rPr>
        <w:t>.</w:t>
      </w:r>
    </w:p>
    <w:p w14:paraId="720FD1F6" w14:textId="1F3439AC" w:rsidR="0045738B" w:rsidRDefault="00807DDA" w:rsidP="00E734AE">
      <w:pPr>
        <w:rPr>
          <w:sz w:val="24"/>
          <w:szCs w:val="24"/>
        </w:rPr>
      </w:pPr>
      <w:r>
        <w:rPr>
          <w:sz w:val="24"/>
          <w:szCs w:val="24"/>
        </w:rPr>
        <w:lastRenderedPageBreak/>
        <w:t xml:space="preserve">CAWI </w:t>
      </w:r>
      <w:r w:rsidR="00E734AE">
        <w:rPr>
          <w:sz w:val="24"/>
          <w:szCs w:val="24"/>
        </w:rPr>
        <w:t xml:space="preserve">continues to be involved </w:t>
      </w:r>
      <w:r w:rsidR="0045738B">
        <w:rPr>
          <w:sz w:val="24"/>
          <w:szCs w:val="24"/>
        </w:rPr>
        <w:t xml:space="preserve">advocating </w:t>
      </w:r>
      <w:r w:rsidR="00802B4D">
        <w:rPr>
          <w:sz w:val="24"/>
          <w:szCs w:val="24"/>
        </w:rPr>
        <w:t xml:space="preserve">for </w:t>
      </w:r>
      <w:r w:rsidR="0045738B">
        <w:rPr>
          <w:sz w:val="24"/>
          <w:szCs w:val="24"/>
        </w:rPr>
        <w:t>the new NWA and will be involved in drafting the new Commonwealth Action Pla</w:t>
      </w:r>
      <w:r w:rsidRPr="009A4758">
        <w:rPr>
          <w:sz w:val="24"/>
          <w:szCs w:val="24"/>
        </w:rPr>
        <w:t>n</w:t>
      </w:r>
      <w:r w:rsidR="0045738B">
        <w:rPr>
          <w:sz w:val="24"/>
          <w:szCs w:val="24"/>
        </w:rPr>
        <w:t xml:space="preserve">, and </w:t>
      </w:r>
      <w:r w:rsidRPr="009A4758">
        <w:rPr>
          <w:sz w:val="24"/>
          <w:szCs w:val="24"/>
        </w:rPr>
        <w:t xml:space="preserve">jurisdiction action plans </w:t>
      </w:r>
      <w:r w:rsidR="0045738B">
        <w:rPr>
          <w:sz w:val="24"/>
          <w:szCs w:val="24"/>
        </w:rPr>
        <w:t>if requested</w:t>
      </w:r>
      <w:r w:rsidR="00E734AE">
        <w:rPr>
          <w:sz w:val="24"/>
          <w:szCs w:val="24"/>
        </w:rPr>
        <w:t>.</w:t>
      </w:r>
      <w:r w:rsidR="00B41373">
        <w:rPr>
          <w:sz w:val="24"/>
          <w:szCs w:val="24"/>
        </w:rPr>
        <w:t xml:space="preserve">  </w:t>
      </w:r>
      <w:r w:rsidR="002478B0" w:rsidRPr="002478B0">
        <w:rPr>
          <w:sz w:val="24"/>
          <w:szCs w:val="24"/>
        </w:rPr>
        <w:t xml:space="preserve">CAWI </w:t>
      </w:r>
      <w:r w:rsidR="0045738B">
        <w:rPr>
          <w:sz w:val="24"/>
          <w:szCs w:val="24"/>
        </w:rPr>
        <w:t>also participates on the</w:t>
      </w:r>
      <w:r w:rsidR="009A4758" w:rsidRPr="009A4758">
        <w:rPr>
          <w:sz w:val="24"/>
          <w:szCs w:val="24"/>
        </w:rPr>
        <w:t xml:space="preserve"> National Agreement on Closing the Gap: Inland Waters Target 15c</w:t>
      </w:r>
      <w:r w:rsidR="0045738B">
        <w:rPr>
          <w:sz w:val="24"/>
          <w:szCs w:val="24"/>
        </w:rPr>
        <w:t xml:space="preserve"> working group</w:t>
      </w:r>
      <w:r w:rsidR="002478B0">
        <w:rPr>
          <w:sz w:val="24"/>
          <w:szCs w:val="24"/>
        </w:rPr>
        <w:t xml:space="preserve">. </w:t>
      </w:r>
    </w:p>
    <w:p w14:paraId="7D81B7B9" w14:textId="31F684C6" w:rsidR="00EA40D4" w:rsidRDefault="00802B4D" w:rsidP="000778AC">
      <w:pPr>
        <w:rPr>
          <w:sz w:val="24"/>
          <w:szCs w:val="24"/>
        </w:rPr>
      </w:pPr>
      <w:r>
        <w:rPr>
          <w:sz w:val="24"/>
          <w:szCs w:val="24"/>
        </w:rPr>
        <w:t>M</w:t>
      </w:r>
      <w:r w:rsidR="002478B0">
        <w:rPr>
          <w:sz w:val="24"/>
          <w:szCs w:val="24"/>
        </w:rPr>
        <w:t xml:space="preserve">embers have participated in the First Nations engagement </w:t>
      </w:r>
      <w:r>
        <w:rPr>
          <w:sz w:val="24"/>
          <w:szCs w:val="24"/>
        </w:rPr>
        <w:t>roundtables</w:t>
      </w:r>
      <w:r w:rsidR="002478B0">
        <w:rPr>
          <w:sz w:val="24"/>
          <w:szCs w:val="24"/>
        </w:rPr>
        <w:t xml:space="preserve"> on the Water Act review</w:t>
      </w:r>
      <w:r w:rsidR="00484662">
        <w:rPr>
          <w:sz w:val="24"/>
          <w:szCs w:val="24"/>
        </w:rPr>
        <w:t xml:space="preserve">, and the committee will prepare a submission to the review’s discussion paper. </w:t>
      </w:r>
    </w:p>
    <w:p w14:paraId="5CEAB0B9" w14:textId="33707B91" w:rsidR="00804C07" w:rsidRPr="006F067F" w:rsidRDefault="000778AC" w:rsidP="000246C1">
      <w:pPr>
        <w:spacing w:after="0"/>
        <w:rPr>
          <w:rFonts w:cstheme="minorHAnsi"/>
          <w:color w:val="000000"/>
          <w:shd w:val="clear" w:color="auto" w:fill="FFFFFF"/>
        </w:rPr>
      </w:pPr>
      <w:r w:rsidRPr="00C52ADB">
        <w:rPr>
          <w:sz w:val="24"/>
          <w:szCs w:val="24"/>
        </w:rPr>
        <w:t xml:space="preserve">Contact: </w:t>
      </w:r>
      <w:hyperlink r:id="rId20" w:tgtFrame="_blank" w:history="1">
        <w:r w:rsidRPr="00C52ADB">
          <w:rPr>
            <w:rStyle w:val="Hyperlink"/>
            <w:sz w:val="24"/>
            <w:szCs w:val="24"/>
          </w:rPr>
          <w:t>CAWI@dcceew.gov.au</w:t>
        </w:r>
      </w:hyperlink>
      <w:r w:rsidRPr="00C52ADB">
        <w:rPr>
          <w:sz w:val="24"/>
          <w:szCs w:val="24"/>
        </w:rPr>
        <w:t> </w:t>
      </w:r>
    </w:p>
    <w:sectPr w:rsidR="00804C07" w:rsidRPr="006F067F" w:rsidSect="00974905">
      <w:type w:val="continuous"/>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4C37C" w14:textId="77777777" w:rsidR="00964467" w:rsidRDefault="00964467">
      <w:pPr>
        <w:spacing w:after="0" w:line="240" w:lineRule="auto"/>
      </w:pPr>
      <w:r>
        <w:separator/>
      </w:r>
    </w:p>
  </w:endnote>
  <w:endnote w:type="continuationSeparator" w:id="0">
    <w:p w14:paraId="417FB54E" w14:textId="77777777" w:rsidR="00964467" w:rsidRDefault="00964467">
      <w:pPr>
        <w:spacing w:after="0" w:line="240" w:lineRule="auto"/>
      </w:pPr>
      <w:r>
        <w:continuationSeparator/>
      </w:r>
    </w:p>
  </w:endnote>
  <w:endnote w:type="continuationNotice" w:id="1">
    <w:p w14:paraId="5A5118A5" w14:textId="77777777" w:rsidR="00964467" w:rsidRDefault="009644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E5347" w14:textId="1A44548B" w:rsidR="00C32498" w:rsidRDefault="00C32498">
    <w:pPr>
      <w:pStyle w:val="Footer"/>
    </w:pPr>
    <w:r>
      <w:rPr>
        <w:noProof/>
      </w:rPr>
      <mc:AlternateContent>
        <mc:Choice Requires="wps">
          <w:drawing>
            <wp:anchor distT="0" distB="0" distL="0" distR="0" simplePos="0" relativeHeight="251658248" behindDoc="0" locked="0" layoutInCell="1" allowOverlap="1" wp14:anchorId="5E19112A" wp14:editId="02B4558C">
              <wp:simplePos x="635" y="635"/>
              <wp:positionH relativeFrom="page">
                <wp:align>center</wp:align>
              </wp:positionH>
              <wp:positionV relativeFrom="page">
                <wp:align>bottom</wp:align>
              </wp:positionV>
              <wp:extent cx="551815" cy="391160"/>
              <wp:effectExtent l="0" t="0" r="635" b="0"/>
              <wp:wrapNone/>
              <wp:docPr id="749366615" name="Text Box 5" descr="OFFICIAL">
                <a:extLst xmlns:a="http://schemas.openxmlformats.org/drawingml/2006/main">
                  <a:ext uri="{FF2B5EF4-FFF2-40B4-BE49-F238E27FC236}">
                    <a16:creationId xmlns:a16="http://schemas.microsoft.com/office/drawing/2014/main" id="{5224E104-AF73-4544-91E3-3ED67AFADEE3}"/>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7E0E291B" w14:textId="77777777" w:rsidR="00C32498" w:rsidRPr="0049487C" w:rsidRDefault="00C32498" w:rsidP="0049487C">
                          <w:pPr>
                            <w:spacing w:after="0"/>
                            <w:rPr>
                              <w:rFonts w:ascii="Calibri" w:eastAsia="Calibri" w:hAnsi="Calibri" w:cs="Calibri"/>
                              <w:noProof/>
                              <w:color w:val="FF0000"/>
                              <w:sz w:val="24"/>
                              <w:szCs w:val="24"/>
                            </w:rPr>
                          </w:pPr>
                          <w:r w:rsidRPr="0049487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type id="_x0000_t202" coordsize="21600,21600" o:spt="202" path="m,l,21600r21600,l21600,xe" w14:anchorId="5E19112A">
              <v:stroke joinstyle="miter"/>
              <v:path gradientshapeok="t" o:connecttype="rect"/>
            </v:shapetype>
            <v:shape id="Text Box 5" style="position:absolute;margin-left:0;margin-top:0;width:43.45pt;height:30.8pt;z-index:251658248;visibility:visible;mso-wrap-style:none;mso-wrap-distance-left:0;mso-wrap-distance-top:0;mso-wrap-distance-right:0;mso-wrap-distance-bottom:0;mso-position-horizontal:center;mso-position-horizontal-relative:page;mso-position-vertical:bottom;mso-position-vertical-relative:page;v-text-anchor:bottom"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">
              <v:textbox style="mso-fit-shape-to-text:t" inset="0,0,0,15pt">
                <w:txbxContent>
                  <w:p w:rsidRPr="0049487C" w:rsidR="00C32498" w:rsidP="0049487C" w:rsidRDefault="00C32498" w14:paraId="7E0E291B" w14:textId="77777777">
                    <w:pPr>
                      <w:spacing w:after="0"/>
                      <w:rPr>
                        <w:rFonts w:ascii="Calibri" w:hAnsi="Calibri" w:eastAsia="Calibri" w:cs="Calibri"/>
                        <w:noProof/>
                        <w:color w:val="FF0000"/>
                        <w:sz w:val="24"/>
                        <w:szCs w:val="24"/>
                      </w:rPr>
                    </w:pPr>
                    <w:r w:rsidRPr="0049487C">
                      <w:rPr>
                        <w:rFonts w:ascii="Calibri" w:hAnsi="Calibri" w:eastAsia="Calibri" w:cs="Calibri"/>
                        <w:noProof/>
                        <w:color w:val="FF0000"/>
                        <w:sz w:val="24"/>
                        <w:szCs w:val="24"/>
                      </w:rPr>
                      <w:t>OFFICIAL</w:t>
                    </w:r>
                  </w:p>
                </w:txbxContent>
              </v:textbox>
              <w10:wrap anchorx="page" anchory="page"/>
            </v:shape>
          </w:pict>
        </mc:Fallback>
      </mc:AlternateContent>
    </w:r>
    <w:r w:rsidR="0049487C">
      <w:rPr>
        <w:noProof/>
      </w:rPr>
      <mc:AlternateContent>
        <mc:Choice Requires="wps">
          <w:drawing>
            <wp:anchor distT="0" distB="0" distL="0" distR="0" simplePos="0" relativeHeight="251658242" behindDoc="0" locked="0" layoutInCell="1" allowOverlap="1" wp14:anchorId="181F4293" wp14:editId="38633EF9">
              <wp:simplePos x="635" y="635"/>
              <wp:positionH relativeFrom="page">
                <wp:align>center</wp:align>
              </wp:positionH>
              <wp:positionV relativeFrom="page">
                <wp:align>bottom</wp:align>
              </wp:positionV>
              <wp:extent cx="551815" cy="391160"/>
              <wp:effectExtent l="0" t="0" r="635" b="0"/>
              <wp:wrapNone/>
              <wp:docPr id="7479693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027DD73F" w14:textId="30B7443C" w:rsidR="0049487C" w:rsidRPr="0049487C" w:rsidRDefault="0049487C" w:rsidP="0049487C">
                          <w:pPr>
                            <w:spacing w:after="0"/>
                            <w:rPr>
                              <w:rFonts w:ascii="Calibri" w:eastAsia="Calibri" w:hAnsi="Calibri" w:cs="Calibri"/>
                              <w:noProof/>
                              <w:color w:val="FF0000"/>
                              <w:sz w:val="24"/>
                              <w:szCs w:val="24"/>
                            </w:rPr>
                          </w:pPr>
                          <w:r w:rsidRPr="0049487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 id="_x0000_s1031" style="position:absolute;margin-left:0;margin-top:0;width:43.45pt;height:30.8pt;z-index:251658242;visibility:visible;mso-wrap-style:none;mso-wrap-distance-left:0;mso-wrap-distance-top:0;mso-wrap-distance-right:0;mso-wrap-distance-bottom:0;mso-position-horizontal:center;mso-position-horizontal-relative:page;mso-position-vertical:bottom;mso-position-vertical-relative:page;v-text-anchor:bottom"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k7FDgIAABw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NMg4/QbqAy2FcOTbO7lsqfVK+PAikAimPUi0&#10;4ZkObaCvOJwszhrAn//yx3zCnaKc9SSYiltSNGfmuyU+orZGA0djk4ziNp/mFLe77gFIhgW9CCeT&#10;SV4MZjQ1QvdGcl7ERhQSVlK7im9G8yEclUvPQarFIiWRjJwIK7t2MpaOcEUsX4c3ge4EeCCmnmBU&#10;kyjf4X7MjTe9W+wCoZ9IidAegTwhThJMXJ2eS9T47/8p6/Ko578A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Bxpk7FDgIAABwE&#10;AAAOAAAAAAAAAAAAAAAAAC4CAABkcnMvZTJvRG9jLnhtbFBLAQItABQABgAIAAAAIQDLo44Q2gAA&#10;AAMBAAAPAAAAAAAAAAAAAAAAAGgEAABkcnMvZG93bnJldi54bWxQSwUGAAAAAAQABADzAAAAbwUA&#10;AAAA&#10;" w14:anchorId="181F4293">
              <v:textbox style="mso-fit-shape-to-text:t" inset="0,0,0,15pt">
                <w:txbxContent>
                  <w:p w:rsidRPr="0049487C" w:rsidR="0049487C" w:rsidP="0049487C" w:rsidRDefault="0049487C" w14:paraId="027DD73F" w14:textId="30B7443C">
                    <w:pPr>
                      <w:spacing w:after="0"/>
                      <w:rPr>
                        <w:rFonts w:ascii="Calibri" w:hAnsi="Calibri" w:eastAsia="Calibri" w:cs="Calibri"/>
                        <w:noProof/>
                        <w:color w:val="FF0000"/>
                        <w:sz w:val="24"/>
                        <w:szCs w:val="24"/>
                      </w:rPr>
                    </w:pPr>
                    <w:r w:rsidRPr="0049487C">
                      <w:rPr>
                        <w:rFonts w:ascii="Calibri" w:hAnsi="Calibri" w:eastAsia="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8D6FF" w14:textId="4A6C0FB8" w:rsidR="00C32498" w:rsidRDefault="00C32498">
    <w:pPr>
      <w:pStyle w:val="Footer"/>
    </w:pPr>
    <w:r>
      <w:rPr>
        <w:noProof/>
      </w:rPr>
      <mc:AlternateContent>
        <mc:Choice Requires="wps">
          <w:drawing>
            <wp:anchor distT="0" distB="0" distL="0" distR="0" simplePos="0" relativeHeight="251658249" behindDoc="0" locked="0" layoutInCell="1" allowOverlap="1" wp14:anchorId="5B4294CE" wp14:editId="24537E7A">
              <wp:simplePos x="635" y="635"/>
              <wp:positionH relativeFrom="page">
                <wp:align>center</wp:align>
              </wp:positionH>
              <wp:positionV relativeFrom="page">
                <wp:align>bottom</wp:align>
              </wp:positionV>
              <wp:extent cx="551815" cy="391160"/>
              <wp:effectExtent l="0" t="0" r="635" b="0"/>
              <wp:wrapNone/>
              <wp:docPr id="577185328" name="Text Box 6" descr="OFFICIAL">
                <a:extLst xmlns:a="http://schemas.openxmlformats.org/drawingml/2006/main">
                  <a:ext uri="{FF2B5EF4-FFF2-40B4-BE49-F238E27FC236}">
                    <a16:creationId xmlns:a16="http://schemas.microsoft.com/office/drawing/2014/main" id="{6226B305-9A13-48C0-92B4-744B5E871A66}"/>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004BDF2F" w14:textId="77777777" w:rsidR="00C32498" w:rsidRPr="0049487C" w:rsidRDefault="00C32498" w:rsidP="0049487C">
                          <w:pPr>
                            <w:spacing w:after="0"/>
                            <w:rPr>
                              <w:rFonts w:ascii="Calibri" w:eastAsia="Calibri" w:hAnsi="Calibri" w:cs="Calibri"/>
                              <w:noProof/>
                              <w:color w:val="FF0000"/>
                              <w:sz w:val="24"/>
                              <w:szCs w:val="24"/>
                            </w:rPr>
                          </w:pPr>
                          <w:r w:rsidRPr="0049487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type id="_x0000_t202" coordsize="21600,21600" o:spt="202" path="m,l,21600r21600,l21600,xe" w14:anchorId="5B4294CE">
              <v:stroke joinstyle="miter"/>
              <v:path gradientshapeok="t" o:connecttype="rect"/>
            </v:shapetype>
            <v:shape id="Text Box 6" style="position:absolute;margin-left:0;margin-top:0;width:43.45pt;height:30.8pt;z-index:251658249;visibility:visible;mso-wrap-style:none;mso-wrap-distance-left:0;mso-wrap-distance-top:0;mso-wrap-distance-right:0;mso-wrap-distance-bottom:0;mso-position-horizontal:center;mso-position-horizontal-relative:page;mso-position-vertical:bottom;mso-position-vertical-relative:page;v-text-anchor:bottom" alt="OFFICIAL"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DGZ5mDDgIAABwE&#10;AAAOAAAAAAAAAAAAAAAAAC4CAABkcnMvZTJvRG9jLnhtbFBLAQItABQABgAIAAAAIQDLo44Q2gAA&#10;AAMBAAAPAAAAAAAAAAAAAAAAAGgEAABkcnMvZG93bnJldi54bWxQSwUGAAAAAAQABADzAAAAbwUA&#10;AAAA&#10;">
              <v:textbox style="mso-fit-shape-to-text:t" inset="0,0,0,15pt">
                <w:txbxContent>
                  <w:p w:rsidRPr="0049487C" w:rsidR="00C32498" w:rsidP="0049487C" w:rsidRDefault="00C32498" w14:paraId="004BDF2F" w14:textId="77777777">
                    <w:pPr>
                      <w:spacing w:after="0"/>
                      <w:rPr>
                        <w:rFonts w:ascii="Calibri" w:hAnsi="Calibri" w:eastAsia="Calibri" w:cs="Calibri"/>
                        <w:noProof/>
                        <w:color w:val="FF0000"/>
                        <w:sz w:val="24"/>
                        <w:szCs w:val="24"/>
                      </w:rPr>
                    </w:pPr>
                    <w:r w:rsidRPr="0049487C">
                      <w:rPr>
                        <w:rFonts w:ascii="Calibri" w:hAnsi="Calibri" w:eastAsia="Calibri" w:cs="Calibri"/>
                        <w:noProof/>
                        <w:color w:val="FF0000"/>
                        <w:sz w:val="24"/>
                        <w:szCs w:val="24"/>
                      </w:rPr>
                      <w:t>OFFICIAL</w:t>
                    </w:r>
                  </w:p>
                </w:txbxContent>
              </v:textbox>
              <w10:wrap anchorx="page" anchory="page"/>
            </v:shape>
          </w:pict>
        </mc:Fallback>
      </mc:AlternateContent>
    </w:r>
    <w:r w:rsidR="0049487C">
      <w:rPr>
        <w:noProof/>
      </w:rPr>
      <mc:AlternateContent>
        <mc:Choice Requires="wps">
          <w:drawing>
            <wp:anchor distT="0" distB="0" distL="0" distR="0" simplePos="0" relativeHeight="251658243" behindDoc="0" locked="0" layoutInCell="1" allowOverlap="1" wp14:anchorId="729A4690" wp14:editId="340BE043">
              <wp:simplePos x="635" y="635"/>
              <wp:positionH relativeFrom="page">
                <wp:align>center</wp:align>
              </wp:positionH>
              <wp:positionV relativeFrom="page">
                <wp:align>bottom</wp:align>
              </wp:positionV>
              <wp:extent cx="551815" cy="391160"/>
              <wp:effectExtent l="0" t="0" r="635" b="0"/>
              <wp:wrapNone/>
              <wp:docPr id="31569980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6CC1EF67" w14:textId="670A34D5" w:rsidR="0049487C" w:rsidRPr="0049487C" w:rsidRDefault="0049487C" w:rsidP="0049487C">
                          <w:pPr>
                            <w:spacing w:after="0"/>
                            <w:rPr>
                              <w:rFonts w:ascii="Calibri" w:eastAsia="Calibri" w:hAnsi="Calibri" w:cs="Calibri"/>
                              <w:noProof/>
                              <w:color w:val="FF0000"/>
                              <w:sz w:val="24"/>
                              <w:szCs w:val="24"/>
                            </w:rPr>
                          </w:pPr>
                          <w:r w:rsidRPr="0049487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 id="_x0000_s1033" style="position:absolute;margin-left:0;margin-top:0;width:43.45pt;height:30.8pt;z-index:251658243;visibility:visible;mso-wrap-style:none;mso-wrap-distance-left:0;mso-wrap-distance-top:0;mso-wrap-distance-right:0;mso-wrap-distance-bottom:0;mso-position-horizontal:center;mso-position-horizontal-relative:page;mso-position-vertical:bottom;mso-position-vertical-relative:page;v-text-anchor:bottom"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" w14:anchorId="729A4690">
              <v:textbox style="mso-fit-shape-to-text:t" inset="0,0,0,15pt">
                <w:txbxContent>
                  <w:p w:rsidRPr="0049487C" w:rsidR="0049487C" w:rsidP="0049487C" w:rsidRDefault="0049487C" w14:paraId="6CC1EF67" w14:textId="670A34D5">
                    <w:pPr>
                      <w:spacing w:after="0"/>
                      <w:rPr>
                        <w:rFonts w:ascii="Calibri" w:hAnsi="Calibri" w:eastAsia="Calibri" w:cs="Calibri"/>
                        <w:noProof/>
                        <w:color w:val="FF0000"/>
                        <w:sz w:val="24"/>
                        <w:szCs w:val="24"/>
                      </w:rPr>
                    </w:pPr>
                    <w:r w:rsidRPr="0049487C">
                      <w:rPr>
                        <w:rFonts w:ascii="Calibri" w:hAnsi="Calibri" w:eastAsia="Calibri"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29EDC" w14:textId="5F0876E9" w:rsidR="00C32498" w:rsidRDefault="00C32498">
    <w:pPr>
      <w:pStyle w:val="Footer"/>
    </w:pPr>
    <w:r>
      <w:rPr>
        <w:noProof/>
      </w:rPr>
      <mc:AlternateContent>
        <mc:Choice Requires="wps">
          <w:drawing>
            <wp:anchor distT="0" distB="0" distL="0" distR="0" simplePos="0" relativeHeight="251658251" behindDoc="0" locked="0" layoutInCell="1" allowOverlap="1" wp14:anchorId="3543F934" wp14:editId="0BBC0521">
              <wp:simplePos x="635" y="635"/>
              <wp:positionH relativeFrom="page">
                <wp:align>center</wp:align>
              </wp:positionH>
              <wp:positionV relativeFrom="page">
                <wp:align>bottom</wp:align>
              </wp:positionV>
              <wp:extent cx="551815" cy="391160"/>
              <wp:effectExtent l="0" t="0" r="635" b="0"/>
              <wp:wrapNone/>
              <wp:docPr id="1871308549" name="Text Box 4" descr="OFFICIAL">
                <a:extLst xmlns:a="http://schemas.openxmlformats.org/drawingml/2006/main">
                  <a:ext uri="{FF2B5EF4-FFF2-40B4-BE49-F238E27FC236}">
                    <a16:creationId xmlns:a16="http://schemas.microsoft.com/office/drawing/2014/main" id="{489D1169-5ED4-4688-93AD-A8463ECD3D0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7D2D6D1F" w14:textId="77777777" w:rsidR="00C32498" w:rsidRPr="0049487C" w:rsidRDefault="00C32498" w:rsidP="0049487C">
                          <w:pPr>
                            <w:spacing w:after="0"/>
                            <w:rPr>
                              <w:rFonts w:ascii="Calibri" w:eastAsia="Calibri" w:hAnsi="Calibri" w:cs="Calibri"/>
                              <w:noProof/>
                              <w:color w:val="FF0000"/>
                              <w:sz w:val="24"/>
                              <w:szCs w:val="24"/>
                            </w:rPr>
                          </w:pPr>
                          <w:r w:rsidRPr="0049487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type id="_x0000_t202" coordsize="21600,21600" o:spt="202" path="m,l,21600r21600,l21600,xe" w14:anchorId="3543F934">
              <v:stroke joinstyle="miter"/>
              <v:path gradientshapeok="t" o:connecttype="rect"/>
            </v:shapetype>
            <v:shape id="Text Box 4" style="position:absolute;margin-left:0;margin-top:0;width:43.45pt;height:30.8pt;z-index:251658251;visibility:visible;mso-wrap-style:none;mso-wrap-distance-left:0;mso-wrap-distance-top:0;mso-wrap-distance-right:0;mso-wrap-distance-bottom:0;mso-position-horizontal:center;mso-position-horizontal-relative:page;mso-position-vertical:bottom;mso-position-vertical-relative:page;v-text-anchor:bottom" alt="OFFICIAL"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q10DQIAAB0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">
              <v:textbox style="mso-fit-shape-to-text:t" inset="0,0,0,15pt">
                <w:txbxContent>
                  <w:p w:rsidRPr="0049487C" w:rsidR="00C32498" w:rsidP="0049487C" w:rsidRDefault="00C32498" w14:paraId="7D2D6D1F" w14:textId="77777777">
                    <w:pPr>
                      <w:spacing w:after="0"/>
                      <w:rPr>
                        <w:rFonts w:ascii="Calibri" w:hAnsi="Calibri" w:eastAsia="Calibri" w:cs="Calibri"/>
                        <w:noProof/>
                        <w:color w:val="FF0000"/>
                        <w:sz w:val="24"/>
                        <w:szCs w:val="24"/>
                      </w:rPr>
                    </w:pPr>
                    <w:r w:rsidRPr="0049487C">
                      <w:rPr>
                        <w:rFonts w:ascii="Calibri" w:hAnsi="Calibri" w:eastAsia="Calibri" w:cs="Calibri"/>
                        <w:noProof/>
                        <w:color w:val="FF0000"/>
                        <w:sz w:val="24"/>
                        <w:szCs w:val="24"/>
                      </w:rPr>
                      <w:t>OFFICIAL</w:t>
                    </w:r>
                  </w:p>
                </w:txbxContent>
              </v:textbox>
              <w10:wrap anchorx="page" anchory="page"/>
            </v:shape>
          </w:pict>
        </mc:Fallback>
      </mc:AlternateContent>
    </w:r>
    <w:r w:rsidR="0049487C">
      <w:rPr>
        <w:noProof/>
      </w:rPr>
      <mc:AlternateContent>
        <mc:Choice Requires="wps">
          <w:drawing>
            <wp:anchor distT="0" distB="0" distL="0" distR="0" simplePos="0" relativeHeight="251658245" behindDoc="0" locked="0" layoutInCell="1" allowOverlap="1" wp14:anchorId="06B0C012" wp14:editId="4C0E8607">
              <wp:simplePos x="635" y="635"/>
              <wp:positionH relativeFrom="page">
                <wp:align>center</wp:align>
              </wp:positionH>
              <wp:positionV relativeFrom="page">
                <wp:align>bottom</wp:align>
              </wp:positionV>
              <wp:extent cx="551815" cy="391160"/>
              <wp:effectExtent l="0" t="0" r="635" b="0"/>
              <wp:wrapNone/>
              <wp:docPr id="48590541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7C06F5EC" w14:textId="321548AF" w:rsidR="0049487C" w:rsidRPr="0049487C" w:rsidRDefault="0049487C" w:rsidP="0049487C">
                          <w:pPr>
                            <w:spacing w:after="0"/>
                            <w:rPr>
                              <w:rFonts w:ascii="Calibri" w:eastAsia="Calibri" w:hAnsi="Calibri" w:cs="Calibri"/>
                              <w:noProof/>
                              <w:color w:val="FF0000"/>
                              <w:sz w:val="24"/>
                              <w:szCs w:val="24"/>
                            </w:rPr>
                          </w:pPr>
                          <w:r w:rsidRPr="0049487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 id="_x0000_s1037" style="position:absolute;margin-left:0;margin-top:0;width:43.45pt;height:30.8pt;z-index:251658245;visibility:visible;mso-wrap-style:none;mso-wrap-distance-left:0;mso-wrap-distance-top:0;mso-wrap-distance-right:0;mso-wrap-distance-bottom:0;mso-position-horizontal:center;mso-position-horizontal-relative:page;mso-position-vertical:bottom;mso-position-vertical-relative:page;v-text-anchor:bottom"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R9JDgIAAB0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NP15/A3UB9oK4Ui4d3LZUu+V8OFFIDFMi5Bq&#10;wzMd2kBfcThZnDWAP//lj/kEPEU560kxFbckac7Md0uERHGNBo7GJhnFbT7NKW533QOQDgt6Ek4m&#10;k7wYzGhqhO6N9LyIjSgkrKR2Fd+M5kM4Spfeg1SLRUoiHTkRVnbtZCwd8Ypgvg5vAt0J8UBUPcEo&#10;J1G+A/6YG296t9gFgj+xErE9AnmCnDSYyDq9lyjy3/9T1uVVz38B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A6aR9JDgIAAB0E&#10;AAAOAAAAAAAAAAAAAAAAAC4CAABkcnMvZTJvRG9jLnhtbFBLAQItABQABgAIAAAAIQDLo44Q2gAA&#10;AAMBAAAPAAAAAAAAAAAAAAAAAGgEAABkcnMvZG93bnJldi54bWxQSwUGAAAAAAQABADzAAAAbwUA&#10;AAAA&#10;" w14:anchorId="06B0C012">
              <v:textbox style="mso-fit-shape-to-text:t" inset="0,0,0,15pt">
                <w:txbxContent>
                  <w:p w:rsidRPr="0049487C" w:rsidR="0049487C" w:rsidP="0049487C" w:rsidRDefault="0049487C" w14:paraId="7C06F5EC" w14:textId="321548AF">
                    <w:pPr>
                      <w:spacing w:after="0"/>
                      <w:rPr>
                        <w:rFonts w:ascii="Calibri" w:hAnsi="Calibri" w:eastAsia="Calibri" w:cs="Calibri"/>
                        <w:noProof/>
                        <w:color w:val="FF0000"/>
                        <w:sz w:val="24"/>
                        <w:szCs w:val="24"/>
                      </w:rPr>
                    </w:pPr>
                    <w:r w:rsidRPr="0049487C">
                      <w:rPr>
                        <w:rFonts w:ascii="Calibri" w:hAnsi="Calibri" w:eastAsia="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D03F9" w14:textId="77777777" w:rsidR="00964467" w:rsidRDefault="00964467">
      <w:pPr>
        <w:spacing w:after="0" w:line="240" w:lineRule="auto"/>
      </w:pPr>
      <w:r>
        <w:separator/>
      </w:r>
    </w:p>
  </w:footnote>
  <w:footnote w:type="continuationSeparator" w:id="0">
    <w:p w14:paraId="2CAFB550" w14:textId="77777777" w:rsidR="00964467" w:rsidRDefault="00964467">
      <w:pPr>
        <w:spacing w:after="0" w:line="240" w:lineRule="auto"/>
      </w:pPr>
      <w:r>
        <w:continuationSeparator/>
      </w:r>
    </w:p>
  </w:footnote>
  <w:footnote w:type="continuationNotice" w:id="1">
    <w:p w14:paraId="7C220F80" w14:textId="77777777" w:rsidR="00964467" w:rsidRDefault="009644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F7107" w14:textId="59E25F08" w:rsidR="00C32498" w:rsidRDefault="00C32498">
    <w:pPr>
      <w:pStyle w:val="Header"/>
    </w:pPr>
    <w:r>
      <w:rPr>
        <w:noProof/>
      </w:rPr>
      <mc:AlternateContent>
        <mc:Choice Requires="wps">
          <w:drawing>
            <wp:anchor distT="0" distB="0" distL="0" distR="0" simplePos="0" relativeHeight="251658246" behindDoc="0" locked="0" layoutInCell="1" allowOverlap="1" wp14:anchorId="3A8ADEE9" wp14:editId="7C965341">
              <wp:simplePos x="635" y="635"/>
              <wp:positionH relativeFrom="page">
                <wp:align>center</wp:align>
              </wp:positionH>
              <wp:positionV relativeFrom="page">
                <wp:align>top</wp:align>
              </wp:positionV>
              <wp:extent cx="551815" cy="391160"/>
              <wp:effectExtent l="0" t="0" r="635" b="8890"/>
              <wp:wrapNone/>
              <wp:docPr id="651044666" name="Text Box 2" descr="OFFICIAL">
                <a:extLst xmlns:a="http://schemas.openxmlformats.org/drawingml/2006/main">
                  <a:ext uri="{FF2B5EF4-FFF2-40B4-BE49-F238E27FC236}">
                    <a16:creationId xmlns:a16="http://schemas.microsoft.com/office/drawing/2014/main" id="{0D4D0914-8F5A-4D6A-9BBC-FD399A88CBA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39134B06" w14:textId="77777777" w:rsidR="00C32498" w:rsidRPr="0049487C" w:rsidRDefault="00C32498" w:rsidP="0049487C">
                          <w:pPr>
                            <w:spacing w:after="0"/>
                            <w:rPr>
                              <w:rFonts w:ascii="Calibri" w:eastAsia="Calibri" w:hAnsi="Calibri" w:cs="Calibri"/>
                              <w:noProof/>
                              <w:color w:val="FF0000"/>
                              <w:sz w:val="24"/>
                              <w:szCs w:val="24"/>
                            </w:rPr>
                          </w:pPr>
                          <w:r w:rsidRPr="0049487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type id="_x0000_t202" coordsize="21600,21600" o:spt="202" path="m,l,21600r21600,l21600,xe" w14:anchorId="3A8ADEE9">
              <v:stroke joinstyle="miter"/>
              <v:path gradientshapeok="t" o:connecttype="rect"/>
            </v:shapetype>
            <v:shape id="Text Box 2" style="position:absolute;margin-left:0;margin-top:0;width:43.45pt;height:30.8pt;z-index:251658246;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v:textbox style="mso-fit-shape-to-text:t" inset="0,15pt,0,0">
                <w:txbxContent>
                  <w:p w:rsidRPr="0049487C" w:rsidR="00C32498" w:rsidP="0049487C" w:rsidRDefault="00C32498" w14:paraId="39134B06" w14:textId="77777777">
                    <w:pPr>
                      <w:spacing w:after="0"/>
                      <w:rPr>
                        <w:rFonts w:ascii="Calibri" w:hAnsi="Calibri" w:eastAsia="Calibri" w:cs="Calibri"/>
                        <w:noProof/>
                        <w:color w:val="FF0000"/>
                        <w:sz w:val="24"/>
                        <w:szCs w:val="24"/>
                      </w:rPr>
                    </w:pPr>
                    <w:r w:rsidRPr="0049487C">
                      <w:rPr>
                        <w:rFonts w:ascii="Calibri" w:hAnsi="Calibri" w:eastAsia="Calibri" w:cs="Calibri"/>
                        <w:noProof/>
                        <w:color w:val="FF0000"/>
                        <w:sz w:val="24"/>
                        <w:szCs w:val="24"/>
                      </w:rPr>
                      <w:t>OFFICIAL</w:t>
                    </w:r>
                  </w:p>
                </w:txbxContent>
              </v:textbox>
              <w10:wrap anchorx="page" anchory="page"/>
            </v:shape>
          </w:pict>
        </mc:Fallback>
      </mc:AlternateContent>
    </w:r>
    <w:r w:rsidR="0049487C">
      <w:rPr>
        <w:noProof/>
      </w:rPr>
      <mc:AlternateContent>
        <mc:Choice Requires="wps">
          <w:drawing>
            <wp:anchor distT="0" distB="0" distL="0" distR="0" simplePos="0" relativeHeight="251658240" behindDoc="0" locked="0" layoutInCell="1" allowOverlap="1" wp14:anchorId="7290DFEA" wp14:editId="2B283912">
              <wp:simplePos x="635" y="635"/>
              <wp:positionH relativeFrom="page">
                <wp:align>center</wp:align>
              </wp:positionH>
              <wp:positionV relativeFrom="page">
                <wp:align>top</wp:align>
              </wp:positionV>
              <wp:extent cx="551815" cy="391160"/>
              <wp:effectExtent l="0" t="0" r="635" b="8890"/>
              <wp:wrapNone/>
              <wp:docPr id="149508505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3EDF7A9C" w14:textId="1E6F9069" w:rsidR="0049487C" w:rsidRPr="0049487C" w:rsidRDefault="0049487C" w:rsidP="0049487C">
                          <w:pPr>
                            <w:spacing w:after="0"/>
                            <w:rPr>
                              <w:rFonts w:ascii="Calibri" w:eastAsia="Calibri" w:hAnsi="Calibri" w:cs="Calibri"/>
                              <w:noProof/>
                              <w:color w:val="FF0000"/>
                              <w:sz w:val="24"/>
                              <w:szCs w:val="24"/>
                            </w:rPr>
                          </w:pPr>
                          <w:r w:rsidRPr="0049487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 id="_x0000_s1027" style="position:absolute;margin-left:0;margin-top:0;width:43.45pt;height:30.8pt;z-index:251658240;visibility:visible;mso-wrap-style:none;mso-wrap-distance-left:0;mso-wrap-distance-top:0;mso-wrap-distance-right:0;mso-wrap-distance-bottom:0;mso-position-horizontal:center;mso-position-horizontal-relative:page;mso-position-vertical:top;mso-position-vertical-relative:page;v-text-anchor:top"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" w14:anchorId="7290DFEA">
              <v:textbox style="mso-fit-shape-to-text:t" inset="0,15pt,0,0">
                <w:txbxContent>
                  <w:p w:rsidRPr="0049487C" w:rsidR="0049487C" w:rsidP="0049487C" w:rsidRDefault="0049487C" w14:paraId="3EDF7A9C" w14:textId="1E6F9069">
                    <w:pPr>
                      <w:spacing w:after="0"/>
                      <w:rPr>
                        <w:rFonts w:ascii="Calibri" w:hAnsi="Calibri" w:eastAsia="Calibri" w:cs="Calibri"/>
                        <w:noProof/>
                        <w:color w:val="FF0000"/>
                        <w:sz w:val="24"/>
                        <w:szCs w:val="24"/>
                      </w:rPr>
                    </w:pPr>
                    <w:r w:rsidRPr="0049487C">
                      <w:rPr>
                        <w:rFonts w:ascii="Calibri" w:hAnsi="Calibri" w:eastAsia="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FBCD6" w14:textId="5C6498BC" w:rsidR="00C32498" w:rsidRDefault="00C32498">
    <w:pPr>
      <w:pStyle w:val="Header"/>
    </w:pPr>
    <w:r>
      <w:rPr>
        <w:noProof/>
      </w:rPr>
      <mc:AlternateContent>
        <mc:Choice Requires="wps">
          <w:drawing>
            <wp:anchor distT="0" distB="0" distL="0" distR="0" simplePos="0" relativeHeight="251658247" behindDoc="0" locked="0" layoutInCell="1" allowOverlap="1" wp14:anchorId="2E04D0D0" wp14:editId="09CB7A22">
              <wp:simplePos x="635" y="635"/>
              <wp:positionH relativeFrom="page">
                <wp:align>center</wp:align>
              </wp:positionH>
              <wp:positionV relativeFrom="page">
                <wp:align>top</wp:align>
              </wp:positionV>
              <wp:extent cx="551815" cy="391160"/>
              <wp:effectExtent l="0" t="0" r="635" b="8890"/>
              <wp:wrapNone/>
              <wp:docPr id="1002113870" name="Text Box 3" descr="OFFICIAL">
                <a:extLst xmlns:a="http://schemas.openxmlformats.org/drawingml/2006/main">
                  <a:ext uri="{FF2B5EF4-FFF2-40B4-BE49-F238E27FC236}">
                    <a16:creationId xmlns:a16="http://schemas.microsoft.com/office/drawing/2014/main" id="{24608AC3-C85A-43AE-A73E-0ABA97C245E9}"/>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3432059D" w14:textId="77777777" w:rsidR="00C32498" w:rsidRPr="0049487C" w:rsidRDefault="00C32498" w:rsidP="0049487C">
                          <w:pPr>
                            <w:spacing w:after="0"/>
                            <w:rPr>
                              <w:rFonts w:ascii="Calibri" w:eastAsia="Calibri" w:hAnsi="Calibri" w:cs="Calibri"/>
                              <w:noProof/>
                              <w:color w:val="FF0000"/>
                              <w:sz w:val="24"/>
                              <w:szCs w:val="24"/>
                            </w:rPr>
                          </w:pPr>
                          <w:r w:rsidRPr="0049487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type id="_x0000_t202" coordsize="21600,21600" o:spt="202" path="m,l,21600r21600,l21600,xe" w14:anchorId="2E04D0D0">
              <v:stroke joinstyle="miter"/>
              <v:path gradientshapeok="t" o:connecttype="rect"/>
            </v:shapetype>
            <v:shape id="Text Box 3" style="position:absolute;margin-left:0;margin-top:0;width:43.45pt;height:30.8pt;z-index:251658247;visibility:visible;mso-wrap-style:none;mso-wrap-distance-left:0;mso-wrap-distance-top:0;mso-wrap-distance-right:0;mso-wrap-distance-bottom:0;mso-position-horizontal:center;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OxdAsEOAgAAHAQA&#10;AA4AAAAAAAAAAAAAAAAALgIAAGRycy9lMm9Eb2MueG1sUEsBAi0AFAAGAAgAAAAhAChQUq/ZAAAA&#10;AwEAAA8AAAAAAAAAAAAAAAAAaAQAAGRycy9kb3ducmV2LnhtbFBLBQYAAAAABAAEAPMAAABuBQAA&#10;AAA=&#10;">
              <v:textbox style="mso-fit-shape-to-text:t" inset="0,15pt,0,0">
                <w:txbxContent>
                  <w:p w:rsidRPr="0049487C" w:rsidR="00C32498" w:rsidP="0049487C" w:rsidRDefault="00C32498" w14:paraId="3432059D" w14:textId="77777777">
                    <w:pPr>
                      <w:spacing w:after="0"/>
                      <w:rPr>
                        <w:rFonts w:ascii="Calibri" w:hAnsi="Calibri" w:eastAsia="Calibri" w:cs="Calibri"/>
                        <w:noProof/>
                        <w:color w:val="FF0000"/>
                        <w:sz w:val="24"/>
                        <w:szCs w:val="24"/>
                      </w:rPr>
                    </w:pPr>
                    <w:r w:rsidRPr="0049487C">
                      <w:rPr>
                        <w:rFonts w:ascii="Calibri" w:hAnsi="Calibri" w:eastAsia="Calibri" w:cs="Calibri"/>
                        <w:noProof/>
                        <w:color w:val="FF0000"/>
                        <w:sz w:val="24"/>
                        <w:szCs w:val="24"/>
                      </w:rPr>
                      <w:t>OFFICIAL</w:t>
                    </w:r>
                  </w:p>
                </w:txbxContent>
              </v:textbox>
              <w10:wrap anchorx="page" anchory="page"/>
            </v:shape>
          </w:pict>
        </mc:Fallback>
      </mc:AlternateContent>
    </w:r>
    <w:r w:rsidR="0049487C">
      <w:rPr>
        <w:noProof/>
      </w:rPr>
      <mc:AlternateContent>
        <mc:Choice Requires="wps">
          <w:drawing>
            <wp:anchor distT="0" distB="0" distL="0" distR="0" simplePos="0" relativeHeight="251658241" behindDoc="0" locked="0" layoutInCell="1" allowOverlap="1" wp14:anchorId="13D0AB41" wp14:editId="5D4E60D1">
              <wp:simplePos x="635" y="635"/>
              <wp:positionH relativeFrom="page">
                <wp:align>center</wp:align>
              </wp:positionH>
              <wp:positionV relativeFrom="page">
                <wp:align>top</wp:align>
              </wp:positionV>
              <wp:extent cx="551815" cy="391160"/>
              <wp:effectExtent l="0" t="0" r="635" b="8890"/>
              <wp:wrapNone/>
              <wp:docPr id="1140378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523731FE" w14:textId="2A85BA69" w:rsidR="0049487C" w:rsidRPr="0049487C" w:rsidRDefault="0049487C" w:rsidP="0049487C">
                          <w:pPr>
                            <w:spacing w:after="0"/>
                            <w:rPr>
                              <w:rFonts w:ascii="Calibri" w:eastAsia="Calibri" w:hAnsi="Calibri" w:cs="Calibri"/>
                              <w:noProof/>
                              <w:color w:val="FF0000"/>
                              <w:sz w:val="24"/>
                              <w:szCs w:val="24"/>
                            </w:rPr>
                          </w:pPr>
                          <w:r w:rsidRPr="0049487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 id="_x0000_s1029" style="position:absolute;margin-left:0;margin-top:0;width:43.45pt;height:30.8pt;z-index:251658241;visibility:visible;mso-wrap-style:none;mso-wrap-distance-left:0;mso-wrap-distance-top:0;mso-wrap-distance-right:0;mso-wrap-distance-bottom:0;mso-position-horizontal:center;mso-position-horizontal-relative:page;mso-position-vertical:top;mso-position-vertical-relative:page;v-text-anchor:top"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" w14:anchorId="13D0AB41">
              <v:textbox style="mso-fit-shape-to-text:t" inset="0,15pt,0,0">
                <w:txbxContent>
                  <w:p w:rsidRPr="0049487C" w:rsidR="0049487C" w:rsidP="0049487C" w:rsidRDefault="0049487C" w14:paraId="523731FE" w14:textId="2A85BA69">
                    <w:pPr>
                      <w:spacing w:after="0"/>
                      <w:rPr>
                        <w:rFonts w:ascii="Calibri" w:hAnsi="Calibri" w:eastAsia="Calibri" w:cs="Calibri"/>
                        <w:noProof/>
                        <w:color w:val="FF0000"/>
                        <w:sz w:val="24"/>
                        <w:szCs w:val="24"/>
                      </w:rPr>
                    </w:pPr>
                    <w:r w:rsidRPr="0049487C">
                      <w:rPr>
                        <w:rFonts w:ascii="Calibri" w:hAnsi="Calibri" w:eastAsia="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CE529" w14:textId="57BD6BFF" w:rsidR="00C32498" w:rsidRDefault="00C32498">
    <w:pPr>
      <w:pStyle w:val="Header"/>
    </w:pPr>
    <w:r>
      <w:rPr>
        <w:noProof/>
        <w:lang w:eastAsia="en-AU"/>
      </w:rPr>
      <mc:AlternateContent>
        <mc:Choice Requires="wps">
          <w:drawing>
            <wp:anchor distT="0" distB="0" distL="0" distR="0" simplePos="0" relativeHeight="251658250" behindDoc="0" locked="0" layoutInCell="1" allowOverlap="1" wp14:anchorId="3227DE6B" wp14:editId="3E8C8F61">
              <wp:simplePos x="635" y="635"/>
              <wp:positionH relativeFrom="page">
                <wp:align>center</wp:align>
              </wp:positionH>
              <wp:positionV relativeFrom="page">
                <wp:align>top</wp:align>
              </wp:positionV>
              <wp:extent cx="551815" cy="391160"/>
              <wp:effectExtent l="0" t="0" r="635" b="8890"/>
              <wp:wrapNone/>
              <wp:docPr id="1075493755" name="Text Box 1" descr="OFFICIAL">
                <a:extLst xmlns:a="http://schemas.openxmlformats.org/drawingml/2006/main">
                  <a:ext uri="{FF2B5EF4-FFF2-40B4-BE49-F238E27FC236}">
                    <a16:creationId xmlns:a16="http://schemas.microsoft.com/office/drawing/2014/main" id="{D4E9BE29-0AB2-4177-B24A-5648F1A288D0}"/>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79BDB09D" w14:textId="77777777" w:rsidR="00C32498" w:rsidRPr="0049487C" w:rsidRDefault="00C32498" w:rsidP="0049487C">
                          <w:pPr>
                            <w:spacing w:after="0"/>
                            <w:rPr>
                              <w:rFonts w:ascii="Calibri" w:eastAsia="Calibri" w:hAnsi="Calibri" w:cs="Calibri"/>
                              <w:noProof/>
                              <w:color w:val="FF0000"/>
                              <w:sz w:val="24"/>
                              <w:szCs w:val="24"/>
                            </w:rPr>
                          </w:pPr>
                          <w:r w:rsidRPr="0049487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pic="http://schemas.openxmlformats.org/drawingml/2006/picture" xmlns:a14="http://schemas.microsoft.com/office/drawing/2010/main" xmlns:arto="http://schemas.microsoft.com/office/word/2006/arto">
          <w:pict>
            <v:shapetype id="_x0000_t202" coordsize="21600,21600" o:spt="202" path="m,l,21600r21600,l21600,xe" w14:anchorId="3227DE6B">
              <v:stroke joinstyle="miter"/>
              <v:path gradientshapeok="t" o:connecttype="rect"/>
            </v:shapetype>
            <v:shape id="Text Box 1" style="position:absolute;margin-left:0;margin-top:0;width:43.45pt;height:30.8pt;z-index:251658250;visibility:visible;mso-wrap-style:none;mso-wrap-distance-left:0;mso-wrap-distance-top:0;mso-wrap-distance-right:0;mso-wrap-distance-bottom:0;mso-position-horizontal:center;mso-position-horizontal-relative:page;mso-position-vertical:top;mso-position-vertical-relative:page;v-text-anchor:top" alt="OFFICIAL"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B/eg4wOAgAAHAQA&#10;AA4AAAAAAAAAAAAAAAAALgIAAGRycy9lMm9Eb2MueG1sUEsBAi0AFAAGAAgAAAAhAChQUq/ZAAAA&#10;AwEAAA8AAAAAAAAAAAAAAAAAaAQAAGRycy9kb3ducmV2LnhtbFBLBQYAAAAABAAEAPMAAABuBQAA&#10;AAA=&#10;">
              <v:textbox style="mso-fit-shape-to-text:t" inset="0,15pt,0,0">
                <w:txbxContent>
                  <w:p w:rsidRPr="0049487C" w:rsidR="00C32498" w:rsidP="0049487C" w:rsidRDefault="00C32498" w14:paraId="79BDB09D" w14:textId="77777777">
                    <w:pPr>
                      <w:spacing w:after="0"/>
                      <w:rPr>
                        <w:rFonts w:ascii="Calibri" w:hAnsi="Calibri" w:eastAsia="Calibri" w:cs="Calibri"/>
                        <w:noProof/>
                        <w:color w:val="FF0000"/>
                        <w:sz w:val="24"/>
                        <w:szCs w:val="24"/>
                      </w:rPr>
                    </w:pPr>
                    <w:r w:rsidRPr="0049487C">
                      <w:rPr>
                        <w:rFonts w:ascii="Calibri" w:hAnsi="Calibri" w:eastAsia="Calibri" w:cs="Calibri"/>
                        <w:noProof/>
                        <w:color w:val="FF0000"/>
                        <w:sz w:val="24"/>
                        <w:szCs w:val="24"/>
                      </w:rPr>
                      <w:t>OFFICIAL</w:t>
                    </w:r>
                  </w:p>
                </w:txbxContent>
              </v:textbox>
              <w10:wrap anchorx="page" anchory="page"/>
            </v:shape>
          </w:pict>
        </mc:Fallback>
      </mc:AlternateContent>
    </w:r>
    <w:r w:rsidR="0049487C">
      <w:rPr>
        <w:noProof/>
        <w:lang w:eastAsia="en-AU"/>
      </w:rPr>
      <mc:AlternateContent>
        <mc:Choice Requires="wps">
          <w:drawing>
            <wp:anchor distT="0" distB="0" distL="0" distR="0" simplePos="0" relativeHeight="251658244" behindDoc="0" locked="0" layoutInCell="1" allowOverlap="1" wp14:anchorId="7594B09B" wp14:editId="76337109">
              <wp:simplePos x="635" y="635"/>
              <wp:positionH relativeFrom="page">
                <wp:align>center</wp:align>
              </wp:positionH>
              <wp:positionV relativeFrom="page">
                <wp:align>top</wp:align>
              </wp:positionV>
              <wp:extent cx="551815" cy="391160"/>
              <wp:effectExtent l="0" t="0" r="635" b="8890"/>
              <wp:wrapNone/>
              <wp:docPr id="129026025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30F28AF2" w14:textId="63C92FB7" w:rsidR="0049487C" w:rsidRPr="0049487C" w:rsidRDefault="0049487C" w:rsidP="0049487C">
                          <w:pPr>
                            <w:spacing w:after="0"/>
                            <w:rPr>
                              <w:rFonts w:ascii="Calibri" w:eastAsia="Calibri" w:hAnsi="Calibri" w:cs="Calibri"/>
                              <w:noProof/>
                              <w:color w:val="FF0000"/>
                              <w:sz w:val="24"/>
                              <w:szCs w:val="24"/>
                            </w:rPr>
                          </w:pPr>
                          <w:r w:rsidRPr="0049487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pic="http://schemas.openxmlformats.org/drawingml/2006/picture" xmlns:a14="http://schemas.microsoft.com/office/drawing/2010/main" xmlns:arto="http://schemas.microsoft.com/office/word/2006/arto">
          <w:pict>
            <v:shape id="_x0000_s1035" style="position:absolute;margin-left:0;margin-top:0;width:43.45pt;height:30.8pt;z-index:251658244;visibility:visible;mso-wrap-style:none;mso-wrap-distance-left:0;mso-wrap-distance-top:0;mso-wrap-distance-right:0;mso-wrap-distance-bottom:0;mso-position-horizontal:center;mso-position-horizontal-relative:page;mso-position-vertical:top;mso-position-vertical-relative:page;v-text-anchor:top"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HJhMbEOAgAAHAQA&#10;AA4AAAAAAAAAAAAAAAAALgIAAGRycy9lMm9Eb2MueG1sUEsBAi0AFAAGAAgAAAAhAChQUq/ZAAAA&#10;AwEAAA8AAAAAAAAAAAAAAAAAaAQAAGRycy9kb3ducmV2LnhtbFBLBQYAAAAABAAEAPMAAABuBQAA&#10;AAA=&#10;" w14:anchorId="7594B09B">
              <v:textbox style="mso-fit-shape-to-text:t" inset="0,15pt,0,0">
                <w:txbxContent>
                  <w:p w:rsidRPr="0049487C" w:rsidR="0049487C" w:rsidP="0049487C" w:rsidRDefault="0049487C" w14:paraId="30F28AF2" w14:textId="63C92FB7">
                    <w:pPr>
                      <w:spacing w:after="0"/>
                      <w:rPr>
                        <w:rFonts w:ascii="Calibri" w:hAnsi="Calibri" w:eastAsia="Calibri" w:cs="Calibri"/>
                        <w:noProof/>
                        <w:color w:val="FF0000"/>
                        <w:sz w:val="24"/>
                        <w:szCs w:val="24"/>
                      </w:rPr>
                    </w:pPr>
                    <w:r w:rsidRPr="0049487C">
                      <w:rPr>
                        <w:rFonts w:ascii="Calibri" w:hAnsi="Calibri" w:eastAsia="Calibri" w:cs="Calibri"/>
                        <w:noProof/>
                        <w:color w:val="FF0000"/>
                        <w:sz w:val="24"/>
                        <w:szCs w:val="24"/>
                      </w:rPr>
                      <w:t>OFFICIAL</w:t>
                    </w:r>
                  </w:p>
                </w:txbxContent>
              </v:textbox>
              <w10:wrap anchorx="page" anchory="page"/>
            </v:shape>
          </w:pict>
        </mc:Fallback>
      </mc:AlternateContent>
    </w:r>
    <w:r w:rsidR="00DC2B9B" w:rsidRPr="00180BF8">
      <w:rPr>
        <w:noProof/>
        <w:lang w:eastAsia="en-AU"/>
      </w:rPr>
      <w:drawing>
        <wp:inline distT="0" distB="0" distL="0" distR="0" wp14:anchorId="48F9CFF8" wp14:editId="19E43BBB">
          <wp:extent cx="2509284" cy="521389"/>
          <wp:effectExtent l="0" t="0" r="5715" b="0"/>
          <wp:docPr id="543236615" name="Picture 543236615" title="Australian Government Department of Climate Change, Energy, the Environment and Water Logo">
            <a:extLst xmlns:a="http://schemas.openxmlformats.org/drawingml/2006/main">
              <a:ext uri="{FF2B5EF4-FFF2-40B4-BE49-F238E27FC236}">
                <a16:creationId xmlns:a16="http://schemas.microsoft.com/office/drawing/2014/main" id="{9EFA73D8-7071-4528-93FC-271DB4DA6C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207435" name="DIIS-header-temp.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609823" cy="542279"/>
                  </a:xfrm>
                  <a:prstGeom prst="rect">
                    <a:avLst/>
                  </a:prstGeom>
                  <a:ln>
                    <a:noFill/>
                  </a:ln>
                  <a:extLst>
                    <a:ext uri="{53640926-AAD7-44d8-BBD7-CCE9431645EC}">
                      <a14:shadowObscured xmlns:a16="http://schemas.microsoft.com/office/drawing/2014/main" xmlns:w10="urn:schemas-microsoft-com:office:word" xmlns:w="http://schemas.openxmlformats.org/wordprocessingml/2006/main" xmlns:v="urn:schemas-microsoft-com:vml" xmlns:o="urn:schemas-microsoft-com:office:office" xmlns:mv="urn:schemas-microsoft-com:mac:vml" xmlns:mo="http://schemas.microsoft.com/office/mac/office/2008/main" xmlns:a14="http://schemas.microsoft.com/office/drawing/2010/main" xmlns="" xmlns:aclsh="http://schemas.microsoft.com/office/drawing/2020/classificationShape" xmlns:arto="http://schemas.microsoft.com/office/word/2006/arto"/>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6586"/>
    <w:multiLevelType w:val="hybridMultilevel"/>
    <w:tmpl w:val="FFF277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D5E7B23"/>
    <w:multiLevelType w:val="hybridMultilevel"/>
    <w:tmpl w:val="EF5E7A82"/>
    <w:lvl w:ilvl="0" w:tplc="B0BED55A">
      <w:start w:val="20"/>
      <w:numFmt w:val="bullet"/>
      <w:lvlText w:val="-"/>
      <w:lvlJc w:val="left"/>
      <w:pPr>
        <w:ind w:left="720" w:hanging="360"/>
      </w:pPr>
      <w:rPr>
        <w:rFonts w:ascii="Calibri" w:eastAsiaTheme="minorHAnsi" w:hAnsi="Calibri" w:cs="Calibri" w:hint="default"/>
      </w:rPr>
    </w:lvl>
    <w:lvl w:ilvl="1" w:tplc="A056A806">
      <w:start w:val="1"/>
      <w:numFmt w:val="bullet"/>
      <w:lvlText w:val="o"/>
      <w:lvlJc w:val="left"/>
      <w:pPr>
        <w:ind w:left="1440" w:hanging="360"/>
      </w:pPr>
      <w:rPr>
        <w:rFonts w:ascii="Courier New" w:hAnsi="Courier New" w:cs="Courier New" w:hint="default"/>
      </w:rPr>
    </w:lvl>
    <w:lvl w:ilvl="2" w:tplc="9300DC1E" w:tentative="1">
      <w:start w:val="1"/>
      <w:numFmt w:val="bullet"/>
      <w:lvlText w:val=""/>
      <w:lvlJc w:val="left"/>
      <w:pPr>
        <w:ind w:left="2160" w:hanging="360"/>
      </w:pPr>
      <w:rPr>
        <w:rFonts w:ascii="Wingdings" w:hAnsi="Wingdings" w:hint="default"/>
      </w:rPr>
    </w:lvl>
    <w:lvl w:ilvl="3" w:tplc="0B9A92CE" w:tentative="1">
      <w:start w:val="1"/>
      <w:numFmt w:val="bullet"/>
      <w:lvlText w:val=""/>
      <w:lvlJc w:val="left"/>
      <w:pPr>
        <w:ind w:left="2880" w:hanging="360"/>
      </w:pPr>
      <w:rPr>
        <w:rFonts w:ascii="Symbol" w:hAnsi="Symbol" w:hint="default"/>
      </w:rPr>
    </w:lvl>
    <w:lvl w:ilvl="4" w:tplc="91D64D8C" w:tentative="1">
      <w:start w:val="1"/>
      <w:numFmt w:val="bullet"/>
      <w:lvlText w:val="o"/>
      <w:lvlJc w:val="left"/>
      <w:pPr>
        <w:ind w:left="3600" w:hanging="360"/>
      </w:pPr>
      <w:rPr>
        <w:rFonts w:ascii="Courier New" w:hAnsi="Courier New" w:cs="Courier New" w:hint="default"/>
      </w:rPr>
    </w:lvl>
    <w:lvl w:ilvl="5" w:tplc="8C181A66" w:tentative="1">
      <w:start w:val="1"/>
      <w:numFmt w:val="bullet"/>
      <w:lvlText w:val=""/>
      <w:lvlJc w:val="left"/>
      <w:pPr>
        <w:ind w:left="4320" w:hanging="360"/>
      </w:pPr>
      <w:rPr>
        <w:rFonts w:ascii="Wingdings" w:hAnsi="Wingdings" w:hint="default"/>
      </w:rPr>
    </w:lvl>
    <w:lvl w:ilvl="6" w:tplc="17906560" w:tentative="1">
      <w:start w:val="1"/>
      <w:numFmt w:val="bullet"/>
      <w:lvlText w:val=""/>
      <w:lvlJc w:val="left"/>
      <w:pPr>
        <w:ind w:left="5040" w:hanging="360"/>
      </w:pPr>
      <w:rPr>
        <w:rFonts w:ascii="Symbol" w:hAnsi="Symbol" w:hint="default"/>
      </w:rPr>
    </w:lvl>
    <w:lvl w:ilvl="7" w:tplc="74A0C1E8" w:tentative="1">
      <w:start w:val="1"/>
      <w:numFmt w:val="bullet"/>
      <w:lvlText w:val="o"/>
      <w:lvlJc w:val="left"/>
      <w:pPr>
        <w:ind w:left="5760" w:hanging="360"/>
      </w:pPr>
      <w:rPr>
        <w:rFonts w:ascii="Courier New" w:hAnsi="Courier New" w:cs="Courier New" w:hint="default"/>
      </w:rPr>
    </w:lvl>
    <w:lvl w:ilvl="8" w:tplc="68DC31FE" w:tentative="1">
      <w:start w:val="1"/>
      <w:numFmt w:val="bullet"/>
      <w:lvlText w:val=""/>
      <w:lvlJc w:val="left"/>
      <w:pPr>
        <w:ind w:left="6480" w:hanging="360"/>
      </w:pPr>
      <w:rPr>
        <w:rFonts w:ascii="Wingdings" w:hAnsi="Wingdings" w:hint="default"/>
      </w:rPr>
    </w:lvl>
  </w:abstractNum>
  <w:abstractNum w:abstractNumId="2" w15:restartNumberingAfterBreak="0">
    <w:nsid w:val="0E0A5806"/>
    <w:multiLevelType w:val="hybridMultilevel"/>
    <w:tmpl w:val="FE5E1B66"/>
    <w:lvl w:ilvl="0" w:tplc="7130C8DA">
      <w:start w:val="1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2A368A"/>
    <w:multiLevelType w:val="hybridMultilevel"/>
    <w:tmpl w:val="AC085A16"/>
    <w:lvl w:ilvl="0" w:tplc="7C0672F6">
      <w:numFmt w:val="bullet"/>
      <w:lvlText w:val=""/>
      <w:lvlJc w:val="left"/>
      <w:pPr>
        <w:ind w:left="720" w:hanging="360"/>
      </w:pPr>
      <w:rPr>
        <w:rFonts w:ascii="Symbol" w:eastAsia="Calibri"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178A3EE7"/>
    <w:multiLevelType w:val="hybridMultilevel"/>
    <w:tmpl w:val="C38C8D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9905C09"/>
    <w:multiLevelType w:val="hybridMultilevel"/>
    <w:tmpl w:val="1D0A521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23B7527"/>
    <w:multiLevelType w:val="hybridMultilevel"/>
    <w:tmpl w:val="7658A0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91031C"/>
    <w:multiLevelType w:val="hybridMultilevel"/>
    <w:tmpl w:val="E7F42F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49B7BFD"/>
    <w:multiLevelType w:val="hybridMultilevel"/>
    <w:tmpl w:val="C9AEB9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5D0653E"/>
    <w:multiLevelType w:val="hybridMultilevel"/>
    <w:tmpl w:val="F64A2E0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E524475"/>
    <w:multiLevelType w:val="hybridMultilevel"/>
    <w:tmpl w:val="E16A46EC"/>
    <w:lvl w:ilvl="0" w:tplc="A1B8921A">
      <w:start w:val="1"/>
      <w:numFmt w:val="bullet"/>
      <w:lvlText w:val=""/>
      <w:lvlJc w:val="left"/>
      <w:pPr>
        <w:ind w:left="1077" w:hanging="360"/>
      </w:pPr>
      <w:rPr>
        <w:rFonts w:ascii="Symbol" w:hAnsi="Symbol" w:hint="default"/>
      </w:rPr>
    </w:lvl>
    <w:lvl w:ilvl="1" w:tplc="713683A2" w:tentative="1">
      <w:start w:val="1"/>
      <w:numFmt w:val="bullet"/>
      <w:lvlText w:val="o"/>
      <w:lvlJc w:val="left"/>
      <w:pPr>
        <w:ind w:left="1797" w:hanging="360"/>
      </w:pPr>
      <w:rPr>
        <w:rFonts w:ascii="Courier New" w:hAnsi="Courier New" w:cs="Courier New" w:hint="default"/>
      </w:rPr>
    </w:lvl>
    <w:lvl w:ilvl="2" w:tplc="6E4E22DA" w:tentative="1">
      <w:start w:val="1"/>
      <w:numFmt w:val="bullet"/>
      <w:lvlText w:val=""/>
      <w:lvlJc w:val="left"/>
      <w:pPr>
        <w:ind w:left="2517" w:hanging="360"/>
      </w:pPr>
      <w:rPr>
        <w:rFonts w:ascii="Wingdings" w:hAnsi="Wingdings" w:hint="default"/>
      </w:rPr>
    </w:lvl>
    <w:lvl w:ilvl="3" w:tplc="5972D370" w:tentative="1">
      <w:start w:val="1"/>
      <w:numFmt w:val="bullet"/>
      <w:lvlText w:val=""/>
      <w:lvlJc w:val="left"/>
      <w:pPr>
        <w:ind w:left="3237" w:hanging="360"/>
      </w:pPr>
      <w:rPr>
        <w:rFonts w:ascii="Symbol" w:hAnsi="Symbol" w:hint="default"/>
      </w:rPr>
    </w:lvl>
    <w:lvl w:ilvl="4" w:tplc="FA46FC6C" w:tentative="1">
      <w:start w:val="1"/>
      <w:numFmt w:val="bullet"/>
      <w:lvlText w:val="o"/>
      <w:lvlJc w:val="left"/>
      <w:pPr>
        <w:ind w:left="3957" w:hanging="360"/>
      </w:pPr>
      <w:rPr>
        <w:rFonts w:ascii="Courier New" w:hAnsi="Courier New" w:cs="Courier New" w:hint="default"/>
      </w:rPr>
    </w:lvl>
    <w:lvl w:ilvl="5" w:tplc="3FF85820" w:tentative="1">
      <w:start w:val="1"/>
      <w:numFmt w:val="bullet"/>
      <w:lvlText w:val=""/>
      <w:lvlJc w:val="left"/>
      <w:pPr>
        <w:ind w:left="4677" w:hanging="360"/>
      </w:pPr>
      <w:rPr>
        <w:rFonts w:ascii="Wingdings" w:hAnsi="Wingdings" w:hint="default"/>
      </w:rPr>
    </w:lvl>
    <w:lvl w:ilvl="6" w:tplc="200A93D4" w:tentative="1">
      <w:start w:val="1"/>
      <w:numFmt w:val="bullet"/>
      <w:lvlText w:val=""/>
      <w:lvlJc w:val="left"/>
      <w:pPr>
        <w:ind w:left="5397" w:hanging="360"/>
      </w:pPr>
      <w:rPr>
        <w:rFonts w:ascii="Symbol" w:hAnsi="Symbol" w:hint="default"/>
      </w:rPr>
    </w:lvl>
    <w:lvl w:ilvl="7" w:tplc="D9C873C4" w:tentative="1">
      <w:start w:val="1"/>
      <w:numFmt w:val="bullet"/>
      <w:lvlText w:val="o"/>
      <w:lvlJc w:val="left"/>
      <w:pPr>
        <w:ind w:left="6117" w:hanging="360"/>
      </w:pPr>
      <w:rPr>
        <w:rFonts w:ascii="Courier New" w:hAnsi="Courier New" w:cs="Courier New" w:hint="default"/>
      </w:rPr>
    </w:lvl>
    <w:lvl w:ilvl="8" w:tplc="C78A8414" w:tentative="1">
      <w:start w:val="1"/>
      <w:numFmt w:val="bullet"/>
      <w:lvlText w:val=""/>
      <w:lvlJc w:val="left"/>
      <w:pPr>
        <w:ind w:left="6837" w:hanging="360"/>
      </w:pPr>
      <w:rPr>
        <w:rFonts w:ascii="Wingdings" w:hAnsi="Wingdings" w:hint="default"/>
      </w:rPr>
    </w:lvl>
  </w:abstractNum>
  <w:abstractNum w:abstractNumId="11" w15:restartNumberingAfterBreak="0">
    <w:nsid w:val="3486362C"/>
    <w:multiLevelType w:val="hybridMultilevel"/>
    <w:tmpl w:val="4CCC90EA"/>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3D145A75"/>
    <w:multiLevelType w:val="hybridMultilevel"/>
    <w:tmpl w:val="159A0B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9CF5750"/>
    <w:multiLevelType w:val="hybridMultilevel"/>
    <w:tmpl w:val="A60812CC"/>
    <w:lvl w:ilvl="0" w:tplc="2592A27A">
      <w:start w:val="1"/>
      <w:numFmt w:val="bullet"/>
      <w:lvlText w:val="o"/>
      <w:lvlJc w:val="left"/>
      <w:pPr>
        <w:ind w:left="720" w:hanging="360"/>
      </w:pPr>
      <w:rPr>
        <w:rFonts w:ascii="Courier New" w:hAnsi="Courier New" w:cs="Courier New" w:hint="default"/>
      </w:rPr>
    </w:lvl>
    <w:lvl w:ilvl="1" w:tplc="939C3D26" w:tentative="1">
      <w:start w:val="1"/>
      <w:numFmt w:val="bullet"/>
      <w:lvlText w:val="o"/>
      <w:lvlJc w:val="left"/>
      <w:pPr>
        <w:ind w:left="1440" w:hanging="360"/>
      </w:pPr>
      <w:rPr>
        <w:rFonts w:ascii="Courier New" w:hAnsi="Courier New" w:cs="Courier New" w:hint="default"/>
      </w:rPr>
    </w:lvl>
    <w:lvl w:ilvl="2" w:tplc="61324A14" w:tentative="1">
      <w:start w:val="1"/>
      <w:numFmt w:val="bullet"/>
      <w:lvlText w:val=""/>
      <w:lvlJc w:val="left"/>
      <w:pPr>
        <w:ind w:left="2160" w:hanging="360"/>
      </w:pPr>
      <w:rPr>
        <w:rFonts w:ascii="Wingdings" w:hAnsi="Wingdings" w:hint="default"/>
      </w:rPr>
    </w:lvl>
    <w:lvl w:ilvl="3" w:tplc="2F3C60B0" w:tentative="1">
      <w:start w:val="1"/>
      <w:numFmt w:val="bullet"/>
      <w:lvlText w:val=""/>
      <w:lvlJc w:val="left"/>
      <w:pPr>
        <w:ind w:left="2880" w:hanging="360"/>
      </w:pPr>
      <w:rPr>
        <w:rFonts w:ascii="Symbol" w:hAnsi="Symbol" w:hint="default"/>
      </w:rPr>
    </w:lvl>
    <w:lvl w:ilvl="4" w:tplc="A55E9670" w:tentative="1">
      <w:start w:val="1"/>
      <w:numFmt w:val="bullet"/>
      <w:lvlText w:val="o"/>
      <w:lvlJc w:val="left"/>
      <w:pPr>
        <w:ind w:left="3600" w:hanging="360"/>
      </w:pPr>
      <w:rPr>
        <w:rFonts w:ascii="Courier New" w:hAnsi="Courier New" w:cs="Courier New" w:hint="default"/>
      </w:rPr>
    </w:lvl>
    <w:lvl w:ilvl="5" w:tplc="B8621896" w:tentative="1">
      <w:start w:val="1"/>
      <w:numFmt w:val="bullet"/>
      <w:lvlText w:val=""/>
      <w:lvlJc w:val="left"/>
      <w:pPr>
        <w:ind w:left="4320" w:hanging="360"/>
      </w:pPr>
      <w:rPr>
        <w:rFonts w:ascii="Wingdings" w:hAnsi="Wingdings" w:hint="default"/>
      </w:rPr>
    </w:lvl>
    <w:lvl w:ilvl="6" w:tplc="9C74BC80" w:tentative="1">
      <w:start w:val="1"/>
      <w:numFmt w:val="bullet"/>
      <w:lvlText w:val=""/>
      <w:lvlJc w:val="left"/>
      <w:pPr>
        <w:ind w:left="5040" w:hanging="360"/>
      </w:pPr>
      <w:rPr>
        <w:rFonts w:ascii="Symbol" w:hAnsi="Symbol" w:hint="default"/>
      </w:rPr>
    </w:lvl>
    <w:lvl w:ilvl="7" w:tplc="23BAD856" w:tentative="1">
      <w:start w:val="1"/>
      <w:numFmt w:val="bullet"/>
      <w:lvlText w:val="o"/>
      <w:lvlJc w:val="left"/>
      <w:pPr>
        <w:ind w:left="5760" w:hanging="360"/>
      </w:pPr>
      <w:rPr>
        <w:rFonts w:ascii="Courier New" w:hAnsi="Courier New" w:cs="Courier New" w:hint="default"/>
      </w:rPr>
    </w:lvl>
    <w:lvl w:ilvl="8" w:tplc="0AD2579C" w:tentative="1">
      <w:start w:val="1"/>
      <w:numFmt w:val="bullet"/>
      <w:lvlText w:val=""/>
      <w:lvlJc w:val="left"/>
      <w:pPr>
        <w:ind w:left="6480" w:hanging="360"/>
      </w:pPr>
      <w:rPr>
        <w:rFonts w:ascii="Wingdings" w:hAnsi="Wingdings" w:hint="default"/>
      </w:rPr>
    </w:lvl>
  </w:abstractNum>
  <w:abstractNum w:abstractNumId="14" w15:restartNumberingAfterBreak="0">
    <w:nsid w:val="4D1D0832"/>
    <w:multiLevelType w:val="hybridMultilevel"/>
    <w:tmpl w:val="12941F96"/>
    <w:lvl w:ilvl="0" w:tplc="C18463EA">
      <w:start w:val="1"/>
      <w:numFmt w:val="bullet"/>
      <w:lvlText w:val=""/>
      <w:lvlJc w:val="left"/>
      <w:pPr>
        <w:ind w:left="720" w:hanging="360"/>
      </w:pPr>
      <w:rPr>
        <w:rFonts w:ascii="Symbol" w:hAnsi="Symbol" w:hint="default"/>
      </w:rPr>
    </w:lvl>
    <w:lvl w:ilvl="1" w:tplc="8B42F894">
      <w:start w:val="1"/>
      <w:numFmt w:val="bullet"/>
      <w:lvlText w:val="o"/>
      <w:lvlJc w:val="left"/>
      <w:pPr>
        <w:ind w:left="1440" w:hanging="360"/>
      </w:pPr>
      <w:rPr>
        <w:rFonts w:ascii="Courier New" w:hAnsi="Courier New" w:cs="Courier New" w:hint="default"/>
      </w:rPr>
    </w:lvl>
    <w:lvl w:ilvl="2" w:tplc="0C881D12">
      <w:start w:val="1"/>
      <w:numFmt w:val="bullet"/>
      <w:lvlText w:val=""/>
      <w:lvlJc w:val="left"/>
      <w:pPr>
        <w:ind w:left="2160" w:hanging="360"/>
      </w:pPr>
      <w:rPr>
        <w:rFonts w:ascii="Wingdings" w:hAnsi="Wingdings" w:hint="default"/>
      </w:rPr>
    </w:lvl>
    <w:lvl w:ilvl="3" w:tplc="AED252F8" w:tentative="1">
      <w:start w:val="1"/>
      <w:numFmt w:val="bullet"/>
      <w:lvlText w:val=""/>
      <w:lvlJc w:val="left"/>
      <w:pPr>
        <w:ind w:left="2880" w:hanging="360"/>
      </w:pPr>
      <w:rPr>
        <w:rFonts w:ascii="Symbol" w:hAnsi="Symbol" w:hint="default"/>
      </w:rPr>
    </w:lvl>
    <w:lvl w:ilvl="4" w:tplc="75723A66" w:tentative="1">
      <w:start w:val="1"/>
      <w:numFmt w:val="bullet"/>
      <w:lvlText w:val="o"/>
      <w:lvlJc w:val="left"/>
      <w:pPr>
        <w:ind w:left="3600" w:hanging="360"/>
      </w:pPr>
      <w:rPr>
        <w:rFonts w:ascii="Courier New" w:hAnsi="Courier New" w:cs="Courier New" w:hint="default"/>
      </w:rPr>
    </w:lvl>
    <w:lvl w:ilvl="5" w:tplc="A2BA438E" w:tentative="1">
      <w:start w:val="1"/>
      <w:numFmt w:val="bullet"/>
      <w:lvlText w:val=""/>
      <w:lvlJc w:val="left"/>
      <w:pPr>
        <w:ind w:left="4320" w:hanging="360"/>
      </w:pPr>
      <w:rPr>
        <w:rFonts w:ascii="Wingdings" w:hAnsi="Wingdings" w:hint="default"/>
      </w:rPr>
    </w:lvl>
    <w:lvl w:ilvl="6" w:tplc="01C072BC" w:tentative="1">
      <w:start w:val="1"/>
      <w:numFmt w:val="bullet"/>
      <w:lvlText w:val=""/>
      <w:lvlJc w:val="left"/>
      <w:pPr>
        <w:ind w:left="5040" w:hanging="360"/>
      </w:pPr>
      <w:rPr>
        <w:rFonts w:ascii="Symbol" w:hAnsi="Symbol" w:hint="default"/>
      </w:rPr>
    </w:lvl>
    <w:lvl w:ilvl="7" w:tplc="0EBA4A3A" w:tentative="1">
      <w:start w:val="1"/>
      <w:numFmt w:val="bullet"/>
      <w:lvlText w:val="o"/>
      <w:lvlJc w:val="left"/>
      <w:pPr>
        <w:ind w:left="5760" w:hanging="360"/>
      </w:pPr>
      <w:rPr>
        <w:rFonts w:ascii="Courier New" w:hAnsi="Courier New" w:cs="Courier New" w:hint="default"/>
      </w:rPr>
    </w:lvl>
    <w:lvl w:ilvl="8" w:tplc="E7789E3A" w:tentative="1">
      <w:start w:val="1"/>
      <w:numFmt w:val="bullet"/>
      <w:lvlText w:val=""/>
      <w:lvlJc w:val="left"/>
      <w:pPr>
        <w:ind w:left="6480" w:hanging="360"/>
      </w:pPr>
      <w:rPr>
        <w:rFonts w:ascii="Wingdings" w:hAnsi="Wingdings" w:hint="default"/>
      </w:rPr>
    </w:lvl>
  </w:abstractNum>
  <w:abstractNum w:abstractNumId="15" w15:restartNumberingAfterBreak="0">
    <w:nsid w:val="542E37C2"/>
    <w:multiLevelType w:val="hybridMultilevel"/>
    <w:tmpl w:val="F2F2D456"/>
    <w:lvl w:ilvl="0" w:tplc="14FEA802">
      <w:numFmt w:val="bullet"/>
      <w:lvlText w:val="-"/>
      <w:lvlJc w:val="left"/>
      <w:pPr>
        <w:ind w:left="720" w:hanging="360"/>
      </w:pPr>
      <w:rPr>
        <w:rFonts w:ascii="Calibri" w:eastAsiaTheme="minorHAnsi" w:hAnsi="Calibri" w:cs="Calibri" w:hint="default"/>
      </w:rPr>
    </w:lvl>
    <w:lvl w:ilvl="1" w:tplc="EF3C7298" w:tentative="1">
      <w:start w:val="1"/>
      <w:numFmt w:val="bullet"/>
      <w:lvlText w:val="o"/>
      <w:lvlJc w:val="left"/>
      <w:pPr>
        <w:ind w:left="1440" w:hanging="360"/>
      </w:pPr>
      <w:rPr>
        <w:rFonts w:ascii="Courier New" w:hAnsi="Courier New" w:cs="Courier New" w:hint="default"/>
      </w:rPr>
    </w:lvl>
    <w:lvl w:ilvl="2" w:tplc="B9A804B8" w:tentative="1">
      <w:start w:val="1"/>
      <w:numFmt w:val="bullet"/>
      <w:lvlText w:val=""/>
      <w:lvlJc w:val="left"/>
      <w:pPr>
        <w:ind w:left="2160" w:hanging="360"/>
      </w:pPr>
      <w:rPr>
        <w:rFonts w:ascii="Wingdings" w:hAnsi="Wingdings" w:hint="default"/>
      </w:rPr>
    </w:lvl>
    <w:lvl w:ilvl="3" w:tplc="826857B0" w:tentative="1">
      <w:start w:val="1"/>
      <w:numFmt w:val="bullet"/>
      <w:lvlText w:val=""/>
      <w:lvlJc w:val="left"/>
      <w:pPr>
        <w:ind w:left="2880" w:hanging="360"/>
      </w:pPr>
      <w:rPr>
        <w:rFonts w:ascii="Symbol" w:hAnsi="Symbol" w:hint="default"/>
      </w:rPr>
    </w:lvl>
    <w:lvl w:ilvl="4" w:tplc="669AA2E6" w:tentative="1">
      <w:start w:val="1"/>
      <w:numFmt w:val="bullet"/>
      <w:lvlText w:val="o"/>
      <w:lvlJc w:val="left"/>
      <w:pPr>
        <w:ind w:left="3600" w:hanging="360"/>
      </w:pPr>
      <w:rPr>
        <w:rFonts w:ascii="Courier New" w:hAnsi="Courier New" w:cs="Courier New" w:hint="default"/>
      </w:rPr>
    </w:lvl>
    <w:lvl w:ilvl="5" w:tplc="04B6065A" w:tentative="1">
      <w:start w:val="1"/>
      <w:numFmt w:val="bullet"/>
      <w:lvlText w:val=""/>
      <w:lvlJc w:val="left"/>
      <w:pPr>
        <w:ind w:left="4320" w:hanging="360"/>
      </w:pPr>
      <w:rPr>
        <w:rFonts w:ascii="Wingdings" w:hAnsi="Wingdings" w:hint="default"/>
      </w:rPr>
    </w:lvl>
    <w:lvl w:ilvl="6" w:tplc="2C320A2C" w:tentative="1">
      <w:start w:val="1"/>
      <w:numFmt w:val="bullet"/>
      <w:lvlText w:val=""/>
      <w:lvlJc w:val="left"/>
      <w:pPr>
        <w:ind w:left="5040" w:hanging="360"/>
      </w:pPr>
      <w:rPr>
        <w:rFonts w:ascii="Symbol" w:hAnsi="Symbol" w:hint="default"/>
      </w:rPr>
    </w:lvl>
    <w:lvl w:ilvl="7" w:tplc="A7A84BCE" w:tentative="1">
      <w:start w:val="1"/>
      <w:numFmt w:val="bullet"/>
      <w:lvlText w:val="o"/>
      <w:lvlJc w:val="left"/>
      <w:pPr>
        <w:ind w:left="5760" w:hanging="360"/>
      </w:pPr>
      <w:rPr>
        <w:rFonts w:ascii="Courier New" w:hAnsi="Courier New" w:cs="Courier New" w:hint="default"/>
      </w:rPr>
    </w:lvl>
    <w:lvl w:ilvl="8" w:tplc="AF305C1A" w:tentative="1">
      <w:start w:val="1"/>
      <w:numFmt w:val="bullet"/>
      <w:lvlText w:val=""/>
      <w:lvlJc w:val="left"/>
      <w:pPr>
        <w:ind w:left="6480" w:hanging="360"/>
      </w:pPr>
      <w:rPr>
        <w:rFonts w:ascii="Wingdings" w:hAnsi="Wingdings" w:hint="default"/>
      </w:rPr>
    </w:lvl>
  </w:abstractNum>
  <w:abstractNum w:abstractNumId="16" w15:restartNumberingAfterBreak="0">
    <w:nsid w:val="58F03350"/>
    <w:multiLevelType w:val="hybridMultilevel"/>
    <w:tmpl w:val="F4F4ECB4"/>
    <w:lvl w:ilvl="0" w:tplc="97AC45D8">
      <w:start w:val="20"/>
      <w:numFmt w:val="bullet"/>
      <w:lvlText w:val="-"/>
      <w:lvlJc w:val="left"/>
      <w:pPr>
        <w:ind w:left="720" w:hanging="360"/>
      </w:pPr>
      <w:rPr>
        <w:rFonts w:ascii="Calibri" w:eastAsiaTheme="minorHAnsi" w:hAnsi="Calibri" w:cs="Calibri" w:hint="default"/>
      </w:rPr>
    </w:lvl>
    <w:lvl w:ilvl="1" w:tplc="BF34DBFE" w:tentative="1">
      <w:start w:val="1"/>
      <w:numFmt w:val="bullet"/>
      <w:lvlText w:val="o"/>
      <w:lvlJc w:val="left"/>
      <w:pPr>
        <w:ind w:left="1440" w:hanging="360"/>
      </w:pPr>
      <w:rPr>
        <w:rFonts w:ascii="Courier New" w:hAnsi="Courier New" w:cs="Courier New" w:hint="default"/>
      </w:rPr>
    </w:lvl>
    <w:lvl w:ilvl="2" w:tplc="25C0A7AA" w:tentative="1">
      <w:start w:val="1"/>
      <w:numFmt w:val="bullet"/>
      <w:lvlText w:val=""/>
      <w:lvlJc w:val="left"/>
      <w:pPr>
        <w:ind w:left="2160" w:hanging="360"/>
      </w:pPr>
      <w:rPr>
        <w:rFonts w:ascii="Wingdings" w:hAnsi="Wingdings" w:hint="default"/>
      </w:rPr>
    </w:lvl>
    <w:lvl w:ilvl="3" w:tplc="B128EB66" w:tentative="1">
      <w:start w:val="1"/>
      <w:numFmt w:val="bullet"/>
      <w:lvlText w:val=""/>
      <w:lvlJc w:val="left"/>
      <w:pPr>
        <w:ind w:left="2880" w:hanging="360"/>
      </w:pPr>
      <w:rPr>
        <w:rFonts w:ascii="Symbol" w:hAnsi="Symbol" w:hint="default"/>
      </w:rPr>
    </w:lvl>
    <w:lvl w:ilvl="4" w:tplc="5252A7DE" w:tentative="1">
      <w:start w:val="1"/>
      <w:numFmt w:val="bullet"/>
      <w:lvlText w:val="o"/>
      <w:lvlJc w:val="left"/>
      <w:pPr>
        <w:ind w:left="3600" w:hanging="360"/>
      </w:pPr>
      <w:rPr>
        <w:rFonts w:ascii="Courier New" w:hAnsi="Courier New" w:cs="Courier New" w:hint="default"/>
      </w:rPr>
    </w:lvl>
    <w:lvl w:ilvl="5" w:tplc="76400F68" w:tentative="1">
      <w:start w:val="1"/>
      <w:numFmt w:val="bullet"/>
      <w:lvlText w:val=""/>
      <w:lvlJc w:val="left"/>
      <w:pPr>
        <w:ind w:left="4320" w:hanging="360"/>
      </w:pPr>
      <w:rPr>
        <w:rFonts w:ascii="Wingdings" w:hAnsi="Wingdings" w:hint="default"/>
      </w:rPr>
    </w:lvl>
    <w:lvl w:ilvl="6" w:tplc="7EA857A2" w:tentative="1">
      <w:start w:val="1"/>
      <w:numFmt w:val="bullet"/>
      <w:lvlText w:val=""/>
      <w:lvlJc w:val="left"/>
      <w:pPr>
        <w:ind w:left="5040" w:hanging="360"/>
      </w:pPr>
      <w:rPr>
        <w:rFonts w:ascii="Symbol" w:hAnsi="Symbol" w:hint="default"/>
      </w:rPr>
    </w:lvl>
    <w:lvl w:ilvl="7" w:tplc="6F904524" w:tentative="1">
      <w:start w:val="1"/>
      <w:numFmt w:val="bullet"/>
      <w:lvlText w:val="o"/>
      <w:lvlJc w:val="left"/>
      <w:pPr>
        <w:ind w:left="5760" w:hanging="360"/>
      </w:pPr>
      <w:rPr>
        <w:rFonts w:ascii="Courier New" w:hAnsi="Courier New" w:cs="Courier New" w:hint="default"/>
      </w:rPr>
    </w:lvl>
    <w:lvl w:ilvl="8" w:tplc="FB64F2C6" w:tentative="1">
      <w:start w:val="1"/>
      <w:numFmt w:val="bullet"/>
      <w:lvlText w:val=""/>
      <w:lvlJc w:val="left"/>
      <w:pPr>
        <w:ind w:left="6480" w:hanging="360"/>
      </w:pPr>
      <w:rPr>
        <w:rFonts w:ascii="Wingdings" w:hAnsi="Wingdings" w:hint="default"/>
      </w:rPr>
    </w:lvl>
  </w:abstractNum>
  <w:abstractNum w:abstractNumId="17" w15:restartNumberingAfterBreak="0">
    <w:nsid w:val="68EF54CA"/>
    <w:multiLevelType w:val="hybridMultilevel"/>
    <w:tmpl w:val="A942D7D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8" w15:restartNumberingAfterBreak="0">
    <w:nsid w:val="69202F92"/>
    <w:multiLevelType w:val="hybridMultilevel"/>
    <w:tmpl w:val="48D8F4BA"/>
    <w:lvl w:ilvl="0" w:tplc="1CF2D6BE">
      <w:numFmt w:val="bullet"/>
      <w:lvlText w:val="-"/>
      <w:lvlJc w:val="left"/>
      <w:pPr>
        <w:ind w:left="720" w:hanging="360"/>
      </w:pPr>
      <w:rPr>
        <w:rFonts w:ascii="Calibri" w:eastAsiaTheme="minorHAnsi" w:hAnsi="Calibri" w:cs="Calibri" w:hint="default"/>
      </w:rPr>
    </w:lvl>
    <w:lvl w:ilvl="1" w:tplc="DF401E0C" w:tentative="1">
      <w:start w:val="1"/>
      <w:numFmt w:val="bullet"/>
      <w:lvlText w:val="o"/>
      <w:lvlJc w:val="left"/>
      <w:pPr>
        <w:ind w:left="1440" w:hanging="360"/>
      </w:pPr>
      <w:rPr>
        <w:rFonts w:ascii="Courier New" w:hAnsi="Courier New" w:cs="Courier New" w:hint="default"/>
      </w:rPr>
    </w:lvl>
    <w:lvl w:ilvl="2" w:tplc="F40AE60E" w:tentative="1">
      <w:start w:val="1"/>
      <w:numFmt w:val="bullet"/>
      <w:lvlText w:val=""/>
      <w:lvlJc w:val="left"/>
      <w:pPr>
        <w:ind w:left="2160" w:hanging="360"/>
      </w:pPr>
      <w:rPr>
        <w:rFonts w:ascii="Wingdings" w:hAnsi="Wingdings" w:hint="default"/>
      </w:rPr>
    </w:lvl>
    <w:lvl w:ilvl="3" w:tplc="52A62CAC" w:tentative="1">
      <w:start w:val="1"/>
      <w:numFmt w:val="bullet"/>
      <w:lvlText w:val=""/>
      <w:lvlJc w:val="left"/>
      <w:pPr>
        <w:ind w:left="2880" w:hanging="360"/>
      </w:pPr>
      <w:rPr>
        <w:rFonts w:ascii="Symbol" w:hAnsi="Symbol" w:hint="default"/>
      </w:rPr>
    </w:lvl>
    <w:lvl w:ilvl="4" w:tplc="49BE63C2" w:tentative="1">
      <w:start w:val="1"/>
      <w:numFmt w:val="bullet"/>
      <w:lvlText w:val="o"/>
      <w:lvlJc w:val="left"/>
      <w:pPr>
        <w:ind w:left="3600" w:hanging="360"/>
      </w:pPr>
      <w:rPr>
        <w:rFonts w:ascii="Courier New" w:hAnsi="Courier New" w:cs="Courier New" w:hint="default"/>
      </w:rPr>
    </w:lvl>
    <w:lvl w:ilvl="5" w:tplc="68004F6C" w:tentative="1">
      <w:start w:val="1"/>
      <w:numFmt w:val="bullet"/>
      <w:lvlText w:val=""/>
      <w:lvlJc w:val="left"/>
      <w:pPr>
        <w:ind w:left="4320" w:hanging="360"/>
      </w:pPr>
      <w:rPr>
        <w:rFonts w:ascii="Wingdings" w:hAnsi="Wingdings" w:hint="default"/>
      </w:rPr>
    </w:lvl>
    <w:lvl w:ilvl="6" w:tplc="5A3638EC" w:tentative="1">
      <w:start w:val="1"/>
      <w:numFmt w:val="bullet"/>
      <w:lvlText w:val=""/>
      <w:lvlJc w:val="left"/>
      <w:pPr>
        <w:ind w:left="5040" w:hanging="360"/>
      </w:pPr>
      <w:rPr>
        <w:rFonts w:ascii="Symbol" w:hAnsi="Symbol" w:hint="default"/>
      </w:rPr>
    </w:lvl>
    <w:lvl w:ilvl="7" w:tplc="2DB26D22" w:tentative="1">
      <w:start w:val="1"/>
      <w:numFmt w:val="bullet"/>
      <w:lvlText w:val="o"/>
      <w:lvlJc w:val="left"/>
      <w:pPr>
        <w:ind w:left="5760" w:hanging="360"/>
      </w:pPr>
      <w:rPr>
        <w:rFonts w:ascii="Courier New" w:hAnsi="Courier New" w:cs="Courier New" w:hint="default"/>
      </w:rPr>
    </w:lvl>
    <w:lvl w:ilvl="8" w:tplc="465480BE" w:tentative="1">
      <w:start w:val="1"/>
      <w:numFmt w:val="bullet"/>
      <w:lvlText w:val=""/>
      <w:lvlJc w:val="left"/>
      <w:pPr>
        <w:ind w:left="6480" w:hanging="360"/>
      </w:pPr>
      <w:rPr>
        <w:rFonts w:ascii="Wingdings" w:hAnsi="Wingdings" w:hint="default"/>
      </w:rPr>
    </w:lvl>
  </w:abstractNum>
  <w:abstractNum w:abstractNumId="19" w15:restartNumberingAfterBreak="0">
    <w:nsid w:val="6A341153"/>
    <w:multiLevelType w:val="hybridMultilevel"/>
    <w:tmpl w:val="BF42CB4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6AAA3E98"/>
    <w:multiLevelType w:val="hybridMultilevel"/>
    <w:tmpl w:val="2EFE20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B6B3235"/>
    <w:multiLevelType w:val="hybridMultilevel"/>
    <w:tmpl w:val="C038AB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77C761EF"/>
    <w:multiLevelType w:val="hybridMultilevel"/>
    <w:tmpl w:val="C5640974"/>
    <w:lvl w:ilvl="0" w:tplc="37648602">
      <w:start w:val="1"/>
      <w:numFmt w:val="bullet"/>
      <w:lvlText w:val=""/>
      <w:lvlJc w:val="left"/>
      <w:pPr>
        <w:ind w:left="720" w:hanging="360"/>
      </w:pPr>
      <w:rPr>
        <w:rFonts w:ascii="Symbol" w:hAnsi="Symbol" w:hint="default"/>
      </w:rPr>
    </w:lvl>
    <w:lvl w:ilvl="1" w:tplc="6EB0D99E">
      <w:start w:val="1"/>
      <w:numFmt w:val="bullet"/>
      <w:lvlText w:val="o"/>
      <w:lvlJc w:val="left"/>
      <w:pPr>
        <w:ind w:left="1440" w:hanging="360"/>
      </w:pPr>
      <w:rPr>
        <w:rFonts w:ascii="Courier New" w:hAnsi="Courier New" w:cs="Courier New" w:hint="default"/>
      </w:rPr>
    </w:lvl>
    <w:lvl w:ilvl="2" w:tplc="39E684AC" w:tentative="1">
      <w:start w:val="1"/>
      <w:numFmt w:val="bullet"/>
      <w:lvlText w:val=""/>
      <w:lvlJc w:val="left"/>
      <w:pPr>
        <w:ind w:left="2160" w:hanging="360"/>
      </w:pPr>
      <w:rPr>
        <w:rFonts w:ascii="Wingdings" w:hAnsi="Wingdings" w:hint="default"/>
      </w:rPr>
    </w:lvl>
    <w:lvl w:ilvl="3" w:tplc="4BAEDB28" w:tentative="1">
      <w:start w:val="1"/>
      <w:numFmt w:val="bullet"/>
      <w:lvlText w:val=""/>
      <w:lvlJc w:val="left"/>
      <w:pPr>
        <w:ind w:left="2880" w:hanging="360"/>
      </w:pPr>
      <w:rPr>
        <w:rFonts w:ascii="Symbol" w:hAnsi="Symbol" w:hint="default"/>
      </w:rPr>
    </w:lvl>
    <w:lvl w:ilvl="4" w:tplc="4B5426EC" w:tentative="1">
      <w:start w:val="1"/>
      <w:numFmt w:val="bullet"/>
      <w:lvlText w:val="o"/>
      <w:lvlJc w:val="left"/>
      <w:pPr>
        <w:ind w:left="3600" w:hanging="360"/>
      </w:pPr>
      <w:rPr>
        <w:rFonts w:ascii="Courier New" w:hAnsi="Courier New" w:cs="Courier New" w:hint="default"/>
      </w:rPr>
    </w:lvl>
    <w:lvl w:ilvl="5" w:tplc="B3380F08" w:tentative="1">
      <w:start w:val="1"/>
      <w:numFmt w:val="bullet"/>
      <w:lvlText w:val=""/>
      <w:lvlJc w:val="left"/>
      <w:pPr>
        <w:ind w:left="4320" w:hanging="360"/>
      </w:pPr>
      <w:rPr>
        <w:rFonts w:ascii="Wingdings" w:hAnsi="Wingdings" w:hint="default"/>
      </w:rPr>
    </w:lvl>
    <w:lvl w:ilvl="6" w:tplc="E2186A70" w:tentative="1">
      <w:start w:val="1"/>
      <w:numFmt w:val="bullet"/>
      <w:lvlText w:val=""/>
      <w:lvlJc w:val="left"/>
      <w:pPr>
        <w:ind w:left="5040" w:hanging="360"/>
      </w:pPr>
      <w:rPr>
        <w:rFonts w:ascii="Symbol" w:hAnsi="Symbol" w:hint="default"/>
      </w:rPr>
    </w:lvl>
    <w:lvl w:ilvl="7" w:tplc="A8CE7AE2" w:tentative="1">
      <w:start w:val="1"/>
      <w:numFmt w:val="bullet"/>
      <w:lvlText w:val="o"/>
      <w:lvlJc w:val="left"/>
      <w:pPr>
        <w:ind w:left="5760" w:hanging="360"/>
      </w:pPr>
      <w:rPr>
        <w:rFonts w:ascii="Courier New" w:hAnsi="Courier New" w:cs="Courier New" w:hint="default"/>
      </w:rPr>
    </w:lvl>
    <w:lvl w:ilvl="8" w:tplc="AF306DCA" w:tentative="1">
      <w:start w:val="1"/>
      <w:numFmt w:val="bullet"/>
      <w:lvlText w:val=""/>
      <w:lvlJc w:val="left"/>
      <w:pPr>
        <w:ind w:left="6480" w:hanging="360"/>
      </w:pPr>
      <w:rPr>
        <w:rFonts w:ascii="Wingdings" w:hAnsi="Wingdings" w:hint="default"/>
      </w:rPr>
    </w:lvl>
  </w:abstractNum>
  <w:abstractNum w:abstractNumId="23" w15:restartNumberingAfterBreak="0">
    <w:nsid w:val="7DB13EBD"/>
    <w:multiLevelType w:val="hybridMultilevel"/>
    <w:tmpl w:val="2C924B7A"/>
    <w:lvl w:ilvl="0" w:tplc="96C0EBEA">
      <w:start w:val="1"/>
      <w:numFmt w:val="bullet"/>
      <w:lvlText w:val=""/>
      <w:lvlJc w:val="left"/>
      <w:pPr>
        <w:ind w:left="1077" w:hanging="360"/>
      </w:pPr>
      <w:rPr>
        <w:rFonts w:ascii="Symbol" w:hAnsi="Symbol" w:hint="default"/>
      </w:rPr>
    </w:lvl>
    <w:lvl w:ilvl="1" w:tplc="36BE6FD8" w:tentative="1">
      <w:start w:val="1"/>
      <w:numFmt w:val="bullet"/>
      <w:lvlText w:val="o"/>
      <w:lvlJc w:val="left"/>
      <w:pPr>
        <w:ind w:left="1797" w:hanging="360"/>
      </w:pPr>
      <w:rPr>
        <w:rFonts w:ascii="Courier New" w:hAnsi="Courier New" w:cs="Courier New" w:hint="default"/>
      </w:rPr>
    </w:lvl>
    <w:lvl w:ilvl="2" w:tplc="45FE7740" w:tentative="1">
      <w:start w:val="1"/>
      <w:numFmt w:val="bullet"/>
      <w:lvlText w:val=""/>
      <w:lvlJc w:val="left"/>
      <w:pPr>
        <w:ind w:left="2517" w:hanging="360"/>
      </w:pPr>
      <w:rPr>
        <w:rFonts w:ascii="Wingdings" w:hAnsi="Wingdings" w:hint="default"/>
      </w:rPr>
    </w:lvl>
    <w:lvl w:ilvl="3" w:tplc="7316A162" w:tentative="1">
      <w:start w:val="1"/>
      <w:numFmt w:val="bullet"/>
      <w:lvlText w:val=""/>
      <w:lvlJc w:val="left"/>
      <w:pPr>
        <w:ind w:left="3237" w:hanging="360"/>
      </w:pPr>
      <w:rPr>
        <w:rFonts w:ascii="Symbol" w:hAnsi="Symbol" w:hint="default"/>
      </w:rPr>
    </w:lvl>
    <w:lvl w:ilvl="4" w:tplc="98B001DA" w:tentative="1">
      <w:start w:val="1"/>
      <w:numFmt w:val="bullet"/>
      <w:lvlText w:val="o"/>
      <w:lvlJc w:val="left"/>
      <w:pPr>
        <w:ind w:left="3957" w:hanging="360"/>
      </w:pPr>
      <w:rPr>
        <w:rFonts w:ascii="Courier New" w:hAnsi="Courier New" w:cs="Courier New" w:hint="default"/>
      </w:rPr>
    </w:lvl>
    <w:lvl w:ilvl="5" w:tplc="4D3A2B0C" w:tentative="1">
      <w:start w:val="1"/>
      <w:numFmt w:val="bullet"/>
      <w:lvlText w:val=""/>
      <w:lvlJc w:val="left"/>
      <w:pPr>
        <w:ind w:left="4677" w:hanging="360"/>
      </w:pPr>
      <w:rPr>
        <w:rFonts w:ascii="Wingdings" w:hAnsi="Wingdings" w:hint="default"/>
      </w:rPr>
    </w:lvl>
    <w:lvl w:ilvl="6" w:tplc="D5585146" w:tentative="1">
      <w:start w:val="1"/>
      <w:numFmt w:val="bullet"/>
      <w:lvlText w:val=""/>
      <w:lvlJc w:val="left"/>
      <w:pPr>
        <w:ind w:left="5397" w:hanging="360"/>
      </w:pPr>
      <w:rPr>
        <w:rFonts w:ascii="Symbol" w:hAnsi="Symbol" w:hint="default"/>
      </w:rPr>
    </w:lvl>
    <w:lvl w:ilvl="7" w:tplc="3BE092C6" w:tentative="1">
      <w:start w:val="1"/>
      <w:numFmt w:val="bullet"/>
      <w:lvlText w:val="o"/>
      <w:lvlJc w:val="left"/>
      <w:pPr>
        <w:ind w:left="6117" w:hanging="360"/>
      </w:pPr>
      <w:rPr>
        <w:rFonts w:ascii="Courier New" w:hAnsi="Courier New" w:cs="Courier New" w:hint="default"/>
      </w:rPr>
    </w:lvl>
    <w:lvl w:ilvl="8" w:tplc="5992CB44" w:tentative="1">
      <w:start w:val="1"/>
      <w:numFmt w:val="bullet"/>
      <w:lvlText w:val=""/>
      <w:lvlJc w:val="left"/>
      <w:pPr>
        <w:ind w:left="6837" w:hanging="360"/>
      </w:pPr>
      <w:rPr>
        <w:rFonts w:ascii="Wingdings" w:hAnsi="Wingdings" w:hint="default"/>
      </w:rPr>
    </w:lvl>
  </w:abstractNum>
  <w:num w:numId="1" w16cid:durableId="1003968345">
    <w:abstractNumId w:val="2"/>
  </w:num>
  <w:num w:numId="2" w16cid:durableId="1039285942">
    <w:abstractNumId w:val="22"/>
  </w:num>
  <w:num w:numId="3" w16cid:durableId="1125540589">
    <w:abstractNumId w:val="20"/>
  </w:num>
  <w:num w:numId="4" w16cid:durableId="1169638171">
    <w:abstractNumId w:val="23"/>
  </w:num>
  <w:num w:numId="5" w16cid:durableId="1377776807">
    <w:abstractNumId w:val="7"/>
  </w:num>
  <w:num w:numId="6" w16cid:durableId="1698962913">
    <w:abstractNumId w:val="18"/>
  </w:num>
  <w:num w:numId="7" w16cid:durableId="1741058698">
    <w:abstractNumId w:val="3"/>
  </w:num>
  <w:num w:numId="8" w16cid:durableId="1746412692">
    <w:abstractNumId w:val="21"/>
  </w:num>
  <w:num w:numId="9" w16cid:durableId="1798252531">
    <w:abstractNumId w:val="13"/>
  </w:num>
  <w:num w:numId="10" w16cid:durableId="1819884427">
    <w:abstractNumId w:val="0"/>
  </w:num>
  <w:num w:numId="11" w16cid:durableId="1900827109">
    <w:abstractNumId w:val="14"/>
  </w:num>
  <w:num w:numId="12" w16cid:durableId="2040470418">
    <w:abstractNumId w:val="17"/>
  </w:num>
  <w:num w:numId="13" w16cid:durableId="2049135579">
    <w:abstractNumId w:val="10"/>
  </w:num>
  <w:num w:numId="14" w16cid:durableId="261230326">
    <w:abstractNumId w:val="15"/>
  </w:num>
  <w:num w:numId="15" w16cid:durableId="333991067">
    <w:abstractNumId w:val="4"/>
  </w:num>
  <w:num w:numId="16" w16cid:durableId="354113741">
    <w:abstractNumId w:val="16"/>
  </w:num>
  <w:num w:numId="17" w16cid:durableId="424696091">
    <w:abstractNumId w:val="5"/>
  </w:num>
  <w:num w:numId="18" w16cid:durableId="471169703">
    <w:abstractNumId w:val="11"/>
  </w:num>
  <w:num w:numId="19" w16cid:durableId="484516965">
    <w:abstractNumId w:val="19"/>
  </w:num>
  <w:num w:numId="20" w16cid:durableId="816990860">
    <w:abstractNumId w:val="6"/>
  </w:num>
  <w:num w:numId="21" w16cid:durableId="862132234">
    <w:abstractNumId w:val="9"/>
  </w:num>
  <w:num w:numId="22" w16cid:durableId="867569945">
    <w:abstractNumId w:val="1"/>
  </w:num>
  <w:num w:numId="23" w16cid:durableId="175579869">
    <w:abstractNumId w:val="8"/>
  </w:num>
  <w:num w:numId="24" w16cid:durableId="16102341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87C"/>
    <w:rsid w:val="0000338A"/>
    <w:rsid w:val="000057A5"/>
    <w:rsid w:val="00006AE9"/>
    <w:rsid w:val="00006F5A"/>
    <w:rsid w:val="0000744D"/>
    <w:rsid w:val="0001019B"/>
    <w:rsid w:val="00011C37"/>
    <w:rsid w:val="0001606F"/>
    <w:rsid w:val="00016363"/>
    <w:rsid w:val="00016588"/>
    <w:rsid w:val="000171BD"/>
    <w:rsid w:val="00020AB0"/>
    <w:rsid w:val="0002259D"/>
    <w:rsid w:val="00022C87"/>
    <w:rsid w:val="000236CE"/>
    <w:rsid w:val="00023CFC"/>
    <w:rsid w:val="00024107"/>
    <w:rsid w:val="000245B8"/>
    <w:rsid w:val="000246C1"/>
    <w:rsid w:val="000279B9"/>
    <w:rsid w:val="0003334B"/>
    <w:rsid w:val="00033725"/>
    <w:rsid w:val="00034AAD"/>
    <w:rsid w:val="000369AB"/>
    <w:rsid w:val="00036D89"/>
    <w:rsid w:val="00037143"/>
    <w:rsid w:val="000377BD"/>
    <w:rsid w:val="00037C18"/>
    <w:rsid w:val="000405A7"/>
    <w:rsid w:val="00040933"/>
    <w:rsid w:val="00041AD4"/>
    <w:rsid w:val="0004332E"/>
    <w:rsid w:val="00045BDA"/>
    <w:rsid w:val="000506A1"/>
    <w:rsid w:val="00050A02"/>
    <w:rsid w:val="00056662"/>
    <w:rsid w:val="00056752"/>
    <w:rsid w:val="00056ECB"/>
    <w:rsid w:val="00057480"/>
    <w:rsid w:val="000604B2"/>
    <w:rsid w:val="00061E02"/>
    <w:rsid w:val="00062DC4"/>
    <w:rsid w:val="00063804"/>
    <w:rsid w:val="00065BEB"/>
    <w:rsid w:val="00065EAB"/>
    <w:rsid w:val="00070306"/>
    <w:rsid w:val="00070696"/>
    <w:rsid w:val="00070F0A"/>
    <w:rsid w:val="000727FD"/>
    <w:rsid w:val="00072C0E"/>
    <w:rsid w:val="00072CE9"/>
    <w:rsid w:val="0007341E"/>
    <w:rsid w:val="000738C7"/>
    <w:rsid w:val="000744D2"/>
    <w:rsid w:val="000764CA"/>
    <w:rsid w:val="000770D4"/>
    <w:rsid w:val="000778AC"/>
    <w:rsid w:val="00083AF8"/>
    <w:rsid w:val="00083B99"/>
    <w:rsid w:val="0008438F"/>
    <w:rsid w:val="00084582"/>
    <w:rsid w:val="000850B2"/>
    <w:rsid w:val="00085379"/>
    <w:rsid w:val="000854CC"/>
    <w:rsid w:val="00086C09"/>
    <w:rsid w:val="000902F4"/>
    <w:rsid w:val="0009140B"/>
    <w:rsid w:val="000922FA"/>
    <w:rsid w:val="000929E4"/>
    <w:rsid w:val="000932F5"/>
    <w:rsid w:val="00094374"/>
    <w:rsid w:val="000946E3"/>
    <w:rsid w:val="00094C6F"/>
    <w:rsid w:val="00096042"/>
    <w:rsid w:val="00096479"/>
    <w:rsid w:val="000978CC"/>
    <w:rsid w:val="000A040D"/>
    <w:rsid w:val="000A0A5E"/>
    <w:rsid w:val="000A2E48"/>
    <w:rsid w:val="000A7E38"/>
    <w:rsid w:val="000B0833"/>
    <w:rsid w:val="000B213F"/>
    <w:rsid w:val="000B2163"/>
    <w:rsid w:val="000B2479"/>
    <w:rsid w:val="000B46A9"/>
    <w:rsid w:val="000B6193"/>
    <w:rsid w:val="000B6A5D"/>
    <w:rsid w:val="000B6FE5"/>
    <w:rsid w:val="000C1D4E"/>
    <w:rsid w:val="000C27DE"/>
    <w:rsid w:val="000C2B55"/>
    <w:rsid w:val="000C4CB5"/>
    <w:rsid w:val="000C4FCF"/>
    <w:rsid w:val="000C72C1"/>
    <w:rsid w:val="000D0BAA"/>
    <w:rsid w:val="000D0CA4"/>
    <w:rsid w:val="000D11A7"/>
    <w:rsid w:val="000D1385"/>
    <w:rsid w:val="000D2333"/>
    <w:rsid w:val="000D487B"/>
    <w:rsid w:val="000D7FF4"/>
    <w:rsid w:val="000E2ED5"/>
    <w:rsid w:val="000E3AA0"/>
    <w:rsid w:val="000E444C"/>
    <w:rsid w:val="000E6605"/>
    <w:rsid w:val="000F0CB6"/>
    <w:rsid w:val="000F1C67"/>
    <w:rsid w:val="000F6620"/>
    <w:rsid w:val="000F6A32"/>
    <w:rsid w:val="001011EC"/>
    <w:rsid w:val="00101E16"/>
    <w:rsid w:val="001041B0"/>
    <w:rsid w:val="00104426"/>
    <w:rsid w:val="001055CA"/>
    <w:rsid w:val="001073C5"/>
    <w:rsid w:val="001102AF"/>
    <w:rsid w:val="00113638"/>
    <w:rsid w:val="0012513F"/>
    <w:rsid w:val="00126079"/>
    <w:rsid w:val="00127866"/>
    <w:rsid w:val="00127A1E"/>
    <w:rsid w:val="00130420"/>
    <w:rsid w:val="00130579"/>
    <w:rsid w:val="00130CF9"/>
    <w:rsid w:val="00132572"/>
    <w:rsid w:val="001334E7"/>
    <w:rsid w:val="001360DE"/>
    <w:rsid w:val="0013626C"/>
    <w:rsid w:val="0013665F"/>
    <w:rsid w:val="00136A11"/>
    <w:rsid w:val="00136D4C"/>
    <w:rsid w:val="00136EDB"/>
    <w:rsid w:val="00137A95"/>
    <w:rsid w:val="00137C7F"/>
    <w:rsid w:val="0014361D"/>
    <w:rsid w:val="00147AF0"/>
    <w:rsid w:val="001522C9"/>
    <w:rsid w:val="00154E3E"/>
    <w:rsid w:val="001556F1"/>
    <w:rsid w:val="00155AD0"/>
    <w:rsid w:val="00155FFF"/>
    <w:rsid w:val="0015754C"/>
    <w:rsid w:val="0016163F"/>
    <w:rsid w:val="00161E4A"/>
    <w:rsid w:val="00162D00"/>
    <w:rsid w:val="001668E1"/>
    <w:rsid w:val="001676C2"/>
    <w:rsid w:val="001727E4"/>
    <w:rsid w:val="001733CD"/>
    <w:rsid w:val="0017492F"/>
    <w:rsid w:val="0017622B"/>
    <w:rsid w:val="0018071E"/>
    <w:rsid w:val="00181C62"/>
    <w:rsid w:val="00182FF4"/>
    <w:rsid w:val="00184A2F"/>
    <w:rsid w:val="00187446"/>
    <w:rsid w:val="00187785"/>
    <w:rsid w:val="00190AE0"/>
    <w:rsid w:val="00192C55"/>
    <w:rsid w:val="0019316A"/>
    <w:rsid w:val="0019321D"/>
    <w:rsid w:val="00195ACE"/>
    <w:rsid w:val="001A0418"/>
    <w:rsid w:val="001A27AA"/>
    <w:rsid w:val="001A3007"/>
    <w:rsid w:val="001A52C2"/>
    <w:rsid w:val="001A6E3E"/>
    <w:rsid w:val="001A7682"/>
    <w:rsid w:val="001A76B3"/>
    <w:rsid w:val="001A7A3A"/>
    <w:rsid w:val="001B0052"/>
    <w:rsid w:val="001B0138"/>
    <w:rsid w:val="001B2078"/>
    <w:rsid w:val="001B28BD"/>
    <w:rsid w:val="001B2A99"/>
    <w:rsid w:val="001B428D"/>
    <w:rsid w:val="001C04A9"/>
    <w:rsid w:val="001C2FE8"/>
    <w:rsid w:val="001C43F3"/>
    <w:rsid w:val="001D3CB2"/>
    <w:rsid w:val="001D4293"/>
    <w:rsid w:val="001D4881"/>
    <w:rsid w:val="001D4C34"/>
    <w:rsid w:val="001D4F05"/>
    <w:rsid w:val="001D582E"/>
    <w:rsid w:val="001D63F3"/>
    <w:rsid w:val="001D6E27"/>
    <w:rsid w:val="001E367C"/>
    <w:rsid w:val="001E3E4D"/>
    <w:rsid w:val="001E5514"/>
    <w:rsid w:val="001E7896"/>
    <w:rsid w:val="001F2F1E"/>
    <w:rsid w:val="001F4C8E"/>
    <w:rsid w:val="001F4D79"/>
    <w:rsid w:val="001F51D7"/>
    <w:rsid w:val="001F5D27"/>
    <w:rsid w:val="001F7343"/>
    <w:rsid w:val="00200B66"/>
    <w:rsid w:val="00201804"/>
    <w:rsid w:val="00204178"/>
    <w:rsid w:val="002042D4"/>
    <w:rsid w:val="0020436B"/>
    <w:rsid w:val="00204712"/>
    <w:rsid w:val="00204A48"/>
    <w:rsid w:val="00205897"/>
    <w:rsid w:val="002065FA"/>
    <w:rsid w:val="0021245B"/>
    <w:rsid w:val="002127A1"/>
    <w:rsid w:val="00213142"/>
    <w:rsid w:val="002141ED"/>
    <w:rsid w:val="002229D3"/>
    <w:rsid w:val="002229E2"/>
    <w:rsid w:val="00223988"/>
    <w:rsid w:val="00225FB3"/>
    <w:rsid w:val="00226EEE"/>
    <w:rsid w:val="00226F63"/>
    <w:rsid w:val="002324AF"/>
    <w:rsid w:val="00235815"/>
    <w:rsid w:val="002361E6"/>
    <w:rsid w:val="00240419"/>
    <w:rsid w:val="0024067F"/>
    <w:rsid w:val="0024165C"/>
    <w:rsid w:val="00241B26"/>
    <w:rsid w:val="00242D5D"/>
    <w:rsid w:val="002438EF"/>
    <w:rsid w:val="002449F5"/>
    <w:rsid w:val="00244FC1"/>
    <w:rsid w:val="0024516D"/>
    <w:rsid w:val="00246BD0"/>
    <w:rsid w:val="00247085"/>
    <w:rsid w:val="002478B0"/>
    <w:rsid w:val="0025054A"/>
    <w:rsid w:val="0025191C"/>
    <w:rsid w:val="002524DF"/>
    <w:rsid w:val="00252973"/>
    <w:rsid w:val="00253E97"/>
    <w:rsid w:val="00260AA6"/>
    <w:rsid w:val="00262666"/>
    <w:rsid w:val="00265053"/>
    <w:rsid w:val="002654A7"/>
    <w:rsid w:val="00265B1A"/>
    <w:rsid w:val="00266A5B"/>
    <w:rsid w:val="002673F8"/>
    <w:rsid w:val="0027024B"/>
    <w:rsid w:val="00271BC1"/>
    <w:rsid w:val="00272429"/>
    <w:rsid w:val="0027312E"/>
    <w:rsid w:val="002740E7"/>
    <w:rsid w:val="002759B2"/>
    <w:rsid w:val="00275CB5"/>
    <w:rsid w:val="002770E4"/>
    <w:rsid w:val="002775DC"/>
    <w:rsid w:val="002816E1"/>
    <w:rsid w:val="002828E2"/>
    <w:rsid w:val="00282ADE"/>
    <w:rsid w:val="00282E77"/>
    <w:rsid w:val="00283AFB"/>
    <w:rsid w:val="00283BE1"/>
    <w:rsid w:val="002851F3"/>
    <w:rsid w:val="00285FE8"/>
    <w:rsid w:val="00286917"/>
    <w:rsid w:val="00290230"/>
    <w:rsid w:val="002907AC"/>
    <w:rsid w:val="002923CE"/>
    <w:rsid w:val="00292BAC"/>
    <w:rsid w:val="002A3E7C"/>
    <w:rsid w:val="002A48B2"/>
    <w:rsid w:val="002B057A"/>
    <w:rsid w:val="002B14CB"/>
    <w:rsid w:val="002B6E5D"/>
    <w:rsid w:val="002B6FC5"/>
    <w:rsid w:val="002C2064"/>
    <w:rsid w:val="002C5512"/>
    <w:rsid w:val="002C5CB9"/>
    <w:rsid w:val="002C6237"/>
    <w:rsid w:val="002D05DA"/>
    <w:rsid w:val="002D1A66"/>
    <w:rsid w:val="002D5586"/>
    <w:rsid w:val="002D5FBC"/>
    <w:rsid w:val="002E0151"/>
    <w:rsid w:val="002E0E32"/>
    <w:rsid w:val="002E33D0"/>
    <w:rsid w:val="002E36D7"/>
    <w:rsid w:val="002E57A7"/>
    <w:rsid w:val="002E657C"/>
    <w:rsid w:val="002E75F5"/>
    <w:rsid w:val="002F20CE"/>
    <w:rsid w:val="002F3455"/>
    <w:rsid w:val="002F372D"/>
    <w:rsid w:val="002F52DE"/>
    <w:rsid w:val="002F6129"/>
    <w:rsid w:val="002F67A6"/>
    <w:rsid w:val="00300668"/>
    <w:rsid w:val="003009D2"/>
    <w:rsid w:val="00301129"/>
    <w:rsid w:val="00301886"/>
    <w:rsid w:val="00303BB9"/>
    <w:rsid w:val="00306370"/>
    <w:rsid w:val="003110C2"/>
    <w:rsid w:val="0031160E"/>
    <w:rsid w:val="00311F93"/>
    <w:rsid w:val="003149AB"/>
    <w:rsid w:val="00316791"/>
    <w:rsid w:val="00320048"/>
    <w:rsid w:val="003201C9"/>
    <w:rsid w:val="00320D54"/>
    <w:rsid w:val="00321159"/>
    <w:rsid w:val="003222F8"/>
    <w:rsid w:val="00322607"/>
    <w:rsid w:val="00325A98"/>
    <w:rsid w:val="00326988"/>
    <w:rsid w:val="003277D1"/>
    <w:rsid w:val="003279CA"/>
    <w:rsid w:val="00327E61"/>
    <w:rsid w:val="00332ECB"/>
    <w:rsid w:val="00333D07"/>
    <w:rsid w:val="00334DAC"/>
    <w:rsid w:val="0033642B"/>
    <w:rsid w:val="003367E4"/>
    <w:rsid w:val="00341C22"/>
    <w:rsid w:val="00341D65"/>
    <w:rsid w:val="00344379"/>
    <w:rsid w:val="00344DF6"/>
    <w:rsid w:val="00346DC4"/>
    <w:rsid w:val="003475B3"/>
    <w:rsid w:val="00347D05"/>
    <w:rsid w:val="0035189D"/>
    <w:rsid w:val="00355615"/>
    <w:rsid w:val="00356D54"/>
    <w:rsid w:val="00362130"/>
    <w:rsid w:val="0036748F"/>
    <w:rsid w:val="003700B7"/>
    <w:rsid w:val="00371366"/>
    <w:rsid w:val="00372898"/>
    <w:rsid w:val="00372C74"/>
    <w:rsid w:val="00375445"/>
    <w:rsid w:val="003776AE"/>
    <w:rsid w:val="0038409C"/>
    <w:rsid w:val="003869FF"/>
    <w:rsid w:val="00386C40"/>
    <w:rsid w:val="00386EB5"/>
    <w:rsid w:val="003872BA"/>
    <w:rsid w:val="0039219D"/>
    <w:rsid w:val="00392427"/>
    <w:rsid w:val="003924F0"/>
    <w:rsid w:val="00394819"/>
    <w:rsid w:val="003A28F6"/>
    <w:rsid w:val="003A4771"/>
    <w:rsid w:val="003A612A"/>
    <w:rsid w:val="003A73BE"/>
    <w:rsid w:val="003A7DD9"/>
    <w:rsid w:val="003B25F8"/>
    <w:rsid w:val="003B411E"/>
    <w:rsid w:val="003B57C4"/>
    <w:rsid w:val="003B57F7"/>
    <w:rsid w:val="003B6F10"/>
    <w:rsid w:val="003C0017"/>
    <w:rsid w:val="003C2202"/>
    <w:rsid w:val="003C2C6B"/>
    <w:rsid w:val="003C4EAA"/>
    <w:rsid w:val="003C6637"/>
    <w:rsid w:val="003C6F75"/>
    <w:rsid w:val="003C74BA"/>
    <w:rsid w:val="003C7A00"/>
    <w:rsid w:val="003D2A8B"/>
    <w:rsid w:val="003D2B7A"/>
    <w:rsid w:val="003D34A8"/>
    <w:rsid w:val="003D5D79"/>
    <w:rsid w:val="003E0B3D"/>
    <w:rsid w:val="003E4702"/>
    <w:rsid w:val="003E563E"/>
    <w:rsid w:val="003E5903"/>
    <w:rsid w:val="003E6E3A"/>
    <w:rsid w:val="003E7913"/>
    <w:rsid w:val="003F20ED"/>
    <w:rsid w:val="003F5457"/>
    <w:rsid w:val="003F5E8C"/>
    <w:rsid w:val="003F679F"/>
    <w:rsid w:val="004004CF"/>
    <w:rsid w:val="0040279F"/>
    <w:rsid w:val="004034C6"/>
    <w:rsid w:val="00405028"/>
    <w:rsid w:val="004058E8"/>
    <w:rsid w:val="00405D27"/>
    <w:rsid w:val="00406A13"/>
    <w:rsid w:val="00407ABB"/>
    <w:rsid w:val="00407CB7"/>
    <w:rsid w:val="004119B1"/>
    <w:rsid w:val="0041244B"/>
    <w:rsid w:val="00412546"/>
    <w:rsid w:val="00412A24"/>
    <w:rsid w:val="00413163"/>
    <w:rsid w:val="00415081"/>
    <w:rsid w:val="00416491"/>
    <w:rsid w:val="00416C19"/>
    <w:rsid w:val="00416E24"/>
    <w:rsid w:val="004176D4"/>
    <w:rsid w:val="0042051A"/>
    <w:rsid w:val="00420F37"/>
    <w:rsid w:val="00421862"/>
    <w:rsid w:val="0042390F"/>
    <w:rsid w:val="0042539A"/>
    <w:rsid w:val="00430937"/>
    <w:rsid w:val="00431A2C"/>
    <w:rsid w:val="00431B0C"/>
    <w:rsid w:val="00431C20"/>
    <w:rsid w:val="004333EF"/>
    <w:rsid w:val="00433913"/>
    <w:rsid w:val="00433FFA"/>
    <w:rsid w:val="004375A1"/>
    <w:rsid w:val="00440017"/>
    <w:rsid w:val="004442F2"/>
    <w:rsid w:val="00447C86"/>
    <w:rsid w:val="00447D75"/>
    <w:rsid w:val="0045057E"/>
    <w:rsid w:val="0045112C"/>
    <w:rsid w:val="0045158C"/>
    <w:rsid w:val="00453D68"/>
    <w:rsid w:val="0045472C"/>
    <w:rsid w:val="00454DBC"/>
    <w:rsid w:val="00455B01"/>
    <w:rsid w:val="00455E69"/>
    <w:rsid w:val="00456ED1"/>
    <w:rsid w:val="0045738B"/>
    <w:rsid w:val="00460B73"/>
    <w:rsid w:val="00460EAE"/>
    <w:rsid w:val="00462775"/>
    <w:rsid w:val="004627CE"/>
    <w:rsid w:val="00465574"/>
    <w:rsid w:val="00465CCF"/>
    <w:rsid w:val="00466208"/>
    <w:rsid w:val="00470362"/>
    <w:rsid w:val="00470EB7"/>
    <w:rsid w:val="00476AAB"/>
    <w:rsid w:val="00481F23"/>
    <w:rsid w:val="00482E82"/>
    <w:rsid w:val="00484662"/>
    <w:rsid w:val="00485829"/>
    <w:rsid w:val="0048609D"/>
    <w:rsid w:val="004901CD"/>
    <w:rsid w:val="0049487C"/>
    <w:rsid w:val="00494D46"/>
    <w:rsid w:val="00495E46"/>
    <w:rsid w:val="0049604E"/>
    <w:rsid w:val="004A4A5C"/>
    <w:rsid w:val="004A5A4B"/>
    <w:rsid w:val="004A7FDC"/>
    <w:rsid w:val="004B29C8"/>
    <w:rsid w:val="004B3C10"/>
    <w:rsid w:val="004B49E2"/>
    <w:rsid w:val="004B62E8"/>
    <w:rsid w:val="004B7ABC"/>
    <w:rsid w:val="004C03CE"/>
    <w:rsid w:val="004C095A"/>
    <w:rsid w:val="004C0E73"/>
    <w:rsid w:val="004C43EB"/>
    <w:rsid w:val="004C581E"/>
    <w:rsid w:val="004C5EA9"/>
    <w:rsid w:val="004C7635"/>
    <w:rsid w:val="004D2C70"/>
    <w:rsid w:val="004D3063"/>
    <w:rsid w:val="004D3B9E"/>
    <w:rsid w:val="004D3E88"/>
    <w:rsid w:val="004D5AAC"/>
    <w:rsid w:val="004D6461"/>
    <w:rsid w:val="004D74E4"/>
    <w:rsid w:val="004E1C95"/>
    <w:rsid w:val="004E22C3"/>
    <w:rsid w:val="004E249B"/>
    <w:rsid w:val="004E3C4D"/>
    <w:rsid w:val="004E6EFC"/>
    <w:rsid w:val="004E7DB2"/>
    <w:rsid w:val="004F0CA9"/>
    <w:rsid w:val="004F14C1"/>
    <w:rsid w:val="004F1A9F"/>
    <w:rsid w:val="004F213B"/>
    <w:rsid w:val="004F317B"/>
    <w:rsid w:val="004F54F6"/>
    <w:rsid w:val="004F7343"/>
    <w:rsid w:val="004F7457"/>
    <w:rsid w:val="00501747"/>
    <w:rsid w:val="005029F9"/>
    <w:rsid w:val="00503402"/>
    <w:rsid w:val="00503B75"/>
    <w:rsid w:val="00505F3E"/>
    <w:rsid w:val="005071FA"/>
    <w:rsid w:val="00507352"/>
    <w:rsid w:val="00510C3C"/>
    <w:rsid w:val="00512639"/>
    <w:rsid w:val="00512791"/>
    <w:rsid w:val="0051293B"/>
    <w:rsid w:val="00513EC0"/>
    <w:rsid w:val="005145DD"/>
    <w:rsid w:val="00515CDF"/>
    <w:rsid w:val="00515EDF"/>
    <w:rsid w:val="00520312"/>
    <w:rsid w:val="0052241D"/>
    <w:rsid w:val="00523280"/>
    <w:rsid w:val="005254AF"/>
    <w:rsid w:val="00525ED4"/>
    <w:rsid w:val="005279C2"/>
    <w:rsid w:val="00527AF8"/>
    <w:rsid w:val="005303D7"/>
    <w:rsid w:val="005324A2"/>
    <w:rsid w:val="00533573"/>
    <w:rsid w:val="00534C88"/>
    <w:rsid w:val="00535725"/>
    <w:rsid w:val="00535A08"/>
    <w:rsid w:val="0053609F"/>
    <w:rsid w:val="005366D2"/>
    <w:rsid w:val="00540070"/>
    <w:rsid w:val="005429D7"/>
    <w:rsid w:val="00545DE1"/>
    <w:rsid w:val="00546465"/>
    <w:rsid w:val="00546D0C"/>
    <w:rsid w:val="00550252"/>
    <w:rsid w:val="00552CF5"/>
    <w:rsid w:val="0055353D"/>
    <w:rsid w:val="00554C10"/>
    <w:rsid w:val="00557932"/>
    <w:rsid w:val="00563AA2"/>
    <w:rsid w:val="00564083"/>
    <w:rsid w:val="005640F6"/>
    <w:rsid w:val="00565976"/>
    <w:rsid w:val="00572BDB"/>
    <w:rsid w:val="005733D2"/>
    <w:rsid w:val="00575360"/>
    <w:rsid w:val="005761D8"/>
    <w:rsid w:val="00581989"/>
    <w:rsid w:val="0058268B"/>
    <w:rsid w:val="0058389A"/>
    <w:rsid w:val="0058468A"/>
    <w:rsid w:val="005846FE"/>
    <w:rsid w:val="00586710"/>
    <w:rsid w:val="00586745"/>
    <w:rsid w:val="0059200B"/>
    <w:rsid w:val="00594C76"/>
    <w:rsid w:val="00596A7F"/>
    <w:rsid w:val="005A0955"/>
    <w:rsid w:val="005A1C11"/>
    <w:rsid w:val="005A2AC3"/>
    <w:rsid w:val="005A5FE3"/>
    <w:rsid w:val="005A718E"/>
    <w:rsid w:val="005B141B"/>
    <w:rsid w:val="005B271A"/>
    <w:rsid w:val="005B2D66"/>
    <w:rsid w:val="005B4A12"/>
    <w:rsid w:val="005C2E03"/>
    <w:rsid w:val="005C3E03"/>
    <w:rsid w:val="005C77AB"/>
    <w:rsid w:val="005D1AAB"/>
    <w:rsid w:val="005D2D6E"/>
    <w:rsid w:val="005D5A5E"/>
    <w:rsid w:val="005E0A51"/>
    <w:rsid w:val="005E4F73"/>
    <w:rsid w:val="005E51D4"/>
    <w:rsid w:val="005E5AFC"/>
    <w:rsid w:val="005E6625"/>
    <w:rsid w:val="005F0F21"/>
    <w:rsid w:val="005F2E15"/>
    <w:rsid w:val="005F6A1C"/>
    <w:rsid w:val="006020DC"/>
    <w:rsid w:val="006053D4"/>
    <w:rsid w:val="00606382"/>
    <w:rsid w:val="00606928"/>
    <w:rsid w:val="00606B37"/>
    <w:rsid w:val="00606B94"/>
    <w:rsid w:val="00606C9F"/>
    <w:rsid w:val="006076F0"/>
    <w:rsid w:val="00610AC4"/>
    <w:rsid w:val="00610DCD"/>
    <w:rsid w:val="006111C5"/>
    <w:rsid w:val="00613B10"/>
    <w:rsid w:val="00614097"/>
    <w:rsid w:val="0061675A"/>
    <w:rsid w:val="00617050"/>
    <w:rsid w:val="0062327B"/>
    <w:rsid w:val="00624F69"/>
    <w:rsid w:val="00626A7C"/>
    <w:rsid w:val="0063198C"/>
    <w:rsid w:val="006323A3"/>
    <w:rsid w:val="0063565E"/>
    <w:rsid w:val="00635F0A"/>
    <w:rsid w:val="00636566"/>
    <w:rsid w:val="006367D8"/>
    <w:rsid w:val="00636DEF"/>
    <w:rsid w:val="006427F8"/>
    <w:rsid w:val="00642A5A"/>
    <w:rsid w:val="00642B94"/>
    <w:rsid w:val="006435CC"/>
    <w:rsid w:val="006438CF"/>
    <w:rsid w:val="00643FB2"/>
    <w:rsid w:val="006449C9"/>
    <w:rsid w:val="00646840"/>
    <w:rsid w:val="00647370"/>
    <w:rsid w:val="00647634"/>
    <w:rsid w:val="00650898"/>
    <w:rsid w:val="00650CD9"/>
    <w:rsid w:val="0065250A"/>
    <w:rsid w:val="00652A9E"/>
    <w:rsid w:val="00660BE9"/>
    <w:rsid w:val="00660D53"/>
    <w:rsid w:val="00661427"/>
    <w:rsid w:val="00664FBC"/>
    <w:rsid w:val="00665472"/>
    <w:rsid w:val="00665906"/>
    <w:rsid w:val="00666AF4"/>
    <w:rsid w:val="00672B13"/>
    <w:rsid w:val="00672E7E"/>
    <w:rsid w:val="006742EA"/>
    <w:rsid w:val="00674806"/>
    <w:rsid w:val="00674ED5"/>
    <w:rsid w:val="00676DD9"/>
    <w:rsid w:val="00676DED"/>
    <w:rsid w:val="0068186A"/>
    <w:rsid w:val="006836D5"/>
    <w:rsid w:val="0068414B"/>
    <w:rsid w:val="0068493F"/>
    <w:rsid w:val="00686B28"/>
    <w:rsid w:val="00687981"/>
    <w:rsid w:val="00687D8B"/>
    <w:rsid w:val="00693659"/>
    <w:rsid w:val="006960FB"/>
    <w:rsid w:val="00697BB9"/>
    <w:rsid w:val="006A207F"/>
    <w:rsid w:val="006A667F"/>
    <w:rsid w:val="006A78BF"/>
    <w:rsid w:val="006B2BF8"/>
    <w:rsid w:val="006B4003"/>
    <w:rsid w:val="006B4E15"/>
    <w:rsid w:val="006B6C30"/>
    <w:rsid w:val="006B7AC4"/>
    <w:rsid w:val="006B7CFC"/>
    <w:rsid w:val="006C02E3"/>
    <w:rsid w:val="006C0E13"/>
    <w:rsid w:val="006C0E23"/>
    <w:rsid w:val="006C213E"/>
    <w:rsid w:val="006C264D"/>
    <w:rsid w:val="006C2653"/>
    <w:rsid w:val="006C4AA0"/>
    <w:rsid w:val="006C4D74"/>
    <w:rsid w:val="006C5158"/>
    <w:rsid w:val="006C5681"/>
    <w:rsid w:val="006C6CBA"/>
    <w:rsid w:val="006D305A"/>
    <w:rsid w:val="006D52DA"/>
    <w:rsid w:val="006E1B41"/>
    <w:rsid w:val="006E3699"/>
    <w:rsid w:val="006E41EB"/>
    <w:rsid w:val="006E4AEF"/>
    <w:rsid w:val="006E61EA"/>
    <w:rsid w:val="006E6685"/>
    <w:rsid w:val="006F0269"/>
    <w:rsid w:val="006F067F"/>
    <w:rsid w:val="006F3FD8"/>
    <w:rsid w:val="006F5CB6"/>
    <w:rsid w:val="00700BB4"/>
    <w:rsid w:val="00700EA5"/>
    <w:rsid w:val="00701108"/>
    <w:rsid w:val="00703610"/>
    <w:rsid w:val="00703AD2"/>
    <w:rsid w:val="00704BE1"/>
    <w:rsid w:val="00704C16"/>
    <w:rsid w:val="00706441"/>
    <w:rsid w:val="007066EF"/>
    <w:rsid w:val="00710946"/>
    <w:rsid w:val="00710993"/>
    <w:rsid w:val="00710A65"/>
    <w:rsid w:val="0071163B"/>
    <w:rsid w:val="0071196D"/>
    <w:rsid w:val="00712D4D"/>
    <w:rsid w:val="00712DFF"/>
    <w:rsid w:val="007132BE"/>
    <w:rsid w:val="0071437D"/>
    <w:rsid w:val="00715946"/>
    <w:rsid w:val="0071653C"/>
    <w:rsid w:val="007165EE"/>
    <w:rsid w:val="00717074"/>
    <w:rsid w:val="007171F0"/>
    <w:rsid w:val="0072170B"/>
    <w:rsid w:val="00721AA9"/>
    <w:rsid w:val="007221BA"/>
    <w:rsid w:val="0072257C"/>
    <w:rsid w:val="00724BB3"/>
    <w:rsid w:val="00730522"/>
    <w:rsid w:val="007305D1"/>
    <w:rsid w:val="00731079"/>
    <w:rsid w:val="00731CF4"/>
    <w:rsid w:val="007333DA"/>
    <w:rsid w:val="0073420E"/>
    <w:rsid w:val="00734C9F"/>
    <w:rsid w:val="00735291"/>
    <w:rsid w:val="00736FB9"/>
    <w:rsid w:val="00737F7D"/>
    <w:rsid w:val="00740230"/>
    <w:rsid w:val="00740656"/>
    <w:rsid w:val="00740C80"/>
    <w:rsid w:val="00741B96"/>
    <w:rsid w:val="007476A2"/>
    <w:rsid w:val="00747918"/>
    <w:rsid w:val="007520BE"/>
    <w:rsid w:val="00753C4E"/>
    <w:rsid w:val="00753F69"/>
    <w:rsid w:val="00757D64"/>
    <w:rsid w:val="00757F3C"/>
    <w:rsid w:val="007600EE"/>
    <w:rsid w:val="007618A6"/>
    <w:rsid w:val="00762BFA"/>
    <w:rsid w:val="00762E91"/>
    <w:rsid w:val="00763236"/>
    <w:rsid w:val="0076337A"/>
    <w:rsid w:val="0076451C"/>
    <w:rsid w:val="00764A27"/>
    <w:rsid w:val="00764EFE"/>
    <w:rsid w:val="0076520D"/>
    <w:rsid w:val="0076649A"/>
    <w:rsid w:val="007706CB"/>
    <w:rsid w:val="007743C1"/>
    <w:rsid w:val="00776B82"/>
    <w:rsid w:val="00777509"/>
    <w:rsid w:val="007804A3"/>
    <w:rsid w:val="00780A71"/>
    <w:rsid w:val="00785B1B"/>
    <w:rsid w:val="00786CE7"/>
    <w:rsid w:val="00787011"/>
    <w:rsid w:val="0079095D"/>
    <w:rsid w:val="00792F3A"/>
    <w:rsid w:val="00793139"/>
    <w:rsid w:val="00793254"/>
    <w:rsid w:val="00794015"/>
    <w:rsid w:val="007A03FC"/>
    <w:rsid w:val="007A1AC0"/>
    <w:rsid w:val="007A34E1"/>
    <w:rsid w:val="007A7AAB"/>
    <w:rsid w:val="007A7C20"/>
    <w:rsid w:val="007A7FB6"/>
    <w:rsid w:val="007B0F63"/>
    <w:rsid w:val="007B1370"/>
    <w:rsid w:val="007B1691"/>
    <w:rsid w:val="007B1DE2"/>
    <w:rsid w:val="007B2FE8"/>
    <w:rsid w:val="007B3B02"/>
    <w:rsid w:val="007B41E7"/>
    <w:rsid w:val="007B4BAC"/>
    <w:rsid w:val="007B5DCD"/>
    <w:rsid w:val="007B7D8F"/>
    <w:rsid w:val="007C037F"/>
    <w:rsid w:val="007C0C01"/>
    <w:rsid w:val="007C1B37"/>
    <w:rsid w:val="007C200A"/>
    <w:rsid w:val="007C2BC6"/>
    <w:rsid w:val="007C35B5"/>
    <w:rsid w:val="007C3814"/>
    <w:rsid w:val="007C3B3D"/>
    <w:rsid w:val="007C49B2"/>
    <w:rsid w:val="007C4E8C"/>
    <w:rsid w:val="007C6978"/>
    <w:rsid w:val="007C6E3C"/>
    <w:rsid w:val="007D230A"/>
    <w:rsid w:val="007D26DC"/>
    <w:rsid w:val="007D49EF"/>
    <w:rsid w:val="007D7680"/>
    <w:rsid w:val="007E36BC"/>
    <w:rsid w:val="007E5289"/>
    <w:rsid w:val="007E6505"/>
    <w:rsid w:val="007E6865"/>
    <w:rsid w:val="007E7F22"/>
    <w:rsid w:val="007F0387"/>
    <w:rsid w:val="007F2BF9"/>
    <w:rsid w:val="007F3D08"/>
    <w:rsid w:val="007F54C3"/>
    <w:rsid w:val="008023D1"/>
    <w:rsid w:val="0080247E"/>
    <w:rsid w:val="00802B4D"/>
    <w:rsid w:val="0080369A"/>
    <w:rsid w:val="00803EF8"/>
    <w:rsid w:val="00804C07"/>
    <w:rsid w:val="00807DDA"/>
    <w:rsid w:val="00810937"/>
    <w:rsid w:val="00810E8C"/>
    <w:rsid w:val="00812E2B"/>
    <w:rsid w:val="00814733"/>
    <w:rsid w:val="00820D84"/>
    <w:rsid w:val="00822A1D"/>
    <w:rsid w:val="00823C03"/>
    <w:rsid w:val="008242FC"/>
    <w:rsid w:val="0082668A"/>
    <w:rsid w:val="00830668"/>
    <w:rsid w:val="0083212E"/>
    <w:rsid w:val="00832AA2"/>
    <w:rsid w:val="00835CD9"/>
    <w:rsid w:val="0084140A"/>
    <w:rsid w:val="0084173A"/>
    <w:rsid w:val="00841A58"/>
    <w:rsid w:val="00841D22"/>
    <w:rsid w:val="00844611"/>
    <w:rsid w:val="00845E36"/>
    <w:rsid w:val="008477D1"/>
    <w:rsid w:val="008478DC"/>
    <w:rsid w:val="00847D8C"/>
    <w:rsid w:val="00847EA1"/>
    <w:rsid w:val="008509FA"/>
    <w:rsid w:val="00851770"/>
    <w:rsid w:val="008539A4"/>
    <w:rsid w:val="00853AF3"/>
    <w:rsid w:val="00860964"/>
    <w:rsid w:val="008609BA"/>
    <w:rsid w:val="00861BB4"/>
    <w:rsid w:val="0086466A"/>
    <w:rsid w:val="008646E2"/>
    <w:rsid w:val="00864888"/>
    <w:rsid w:val="00865182"/>
    <w:rsid w:val="00865D91"/>
    <w:rsid w:val="008721BB"/>
    <w:rsid w:val="00873123"/>
    <w:rsid w:val="00874821"/>
    <w:rsid w:val="00874FEE"/>
    <w:rsid w:val="008767E9"/>
    <w:rsid w:val="00877CCC"/>
    <w:rsid w:val="0088146B"/>
    <w:rsid w:val="0088245B"/>
    <w:rsid w:val="008851A4"/>
    <w:rsid w:val="00885F65"/>
    <w:rsid w:val="008864ED"/>
    <w:rsid w:val="00886E44"/>
    <w:rsid w:val="00892AEF"/>
    <w:rsid w:val="00894249"/>
    <w:rsid w:val="00894519"/>
    <w:rsid w:val="00895879"/>
    <w:rsid w:val="008963E1"/>
    <w:rsid w:val="0089666E"/>
    <w:rsid w:val="008A08EE"/>
    <w:rsid w:val="008A0B2C"/>
    <w:rsid w:val="008A372C"/>
    <w:rsid w:val="008A5D42"/>
    <w:rsid w:val="008B0354"/>
    <w:rsid w:val="008B3058"/>
    <w:rsid w:val="008B3817"/>
    <w:rsid w:val="008B3BE2"/>
    <w:rsid w:val="008C6115"/>
    <w:rsid w:val="008C75F2"/>
    <w:rsid w:val="008C796D"/>
    <w:rsid w:val="008D0340"/>
    <w:rsid w:val="008D0959"/>
    <w:rsid w:val="008D0DA1"/>
    <w:rsid w:val="008D2025"/>
    <w:rsid w:val="008D33BB"/>
    <w:rsid w:val="008D3DB1"/>
    <w:rsid w:val="008D4129"/>
    <w:rsid w:val="008D4C58"/>
    <w:rsid w:val="008D540C"/>
    <w:rsid w:val="008D57B4"/>
    <w:rsid w:val="008D7156"/>
    <w:rsid w:val="008D7D19"/>
    <w:rsid w:val="008E11CF"/>
    <w:rsid w:val="008E1AB3"/>
    <w:rsid w:val="008E30B8"/>
    <w:rsid w:val="008E5B3B"/>
    <w:rsid w:val="008E5F39"/>
    <w:rsid w:val="008E654C"/>
    <w:rsid w:val="008E6DA1"/>
    <w:rsid w:val="008E7710"/>
    <w:rsid w:val="008F0944"/>
    <w:rsid w:val="008F0BFB"/>
    <w:rsid w:val="008F0F94"/>
    <w:rsid w:val="008F23D4"/>
    <w:rsid w:val="008F7E22"/>
    <w:rsid w:val="0090230E"/>
    <w:rsid w:val="00903898"/>
    <w:rsid w:val="00904C66"/>
    <w:rsid w:val="00906482"/>
    <w:rsid w:val="009079E1"/>
    <w:rsid w:val="009109C0"/>
    <w:rsid w:val="00911842"/>
    <w:rsid w:val="00914F33"/>
    <w:rsid w:val="009166EE"/>
    <w:rsid w:val="009170EC"/>
    <w:rsid w:val="0092065C"/>
    <w:rsid w:val="0092242B"/>
    <w:rsid w:val="0092301E"/>
    <w:rsid w:val="00924366"/>
    <w:rsid w:val="00924A3F"/>
    <w:rsid w:val="00926DEB"/>
    <w:rsid w:val="00927967"/>
    <w:rsid w:val="00927AB2"/>
    <w:rsid w:val="00927B82"/>
    <w:rsid w:val="009305D3"/>
    <w:rsid w:val="009313B6"/>
    <w:rsid w:val="00931663"/>
    <w:rsid w:val="00932C91"/>
    <w:rsid w:val="00932D3D"/>
    <w:rsid w:val="0093384C"/>
    <w:rsid w:val="0093592A"/>
    <w:rsid w:val="00936C11"/>
    <w:rsid w:val="00937210"/>
    <w:rsid w:val="00942117"/>
    <w:rsid w:val="0094349E"/>
    <w:rsid w:val="00946586"/>
    <w:rsid w:val="00953203"/>
    <w:rsid w:val="009551C5"/>
    <w:rsid w:val="00957C65"/>
    <w:rsid w:val="0096045C"/>
    <w:rsid w:val="00962ADC"/>
    <w:rsid w:val="00964467"/>
    <w:rsid w:val="0096529E"/>
    <w:rsid w:val="009677AF"/>
    <w:rsid w:val="00971194"/>
    <w:rsid w:val="009722D4"/>
    <w:rsid w:val="00972369"/>
    <w:rsid w:val="00973A10"/>
    <w:rsid w:val="0097430C"/>
    <w:rsid w:val="00974905"/>
    <w:rsid w:val="00977103"/>
    <w:rsid w:val="00977775"/>
    <w:rsid w:val="00980088"/>
    <w:rsid w:val="0098021E"/>
    <w:rsid w:val="00980269"/>
    <w:rsid w:val="0098271D"/>
    <w:rsid w:val="00982CA1"/>
    <w:rsid w:val="00985C5D"/>
    <w:rsid w:val="009861DA"/>
    <w:rsid w:val="009862D4"/>
    <w:rsid w:val="00991157"/>
    <w:rsid w:val="00992B84"/>
    <w:rsid w:val="00993C32"/>
    <w:rsid w:val="009947EB"/>
    <w:rsid w:val="0099665F"/>
    <w:rsid w:val="009968AC"/>
    <w:rsid w:val="00996EE3"/>
    <w:rsid w:val="009A05AF"/>
    <w:rsid w:val="009A0A7A"/>
    <w:rsid w:val="009A0F4C"/>
    <w:rsid w:val="009A2A7C"/>
    <w:rsid w:val="009A37EC"/>
    <w:rsid w:val="009A4758"/>
    <w:rsid w:val="009A5EC6"/>
    <w:rsid w:val="009B0F18"/>
    <w:rsid w:val="009B2072"/>
    <w:rsid w:val="009B37D1"/>
    <w:rsid w:val="009B48D8"/>
    <w:rsid w:val="009B5571"/>
    <w:rsid w:val="009C2551"/>
    <w:rsid w:val="009C3A3A"/>
    <w:rsid w:val="009C3A6F"/>
    <w:rsid w:val="009C4C0C"/>
    <w:rsid w:val="009C7CD8"/>
    <w:rsid w:val="009D0B4D"/>
    <w:rsid w:val="009D1300"/>
    <w:rsid w:val="009D17EA"/>
    <w:rsid w:val="009D1A8C"/>
    <w:rsid w:val="009D2AE7"/>
    <w:rsid w:val="009D7782"/>
    <w:rsid w:val="009E005A"/>
    <w:rsid w:val="009E5190"/>
    <w:rsid w:val="009E7299"/>
    <w:rsid w:val="009F2067"/>
    <w:rsid w:val="009F37CA"/>
    <w:rsid w:val="009F5110"/>
    <w:rsid w:val="009F58D5"/>
    <w:rsid w:val="009F5EF6"/>
    <w:rsid w:val="009F7AE4"/>
    <w:rsid w:val="00A002C3"/>
    <w:rsid w:val="00A01F64"/>
    <w:rsid w:val="00A0251B"/>
    <w:rsid w:val="00A106E7"/>
    <w:rsid w:val="00A11070"/>
    <w:rsid w:val="00A11A1A"/>
    <w:rsid w:val="00A12E60"/>
    <w:rsid w:val="00A131D1"/>
    <w:rsid w:val="00A14BD3"/>
    <w:rsid w:val="00A16FBE"/>
    <w:rsid w:val="00A20072"/>
    <w:rsid w:val="00A241DC"/>
    <w:rsid w:val="00A252FD"/>
    <w:rsid w:val="00A275EE"/>
    <w:rsid w:val="00A27F1F"/>
    <w:rsid w:val="00A32A3B"/>
    <w:rsid w:val="00A33954"/>
    <w:rsid w:val="00A40E52"/>
    <w:rsid w:val="00A41B25"/>
    <w:rsid w:val="00A4250A"/>
    <w:rsid w:val="00A44083"/>
    <w:rsid w:val="00A4552B"/>
    <w:rsid w:val="00A46761"/>
    <w:rsid w:val="00A46C21"/>
    <w:rsid w:val="00A47460"/>
    <w:rsid w:val="00A534CA"/>
    <w:rsid w:val="00A56382"/>
    <w:rsid w:val="00A565D6"/>
    <w:rsid w:val="00A56877"/>
    <w:rsid w:val="00A574CB"/>
    <w:rsid w:val="00A617FF"/>
    <w:rsid w:val="00A618E7"/>
    <w:rsid w:val="00A65E96"/>
    <w:rsid w:val="00A67651"/>
    <w:rsid w:val="00A679A0"/>
    <w:rsid w:val="00A704E5"/>
    <w:rsid w:val="00A70CFD"/>
    <w:rsid w:val="00A70DFC"/>
    <w:rsid w:val="00A71AC5"/>
    <w:rsid w:val="00A72337"/>
    <w:rsid w:val="00A805AC"/>
    <w:rsid w:val="00A8109A"/>
    <w:rsid w:val="00A825B8"/>
    <w:rsid w:val="00A827A7"/>
    <w:rsid w:val="00A84CF8"/>
    <w:rsid w:val="00A86FEE"/>
    <w:rsid w:val="00A876A9"/>
    <w:rsid w:val="00A902A3"/>
    <w:rsid w:val="00A9051F"/>
    <w:rsid w:val="00A9290D"/>
    <w:rsid w:val="00A938AD"/>
    <w:rsid w:val="00A93ADD"/>
    <w:rsid w:val="00A952CA"/>
    <w:rsid w:val="00A95489"/>
    <w:rsid w:val="00A960AC"/>
    <w:rsid w:val="00AA386A"/>
    <w:rsid w:val="00AA504F"/>
    <w:rsid w:val="00AA79CD"/>
    <w:rsid w:val="00AA7BE5"/>
    <w:rsid w:val="00AB020F"/>
    <w:rsid w:val="00AB17FA"/>
    <w:rsid w:val="00AB3ACD"/>
    <w:rsid w:val="00AB3C2D"/>
    <w:rsid w:val="00AB5041"/>
    <w:rsid w:val="00AB7C2C"/>
    <w:rsid w:val="00AB7DAF"/>
    <w:rsid w:val="00AC12BD"/>
    <w:rsid w:val="00AC1F68"/>
    <w:rsid w:val="00AC2AE5"/>
    <w:rsid w:val="00AC318C"/>
    <w:rsid w:val="00AC31C0"/>
    <w:rsid w:val="00AC31ED"/>
    <w:rsid w:val="00AC363E"/>
    <w:rsid w:val="00AC3950"/>
    <w:rsid w:val="00AC4AAA"/>
    <w:rsid w:val="00AC5313"/>
    <w:rsid w:val="00AC764B"/>
    <w:rsid w:val="00AC78E0"/>
    <w:rsid w:val="00AD0B25"/>
    <w:rsid w:val="00AD5C35"/>
    <w:rsid w:val="00AD7938"/>
    <w:rsid w:val="00AE008D"/>
    <w:rsid w:val="00AE15C0"/>
    <w:rsid w:val="00AE2723"/>
    <w:rsid w:val="00AE2B8F"/>
    <w:rsid w:val="00AE40FC"/>
    <w:rsid w:val="00AF0F2C"/>
    <w:rsid w:val="00AF7A98"/>
    <w:rsid w:val="00B10339"/>
    <w:rsid w:val="00B1049E"/>
    <w:rsid w:val="00B1165E"/>
    <w:rsid w:val="00B1295C"/>
    <w:rsid w:val="00B141E3"/>
    <w:rsid w:val="00B15466"/>
    <w:rsid w:val="00B16C16"/>
    <w:rsid w:val="00B16CC3"/>
    <w:rsid w:val="00B16EC5"/>
    <w:rsid w:val="00B210F7"/>
    <w:rsid w:val="00B2158D"/>
    <w:rsid w:val="00B21FE2"/>
    <w:rsid w:val="00B22A26"/>
    <w:rsid w:val="00B22FE0"/>
    <w:rsid w:val="00B26304"/>
    <w:rsid w:val="00B265B8"/>
    <w:rsid w:val="00B26650"/>
    <w:rsid w:val="00B31A6C"/>
    <w:rsid w:val="00B33CB4"/>
    <w:rsid w:val="00B34279"/>
    <w:rsid w:val="00B3658C"/>
    <w:rsid w:val="00B3683A"/>
    <w:rsid w:val="00B369E7"/>
    <w:rsid w:val="00B37641"/>
    <w:rsid w:val="00B37D53"/>
    <w:rsid w:val="00B41373"/>
    <w:rsid w:val="00B41FC1"/>
    <w:rsid w:val="00B430F8"/>
    <w:rsid w:val="00B45C97"/>
    <w:rsid w:val="00B46C71"/>
    <w:rsid w:val="00B46ECE"/>
    <w:rsid w:val="00B5120A"/>
    <w:rsid w:val="00B565B6"/>
    <w:rsid w:val="00B57AF2"/>
    <w:rsid w:val="00B603A1"/>
    <w:rsid w:val="00B616F3"/>
    <w:rsid w:val="00B61DEE"/>
    <w:rsid w:val="00B64302"/>
    <w:rsid w:val="00B64708"/>
    <w:rsid w:val="00B65822"/>
    <w:rsid w:val="00B7024F"/>
    <w:rsid w:val="00B757FC"/>
    <w:rsid w:val="00B76546"/>
    <w:rsid w:val="00B76D32"/>
    <w:rsid w:val="00B83B29"/>
    <w:rsid w:val="00B850C8"/>
    <w:rsid w:val="00B85995"/>
    <w:rsid w:val="00B85D35"/>
    <w:rsid w:val="00B965A5"/>
    <w:rsid w:val="00BA002E"/>
    <w:rsid w:val="00BA0817"/>
    <w:rsid w:val="00BA1C04"/>
    <w:rsid w:val="00BA2094"/>
    <w:rsid w:val="00BA7B58"/>
    <w:rsid w:val="00BB3211"/>
    <w:rsid w:val="00BC1E37"/>
    <w:rsid w:val="00BC2EDB"/>
    <w:rsid w:val="00BC44D1"/>
    <w:rsid w:val="00BC5FEB"/>
    <w:rsid w:val="00BC64E1"/>
    <w:rsid w:val="00BC6EBD"/>
    <w:rsid w:val="00BD0459"/>
    <w:rsid w:val="00BD202A"/>
    <w:rsid w:val="00BD48D4"/>
    <w:rsid w:val="00BD588A"/>
    <w:rsid w:val="00BD7418"/>
    <w:rsid w:val="00BE114E"/>
    <w:rsid w:val="00BE13E0"/>
    <w:rsid w:val="00BE2E5C"/>
    <w:rsid w:val="00BE31A8"/>
    <w:rsid w:val="00BE6FE8"/>
    <w:rsid w:val="00BF02F8"/>
    <w:rsid w:val="00BF248C"/>
    <w:rsid w:val="00BF26BC"/>
    <w:rsid w:val="00BF2A12"/>
    <w:rsid w:val="00BF46BB"/>
    <w:rsid w:val="00C00C30"/>
    <w:rsid w:val="00C0123C"/>
    <w:rsid w:val="00C03397"/>
    <w:rsid w:val="00C03B0E"/>
    <w:rsid w:val="00C04A2D"/>
    <w:rsid w:val="00C05A5D"/>
    <w:rsid w:val="00C111E8"/>
    <w:rsid w:val="00C13A5B"/>
    <w:rsid w:val="00C13D31"/>
    <w:rsid w:val="00C15D3E"/>
    <w:rsid w:val="00C20336"/>
    <w:rsid w:val="00C20ED4"/>
    <w:rsid w:val="00C21365"/>
    <w:rsid w:val="00C26ABF"/>
    <w:rsid w:val="00C26E61"/>
    <w:rsid w:val="00C27BCC"/>
    <w:rsid w:val="00C31C7E"/>
    <w:rsid w:val="00C32498"/>
    <w:rsid w:val="00C32611"/>
    <w:rsid w:val="00C359E0"/>
    <w:rsid w:val="00C3695D"/>
    <w:rsid w:val="00C405FF"/>
    <w:rsid w:val="00C416B1"/>
    <w:rsid w:val="00C446CE"/>
    <w:rsid w:val="00C448EB"/>
    <w:rsid w:val="00C459AC"/>
    <w:rsid w:val="00C505C4"/>
    <w:rsid w:val="00C5061A"/>
    <w:rsid w:val="00C50F38"/>
    <w:rsid w:val="00C51E1D"/>
    <w:rsid w:val="00C52ADB"/>
    <w:rsid w:val="00C52F63"/>
    <w:rsid w:val="00C578C0"/>
    <w:rsid w:val="00C61ABE"/>
    <w:rsid w:val="00C63B41"/>
    <w:rsid w:val="00C64751"/>
    <w:rsid w:val="00C66A44"/>
    <w:rsid w:val="00C67B18"/>
    <w:rsid w:val="00C67C43"/>
    <w:rsid w:val="00C70710"/>
    <w:rsid w:val="00C70E1D"/>
    <w:rsid w:val="00C713F2"/>
    <w:rsid w:val="00C72A60"/>
    <w:rsid w:val="00C74846"/>
    <w:rsid w:val="00C7507A"/>
    <w:rsid w:val="00C771AA"/>
    <w:rsid w:val="00C77CD8"/>
    <w:rsid w:val="00C77E47"/>
    <w:rsid w:val="00C82877"/>
    <w:rsid w:val="00C87EEC"/>
    <w:rsid w:val="00C91DD8"/>
    <w:rsid w:val="00C91F5B"/>
    <w:rsid w:val="00C942DB"/>
    <w:rsid w:val="00C955B6"/>
    <w:rsid w:val="00C9776E"/>
    <w:rsid w:val="00CA0889"/>
    <w:rsid w:val="00CA109D"/>
    <w:rsid w:val="00CA2C76"/>
    <w:rsid w:val="00CA2D56"/>
    <w:rsid w:val="00CA3734"/>
    <w:rsid w:val="00CA410D"/>
    <w:rsid w:val="00CA6BD9"/>
    <w:rsid w:val="00CA6D5D"/>
    <w:rsid w:val="00CA6E52"/>
    <w:rsid w:val="00CA77ED"/>
    <w:rsid w:val="00CB0956"/>
    <w:rsid w:val="00CB1DAE"/>
    <w:rsid w:val="00CB1DDC"/>
    <w:rsid w:val="00CB644A"/>
    <w:rsid w:val="00CC0435"/>
    <w:rsid w:val="00CC13B7"/>
    <w:rsid w:val="00CC20A6"/>
    <w:rsid w:val="00CC35B2"/>
    <w:rsid w:val="00CC485F"/>
    <w:rsid w:val="00CC6669"/>
    <w:rsid w:val="00CC6CA3"/>
    <w:rsid w:val="00CC6E54"/>
    <w:rsid w:val="00CD0E79"/>
    <w:rsid w:val="00CD2FCD"/>
    <w:rsid w:val="00CD4038"/>
    <w:rsid w:val="00CD59C8"/>
    <w:rsid w:val="00CD6A12"/>
    <w:rsid w:val="00CD706B"/>
    <w:rsid w:val="00CD73AA"/>
    <w:rsid w:val="00CE2551"/>
    <w:rsid w:val="00CE2A91"/>
    <w:rsid w:val="00CE31F4"/>
    <w:rsid w:val="00CE4E71"/>
    <w:rsid w:val="00CF089E"/>
    <w:rsid w:val="00CF1D0A"/>
    <w:rsid w:val="00CF3192"/>
    <w:rsid w:val="00CF4A8A"/>
    <w:rsid w:val="00CF4E9F"/>
    <w:rsid w:val="00CF7324"/>
    <w:rsid w:val="00D03038"/>
    <w:rsid w:val="00D06894"/>
    <w:rsid w:val="00D06DD6"/>
    <w:rsid w:val="00D100C1"/>
    <w:rsid w:val="00D1053A"/>
    <w:rsid w:val="00D110FD"/>
    <w:rsid w:val="00D1318C"/>
    <w:rsid w:val="00D159BA"/>
    <w:rsid w:val="00D15BA5"/>
    <w:rsid w:val="00D176E3"/>
    <w:rsid w:val="00D17AB5"/>
    <w:rsid w:val="00D22F97"/>
    <w:rsid w:val="00D2618B"/>
    <w:rsid w:val="00D27337"/>
    <w:rsid w:val="00D277AD"/>
    <w:rsid w:val="00D32DE4"/>
    <w:rsid w:val="00D34038"/>
    <w:rsid w:val="00D346DF"/>
    <w:rsid w:val="00D4011F"/>
    <w:rsid w:val="00D42B3D"/>
    <w:rsid w:val="00D42CA0"/>
    <w:rsid w:val="00D44819"/>
    <w:rsid w:val="00D46C5C"/>
    <w:rsid w:val="00D510E1"/>
    <w:rsid w:val="00D52009"/>
    <w:rsid w:val="00D52C03"/>
    <w:rsid w:val="00D56B57"/>
    <w:rsid w:val="00D60370"/>
    <w:rsid w:val="00D60E8D"/>
    <w:rsid w:val="00D62FE2"/>
    <w:rsid w:val="00D64ACB"/>
    <w:rsid w:val="00D65308"/>
    <w:rsid w:val="00D661BE"/>
    <w:rsid w:val="00D66E00"/>
    <w:rsid w:val="00D67D21"/>
    <w:rsid w:val="00D70C46"/>
    <w:rsid w:val="00D747C0"/>
    <w:rsid w:val="00D7554C"/>
    <w:rsid w:val="00D75F5A"/>
    <w:rsid w:val="00D7671F"/>
    <w:rsid w:val="00D77D88"/>
    <w:rsid w:val="00D8082D"/>
    <w:rsid w:val="00D80EFC"/>
    <w:rsid w:val="00D81B23"/>
    <w:rsid w:val="00D81BE3"/>
    <w:rsid w:val="00D838CE"/>
    <w:rsid w:val="00D84255"/>
    <w:rsid w:val="00D8594D"/>
    <w:rsid w:val="00D910D9"/>
    <w:rsid w:val="00D92C9A"/>
    <w:rsid w:val="00D94F66"/>
    <w:rsid w:val="00D97761"/>
    <w:rsid w:val="00D97883"/>
    <w:rsid w:val="00D97AAA"/>
    <w:rsid w:val="00DA02C2"/>
    <w:rsid w:val="00DA11FF"/>
    <w:rsid w:val="00DA3E74"/>
    <w:rsid w:val="00DA626E"/>
    <w:rsid w:val="00DA6CEB"/>
    <w:rsid w:val="00DA70A7"/>
    <w:rsid w:val="00DA77BF"/>
    <w:rsid w:val="00DB0870"/>
    <w:rsid w:val="00DB08E0"/>
    <w:rsid w:val="00DB0C3D"/>
    <w:rsid w:val="00DB573C"/>
    <w:rsid w:val="00DB5AF8"/>
    <w:rsid w:val="00DB63E2"/>
    <w:rsid w:val="00DB746A"/>
    <w:rsid w:val="00DC076A"/>
    <w:rsid w:val="00DC1F59"/>
    <w:rsid w:val="00DC287C"/>
    <w:rsid w:val="00DC2B9B"/>
    <w:rsid w:val="00DC4E1C"/>
    <w:rsid w:val="00DC6564"/>
    <w:rsid w:val="00DC75CB"/>
    <w:rsid w:val="00DD2A68"/>
    <w:rsid w:val="00DD39B7"/>
    <w:rsid w:val="00DD79FF"/>
    <w:rsid w:val="00DD7F4C"/>
    <w:rsid w:val="00DE1458"/>
    <w:rsid w:val="00DE1C9C"/>
    <w:rsid w:val="00DE4FE9"/>
    <w:rsid w:val="00DE58D5"/>
    <w:rsid w:val="00DE5F88"/>
    <w:rsid w:val="00DE5F9B"/>
    <w:rsid w:val="00DF2255"/>
    <w:rsid w:val="00DF2DC9"/>
    <w:rsid w:val="00DF32DD"/>
    <w:rsid w:val="00DF4BD7"/>
    <w:rsid w:val="00DF5B8A"/>
    <w:rsid w:val="00DF5CDB"/>
    <w:rsid w:val="00DF6890"/>
    <w:rsid w:val="00DF698A"/>
    <w:rsid w:val="00E03991"/>
    <w:rsid w:val="00E05715"/>
    <w:rsid w:val="00E06D99"/>
    <w:rsid w:val="00E10002"/>
    <w:rsid w:val="00E12FA2"/>
    <w:rsid w:val="00E13057"/>
    <w:rsid w:val="00E176E1"/>
    <w:rsid w:val="00E201E9"/>
    <w:rsid w:val="00E205E2"/>
    <w:rsid w:val="00E20A2C"/>
    <w:rsid w:val="00E23504"/>
    <w:rsid w:val="00E244DF"/>
    <w:rsid w:val="00E24C45"/>
    <w:rsid w:val="00E24EFD"/>
    <w:rsid w:val="00E259C6"/>
    <w:rsid w:val="00E25A25"/>
    <w:rsid w:val="00E26417"/>
    <w:rsid w:val="00E26BA9"/>
    <w:rsid w:val="00E338C4"/>
    <w:rsid w:val="00E35158"/>
    <w:rsid w:val="00E3629A"/>
    <w:rsid w:val="00E413CA"/>
    <w:rsid w:val="00E41D5F"/>
    <w:rsid w:val="00E438C6"/>
    <w:rsid w:val="00E45C7F"/>
    <w:rsid w:val="00E46E63"/>
    <w:rsid w:val="00E51BBF"/>
    <w:rsid w:val="00E51BD2"/>
    <w:rsid w:val="00E55435"/>
    <w:rsid w:val="00E55807"/>
    <w:rsid w:val="00E559FF"/>
    <w:rsid w:val="00E5605F"/>
    <w:rsid w:val="00E57FD3"/>
    <w:rsid w:val="00E601BF"/>
    <w:rsid w:val="00E6078E"/>
    <w:rsid w:val="00E62A83"/>
    <w:rsid w:val="00E63041"/>
    <w:rsid w:val="00E66F0C"/>
    <w:rsid w:val="00E67C7D"/>
    <w:rsid w:val="00E70413"/>
    <w:rsid w:val="00E71920"/>
    <w:rsid w:val="00E72BDC"/>
    <w:rsid w:val="00E734AE"/>
    <w:rsid w:val="00E73DD0"/>
    <w:rsid w:val="00E7457F"/>
    <w:rsid w:val="00E748BE"/>
    <w:rsid w:val="00E75C55"/>
    <w:rsid w:val="00E76154"/>
    <w:rsid w:val="00E764E0"/>
    <w:rsid w:val="00E7658E"/>
    <w:rsid w:val="00E76782"/>
    <w:rsid w:val="00E81979"/>
    <w:rsid w:val="00E82CBB"/>
    <w:rsid w:val="00E83BCC"/>
    <w:rsid w:val="00E8629F"/>
    <w:rsid w:val="00E86323"/>
    <w:rsid w:val="00E86F6C"/>
    <w:rsid w:val="00E90473"/>
    <w:rsid w:val="00E94533"/>
    <w:rsid w:val="00EA010E"/>
    <w:rsid w:val="00EA11C1"/>
    <w:rsid w:val="00EA1C94"/>
    <w:rsid w:val="00EA40D4"/>
    <w:rsid w:val="00EA42E8"/>
    <w:rsid w:val="00EA46BF"/>
    <w:rsid w:val="00EA6AA2"/>
    <w:rsid w:val="00EB20AD"/>
    <w:rsid w:val="00EB2689"/>
    <w:rsid w:val="00EB2805"/>
    <w:rsid w:val="00EB2A4D"/>
    <w:rsid w:val="00EB3C61"/>
    <w:rsid w:val="00EB532B"/>
    <w:rsid w:val="00EB5DCD"/>
    <w:rsid w:val="00EB63A9"/>
    <w:rsid w:val="00EB6C49"/>
    <w:rsid w:val="00EB7AB8"/>
    <w:rsid w:val="00EC079B"/>
    <w:rsid w:val="00EC5923"/>
    <w:rsid w:val="00ED0D5B"/>
    <w:rsid w:val="00ED33E9"/>
    <w:rsid w:val="00ED55C9"/>
    <w:rsid w:val="00ED5D13"/>
    <w:rsid w:val="00ED7CFE"/>
    <w:rsid w:val="00EE3773"/>
    <w:rsid w:val="00EE4930"/>
    <w:rsid w:val="00EE56C7"/>
    <w:rsid w:val="00EE5CAD"/>
    <w:rsid w:val="00EE6A2E"/>
    <w:rsid w:val="00EF114E"/>
    <w:rsid w:val="00EF153E"/>
    <w:rsid w:val="00EF377C"/>
    <w:rsid w:val="00EF39B0"/>
    <w:rsid w:val="00EF501C"/>
    <w:rsid w:val="00EF5B1B"/>
    <w:rsid w:val="00EF686E"/>
    <w:rsid w:val="00EF79CC"/>
    <w:rsid w:val="00F05A90"/>
    <w:rsid w:val="00F06801"/>
    <w:rsid w:val="00F06EC1"/>
    <w:rsid w:val="00F07768"/>
    <w:rsid w:val="00F11E13"/>
    <w:rsid w:val="00F134E9"/>
    <w:rsid w:val="00F136A2"/>
    <w:rsid w:val="00F13EF3"/>
    <w:rsid w:val="00F14401"/>
    <w:rsid w:val="00F14789"/>
    <w:rsid w:val="00F16D84"/>
    <w:rsid w:val="00F16D8C"/>
    <w:rsid w:val="00F20323"/>
    <w:rsid w:val="00F22040"/>
    <w:rsid w:val="00F241C6"/>
    <w:rsid w:val="00F309F7"/>
    <w:rsid w:val="00F328E6"/>
    <w:rsid w:val="00F34147"/>
    <w:rsid w:val="00F36D95"/>
    <w:rsid w:val="00F37EF5"/>
    <w:rsid w:val="00F40481"/>
    <w:rsid w:val="00F405CC"/>
    <w:rsid w:val="00F40CC3"/>
    <w:rsid w:val="00F41CB2"/>
    <w:rsid w:val="00F42807"/>
    <w:rsid w:val="00F510D5"/>
    <w:rsid w:val="00F5246B"/>
    <w:rsid w:val="00F56309"/>
    <w:rsid w:val="00F56479"/>
    <w:rsid w:val="00F5648C"/>
    <w:rsid w:val="00F565F9"/>
    <w:rsid w:val="00F62E00"/>
    <w:rsid w:val="00F63DC3"/>
    <w:rsid w:val="00F642C0"/>
    <w:rsid w:val="00F653B0"/>
    <w:rsid w:val="00F70CA2"/>
    <w:rsid w:val="00F70E85"/>
    <w:rsid w:val="00F7658A"/>
    <w:rsid w:val="00F76A4A"/>
    <w:rsid w:val="00F80FC6"/>
    <w:rsid w:val="00F8139E"/>
    <w:rsid w:val="00F82102"/>
    <w:rsid w:val="00F82A42"/>
    <w:rsid w:val="00F83381"/>
    <w:rsid w:val="00F834D5"/>
    <w:rsid w:val="00F83C6E"/>
    <w:rsid w:val="00F8532B"/>
    <w:rsid w:val="00F85AB9"/>
    <w:rsid w:val="00F86AE4"/>
    <w:rsid w:val="00F86FB2"/>
    <w:rsid w:val="00F90BAD"/>
    <w:rsid w:val="00F94668"/>
    <w:rsid w:val="00F95713"/>
    <w:rsid w:val="00F9654E"/>
    <w:rsid w:val="00FA0ADF"/>
    <w:rsid w:val="00FA1A7E"/>
    <w:rsid w:val="00FA1DF9"/>
    <w:rsid w:val="00FA34E4"/>
    <w:rsid w:val="00FA3875"/>
    <w:rsid w:val="00FA46FD"/>
    <w:rsid w:val="00FA53E7"/>
    <w:rsid w:val="00FA7F9E"/>
    <w:rsid w:val="00FB327D"/>
    <w:rsid w:val="00FB55E5"/>
    <w:rsid w:val="00FB69A6"/>
    <w:rsid w:val="00FB6BCD"/>
    <w:rsid w:val="00FB7E84"/>
    <w:rsid w:val="00FC1290"/>
    <w:rsid w:val="00FC16E1"/>
    <w:rsid w:val="00FC3CAC"/>
    <w:rsid w:val="00FC61D5"/>
    <w:rsid w:val="00FC67BE"/>
    <w:rsid w:val="00FC7BAD"/>
    <w:rsid w:val="00FD0E5C"/>
    <w:rsid w:val="00FD1DC8"/>
    <w:rsid w:val="00FD24F6"/>
    <w:rsid w:val="00FD57D4"/>
    <w:rsid w:val="00FD5C21"/>
    <w:rsid w:val="00FD6124"/>
    <w:rsid w:val="00FD7202"/>
    <w:rsid w:val="00FD7B31"/>
    <w:rsid w:val="00FE0AF2"/>
    <w:rsid w:val="00FE3B04"/>
    <w:rsid w:val="00FE4F7E"/>
    <w:rsid w:val="00FF0957"/>
    <w:rsid w:val="00FF0FBA"/>
    <w:rsid w:val="00FF13A0"/>
    <w:rsid w:val="00FF42CF"/>
    <w:rsid w:val="00FF51F6"/>
    <w:rsid w:val="00FF7581"/>
    <w:rsid w:val="01D45990"/>
    <w:rsid w:val="033BF43C"/>
    <w:rsid w:val="0424B191"/>
    <w:rsid w:val="07B1B9B9"/>
    <w:rsid w:val="0A01F871"/>
    <w:rsid w:val="0F97EEBC"/>
    <w:rsid w:val="10C8E5EE"/>
    <w:rsid w:val="11B43E22"/>
    <w:rsid w:val="12DC2119"/>
    <w:rsid w:val="161A1FAE"/>
    <w:rsid w:val="1D8B33CE"/>
    <w:rsid w:val="1E6F2EF7"/>
    <w:rsid w:val="20E88E8B"/>
    <w:rsid w:val="210E6E97"/>
    <w:rsid w:val="229747C5"/>
    <w:rsid w:val="244CA0C3"/>
    <w:rsid w:val="25955B13"/>
    <w:rsid w:val="25D91BD6"/>
    <w:rsid w:val="26E67D65"/>
    <w:rsid w:val="2733B688"/>
    <w:rsid w:val="28214DBB"/>
    <w:rsid w:val="28CA45CF"/>
    <w:rsid w:val="2C349051"/>
    <w:rsid w:val="312A48A9"/>
    <w:rsid w:val="32EDC289"/>
    <w:rsid w:val="3333A628"/>
    <w:rsid w:val="34A51B03"/>
    <w:rsid w:val="355E4701"/>
    <w:rsid w:val="356DAA48"/>
    <w:rsid w:val="390FF820"/>
    <w:rsid w:val="3F62AED7"/>
    <w:rsid w:val="3FD7A6D9"/>
    <w:rsid w:val="40686EA8"/>
    <w:rsid w:val="408982DE"/>
    <w:rsid w:val="41A09686"/>
    <w:rsid w:val="433EBFAD"/>
    <w:rsid w:val="4717F575"/>
    <w:rsid w:val="4A879A29"/>
    <w:rsid w:val="4E867C36"/>
    <w:rsid w:val="51C319AC"/>
    <w:rsid w:val="52609859"/>
    <w:rsid w:val="560ABEF9"/>
    <w:rsid w:val="59170D2A"/>
    <w:rsid w:val="5B8E59A9"/>
    <w:rsid w:val="5D1B9AAC"/>
    <w:rsid w:val="5D75F19A"/>
    <w:rsid w:val="5E098D61"/>
    <w:rsid w:val="60181340"/>
    <w:rsid w:val="62A92FA4"/>
    <w:rsid w:val="643F1CC2"/>
    <w:rsid w:val="65018FED"/>
    <w:rsid w:val="654472AC"/>
    <w:rsid w:val="657E1CAC"/>
    <w:rsid w:val="68C13154"/>
    <w:rsid w:val="6ED2CF24"/>
    <w:rsid w:val="6FDF9472"/>
    <w:rsid w:val="7E68B6D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EF2EA"/>
  <w15:chartTrackingRefBased/>
  <w15:docId w15:val="{3A2F5640-3BFD-4273-B096-44E1B9861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305D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B0C3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C4CB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741B96"/>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D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2D3D"/>
  </w:style>
  <w:style w:type="paragraph" w:styleId="Footer">
    <w:name w:val="footer"/>
    <w:basedOn w:val="Normal"/>
    <w:link w:val="FooterChar"/>
    <w:uiPriority w:val="99"/>
    <w:unhideWhenUsed/>
    <w:rsid w:val="00932D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2D3D"/>
  </w:style>
  <w:style w:type="paragraph" w:styleId="ListParagraph">
    <w:name w:val="List Paragraph"/>
    <w:aliases w:val="Recommendation,List Paragraph1,L,List Paragraph11,bullet point list,Bullet point,NFP GP Bulleted List,List Paragraph - bullets,Bulletr List Paragraph,FooterText,List Paragraph2,List Paragraph21,Listeafsnit1,Paragraphe de liste1,numbered,列"/>
    <w:basedOn w:val="Normal"/>
    <w:link w:val="ListParagraphChar"/>
    <w:uiPriority w:val="34"/>
    <w:qFormat/>
    <w:rsid w:val="00932D3D"/>
    <w:pPr>
      <w:ind w:left="720"/>
      <w:contextualSpacing/>
    </w:pPr>
  </w:style>
  <w:style w:type="character" w:styleId="Hyperlink">
    <w:name w:val="Hyperlink"/>
    <w:basedOn w:val="DefaultParagraphFont"/>
    <w:uiPriority w:val="99"/>
    <w:unhideWhenUsed/>
    <w:rsid w:val="00F82A42"/>
    <w:rPr>
      <w:color w:val="0563C1" w:themeColor="hyperlink"/>
      <w:u w:val="single"/>
    </w:rPr>
  </w:style>
  <w:style w:type="character" w:styleId="CommentReference">
    <w:name w:val="annotation reference"/>
    <w:basedOn w:val="DefaultParagraphFont"/>
    <w:uiPriority w:val="99"/>
    <w:semiHidden/>
    <w:unhideWhenUsed/>
    <w:rsid w:val="00F82A42"/>
    <w:rPr>
      <w:sz w:val="16"/>
      <w:szCs w:val="16"/>
    </w:rPr>
  </w:style>
  <w:style w:type="paragraph" w:styleId="CommentText">
    <w:name w:val="annotation text"/>
    <w:basedOn w:val="Normal"/>
    <w:link w:val="CommentTextChar"/>
    <w:uiPriority w:val="99"/>
    <w:unhideWhenUsed/>
    <w:rsid w:val="00F82A42"/>
    <w:pPr>
      <w:spacing w:line="240" w:lineRule="auto"/>
    </w:pPr>
    <w:rPr>
      <w:sz w:val="20"/>
      <w:szCs w:val="20"/>
    </w:rPr>
  </w:style>
  <w:style w:type="character" w:customStyle="1" w:styleId="CommentTextChar">
    <w:name w:val="Comment Text Char"/>
    <w:basedOn w:val="DefaultParagraphFont"/>
    <w:link w:val="CommentText"/>
    <w:uiPriority w:val="99"/>
    <w:rsid w:val="00F82A42"/>
    <w:rPr>
      <w:sz w:val="20"/>
      <w:szCs w:val="20"/>
    </w:rPr>
  </w:style>
  <w:style w:type="paragraph" w:styleId="CommentSubject">
    <w:name w:val="annotation subject"/>
    <w:basedOn w:val="CommentText"/>
    <w:next w:val="CommentText"/>
    <w:link w:val="CommentSubjectChar"/>
    <w:uiPriority w:val="99"/>
    <w:semiHidden/>
    <w:unhideWhenUsed/>
    <w:rsid w:val="00F82A42"/>
    <w:rPr>
      <w:b/>
      <w:bCs/>
    </w:rPr>
  </w:style>
  <w:style w:type="character" w:customStyle="1" w:styleId="CommentSubjectChar">
    <w:name w:val="Comment Subject Char"/>
    <w:basedOn w:val="CommentTextChar"/>
    <w:link w:val="CommentSubject"/>
    <w:uiPriority w:val="99"/>
    <w:semiHidden/>
    <w:rsid w:val="00F82A42"/>
    <w:rPr>
      <w:b/>
      <w:bCs/>
      <w:sz w:val="20"/>
      <w:szCs w:val="20"/>
    </w:rPr>
  </w:style>
  <w:style w:type="character" w:customStyle="1" w:styleId="normaltextrun">
    <w:name w:val="normaltextrun"/>
    <w:basedOn w:val="DefaultParagraphFont"/>
    <w:rsid w:val="00804C07"/>
  </w:style>
  <w:style w:type="paragraph" w:styleId="Revision">
    <w:name w:val="Revision"/>
    <w:hidden/>
    <w:uiPriority w:val="99"/>
    <w:semiHidden/>
    <w:rsid w:val="000377BD"/>
    <w:pPr>
      <w:spacing w:after="0" w:line="240" w:lineRule="auto"/>
    </w:pPr>
  </w:style>
  <w:style w:type="character" w:customStyle="1" w:styleId="UnresolvedMention1">
    <w:name w:val="Unresolved Mention1"/>
    <w:basedOn w:val="DefaultParagraphFont"/>
    <w:uiPriority w:val="99"/>
    <w:semiHidden/>
    <w:unhideWhenUsed/>
    <w:rsid w:val="00CA6E52"/>
    <w:rPr>
      <w:color w:val="605E5C"/>
      <w:shd w:val="clear" w:color="auto" w:fill="E1DFDD"/>
    </w:rPr>
  </w:style>
  <w:style w:type="character" w:styleId="Emphasis">
    <w:name w:val="Emphasis"/>
    <w:basedOn w:val="DefaultParagraphFont"/>
    <w:uiPriority w:val="20"/>
    <w:qFormat/>
    <w:rsid w:val="002A3E7C"/>
    <w:rPr>
      <w:i/>
      <w:iCs/>
    </w:rPr>
  </w:style>
  <w:style w:type="character" w:styleId="FollowedHyperlink">
    <w:name w:val="FollowedHyperlink"/>
    <w:basedOn w:val="DefaultParagraphFont"/>
    <w:uiPriority w:val="99"/>
    <w:semiHidden/>
    <w:unhideWhenUsed/>
    <w:rsid w:val="00E83BCC"/>
    <w:rPr>
      <w:color w:val="954F72" w:themeColor="followedHyperlink"/>
      <w:u w:val="single"/>
    </w:rPr>
  </w:style>
  <w:style w:type="paragraph" w:styleId="ListBullet">
    <w:name w:val="List Bullet"/>
    <w:basedOn w:val="Normal"/>
    <w:uiPriority w:val="99"/>
    <w:unhideWhenUsed/>
    <w:qFormat/>
    <w:rsid w:val="006438CF"/>
    <w:pPr>
      <w:spacing w:after="200" w:line="276" w:lineRule="auto"/>
    </w:pPr>
    <w:rPr>
      <w:rFonts w:ascii="Arial" w:eastAsia="Calibri" w:hAnsi="Arial" w:cs="Times New Roman"/>
      <w:kern w:val="0"/>
      <w:sz w:val="24"/>
      <w:szCs w:val="24"/>
      <w:lang w:eastAsia="en-AU"/>
      <w14:ligatures w14:val="none"/>
    </w:rPr>
  </w:style>
  <w:style w:type="character" w:customStyle="1" w:styleId="Heading1Char">
    <w:name w:val="Heading 1 Char"/>
    <w:basedOn w:val="DefaultParagraphFont"/>
    <w:link w:val="Heading1"/>
    <w:uiPriority w:val="9"/>
    <w:rsid w:val="009305D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B0C3D"/>
    <w:rPr>
      <w:rFonts w:asciiTheme="majorHAnsi" w:eastAsiaTheme="majorEastAsia" w:hAnsiTheme="majorHAnsi" w:cstheme="majorBidi"/>
      <w:color w:val="2F5496" w:themeColor="accent1" w:themeShade="BF"/>
      <w:sz w:val="26"/>
      <w:szCs w:val="26"/>
    </w:rPr>
  </w:style>
  <w:style w:type="table" w:styleId="PlainTable2">
    <w:name w:val="Plain Table 2"/>
    <w:basedOn w:val="TableNormal"/>
    <w:uiPriority w:val="42"/>
    <w:rsid w:val="00DB0C3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4C095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rsid w:val="008E1AB3"/>
    <w:rPr>
      <w:color w:val="605E5C"/>
      <w:shd w:val="clear" w:color="auto" w:fill="E1DFDD"/>
    </w:rPr>
  </w:style>
  <w:style w:type="character" w:customStyle="1" w:styleId="Heading3Char">
    <w:name w:val="Heading 3 Char"/>
    <w:basedOn w:val="DefaultParagraphFont"/>
    <w:link w:val="Heading3"/>
    <w:uiPriority w:val="9"/>
    <w:rsid w:val="000C4CB5"/>
    <w:rPr>
      <w:rFonts w:asciiTheme="majorHAnsi" w:eastAsiaTheme="majorEastAsia" w:hAnsiTheme="majorHAnsi" w:cstheme="majorBidi"/>
      <w:color w:val="1F3763" w:themeColor="accent1" w:themeShade="7F"/>
      <w:sz w:val="24"/>
      <w:szCs w:val="24"/>
    </w:rPr>
  </w:style>
  <w:style w:type="character" w:customStyle="1" w:styleId="ListParagraphChar">
    <w:name w:val="List Paragraph Char"/>
    <w:aliases w:val="Recommendation Char,List Paragraph1 Char,L Char,List Paragraph11 Char,bullet point list Char,Bullet point Char,NFP GP Bulleted List Char,List Paragraph - bullets Char,Bulletr List Paragraph Char,FooterText Char,List Paragraph2 Char"/>
    <w:basedOn w:val="DefaultParagraphFont"/>
    <w:link w:val="ListParagraph"/>
    <w:uiPriority w:val="34"/>
    <w:qFormat/>
    <w:locked/>
    <w:rsid w:val="00E62A83"/>
  </w:style>
  <w:style w:type="character" w:customStyle="1" w:styleId="ui-provider">
    <w:name w:val="ui-provider"/>
    <w:basedOn w:val="DefaultParagraphFont"/>
    <w:rsid w:val="004D3E88"/>
  </w:style>
  <w:style w:type="character" w:customStyle="1" w:styleId="Heading5Char">
    <w:name w:val="Heading 5 Char"/>
    <w:basedOn w:val="DefaultParagraphFont"/>
    <w:link w:val="Heading5"/>
    <w:uiPriority w:val="9"/>
    <w:semiHidden/>
    <w:rsid w:val="00741B96"/>
    <w:rPr>
      <w:rFonts w:asciiTheme="majorHAnsi" w:eastAsiaTheme="majorEastAsia" w:hAnsiTheme="majorHAnsi" w:cstheme="majorBidi"/>
      <w:color w:val="2F5496" w:themeColor="accent1" w:themeShade="BF"/>
    </w:rPr>
  </w:style>
  <w:style w:type="character" w:styleId="Mention">
    <w:name w:val="Mention"/>
    <w:basedOn w:val="DefaultParagraphFont"/>
    <w:uiPriority w:val="99"/>
    <w:rsid w:val="009A5EC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95956">
      <w:bodyDiv w:val="1"/>
      <w:marLeft w:val="0"/>
      <w:marRight w:val="0"/>
      <w:marTop w:val="0"/>
      <w:marBottom w:val="0"/>
      <w:divBdr>
        <w:top w:val="none" w:sz="0" w:space="0" w:color="auto"/>
        <w:left w:val="none" w:sz="0" w:space="0" w:color="auto"/>
        <w:bottom w:val="none" w:sz="0" w:space="0" w:color="auto"/>
        <w:right w:val="none" w:sz="0" w:space="0" w:color="auto"/>
      </w:divBdr>
    </w:div>
    <w:div w:id="164051977">
      <w:bodyDiv w:val="1"/>
      <w:marLeft w:val="0"/>
      <w:marRight w:val="0"/>
      <w:marTop w:val="0"/>
      <w:marBottom w:val="0"/>
      <w:divBdr>
        <w:top w:val="none" w:sz="0" w:space="0" w:color="auto"/>
        <w:left w:val="none" w:sz="0" w:space="0" w:color="auto"/>
        <w:bottom w:val="none" w:sz="0" w:space="0" w:color="auto"/>
        <w:right w:val="none" w:sz="0" w:space="0" w:color="auto"/>
      </w:divBdr>
    </w:div>
    <w:div w:id="191890772">
      <w:bodyDiv w:val="1"/>
      <w:marLeft w:val="0"/>
      <w:marRight w:val="0"/>
      <w:marTop w:val="0"/>
      <w:marBottom w:val="0"/>
      <w:divBdr>
        <w:top w:val="none" w:sz="0" w:space="0" w:color="auto"/>
        <w:left w:val="none" w:sz="0" w:space="0" w:color="auto"/>
        <w:bottom w:val="none" w:sz="0" w:space="0" w:color="auto"/>
        <w:right w:val="none" w:sz="0" w:space="0" w:color="auto"/>
      </w:divBdr>
      <w:divsChild>
        <w:div w:id="56247095">
          <w:marLeft w:val="0"/>
          <w:marRight w:val="0"/>
          <w:marTop w:val="0"/>
          <w:marBottom w:val="0"/>
          <w:divBdr>
            <w:top w:val="none" w:sz="0" w:space="0" w:color="auto"/>
            <w:left w:val="none" w:sz="0" w:space="0" w:color="auto"/>
            <w:bottom w:val="none" w:sz="0" w:space="0" w:color="auto"/>
            <w:right w:val="none" w:sz="0" w:space="0" w:color="auto"/>
          </w:divBdr>
        </w:div>
        <w:div w:id="174534943">
          <w:marLeft w:val="0"/>
          <w:marRight w:val="0"/>
          <w:marTop w:val="0"/>
          <w:marBottom w:val="0"/>
          <w:divBdr>
            <w:top w:val="none" w:sz="0" w:space="0" w:color="auto"/>
            <w:left w:val="none" w:sz="0" w:space="0" w:color="auto"/>
            <w:bottom w:val="none" w:sz="0" w:space="0" w:color="auto"/>
            <w:right w:val="none" w:sz="0" w:space="0" w:color="auto"/>
          </w:divBdr>
        </w:div>
        <w:div w:id="231543295">
          <w:marLeft w:val="0"/>
          <w:marRight w:val="0"/>
          <w:marTop w:val="0"/>
          <w:marBottom w:val="0"/>
          <w:divBdr>
            <w:top w:val="none" w:sz="0" w:space="0" w:color="auto"/>
            <w:left w:val="none" w:sz="0" w:space="0" w:color="auto"/>
            <w:bottom w:val="none" w:sz="0" w:space="0" w:color="auto"/>
            <w:right w:val="none" w:sz="0" w:space="0" w:color="auto"/>
          </w:divBdr>
        </w:div>
        <w:div w:id="239605285">
          <w:marLeft w:val="0"/>
          <w:marRight w:val="0"/>
          <w:marTop w:val="0"/>
          <w:marBottom w:val="0"/>
          <w:divBdr>
            <w:top w:val="none" w:sz="0" w:space="0" w:color="auto"/>
            <w:left w:val="none" w:sz="0" w:space="0" w:color="auto"/>
            <w:bottom w:val="none" w:sz="0" w:space="0" w:color="auto"/>
            <w:right w:val="none" w:sz="0" w:space="0" w:color="auto"/>
          </w:divBdr>
        </w:div>
        <w:div w:id="259948360">
          <w:marLeft w:val="0"/>
          <w:marRight w:val="0"/>
          <w:marTop w:val="0"/>
          <w:marBottom w:val="0"/>
          <w:divBdr>
            <w:top w:val="none" w:sz="0" w:space="0" w:color="auto"/>
            <w:left w:val="none" w:sz="0" w:space="0" w:color="auto"/>
            <w:bottom w:val="none" w:sz="0" w:space="0" w:color="auto"/>
            <w:right w:val="none" w:sz="0" w:space="0" w:color="auto"/>
          </w:divBdr>
        </w:div>
        <w:div w:id="331496945">
          <w:marLeft w:val="0"/>
          <w:marRight w:val="0"/>
          <w:marTop w:val="0"/>
          <w:marBottom w:val="0"/>
          <w:divBdr>
            <w:top w:val="none" w:sz="0" w:space="0" w:color="auto"/>
            <w:left w:val="none" w:sz="0" w:space="0" w:color="auto"/>
            <w:bottom w:val="none" w:sz="0" w:space="0" w:color="auto"/>
            <w:right w:val="none" w:sz="0" w:space="0" w:color="auto"/>
          </w:divBdr>
        </w:div>
        <w:div w:id="377896807">
          <w:marLeft w:val="0"/>
          <w:marRight w:val="0"/>
          <w:marTop w:val="0"/>
          <w:marBottom w:val="0"/>
          <w:divBdr>
            <w:top w:val="none" w:sz="0" w:space="0" w:color="auto"/>
            <w:left w:val="none" w:sz="0" w:space="0" w:color="auto"/>
            <w:bottom w:val="none" w:sz="0" w:space="0" w:color="auto"/>
            <w:right w:val="none" w:sz="0" w:space="0" w:color="auto"/>
          </w:divBdr>
        </w:div>
        <w:div w:id="442964953">
          <w:marLeft w:val="0"/>
          <w:marRight w:val="0"/>
          <w:marTop w:val="0"/>
          <w:marBottom w:val="0"/>
          <w:divBdr>
            <w:top w:val="none" w:sz="0" w:space="0" w:color="auto"/>
            <w:left w:val="none" w:sz="0" w:space="0" w:color="auto"/>
            <w:bottom w:val="none" w:sz="0" w:space="0" w:color="auto"/>
            <w:right w:val="none" w:sz="0" w:space="0" w:color="auto"/>
          </w:divBdr>
        </w:div>
        <w:div w:id="547767044">
          <w:marLeft w:val="0"/>
          <w:marRight w:val="0"/>
          <w:marTop w:val="0"/>
          <w:marBottom w:val="0"/>
          <w:divBdr>
            <w:top w:val="none" w:sz="0" w:space="0" w:color="auto"/>
            <w:left w:val="none" w:sz="0" w:space="0" w:color="auto"/>
            <w:bottom w:val="none" w:sz="0" w:space="0" w:color="auto"/>
            <w:right w:val="none" w:sz="0" w:space="0" w:color="auto"/>
          </w:divBdr>
        </w:div>
        <w:div w:id="631134890">
          <w:marLeft w:val="0"/>
          <w:marRight w:val="0"/>
          <w:marTop w:val="0"/>
          <w:marBottom w:val="0"/>
          <w:divBdr>
            <w:top w:val="none" w:sz="0" w:space="0" w:color="auto"/>
            <w:left w:val="none" w:sz="0" w:space="0" w:color="auto"/>
            <w:bottom w:val="none" w:sz="0" w:space="0" w:color="auto"/>
            <w:right w:val="none" w:sz="0" w:space="0" w:color="auto"/>
          </w:divBdr>
        </w:div>
        <w:div w:id="880476767">
          <w:marLeft w:val="0"/>
          <w:marRight w:val="0"/>
          <w:marTop w:val="0"/>
          <w:marBottom w:val="0"/>
          <w:divBdr>
            <w:top w:val="none" w:sz="0" w:space="0" w:color="auto"/>
            <w:left w:val="none" w:sz="0" w:space="0" w:color="auto"/>
            <w:bottom w:val="none" w:sz="0" w:space="0" w:color="auto"/>
            <w:right w:val="none" w:sz="0" w:space="0" w:color="auto"/>
          </w:divBdr>
        </w:div>
        <w:div w:id="972760257">
          <w:marLeft w:val="0"/>
          <w:marRight w:val="0"/>
          <w:marTop w:val="0"/>
          <w:marBottom w:val="0"/>
          <w:divBdr>
            <w:top w:val="none" w:sz="0" w:space="0" w:color="auto"/>
            <w:left w:val="none" w:sz="0" w:space="0" w:color="auto"/>
            <w:bottom w:val="none" w:sz="0" w:space="0" w:color="auto"/>
            <w:right w:val="none" w:sz="0" w:space="0" w:color="auto"/>
          </w:divBdr>
        </w:div>
        <w:div w:id="1346900950">
          <w:marLeft w:val="0"/>
          <w:marRight w:val="0"/>
          <w:marTop w:val="0"/>
          <w:marBottom w:val="0"/>
          <w:divBdr>
            <w:top w:val="none" w:sz="0" w:space="0" w:color="auto"/>
            <w:left w:val="none" w:sz="0" w:space="0" w:color="auto"/>
            <w:bottom w:val="none" w:sz="0" w:space="0" w:color="auto"/>
            <w:right w:val="none" w:sz="0" w:space="0" w:color="auto"/>
          </w:divBdr>
        </w:div>
        <w:div w:id="1423987075">
          <w:marLeft w:val="0"/>
          <w:marRight w:val="0"/>
          <w:marTop w:val="0"/>
          <w:marBottom w:val="0"/>
          <w:divBdr>
            <w:top w:val="none" w:sz="0" w:space="0" w:color="auto"/>
            <w:left w:val="none" w:sz="0" w:space="0" w:color="auto"/>
            <w:bottom w:val="none" w:sz="0" w:space="0" w:color="auto"/>
            <w:right w:val="none" w:sz="0" w:space="0" w:color="auto"/>
          </w:divBdr>
        </w:div>
        <w:div w:id="1650671053">
          <w:marLeft w:val="0"/>
          <w:marRight w:val="0"/>
          <w:marTop w:val="0"/>
          <w:marBottom w:val="0"/>
          <w:divBdr>
            <w:top w:val="none" w:sz="0" w:space="0" w:color="auto"/>
            <w:left w:val="none" w:sz="0" w:space="0" w:color="auto"/>
            <w:bottom w:val="none" w:sz="0" w:space="0" w:color="auto"/>
            <w:right w:val="none" w:sz="0" w:space="0" w:color="auto"/>
          </w:divBdr>
        </w:div>
        <w:div w:id="1697845372">
          <w:marLeft w:val="0"/>
          <w:marRight w:val="0"/>
          <w:marTop w:val="0"/>
          <w:marBottom w:val="0"/>
          <w:divBdr>
            <w:top w:val="none" w:sz="0" w:space="0" w:color="auto"/>
            <w:left w:val="none" w:sz="0" w:space="0" w:color="auto"/>
            <w:bottom w:val="none" w:sz="0" w:space="0" w:color="auto"/>
            <w:right w:val="none" w:sz="0" w:space="0" w:color="auto"/>
          </w:divBdr>
        </w:div>
        <w:div w:id="1735740294">
          <w:marLeft w:val="0"/>
          <w:marRight w:val="0"/>
          <w:marTop w:val="0"/>
          <w:marBottom w:val="0"/>
          <w:divBdr>
            <w:top w:val="none" w:sz="0" w:space="0" w:color="auto"/>
            <w:left w:val="none" w:sz="0" w:space="0" w:color="auto"/>
            <w:bottom w:val="none" w:sz="0" w:space="0" w:color="auto"/>
            <w:right w:val="none" w:sz="0" w:space="0" w:color="auto"/>
          </w:divBdr>
        </w:div>
        <w:div w:id="1866825339">
          <w:marLeft w:val="0"/>
          <w:marRight w:val="0"/>
          <w:marTop w:val="0"/>
          <w:marBottom w:val="0"/>
          <w:divBdr>
            <w:top w:val="none" w:sz="0" w:space="0" w:color="auto"/>
            <w:left w:val="none" w:sz="0" w:space="0" w:color="auto"/>
            <w:bottom w:val="none" w:sz="0" w:space="0" w:color="auto"/>
            <w:right w:val="none" w:sz="0" w:space="0" w:color="auto"/>
          </w:divBdr>
        </w:div>
        <w:div w:id="1916470663">
          <w:marLeft w:val="0"/>
          <w:marRight w:val="0"/>
          <w:marTop w:val="0"/>
          <w:marBottom w:val="0"/>
          <w:divBdr>
            <w:top w:val="none" w:sz="0" w:space="0" w:color="auto"/>
            <w:left w:val="none" w:sz="0" w:space="0" w:color="auto"/>
            <w:bottom w:val="none" w:sz="0" w:space="0" w:color="auto"/>
            <w:right w:val="none" w:sz="0" w:space="0" w:color="auto"/>
          </w:divBdr>
        </w:div>
        <w:div w:id="2056350985">
          <w:marLeft w:val="0"/>
          <w:marRight w:val="0"/>
          <w:marTop w:val="0"/>
          <w:marBottom w:val="0"/>
          <w:divBdr>
            <w:top w:val="none" w:sz="0" w:space="0" w:color="auto"/>
            <w:left w:val="none" w:sz="0" w:space="0" w:color="auto"/>
            <w:bottom w:val="none" w:sz="0" w:space="0" w:color="auto"/>
            <w:right w:val="none" w:sz="0" w:space="0" w:color="auto"/>
          </w:divBdr>
        </w:div>
        <w:div w:id="2106412297">
          <w:marLeft w:val="0"/>
          <w:marRight w:val="0"/>
          <w:marTop w:val="0"/>
          <w:marBottom w:val="0"/>
          <w:divBdr>
            <w:top w:val="none" w:sz="0" w:space="0" w:color="auto"/>
            <w:left w:val="none" w:sz="0" w:space="0" w:color="auto"/>
            <w:bottom w:val="none" w:sz="0" w:space="0" w:color="auto"/>
            <w:right w:val="none" w:sz="0" w:space="0" w:color="auto"/>
          </w:divBdr>
        </w:div>
        <w:div w:id="2140298806">
          <w:marLeft w:val="0"/>
          <w:marRight w:val="0"/>
          <w:marTop w:val="0"/>
          <w:marBottom w:val="0"/>
          <w:divBdr>
            <w:top w:val="none" w:sz="0" w:space="0" w:color="auto"/>
            <w:left w:val="none" w:sz="0" w:space="0" w:color="auto"/>
            <w:bottom w:val="none" w:sz="0" w:space="0" w:color="auto"/>
            <w:right w:val="none" w:sz="0" w:space="0" w:color="auto"/>
          </w:divBdr>
        </w:div>
      </w:divsChild>
    </w:div>
    <w:div w:id="424884722">
      <w:bodyDiv w:val="1"/>
      <w:marLeft w:val="0"/>
      <w:marRight w:val="0"/>
      <w:marTop w:val="0"/>
      <w:marBottom w:val="0"/>
      <w:divBdr>
        <w:top w:val="none" w:sz="0" w:space="0" w:color="auto"/>
        <w:left w:val="none" w:sz="0" w:space="0" w:color="auto"/>
        <w:bottom w:val="none" w:sz="0" w:space="0" w:color="auto"/>
        <w:right w:val="none" w:sz="0" w:space="0" w:color="auto"/>
      </w:divBdr>
    </w:div>
    <w:div w:id="493451080">
      <w:bodyDiv w:val="1"/>
      <w:marLeft w:val="0"/>
      <w:marRight w:val="0"/>
      <w:marTop w:val="0"/>
      <w:marBottom w:val="0"/>
      <w:divBdr>
        <w:top w:val="none" w:sz="0" w:space="0" w:color="auto"/>
        <w:left w:val="none" w:sz="0" w:space="0" w:color="auto"/>
        <w:bottom w:val="none" w:sz="0" w:space="0" w:color="auto"/>
        <w:right w:val="none" w:sz="0" w:space="0" w:color="auto"/>
      </w:divBdr>
    </w:div>
    <w:div w:id="564149249">
      <w:bodyDiv w:val="1"/>
      <w:marLeft w:val="0"/>
      <w:marRight w:val="0"/>
      <w:marTop w:val="0"/>
      <w:marBottom w:val="0"/>
      <w:divBdr>
        <w:top w:val="none" w:sz="0" w:space="0" w:color="auto"/>
        <w:left w:val="none" w:sz="0" w:space="0" w:color="auto"/>
        <w:bottom w:val="none" w:sz="0" w:space="0" w:color="auto"/>
        <w:right w:val="none" w:sz="0" w:space="0" w:color="auto"/>
      </w:divBdr>
    </w:div>
    <w:div w:id="571546289">
      <w:bodyDiv w:val="1"/>
      <w:marLeft w:val="0"/>
      <w:marRight w:val="0"/>
      <w:marTop w:val="0"/>
      <w:marBottom w:val="0"/>
      <w:divBdr>
        <w:top w:val="none" w:sz="0" w:space="0" w:color="auto"/>
        <w:left w:val="none" w:sz="0" w:space="0" w:color="auto"/>
        <w:bottom w:val="none" w:sz="0" w:space="0" w:color="auto"/>
        <w:right w:val="none" w:sz="0" w:space="0" w:color="auto"/>
      </w:divBdr>
    </w:div>
    <w:div w:id="866913686">
      <w:bodyDiv w:val="1"/>
      <w:marLeft w:val="0"/>
      <w:marRight w:val="0"/>
      <w:marTop w:val="0"/>
      <w:marBottom w:val="0"/>
      <w:divBdr>
        <w:top w:val="none" w:sz="0" w:space="0" w:color="auto"/>
        <w:left w:val="none" w:sz="0" w:space="0" w:color="auto"/>
        <w:bottom w:val="none" w:sz="0" w:space="0" w:color="auto"/>
        <w:right w:val="none" w:sz="0" w:space="0" w:color="auto"/>
      </w:divBdr>
    </w:div>
    <w:div w:id="1107583620">
      <w:bodyDiv w:val="1"/>
      <w:marLeft w:val="0"/>
      <w:marRight w:val="0"/>
      <w:marTop w:val="0"/>
      <w:marBottom w:val="0"/>
      <w:divBdr>
        <w:top w:val="none" w:sz="0" w:space="0" w:color="auto"/>
        <w:left w:val="none" w:sz="0" w:space="0" w:color="auto"/>
        <w:bottom w:val="none" w:sz="0" w:space="0" w:color="auto"/>
        <w:right w:val="none" w:sz="0" w:space="0" w:color="auto"/>
      </w:divBdr>
    </w:div>
    <w:div w:id="1420520175">
      <w:bodyDiv w:val="1"/>
      <w:marLeft w:val="0"/>
      <w:marRight w:val="0"/>
      <w:marTop w:val="0"/>
      <w:marBottom w:val="0"/>
      <w:divBdr>
        <w:top w:val="none" w:sz="0" w:space="0" w:color="auto"/>
        <w:left w:val="none" w:sz="0" w:space="0" w:color="auto"/>
        <w:bottom w:val="none" w:sz="0" w:space="0" w:color="auto"/>
        <w:right w:val="none" w:sz="0" w:space="0" w:color="auto"/>
      </w:divBdr>
      <w:divsChild>
        <w:div w:id="211575713">
          <w:marLeft w:val="0"/>
          <w:marRight w:val="0"/>
          <w:marTop w:val="0"/>
          <w:marBottom w:val="0"/>
          <w:divBdr>
            <w:top w:val="none" w:sz="0" w:space="0" w:color="auto"/>
            <w:left w:val="none" w:sz="0" w:space="0" w:color="auto"/>
            <w:bottom w:val="none" w:sz="0" w:space="0" w:color="auto"/>
            <w:right w:val="none" w:sz="0" w:space="0" w:color="auto"/>
          </w:divBdr>
        </w:div>
        <w:div w:id="267466589">
          <w:marLeft w:val="0"/>
          <w:marRight w:val="0"/>
          <w:marTop w:val="0"/>
          <w:marBottom w:val="0"/>
          <w:divBdr>
            <w:top w:val="none" w:sz="0" w:space="0" w:color="auto"/>
            <w:left w:val="none" w:sz="0" w:space="0" w:color="auto"/>
            <w:bottom w:val="none" w:sz="0" w:space="0" w:color="auto"/>
            <w:right w:val="none" w:sz="0" w:space="0" w:color="auto"/>
          </w:divBdr>
        </w:div>
        <w:div w:id="387413198">
          <w:marLeft w:val="0"/>
          <w:marRight w:val="0"/>
          <w:marTop w:val="0"/>
          <w:marBottom w:val="0"/>
          <w:divBdr>
            <w:top w:val="none" w:sz="0" w:space="0" w:color="auto"/>
            <w:left w:val="none" w:sz="0" w:space="0" w:color="auto"/>
            <w:bottom w:val="none" w:sz="0" w:space="0" w:color="auto"/>
            <w:right w:val="none" w:sz="0" w:space="0" w:color="auto"/>
          </w:divBdr>
        </w:div>
        <w:div w:id="470563546">
          <w:marLeft w:val="0"/>
          <w:marRight w:val="0"/>
          <w:marTop w:val="0"/>
          <w:marBottom w:val="0"/>
          <w:divBdr>
            <w:top w:val="none" w:sz="0" w:space="0" w:color="auto"/>
            <w:left w:val="none" w:sz="0" w:space="0" w:color="auto"/>
            <w:bottom w:val="none" w:sz="0" w:space="0" w:color="auto"/>
            <w:right w:val="none" w:sz="0" w:space="0" w:color="auto"/>
          </w:divBdr>
        </w:div>
        <w:div w:id="560406864">
          <w:marLeft w:val="0"/>
          <w:marRight w:val="0"/>
          <w:marTop w:val="0"/>
          <w:marBottom w:val="0"/>
          <w:divBdr>
            <w:top w:val="none" w:sz="0" w:space="0" w:color="auto"/>
            <w:left w:val="none" w:sz="0" w:space="0" w:color="auto"/>
            <w:bottom w:val="none" w:sz="0" w:space="0" w:color="auto"/>
            <w:right w:val="none" w:sz="0" w:space="0" w:color="auto"/>
          </w:divBdr>
        </w:div>
        <w:div w:id="561453292">
          <w:marLeft w:val="0"/>
          <w:marRight w:val="0"/>
          <w:marTop w:val="0"/>
          <w:marBottom w:val="0"/>
          <w:divBdr>
            <w:top w:val="none" w:sz="0" w:space="0" w:color="auto"/>
            <w:left w:val="none" w:sz="0" w:space="0" w:color="auto"/>
            <w:bottom w:val="none" w:sz="0" w:space="0" w:color="auto"/>
            <w:right w:val="none" w:sz="0" w:space="0" w:color="auto"/>
          </w:divBdr>
        </w:div>
        <w:div w:id="753669709">
          <w:marLeft w:val="0"/>
          <w:marRight w:val="0"/>
          <w:marTop w:val="0"/>
          <w:marBottom w:val="0"/>
          <w:divBdr>
            <w:top w:val="none" w:sz="0" w:space="0" w:color="auto"/>
            <w:left w:val="none" w:sz="0" w:space="0" w:color="auto"/>
            <w:bottom w:val="none" w:sz="0" w:space="0" w:color="auto"/>
            <w:right w:val="none" w:sz="0" w:space="0" w:color="auto"/>
          </w:divBdr>
        </w:div>
        <w:div w:id="775758239">
          <w:marLeft w:val="0"/>
          <w:marRight w:val="0"/>
          <w:marTop w:val="0"/>
          <w:marBottom w:val="0"/>
          <w:divBdr>
            <w:top w:val="none" w:sz="0" w:space="0" w:color="auto"/>
            <w:left w:val="none" w:sz="0" w:space="0" w:color="auto"/>
            <w:bottom w:val="none" w:sz="0" w:space="0" w:color="auto"/>
            <w:right w:val="none" w:sz="0" w:space="0" w:color="auto"/>
          </w:divBdr>
        </w:div>
        <w:div w:id="809396659">
          <w:marLeft w:val="0"/>
          <w:marRight w:val="0"/>
          <w:marTop w:val="0"/>
          <w:marBottom w:val="0"/>
          <w:divBdr>
            <w:top w:val="none" w:sz="0" w:space="0" w:color="auto"/>
            <w:left w:val="none" w:sz="0" w:space="0" w:color="auto"/>
            <w:bottom w:val="none" w:sz="0" w:space="0" w:color="auto"/>
            <w:right w:val="none" w:sz="0" w:space="0" w:color="auto"/>
          </w:divBdr>
        </w:div>
        <w:div w:id="883829074">
          <w:marLeft w:val="0"/>
          <w:marRight w:val="0"/>
          <w:marTop w:val="0"/>
          <w:marBottom w:val="0"/>
          <w:divBdr>
            <w:top w:val="none" w:sz="0" w:space="0" w:color="auto"/>
            <w:left w:val="none" w:sz="0" w:space="0" w:color="auto"/>
            <w:bottom w:val="none" w:sz="0" w:space="0" w:color="auto"/>
            <w:right w:val="none" w:sz="0" w:space="0" w:color="auto"/>
          </w:divBdr>
        </w:div>
        <w:div w:id="945577992">
          <w:marLeft w:val="0"/>
          <w:marRight w:val="0"/>
          <w:marTop w:val="0"/>
          <w:marBottom w:val="0"/>
          <w:divBdr>
            <w:top w:val="none" w:sz="0" w:space="0" w:color="auto"/>
            <w:left w:val="none" w:sz="0" w:space="0" w:color="auto"/>
            <w:bottom w:val="none" w:sz="0" w:space="0" w:color="auto"/>
            <w:right w:val="none" w:sz="0" w:space="0" w:color="auto"/>
          </w:divBdr>
        </w:div>
        <w:div w:id="1035080240">
          <w:marLeft w:val="0"/>
          <w:marRight w:val="0"/>
          <w:marTop w:val="0"/>
          <w:marBottom w:val="0"/>
          <w:divBdr>
            <w:top w:val="none" w:sz="0" w:space="0" w:color="auto"/>
            <w:left w:val="none" w:sz="0" w:space="0" w:color="auto"/>
            <w:bottom w:val="none" w:sz="0" w:space="0" w:color="auto"/>
            <w:right w:val="none" w:sz="0" w:space="0" w:color="auto"/>
          </w:divBdr>
        </w:div>
        <w:div w:id="1231966693">
          <w:marLeft w:val="0"/>
          <w:marRight w:val="0"/>
          <w:marTop w:val="0"/>
          <w:marBottom w:val="0"/>
          <w:divBdr>
            <w:top w:val="none" w:sz="0" w:space="0" w:color="auto"/>
            <w:left w:val="none" w:sz="0" w:space="0" w:color="auto"/>
            <w:bottom w:val="none" w:sz="0" w:space="0" w:color="auto"/>
            <w:right w:val="none" w:sz="0" w:space="0" w:color="auto"/>
          </w:divBdr>
        </w:div>
        <w:div w:id="1264343037">
          <w:marLeft w:val="0"/>
          <w:marRight w:val="0"/>
          <w:marTop w:val="0"/>
          <w:marBottom w:val="0"/>
          <w:divBdr>
            <w:top w:val="none" w:sz="0" w:space="0" w:color="auto"/>
            <w:left w:val="none" w:sz="0" w:space="0" w:color="auto"/>
            <w:bottom w:val="none" w:sz="0" w:space="0" w:color="auto"/>
            <w:right w:val="none" w:sz="0" w:space="0" w:color="auto"/>
          </w:divBdr>
        </w:div>
        <w:div w:id="1294479995">
          <w:marLeft w:val="0"/>
          <w:marRight w:val="0"/>
          <w:marTop w:val="0"/>
          <w:marBottom w:val="0"/>
          <w:divBdr>
            <w:top w:val="none" w:sz="0" w:space="0" w:color="auto"/>
            <w:left w:val="none" w:sz="0" w:space="0" w:color="auto"/>
            <w:bottom w:val="none" w:sz="0" w:space="0" w:color="auto"/>
            <w:right w:val="none" w:sz="0" w:space="0" w:color="auto"/>
          </w:divBdr>
        </w:div>
        <w:div w:id="1313439233">
          <w:marLeft w:val="0"/>
          <w:marRight w:val="0"/>
          <w:marTop w:val="0"/>
          <w:marBottom w:val="0"/>
          <w:divBdr>
            <w:top w:val="none" w:sz="0" w:space="0" w:color="auto"/>
            <w:left w:val="none" w:sz="0" w:space="0" w:color="auto"/>
            <w:bottom w:val="none" w:sz="0" w:space="0" w:color="auto"/>
            <w:right w:val="none" w:sz="0" w:space="0" w:color="auto"/>
          </w:divBdr>
        </w:div>
        <w:div w:id="1330258112">
          <w:marLeft w:val="0"/>
          <w:marRight w:val="0"/>
          <w:marTop w:val="0"/>
          <w:marBottom w:val="0"/>
          <w:divBdr>
            <w:top w:val="none" w:sz="0" w:space="0" w:color="auto"/>
            <w:left w:val="none" w:sz="0" w:space="0" w:color="auto"/>
            <w:bottom w:val="none" w:sz="0" w:space="0" w:color="auto"/>
            <w:right w:val="none" w:sz="0" w:space="0" w:color="auto"/>
          </w:divBdr>
        </w:div>
        <w:div w:id="1395201925">
          <w:marLeft w:val="0"/>
          <w:marRight w:val="0"/>
          <w:marTop w:val="0"/>
          <w:marBottom w:val="0"/>
          <w:divBdr>
            <w:top w:val="none" w:sz="0" w:space="0" w:color="auto"/>
            <w:left w:val="none" w:sz="0" w:space="0" w:color="auto"/>
            <w:bottom w:val="none" w:sz="0" w:space="0" w:color="auto"/>
            <w:right w:val="none" w:sz="0" w:space="0" w:color="auto"/>
          </w:divBdr>
        </w:div>
        <w:div w:id="1506094492">
          <w:marLeft w:val="0"/>
          <w:marRight w:val="0"/>
          <w:marTop w:val="0"/>
          <w:marBottom w:val="0"/>
          <w:divBdr>
            <w:top w:val="none" w:sz="0" w:space="0" w:color="auto"/>
            <w:left w:val="none" w:sz="0" w:space="0" w:color="auto"/>
            <w:bottom w:val="none" w:sz="0" w:space="0" w:color="auto"/>
            <w:right w:val="none" w:sz="0" w:space="0" w:color="auto"/>
          </w:divBdr>
        </w:div>
        <w:div w:id="1705012856">
          <w:marLeft w:val="0"/>
          <w:marRight w:val="0"/>
          <w:marTop w:val="0"/>
          <w:marBottom w:val="0"/>
          <w:divBdr>
            <w:top w:val="none" w:sz="0" w:space="0" w:color="auto"/>
            <w:left w:val="none" w:sz="0" w:space="0" w:color="auto"/>
            <w:bottom w:val="none" w:sz="0" w:space="0" w:color="auto"/>
            <w:right w:val="none" w:sz="0" w:space="0" w:color="auto"/>
          </w:divBdr>
        </w:div>
        <w:div w:id="1969192749">
          <w:marLeft w:val="0"/>
          <w:marRight w:val="0"/>
          <w:marTop w:val="0"/>
          <w:marBottom w:val="0"/>
          <w:divBdr>
            <w:top w:val="none" w:sz="0" w:space="0" w:color="auto"/>
            <w:left w:val="none" w:sz="0" w:space="0" w:color="auto"/>
            <w:bottom w:val="none" w:sz="0" w:space="0" w:color="auto"/>
            <w:right w:val="none" w:sz="0" w:space="0" w:color="auto"/>
          </w:divBdr>
        </w:div>
        <w:div w:id="2011175716">
          <w:marLeft w:val="0"/>
          <w:marRight w:val="0"/>
          <w:marTop w:val="0"/>
          <w:marBottom w:val="0"/>
          <w:divBdr>
            <w:top w:val="none" w:sz="0" w:space="0" w:color="auto"/>
            <w:left w:val="none" w:sz="0" w:space="0" w:color="auto"/>
            <w:bottom w:val="none" w:sz="0" w:space="0" w:color="auto"/>
            <w:right w:val="none" w:sz="0" w:space="0" w:color="auto"/>
          </w:divBdr>
        </w:div>
      </w:divsChild>
    </w:div>
    <w:div w:id="1663850031">
      <w:bodyDiv w:val="1"/>
      <w:marLeft w:val="0"/>
      <w:marRight w:val="0"/>
      <w:marTop w:val="0"/>
      <w:marBottom w:val="0"/>
      <w:divBdr>
        <w:top w:val="none" w:sz="0" w:space="0" w:color="auto"/>
        <w:left w:val="none" w:sz="0" w:space="0" w:color="auto"/>
        <w:bottom w:val="none" w:sz="0" w:space="0" w:color="auto"/>
        <w:right w:val="none" w:sz="0" w:space="0" w:color="auto"/>
      </w:divBdr>
    </w:div>
    <w:div w:id="1993631269">
      <w:bodyDiv w:val="1"/>
      <w:marLeft w:val="0"/>
      <w:marRight w:val="0"/>
      <w:marTop w:val="0"/>
      <w:marBottom w:val="0"/>
      <w:divBdr>
        <w:top w:val="none" w:sz="0" w:space="0" w:color="auto"/>
        <w:left w:val="none" w:sz="0" w:space="0" w:color="auto"/>
        <w:bottom w:val="none" w:sz="0" w:space="0" w:color="auto"/>
        <w:right w:val="none" w:sz="0" w:space="0" w:color="auto"/>
      </w:divBdr>
    </w:div>
    <w:div w:id="2021200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getinvolved.mdba.gov.au/2026basinplanreview/bprsubmissions/view/1133"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CAWI@dcceew.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assets.pc.gov.au/2026-07/sub106-water-reform-2026.pdf?VersionId=QFnQFeytkAkgMSV9fcHL0n7JLo0NmsWV&amp;_gl=1*ucot8z*_gcl_au*Mzg5MjY1Mzc4LjE3ODM0MDEyNTA.*_ga*MTc3NDE0MDUwNi4xNzczNzI2NTY5*_ga_XNW84J8HF8*czE3ODU4MDk4MTgkbzQ2JGcxJHQxNzg1ODA5ODI4JGo1MCRsMCRoMA.."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81c2681-db7b-4a56-9abd-a3238a78f6b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e8238601-ce47-4778-85d0-8b1d6564965a" xsi:nil="true"/>
    <_dlc_DocId xmlns="a95247a4-6a6b-40fb-87b6-0fb2f012c536">D7325JRWV2E7-1309657692-45251</_dlc_DocId>
    <_dlc_DocIdUrl xmlns="a95247a4-6a6b-40fb-87b6-0fb2f012c536">
      <Url>https://dcceew2.sharepoint.com/sites/DCCEEW-DSaD/_layouts/15/DocIdRedir.aspx?ID=D7325JRWV2E7-1309657692-45251</Url>
      <Description>D7325JRWV2E7-1309657692-45251</Description>
    </_dlc_DocIdUrl>
  </documentManagement>
</p:properties>
</file>

<file path=customXml/itemProps1.xml><?xml version="1.0" encoding="utf-8"?>
<ds:datastoreItem xmlns:ds="http://schemas.openxmlformats.org/officeDocument/2006/customXml" ds:itemID="{A20DD2A6-9A98-41E1-81F3-B92ADC8B724E}"/>
</file>

<file path=customXml/itemProps2.xml><?xml version="1.0" encoding="utf-8"?>
<ds:datastoreItem xmlns:ds="http://schemas.openxmlformats.org/officeDocument/2006/customXml" ds:itemID="{EC7158ED-EBBB-4D21-A68B-F16DAB161305}">
  <ds:schemaRefs>
    <ds:schemaRef ds:uri="http://schemas.microsoft.com/sharepoint/events"/>
  </ds:schemaRefs>
</ds:datastoreItem>
</file>

<file path=customXml/itemProps3.xml><?xml version="1.0" encoding="utf-8"?>
<ds:datastoreItem xmlns:ds="http://schemas.openxmlformats.org/officeDocument/2006/customXml" ds:itemID="{801F44A6-23AB-4FED-A0B3-FFB9A73E3F79}">
  <ds:schemaRefs>
    <ds:schemaRef ds:uri="http://schemas.openxmlformats.org/officeDocument/2006/bibliography"/>
  </ds:schemaRefs>
</ds:datastoreItem>
</file>

<file path=customXml/itemProps4.xml><?xml version="1.0" encoding="utf-8"?>
<ds:datastoreItem xmlns:ds="http://schemas.openxmlformats.org/officeDocument/2006/customXml" ds:itemID="{BE3CC85F-DB4D-469C-BFB2-D24599609F37}">
  <ds:schemaRefs>
    <ds:schemaRef ds:uri="http://schemas.microsoft.com/sharepoint/v3/contenttype/forms"/>
  </ds:schemaRefs>
</ds:datastoreItem>
</file>

<file path=customXml/itemProps5.xml><?xml version="1.0" encoding="utf-8"?>
<ds:datastoreItem xmlns:ds="http://schemas.openxmlformats.org/officeDocument/2006/customXml" ds:itemID="{BC16D25C-73D2-4210-9E11-2AEDDC493B79}">
  <ds:schemaRefs>
    <ds:schemaRef ds:uri="http://schemas.microsoft.com/office/2006/metadata/properties"/>
    <ds:schemaRef ds:uri="http://schemas.microsoft.com/office/infopath/2007/PartnerControls"/>
    <ds:schemaRef ds:uri="d81c2681-db7b-4a56-9abd-a3238a78f6b2"/>
    <ds:schemaRef ds:uri="http://schemas.microsoft.com/sharepoint/v3"/>
    <ds:schemaRef ds:uri="e8238601-ce47-4778-85d0-8b1d6564965a"/>
    <ds:schemaRef ds:uri="a95247a4-6a6b-40fb-87b6-0fb2f012c536"/>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1081</Words>
  <Characters>6164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Communique #12, June 2025 - Committee on Aboriginal and Torres Strait Islander Water Interests</vt:lpstr>
    </vt:vector>
  </TitlesOfParts>
  <Company/>
  <LinksUpToDate>false</LinksUpToDate>
  <CharactersWithSpaces>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Communique #12, June 2025 - Committee on Aboriginal and Torres Strait Islander Water Interests</dc:title>
  <dc:subject/>
  <dc:creator>Department of Climate Change, Energy, the Environment and Water</dc:creator>
  <cp:keywords/>
  <cp:lastModifiedBy>Amie SABADIN</cp:lastModifiedBy>
  <cp:revision>6</cp:revision>
  <cp:lastPrinted>2026-08-03T02:59:00Z</cp:lastPrinted>
  <dcterms:created xsi:type="dcterms:W3CDTF">2026-08-10T03:08:00Z</dcterms:created>
  <dcterms:modified xsi:type="dcterms:W3CDTF">2026-08-12T03:53:00Z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MediaServiceImageTags">
    <vt:lpwstr/>
  </property>
  <property fmtid="{D5CDD505-2E9C-101B-9397-08002B2CF9AE}" pid="4" name="Order">
    <vt:r8>327800</vt:r8>
  </property>
  <property fmtid="{D5CDD505-2E9C-101B-9397-08002B2CF9AE}" pid="5" name="ClassificationContentMarkingHeaderShapeIds">
    <vt:lpwstr>401abb7b,26ce273a,3bbb0b4e</vt:lpwstr>
  </property>
  <property fmtid="{D5CDD505-2E9C-101B-9397-08002B2CF9AE}" pid="6" name="ClassificationContentMarkingHeaderFontProps">
    <vt:lpwstr>#ff0000,12,Calibri</vt:lpwstr>
  </property>
  <property fmtid="{D5CDD505-2E9C-101B-9397-08002B2CF9AE}" pid="7" name="ClassificationContentMarkingHeaderText">
    <vt:lpwstr>OFFICIAL</vt:lpwstr>
  </property>
  <property fmtid="{D5CDD505-2E9C-101B-9397-08002B2CF9AE}" pid="8" name="ClassificationContentMarkingFooterShapeIds">
    <vt:lpwstr>6f89e705,2caa6d57,22672630</vt:lpwstr>
  </property>
  <property fmtid="{D5CDD505-2E9C-101B-9397-08002B2CF9AE}" pid="9" name="ClassificationContentMarkingFooterFontProps">
    <vt:lpwstr>#ff0000,12,Calibri</vt:lpwstr>
  </property>
  <property fmtid="{D5CDD505-2E9C-101B-9397-08002B2CF9AE}" pid="10" name="ClassificationContentMarkingFooterText">
    <vt:lpwstr>OFFICIAL</vt:lpwstr>
  </property>
  <property fmtid="{D5CDD505-2E9C-101B-9397-08002B2CF9AE}" pid="11" name="Record_x0020_Classification">
    <vt:lpwstr/>
  </property>
  <property fmtid="{D5CDD505-2E9C-101B-9397-08002B2CF9AE}" pid="12" name="h64465b6520a47a58f1168c7a3f04764">
    <vt:lpwstr/>
  </property>
  <property fmtid="{D5CDD505-2E9C-101B-9397-08002B2CF9AE}" pid="13" name="Record Classification">
    <vt:lpwstr/>
  </property>
  <property fmtid="{D5CDD505-2E9C-101B-9397-08002B2CF9AE}" pid="14" name="_dlc_DocIdItemGuid">
    <vt:lpwstr>0019cf89-2c82-4214-b395-5c048914b81f</vt:lpwstr>
  </property>
  <property fmtid="{D5CDD505-2E9C-101B-9397-08002B2CF9AE}" pid="15" name="Language">
    <vt:lpwstr>English</vt:lpwstr>
  </property>
</Properties>
</file>