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Calibri" w:cs="Times New Roman"/>
          <w:bCs w:val="0"/>
          <w:color w:val="000000"/>
          <w:sz w:val="22"/>
          <w:szCs w:val="22"/>
        </w:rPr>
        <w:id w:val="1539781646"/>
        <w:docPartObj>
          <w:docPartGallery w:val="Cover Pages"/>
          <w:docPartUnique/>
        </w:docPartObj>
      </w:sdtPr>
      <w:sdtEndPr>
        <w:rPr>
          <w:color w:val="000000" w:themeColor="text2"/>
        </w:rPr>
      </w:sdtEndPr>
      <w:sdtContent>
        <w:p w14:paraId="4F18A68B" w14:textId="492AC064" w:rsidR="007736BF" w:rsidRPr="006E16A7" w:rsidRDefault="007736BF" w:rsidP="00314BC9">
          <w:pPr>
            <w:pStyle w:val="Heading1noTOC"/>
            <w:spacing w:after="240"/>
          </w:pPr>
          <w:r w:rsidRPr="006E16A7">
            <w:rPr>
              <w:noProof/>
            </w:rPr>
            <w:drawing>
              <wp:anchor distT="0" distB="0" distL="114300" distR="114300" simplePos="0" relativeHeight="251658240" behindDoc="0" locked="0" layoutInCell="1" allowOverlap="1" wp14:anchorId="32AC11A2" wp14:editId="0E2D4B85">
                <wp:simplePos x="0" y="0"/>
                <wp:positionH relativeFrom="column">
                  <wp:posOffset>-734695</wp:posOffset>
                </wp:positionH>
                <wp:positionV relativeFrom="page">
                  <wp:posOffset>6985</wp:posOffset>
                </wp:positionV>
                <wp:extent cx="7578090" cy="4147820"/>
                <wp:effectExtent l="0" t="0" r="3810" b="5080"/>
                <wp:wrapThrough wrapText="bothSides">
                  <wp:wrapPolygon edited="0">
                    <wp:start x="0" y="0"/>
                    <wp:lineTo x="0" y="20238"/>
                    <wp:lineTo x="11294" y="20634"/>
                    <wp:lineTo x="11294" y="20833"/>
                    <wp:lineTo x="13249" y="21527"/>
                    <wp:lineTo x="13683" y="21527"/>
                    <wp:lineTo x="16181" y="21527"/>
                    <wp:lineTo x="16615" y="21527"/>
                    <wp:lineTo x="18896" y="20734"/>
                    <wp:lineTo x="18896" y="20634"/>
                    <wp:lineTo x="21557" y="19444"/>
                    <wp:lineTo x="21557" y="0"/>
                    <wp:lineTo x="0" y="0"/>
                  </wp:wrapPolygon>
                </wp:wrapThrough>
                <wp:docPr id="2047338853" name="Picture 2047338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38853" name="Picture 2047338853">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78090" cy="4147820"/>
                        </a:xfrm>
                        <a:prstGeom prst="rect">
                          <a:avLst/>
                        </a:prstGeom>
                      </pic:spPr>
                    </pic:pic>
                  </a:graphicData>
                </a:graphic>
                <wp14:sizeRelH relativeFrom="margin">
                  <wp14:pctWidth>0</wp14:pctWidth>
                </wp14:sizeRelH>
                <wp14:sizeRelV relativeFrom="margin">
                  <wp14:pctHeight>0</wp14:pctHeight>
                </wp14:sizeRelV>
              </wp:anchor>
            </w:drawing>
          </w:r>
        </w:p>
        <w:p w14:paraId="7FB9F36A" w14:textId="77777777" w:rsidR="007736BF" w:rsidRPr="006E16A7" w:rsidRDefault="007736BF" w:rsidP="007736BF">
          <w:pPr>
            <w:pStyle w:val="BodyText"/>
          </w:pPr>
        </w:p>
        <w:sdt>
          <w:sdtPr>
            <w:alias w:val="Title"/>
            <w:tag w:val=""/>
            <w:id w:val="-420027729"/>
            <w:placeholder>
              <w:docPart w:val="604CC9FE501C44B795A8F2004B7F544B"/>
            </w:placeholder>
            <w:dataBinding w:prefixMappings="xmlns:ns0='http://purl.org/dc/elements/1.1/' xmlns:ns1='http://schemas.openxmlformats.org/package/2006/metadata/core-properties' " w:xpath="/ns1:coreProperties[1]/ns0:title[1]" w:storeItemID="{6C3C8BC8-F283-45AE-878A-BAB7291924A1}"/>
            <w:text/>
          </w:sdtPr>
          <w:sdtContent>
            <w:p w14:paraId="1BBC304E" w14:textId="7BF59CF8" w:rsidR="007736BF" w:rsidRPr="006E16A7" w:rsidRDefault="00CF5200" w:rsidP="007736BF">
              <w:pPr>
                <w:pStyle w:val="CoverTitle"/>
              </w:pPr>
              <w:r w:rsidRPr="006E16A7">
                <w:t>Technical supplement to Basin-scale evaluation of 202</w:t>
              </w:r>
              <w:r w:rsidR="00E60910" w:rsidRPr="006E16A7">
                <w:t>3</w:t>
              </w:r>
              <w:r w:rsidRPr="006E16A7">
                <w:t>–2</w:t>
              </w:r>
              <w:r w:rsidR="00E60910" w:rsidRPr="006E16A7">
                <w:t>4</w:t>
              </w:r>
              <w:r w:rsidRPr="006E16A7">
                <w:t xml:space="preserve"> Commonwealth environmental water: Fish</w:t>
              </w:r>
            </w:p>
          </w:sdtContent>
        </w:sdt>
        <w:p w14:paraId="1D95F17C" w14:textId="5FF6B071" w:rsidR="007736BF" w:rsidRPr="006E16A7" w:rsidRDefault="007736BF" w:rsidP="007736BF">
          <w:pPr>
            <w:pStyle w:val="CoverSubtitle"/>
          </w:pPr>
          <w:r w:rsidRPr="006E16A7">
            <w:t xml:space="preserve">Commonwealth Environmental Water Holder’s Science Program: </w:t>
          </w:r>
          <w:r w:rsidRPr="006E16A7">
            <w:br/>
            <w:t>Flow Monitoring, Evaluation and Research</w:t>
          </w:r>
          <w:r w:rsidR="00D60982" w:rsidRPr="006E16A7">
            <w:t xml:space="preserve"> Program</w:t>
          </w:r>
          <w:r w:rsidRPr="006E16A7">
            <w:t xml:space="preserve"> (Flow-MER)</w:t>
          </w:r>
        </w:p>
        <w:p w14:paraId="1C5DF106" w14:textId="77777777" w:rsidR="007736BF" w:rsidRPr="006E16A7" w:rsidRDefault="007736BF" w:rsidP="007736BF">
          <w:pPr>
            <w:pStyle w:val="CoverSubtitle"/>
          </w:pPr>
        </w:p>
        <w:p w14:paraId="5AF437E3" w14:textId="61251164" w:rsidR="007736BF" w:rsidRPr="006E16A7" w:rsidRDefault="00314BC9" w:rsidP="007736BF">
          <w:pPr>
            <w:pStyle w:val="Date"/>
          </w:pPr>
          <w:r>
            <w:t>June</w:t>
          </w:r>
          <w:r w:rsidR="007736BF" w:rsidRPr="006E16A7">
            <w:t xml:space="preserve"> 202</w:t>
          </w:r>
          <w:r w:rsidR="00D8535E" w:rsidRPr="006E16A7">
            <w:t>5</w:t>
          </w:r>
          <w:r w:rsidR="007736BF" w:rsidRPr="006E16A7">
            <w:t xml:space="preserve"> </w:t>
          </w:r>
        </w:p>
        <w:p w14:paraId="3A035E54" w14:textId="77777777" w:rsidR="00011A71" w:rsidRPr="006E16A7" w:rsidRDefault="00DF1E4F" w:rsidP="00B278A2">
          <w:pPr>
            <w:pStyle w:val="BodyText"/>
            <w:spacing w:before="1800"/>
          </w:pPr>
          <w:r w:rsidRPr="006E16A7">
            <w:rPr>
              <w:noProof/>
              <w:color w:val="FF0000"/>
            </w:rPr>
            <w:drawing>
              <wp:inline distT="0" distB="0" distL="0" distR="0" wp14:anchorId="5D01063F" wp14:editId="3CCFAB94">
                <wp:extent cx="6120130" cy="511175"/>
                <wp:effectExtent l="0" t="0" r="0" b="3175"/>
                <wp:docPr id="7249646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64614" name="Picture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511175"/>
                        </a:xfrm>
                        <a:prstGeom prst="rect">
                          <a:avLst/>
                        </a:prstGeom>
                      </pic:spPr>
                    </pic:pic>
                  </a:graphicData>
                </a:graphic>
              </wp:inline>
            </w:drawing>
          </w:r>
        </w:p>
        <w:p w14:paraId="6432DD3D" w14:textId="30546CE7" w:rsidR="00014EBE" w:rsidRPr="006E16A7" w:rsidRDefault="00FD6A05" w:rsidP="00795237">
          <w:pPr>
            <w:pStyle w:val="BodyText"/>
          </w:pPr>
          <w:r w:rsidRPr="006E16A7">
            <w:rPr>
              <w:noProof/>
              <w:color w:val="FF0000"/>
            </w:rPr>
            <w:lastRenderedPageBreak/>
            <mc:AlternateContent>
              <mc:Choice Requires="wps">
                <w:drawing>
                  <wp:anchor distT="0" distB="0" distL="114300" distR="114300" simplePos="0" relativeHeight="251658242" behindDoc="1" locked="1" layoutInCell="1" allowOverlap="1" wp14:anchorId="22ABA7AB" wp14:editId="1F364622">
                    <wp:simplePos x="0" y="0"/>
                    <wp:positionH relativeFrom="page">
                      <wp:posOffset>-7620</wp:posOffset>
                    </wp:positionH>
                    <wp:positionV relativeFrom="page">
                      <wp:posOffset>10274935</wp:posOffset>
                    </wp:positionV>
                    <wp:extent cx="7560310" cy="393700"/>
                    <wp:effectExtent l="0" t="0" r="2540" b="6350"/>
                    <wp:wrapNone/>
                    <wp:docPr id="5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w:pict w14:anchorId="73F72E98">
                  <v:rect id="Rectangle 85" style="position:absolute;margin-left:-.6pt;margin-top:809.05pt;width:595.3pt;height:31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lt="&quot;&quot;" o:spid="_x0000_s1026" fillcolor="#01528b" stroked="f" w14:anchorId="7E5C9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">
                    <w10:wrap anchorx="page" anchory="page"/>
                    <w10:anchorlock/>
                  </v:rect>
                </w:pict>
              </mc:Fallback>
            </mc:AlternateContent>
          </w:r>
        </w:p>
      </w:sdtContent>
    </w:sdt>
    <w:p w14:paraId="78118045" w14:textId="77777777" w:rsidR="004E5746" w:rsidRPr="006E16A7" w:rsidRDefault="004E5746" w:rsidP="004E5746">
      <w:pPr>
        <w:pStyle w:val="VersoPageHeading"/>
      </w:pPr>
      <w:r w:rsidRPr="006E16A7">
        <w:t>Acknowledgement of Country</w:t>
      </w:r>
    </w:p>
    <w:p w14:paraId="5272CBF4" w14:textId="4229099D" w:rsidR="004E5746" w:rsidRPr="006E16A7" w:rsidRDefault="004E5746" w:rsidP="004E5746">
      <w:pPr>
        <w:pStyle w:val="VersoPageText"/>
      </w:pPr>
      <w:r w:rsidRPr="006E16A7">
        <w:t xml:space="preserve">The project team and the Commonwealth Environmental Water </w:t>
      </w:r>
      <w:r w:rsidR="00E636F2">
        <w:t>Holder</w:t>
      </w:r>
      <w:r w:rsidRPr="006E16A7">
        <w:t xml:space="preserve"> (CEW</w:t>
      </w:r>
      <w:r w:rsidR="00E636F2">
        <w:t>H</w:t>
      </w:r>
      <w:r w:rsidRPr="006E16A7">
        <w:t>) respectfully acknowledge the Traditional Owners of the land on which this work is conducted, their Elders past and present, their Nations of the Murray–Darling Basin, and their cultural, social, environmental, spiritual and economic connection to their lands and waters.</w:t>
      </w:r>
    </w:p>
    <w:p w14:paraId="19073745" w14:textId="77777777" w:rsidR="004E5746" w:rsidRPr="006E16A7" w:rsidRDefault="004E5746" w:rsidP="004E5746">
      <w:pPr>
        <w:pStyle w:val="VersoPageHeading"/>
      </w:pPr>
      <w:r w:rsidRPr="006E16A7">
        <w:t>Acknowledgements of collaborators and contributors</w:t>
      </w:r>
    </w:p>
    <w:p w14:paraId="44E00D8F" w14:textId="77777777" w:rsidR="004E5746" w:rsidRPr="006E16A7" w:rsidRDefault="004E5746" w:rsidP="004E5746">
      <w:pPr>
        <w:pStyle w:val="VersoPageText"/>
        <w:rPr>
          <w:rStyle w:val="CommentReference"/>
        </w:rPr>
      </w:pPr>
      <w:r w:rsidRPr="006E16A7">
        <w:t>We take this opportunity to thank the contributors and the many individuals and agencies who provided data to support this evaluation</w:t>
      </w:r>
      <w:r w:rsidRPr="006E16A7">
        <w:rPr>
          <w:rStyle w:val="CommentReference"/>
        </w:rPr>
        <w:t>.</w:t>
      </w:r>
    </w:p>
    <w:p w14:paraId="62750954" w14:textId="09A3BD8C" w:rsidR="004E5746" w:rsidRPr="006E16A7" w:rsidRDefault="004E5746" w:rsidP="004E5746">
      <w:pPr>
        <w:pStyle w:val="VersoPageText"/>
      </w:pPr>
      <w:r w:rsidRPr="006E16A7">
        <w:t xml:space="preserve">We would like to thank the CSIRO team for their efforts in report layout, editing, reviewing and formatting. Special mention to Susan Cuddy </w:t>
      </w:r>
      <w:r w:rsidR="00136B80">
        <w:t xml:space="preserve">and Jane Thomas </w:t>
      </w:r>
      <w:r w:rsidRPr="006E16A7">
        <w:t>whose input, together with formatting specialist, Jill Sharkey, greatly improved the readability of the report.</w:t>
      </w:r>
    </w:p>
    <w:p w14:paraId="3EF3C850" w14:textId="77777777" w:rsidR="004E5746" w:rsidRPr="006E16A7" w:rsidRDefault="004E5746" w:rsidP="004E5746">
      <w:pPr>
        <w:pStyle w:val="VersoPageHeading"/>
      </w:pPr>
      <w:r w:rsidRPr="006E16A7">
        <w:t>Citation</w:t>
      </w:r>
    </w:p>
    <w:p w14:paraId="29587503" w14:textId="448C94C0" w:rsidR="004E5746" w:rsidRPr="006E16A7" w:rsidRDefault="004E5746" w:rsidP="004E5746">
      <w:pPr>
        <w:pStyle w:val="VersoPageText"/>
      </w:pPr>
      <w:r w:rsidRPr="006E16A7">
        <w:t>Fanson B (202</w:t>
      </w:r>
      <w:r w:rsidR="00707DA9">
        <w:t>5</w:t>
      </w:r>
      <w:r w:rsidRPr="006E16A7">
        <w:t xml:space="preserve">) </w:t>
      </w:r>
      <w:sdt>
        <w:sdtPr>
          <w:alias w:val="Title"/>
          <w:tag w:val=""/>
          <w:id w:val="285860122"/>
          <w:placeholder>
            <w:docPart w:val="53C57248C85349B0B6F0FC0B9379EB56"/>
          </w:placeholder>
          <w:dataBinding w:prefixMappings="xmlns:ns0='http://purl.org/dc/elements/1.1/' xmlns:ns1='http://schemas.openxmlformats.org/package/2006/metadata/core-properties' " w:xpath="/ns1:coreProperties[1]/ns0:title[1]" w:storeItemID="{6C3C8BC8-F283-45AE-878A-BAB7291924A1}"/>
          <w:text/>
        </w:sdtPr>
        <w:sdtContent>
          <w:r w:rsidR="00707DA9">
            <w:t>Technical supplement to Basin-scale evaluation of 2023–24 Commonwealth environmental water: Fish</w:t>
          </w:r>
        </w:sdtContent>
      </w:sdt>
      <w:r w:rsidRPr="006E16A7">
        <w:t xml:space="preserve">. Flow-MER Program. Commonwealth Environmental Water Holder (CEWH): Monitoring, Evaluation and Research Program, Department of Climate Change, Energy, Environment and Water, Canberra, Australia. </w:t>
      </w:r>
      <w:fldSimple w:instr="NUMPAGES   \* MERGEFORMAT">
        <w:r w:rsidR="009D0ED8">
          <w:rPr>
            <w:noProof/>
          </w:rPr>
          <w:t>74</w:t>
        </w:r>
      </w:fldSimple>
      <w:r w:rsidRPr="006E16A7">
        <w:t>pp</w:t>
      </w:r>
    </w:p>
    <w:p w14:paraId="770B21AD" w14:textId="77777777" w:rsidR="004E5746" w:rsidRPr="006E16A7" w:rsidRDefault="004E5746" w:rsidP="004E5746">
      <w:pPr>
        <w:pStyle w:val="VersoPageHeading"/>
      </w:pPr>
      <w:r w:rsidRPr="006E16A7">
        <w:t>Copyright</w:t>
      </w:r>
    </w:p>
    <w:p w14:paraId="0117D35A" w14:textId="0DABCDDE" w:rsidR="004E5746" w:rsidRPr="006E16A7" w:rsidRDefault="004E5746" w:rsidP="004E5746">
      <w:pPr>
        <w:pStyle w:val="VersoPageText"/>
        <w:spacing w:after="0"/>
      </w:pPr>
      <w:r w:rsidRPr="006E16A7">
        <w:rPr>
          <w:noProof/>
        </w:rPr>
        <w:drawing>
          <wp:inline distT="0" distB="0" distL="0" distR="0" wp14:anchorId="2DA00EBB" wp14:editId="7061F685">
            <wp:extent cx="704518" cy="274132"/>
            <wp:effectExtent l="0" t="0" r="635"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t="-5968"/>
                    <a:stretch>
                      <a:fillRect/>
                    </a:stretch>
                  </pic:blipFill>
                  <pic:spPr bwMode="auto">
                    <a:xfrm>
                      <a:off x="0" y="0"/>
                      <a:ext cx="725910" cy="282456"/>
                    </a:xfrm>
                    <a:prstGeom prst="rect">
                      <a:avLst/>
                    </a:prstGeom>
                    <a:noFill/>
                    <a:ln w="9525">
                      <a:noFill/>
                      <a:miter lim="800000"/>
                      <a:headEnd/>
                      <a:tailEnd/>
                    </a:ln>
                  </pic:spPr>
                </pic:pic>
              </a:graphicData>
            </a:graphic>
          </wp:inline>
        </w:drawing>
      </w:r>
      <w:r w:rsidRPr="006E16A7">
        <w:t xml:space="preserve"> © Commonwealth of Australia 202</w:t>
      </w:r>
      <w:r w:rsidR="00136B80">
        <w:t>5</w:t>
      </w:r>
    </w:p>
    <w:p w14:paraId="0A13CD95" w14:textId="750EC68A" w:rsidR="004E5746" w:rsidRPr="006E16A7" w:rsidRDefault="004E5746" w:rsidP="004E5746">
      <w:pPr>
        <w:pStyle w:val="VersoPageText"/>
      </w:pPr>
      <w:r w:rsidRPr="006E16A7">
        <w:t xml:space="preserve">With the exception of the Commonwealth Coat of Arms, partner logos and where otherwise noted, all material in this publication is provided under a Creative Commons Attribution 4.0 International Licence </w:t>
      </w:r>
      <w:hyperlink r:id="rId15" w:tooltip="Creative Commons website" w:history="1">
        <w:r w:rsidRPr="006E16A7">
          <w:rPr>
            <w:rStyle w:val="Hyperlink"/>
          </w:rPr>
          <w:t>https://creativecommons.org/licenses/by/4.0</w:t>
        </w:r>
        <w:r w:rsidRPr="006E16A7">
          <w:t>/</w:t>
        </w:r>
      </w:hyperlink>
      <w:r w:rsidRPr="006E16A7">
        <w:t xml:space="preserve">. The terms of this licence allow content to be shared and/or adapted, with appropriate attribution. </w:t>
      </w:r>
    </w:p>
    <w:p w14:paraId="34C29536" w14:textId="77777777" w:rsidR="004E5746" w:rsidRPr="006E16A7" w:rsidRDefault="004E5746" w:rsidP="004E5746">
      <w:pPr>
        <w:pStyle w:val="VersoPageText"/>
      </w:pPr>
      <w:r w:rsidRPr="006E16A7">
        <w:t>The Flow</w:t>
      </w:r>
      <w:r w:rsidRPr="006E16A7">
        <w:noBreakHyphen/>
        <w:t>MER Program requests attribution as ‘© Commonwealth of Australia (Flow</w:t>
      </w:r>
      <w:r w:rsidRPr="006E16A7">
        <w:noBreakHyphen/>
        <w:t>MER Program</w:t>
      </w:r>
      <w:r w:rsidRPr="006E16A7">
        <w:rPr>
          <w:rStyle w:val="BodyTextChar"/>
        </w:rPr>
        <w:t xml:space="preserve">, </w:t>
      </w:r>
      <w:r w:rsidRPr="006E16A7">
        <w:rPr>
          <w:rStyle w:val="Hyperlink"/>
        </w:rPr>
        <w:t>https://flow-mer.org.au)</w:t>
      </w:r>
      <w:r w:rsidRPr="006E16A7">
        <w:rPr>
          <w:rStyle w:val="BodyTextChar"/>
        </w:rPr>
        <w:t>’.</w:t>
      </w:r>
    </w:p>
    <w:p w14:paraId="4D7FF1A7" w14:textId="77777777" w:rsidR="004E5746" w:rsidRPr="006E16A7" w:rsidRDefault="004E5746" w:rsidP="004E5746">
      <w:pPr>
        <w:pStyle w:val="VersoPageHeading"/>
      </w:pPr>
      <w:r w:rsidRPr="006E16A7">
        <w:t>Document history</w:t>
      </w:r>
    </w:p>
    <w:tbl>
      <w:tblPr>
        <w:tblStyle w:val="ListTable2-Accent3"/>
        <w:tblW w:w="0" w:type="auto"/>
        <w:tblLook w:val="0620" w:firstRow="1" w:lastRow="0" w:firstColumn="0" w:lastColumn="0" w:noHBand="1" w:noVBand="1"/>
      </w:tblPr>
      <w:tblGrid>
        <w:gridCol w:w="1985"/>
        <w:gridCol w:w="7643"/>
      </w:tblGrid>
      <w:tr w:rsidR="004E5746" w:rsidRPr="006E16A7" w14:paraId="0F854ADA" w14:textId="77777777" w:rsidTr="00AB6DF1">
        <w:trPr>
          <w:cnfStyle w:val="100000000000" w:firstRow="1" w:lastRow="0" w:firstColumn="0" w:lastColumn="0" w:oddVBand="0" w:evenVBand="0" w:oddHBand="0" w:evenHBand="0" w:firstRowFirstColumn="0" w:firstRowLastColumn="0" w:lastRowFirstColumn="0" w:lastRowLastColumn="0"/>
          <w:tblHeader/>
        </w:trPr>
        <w:tc>
          <w:tcPr>
            <w:tcW w:w="1985" w:type="dxa"/>
          </w:tcPr>
          <w:p w14:paraId="40667C9B" w14:textId="77777777" w:rsidR="004E5746" w:rsidRPr="006E16A7" w:rsidRDefault="004E5746" w:rsidP="00C42083">
            <w:pPr>
              <w:pStyle w:val="VersoPageText"/>
            </w:pPr>
            <w:r w:rsidRPr="006E16A7">
              <w:t>Date</w:t>
            </w:r>
          </w:p>
        </w:tc>
        <w:tc>
          <w:tcPr>
            <w:tcW w:w="7643" w:type="dxa"/>
          </w:tcPr>
          <w:p w14:paraId="36C71BE1" w14:textId="77777777" w:rsidR="004E5746" w:rsidRPr="006E16A7" w:rsidRDefault="004E5746" w:rsidP="00C42083">
            <w:pPr>
              <w:pStyle w:val="VersoPageText"/>
            </w:pPr>
            <w:r w:rsidRPr="006E16A7">
              <w:t>Version</w:t>
            </w:r>
          </w:p>
        </w:tc>
      </w:tr>
      <w:tr w:rsidR="004E5746" w:rsidRPr="006E16A7" w14:paraId="24C4E3B1" w14:textId="77777777" w:rsidTr="00AB6DF1">
        <w:tc>
          <w:tcPr>
            <w:tcW w:w="1985" w:type="dxa"/>
          </w:tcPr>
          <w:p w14:paraId="079544F2" w14:textId="2C73553C" w:rsidR="004E5746" w:rsidRPr="006E16A7" w:rsidRDefault="009D0ED8" w:rsidP="00C42083">
            <w:pPr>
              <w:pStyle w:val="VersoPageText"/>
            </w:pPr>
            <w:r>
              <w:t>30/4/2025</w:t>
            </w:r>
          </w:p>
        </w:tc>
        <w:tc>
          <w:tcPr>
            <w:tcW w:w="7643" w:type="dxa"/>
          </w:tcPr>
          <w:p w14:paraId="0482B0CA" w14:textId="77777777" w:rsidR="004E5746" w:rsidRPr="006E16A7" w:rsidRDefault="004E5746" w:rsidP="00C42083">
            <w:pPr>
              <w:pStyle w:val="VersoPageText"/>
            </w:pPr>
            <w:r w:rsidRPr="006E16A7">
              <w:t>Draft delivered to CSIRO for editing and quality check</w:t>
            </w:r>
          </w:p>
        </w:tc>
      </w:tr>
      <w:tr w:rsidR="00136B80" w:rsidRPr="006E16A7" w14:paraId="25DB8787" w14:textId="77777777" w:rsidTr="00AF0645">
        <w:tc>
          <w:tcPr>
            <w:tcW w:w="1985" w:type="dxa"/>
          </w:tcPr>
          <w:p w14:paraId="3846825D" w14:textId="6C4DAB95" w:rsidR="00136B80" w:rsidRPr="006E16A7" w:rsidRDefault="00136B80" w:rsidP="00AF0645">
            <w:pPr>
              <w:pStyle w:val="VersoPageText"/>
            </w:pPr>
            <w:r>
              <w:t>12/5/2025</w:t>
            </w:r>
          </w:p>
        </w:tc>
        <w:tc>
          <w:tcPr>
            <w:tcW w:w="7643" w:type="dxa"/>
          </w:tcPr>
          <w:p w14:paraId="0403EE59" w14:textId="77777777" w:rsidR="00136B80" w:rsidRPr="006E16A7" w:rsidRDefault="00136B80" w:rsidP="00AF0645">
            <w:pPr>
              <w:pStyle w:val="VersoPageText"/>
            </w:pPr>
            <w:r w:rsidRPr="006E16A7">
              <w:t>Formatting, internal review and response to review period</w:t>
            </w:r>
          </w:p>
        </w:tc>
      </w:tr>
      <w:tr w:rsidR="004E5746" w:rsidRPr="006E16A7" w14:paraId="3DB409E8" w14:textId="77777777" w:rsidTr="00AB6DF1">
        <w:tc>
          <w:tcPr>
            <w:tcW w:w="1985" w:type="dxa"/>
          </w:tcPr>
          <w:p w14:paraId="305FBA85" w14:textId="55E826BB" w:rsidR="004E5746" w:rsidRPr="006E16A7" w:rsidRDefault="00136B80" w:rsidP="00C42083">
            <w:pPr>
              <w:pStyle w:val="VersoPageText"/>
            </w:pPr>
            <w:r>
              <w:t>12/5/2025</w:t>
            </w:r>
          </w:p>
        </w:tc>
        <w:tc>
          <w:tcPr>
            <w:tcW w:w="7643" w:type="dxa"/>
          </w:tcPr>
          <w:p w14:paraId="63834327" w14:textId="4622BEEE" w:rsidR="004E5746" w:rsidRPr="006E16A7" w:rsidRDefault="00136B80" w:rsidP="00C42083">
            <w:pPr>
              <w:pStyle w:val="VersoPageText"/>
            </w:pPr>
            <w:r>
              <w:t>Updated with revised results</w:t>
            </w:r>
            <w:r w:rsidR="004F7E55">
              <w:t xml:space="preserve"> (received 5/5/2025)</w:t>
            </w:r>
          </w:p>
        </w:tc>
      </w:tr>
      <w:tr w:rsidR="004E5746" w:rsidRPr="006E16A7" w14:paraId="5DF4BB12" w14:textId="77777777" w:rsidTr="00AB6DF1">
        <w:tc>
          <w:tcPr>
            <w:tcW w:w="1985" w:type="dxa"/>
          </w:tcPr>
          <w:p w14:paraId="3EECE1D9" w14:textId="2125DC3B" w:rsidR="004E5746" w:rsidRPr="006E16A7" w:rsidRDefault="008E4922" w:rsidP="00C42083">
            <w:pPr>
              <w:pStyle w:val="VersoPageText"/>
            </w:pPr>
            <w:r>
              <w:t>30/6/2025</w:t>
            </w:r>
          </w:p>
        </w:tc>
        <w:tc>
          <w:tcPr>
            <w:tcW w:w="7643" w:type="dxa"/>
          </w:tcPr>
          <w:p w14:paraId="20A11022" w14:textId="77777777" w:rsidR="004E5746" w:rsidRPr="006E16A7" w:rsidRDefault="004E5746" w:rsidP="00C42083">
            <w:pPr>
              <w:pStyle w:val="VersoPageText"/>
            </w:pPr>
            <w:r w:rsidRPr="006E16A7">
              <w:t>Draft final delivered to CEWH</w:t>
            </w:r>
          </w:p>
        </w:tc>
      </w:tr>
    </w:tbl>
    <w:p w14:paraId="10B98FC3" w14:textId="77777777" w:rsidR="004E5746" w:rsidRPr="006E16A7" w:rsidRDefault="004E5746" w:rsidP="004E5746">
      <w:pPr>
        <w:pStyle w:val="VersoPageText"/>
      </w:pPr>
    </w:p>
    <w:p w14:paraId="39CCE6BC" w14:textId="77777777" w:rsidR="004E5746" w:rsidRPr="006E16A7" w:rsidRDefault="004E5746" w:rsidP="004E5746">
      <w:pPr>
        <w:pStyle w:val="VersoPageHeading"/>
      </w:pPr>
      <w:r w:rsidRPr="006E16A7">
        <w:t>Cover photograph</w:t>
      </w:r>
    </w:p>
    <w:p w14:paraId="04BC8B4C" w14:textId="77777777" w:rsidR="004E5746" w:rsidRPr="006E16A7" w:rsidRDefault="004E5746" w:rsidP="004E5746">
      <w:pPr>
        <w:pStyle w:val="VersoPageText"/>
      </w:pPr>
      <w:r w:rsidRPr="006E16A7">
        <w:t>Image: Releasing a Murray cod</w:t>
      </w:r>
      <w:r w:rsidRPr="006E16A7">
        <w:br/>
        <w:t>Photo credit: Arthur Rylah Institute</w:t>
      </w:r>
    </w:p>
    <w:p w14:paraId="5038A3A5" w14:textId="77777777" w:rsidR="004E5746" w:rsidRPr="006E16A7" w:rsidRDefault="004E5746" w:rsidP="004E5746">
      <w:pPr>
        <w:pStyle w:val="VersoPageHeading"/>
      </w:pPr>
      <w:r w:rsidRPr="006E16A7">
        <w:t>Important disclaimer</w:t>
      </w:r>
    </w:p>
    <w:p w14:paraId="27EAE442" w14:textId="77777777" w:rsidR="004E5746" w:rsidRPr="006E16A7" w:rsidRDefault="004E5746" w:rsidP="00CF5200">
      <w:pPr>
        <w:pStyle w:val="VersoPageText"/>
      </w:pPr>
      <w:r w:rsidRPr="006E16A7">
        <w:t>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the Flow-MER Program (including its partners and collaborators)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7943805B" w14:textId="0241B1C9" w:rsidR="004E5746" w:rsidRPr="006E16A7" w:rsidRDefault="004E5746" w:rsidP="004E5746">
      <w:pPr>
        <w:pStyle w:val="VersoPageText"/>
      </w:pPr>
      <w:r w:rsidRPr="006E16A7">
        <w:t xml:space="preserve">The Flow-MER is committed to providing web accessible content wherever possible. If you are having difficulties with accessing this document please contact </w:t>
      </w:r>
      <w:hyperlink r:id="rId16" w:history="1">
        <w:r w:rsidRPr="006E16A7">
          <w:rPr>
            <w:rStyle w:val="Hyperlink"/>
            <w:szCs w:val="18"/>
          </w:rPr>
          <w:t>CEWOmonitoring@environment.gov.au</w:t>
        </w:r>
      </w:hyperlink>
      <w:r w:rsidRPr="006E16A7">
        <w:t>.</w:t>
      </w:r>
    </w:p>
    <w:p w14:paraId="715CE5C9" w14:textId="6C462065" w:rsidR="002F6753" w:rsidRPr="006E16A7" w:rsidRDefault="002F6753" w:rsidP="00667A61">
      <w:pPr>
        <w:pStyle w:val="VersoPageText"/>
      </w:pPr>
    </w:p>
    <w:p w14:paraId="542C0BA1" w14:textId="05321A83" w:rsidR="0093278A" w:rsidRPr="006E16A7" w:rsidRDefault="0093278A" w:rsidP="00667A61">
      <w:pPr>
        <w:pStyle w:val="VersoPageText"/>
        <w:sectPr w:rsidR="0093278A" w:rsidRPr="006E16A7" w:rsidSect="00DC4D75">
          <w:headerReference w:type="default" r:id="rId17"/>
          <w:footerReference w:type="default" r:id="rId18"/>
          <w:pgSz w:w="11906" w:h="16838" w:code="9"/>
          <w:pgMar w:top="1134" w:right="1134" w:bottom="1134" w:left="1134" w:header="510" w:footer="624" w:gutter="0"/>
          <w:pgNumType w:fmt="lowerRoman" w:start="1"/>
          <w:cols w:space="284"/>
          <w:titlePg/>
          <w:docGrid w:linePitch="360"/>
        </w:sectPr>
      </w:pPr>
    </w:p>
    <w:p w14:paraId="1B880B05" w14:textId="77777777" w:rsidR="005B6EA0" w:rsidRPr="006E16A7" w:rsidRDefault="005B6EA0" w:rsidP="005B6EA0">
      <w:pPr>
        <w:pStyle w:val="Heading1noTOC"/>
      </w:pPr>
      <w:r w:rsidRPr="006E16A7">
        <w:lastRenderedPageBreak/>
        <w:t>Contents</w:t>
      </w:r>
    </w:p>
    <w:p w14:paraId="2E221C63" w14:textId="7385E4F8" w:rsidR="00C9356E" w:rsidRDefault="005B6EA0">
      <w:pPr>
        <w:pStyle w:val="TOC1"/>
        <w:rPr>
          <w:rFonts w:asciiTheme="minorHAnsi" w:eastAsiaTheme="minorEastAsia" w:hAnsiTheme="minorHAnsi" w:cstheme="minorBidi"/>
          <w:b w:val="0"/>
          <w:smallCaps w:val="0"/>
          <w:color w:val="auto"/>
          <w:kern w:val="2"/>
          <w:sz w:val="24"/>
          <w:szCs w:val="21"/>
          <w:lang w:bidi="ne-NP"/>
          <w14:ligatures w14:val="standardContextual"/>
        </w:rPr>
      </w:pPr>
      <w:r w:rsidRPr="006E16A7">
        <w:rPr>
          <w:b w:val="0"/>
          <w:smallCaps w:val="0"/>
          <w:sz w:val="24"/>
        </w:rPr>
        <w:fldChar w:fldCharType="begin"/>
      </w:r>
      <w:r w:rsidRPr="006E16A7">
        <w:rPr>
          <w:b w:val="0"/>
          <w:smallCaps w:val="0"/>
        </w:rPr>
        <w:instrText xml:space="preserve"> TOC \h \z \t " Heading 1,1,Heading 1 not numbered,1,Heading 2,2, Heading 2 not numbered,2, Heading 9,1,Appendix Heading 1 base,1,Appendix Heading 2,2,PartTitle,1" </w:instrText>
      </w:r>
      <w:r w:rsidRPr="006E16A7">
        <w:rPr>
          <w:b w:val="0"/>
          <w:smallCaps w:val="0"/>
          <w:sz w:val="24"/>
        </w:rPr>
        <w:fldChar w:fldCharType="separate"/>
      </w:r>
      <w:hyperlink w:anchor="_Toc198296438" w:history="1">
        <w:r w:rsidR="00C9356E" w:rsidRPr="00FD3B24">
          <w:rPr>
            <w:rStyle w:val="Hyperlink"/>
          </w:rPr>
          <w:t>1</w:t>
        </w:r>
        <w:r w:rsidR="00C9356E">
          <w:rPr>
            <w:rFonts w:asciiTheme="minorHAnsi" w:eastAsiaTheme="minorEastAsia" w:hAnsiTheme="minorHAnsi" w:cstheme="minorBidi"/>
            <w:b w:val="0"/>
            <w:smallCaps w:val="0"/>
            <w:color w:val="auto"/>
            <w:kern w:val="2"/>
            <w:sz w:val="24"/>
            <w:szCs w:val="21"/>
            <w:lang w:bidi="ne-NP"/>
            <w14:ligatures w14:val="standardContextual"/>
          </w:rPr>
          <w:tab/>
        </w:r>
        <w:r w:rsidR="00C9356E" w:rsidRPr="00FD3B24">
          <w:rPr>
            <w:rStyle w:val="Hyperlink"/>
          </w:rPr>
          <w:t>Summary</w:t>
        </w:r>
        <w:r w:rsidR="00C9356E">
          <w:rPr>
            <w:webHidden/>
          </w:rPr>
          <w:tab/>
        </w:r>
        <w:r w:rsidR="00C9356E">
          <w:rPr>
            <w:webHidden/>
          </w:rPr>
          <w:fldChar w:fldCharType="begin"/>
        </w:r>
        <w:r w:rsidR="00C9356E">
          <w:rPr>
            <w:webHidden/>
          </w:rPr>
          <w:instrText xml:space="preserve"> PAGEREF _Toc198296438 \h </w:instrText>
        </w:r>
        <w:r w:rsidR="00C9356E">
          <w:rPr>
            <w:webHidden/>
          </w:rPr>
        </w:r>
        <w:r w:rsidR="00C9356E">
          <w:rPr>
            <w:webHidden/>
          </w:rPr>
          <w:fldChar w:fldCharType="separate"/>
        </w:r>
        <w:r w:rsidR="008E4922">
          <w:rPr>
            <w:webHidden/>
          </w:rPr>
          <w:t>1</w:t>
        </w:r>
        <w:r w:rsidR="00C9356E">
          <w:rPr>
            <w:webHidden/>
          </w:rPr>
          <w:fldChar w:fldCharType="end"/>
        </w:r>
      </w:hyperlink>
    </w:p>
    <w:p w14:paraId="6DA7DF1A" w14:textId="0EA6B455"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39" w:history="1">
        <w:r w:rsidRPr="00FD3B24">
          <w:rPr>
            <w:rStyle w:val="Hyperlink"/>
          </w:rPr>
          <w:t>1.1</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Graphical summary of analyses</w:t>
        </w:r>
        <w:r>
          <w:rPr>
            <w:webHidden/>
          </w:rPr>
          <w:tab/>
        </w:r>
        <w:r>
          <w:rPr>
            <w:webHidden/>
          </w:rPr>
          <w:fldChar w:fldCharType="begin"/>
        </w:r>
        <w:r>
          <w:rPr>
            <w:webHidden/>
          </w:rPr>
          <w:instrText xml:space="preserve"> PAGEREF _Toc198296439 \h </w:instrText>
        </w:r>
        <w:r>
          <w:rPr>
            <w:webHidden/>
          </w:rPr>
        </w:r>
        <w:r>
          <w:rPr>
            <w:webHidden/>
          </w:rPr>
          <w:fldChar w:fldCharType="separate"/>
        </w:r>
        <w:r w:rsidR="008E4922">
          <w:rPr>
            <w:webHidden/>
          </w:rPr>
          <w:t>1</w:t>
        </w:r>
        <w:r>
          <w:rPr>
            <w:webHidden/>
          </w:rPr>
          <w:fldChar w:fldCharType="end"/>
        </w:r>
      </w:hyperlink>
    </w:p>
    <w:p w14:paraId="5C26D0D2" w14:textId="389821EE"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0" w:history="1">
        <w:r w:rsidRPr="00FD3B24">
          <w:rPr>
            <w:rStyle w:val="Hyperlink"/>
          </w:rPr>
          <w:t>1.2</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Sensitivity of 2023</w:t>
        </w:r>
        <w:r w:rsidRPr="00FD3B24">
          <w:rPr>
            <w:rStyle w:val="Hyperlink"/>
            <w:rFonts w:cs="Calibri"/>
          </w:rPr>
          <w:t>–</w:t>
        </w:r>
        <w:r w:rsidRPr="00FD3B24">
          <w:rPr>
            <w:rStyle w:val="Hyperlink"/>
          </w:rPr>
          <w:t>24 data</w:t>
        </w:r>
        <w:r>
          <w:rPr>
            <w:webHidden/>
          </w:rPr>
          <w:tab/>
        </w:r>
        <w:r>
          <w:rPr>
            <w:webHidden/>
          </w:rPr>
          <w:fldChar w:fldCharType="begin"/>
        </w:r>
        <w:r>
          <w:rPr>
            <w:webHidden/>
          </w:rPr>
          <w:instrText xml:space="preserve"> PAGEREF _Toc198296440 \h </w:instrText>
        </w:r>
        <w:r>
          <w:rPr>
            <w:webHidden/>
          </w:rPr>
        </w:r>
        <w:r>
          <w:rPr>
            <w:webHidden/>
          </w:rPr>
          <w:fldChar w:fldCharType="separate"/>
        </w:r>
        <w:r w:rsidR="008E4922">
          <w:rPr>
            <w:webHidden/>
          </w:rPr>
          <w:t>3</w:t>
        </w:r>
        <w:r>
          <w:rPr>
            <w:webHidden/>
          </w:rPr>
          <w:fldChar w:fldCharType="end"/>
        </w:r>
      </w:hyperlink>
    </w:p>
    <w:p w14:paraId="5825E32D" w14:textId="4428C67E"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1" w:history="1">
        <w:r w:rsidRPr="00FD3B24">
          <w:rPr>
            <w:rStyle w:val="Hyperlink"/>
          </w:rPr>
          <w:t>1.3</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CEW contributions in 2023–24</w:t>
        </w:r>
        <w:r>
          <w:rPr>
            <w:webHidden/>
          </w:rPr>
          <w:tab/>
        </w:r>
        <w:r>
          <w:rPr>
            <w:webHidden/>
          </w:rPr>
          <w:fldChar w:fldCharType="begin"/>
        </w:r>
        <w:r>
          <w:rPr>
            <w:webHidden/>
          </w:rPr>
          <w:instrText xml:space="preserve"> PAGEREF _Toc198296441 \h </w:instrText>
        </w:r>
        <w:r>
          <w:rPr>
            <w:webHidden/>
          </w:rPr>
        </w:r>
        <w:r>
          <w:rPr>
            <w:webHidden/>
          </w:rPr>
          <w:fldChar w:fldCharType="separate"/>
        </w:r>
        <w:r w:rsidR="008E4922">
          <w:rPr>
            <w:webHidden/>
          </w:rPr>
          <w:t>4</w:t>
        </w:r>
        <w:r>
          <w:rPr>
            <w:webHidden/>
          </w:rPr>
          <w:fldChar w:fldCharType="end"/>
        </w:r>
      </w:hyperlink>
    </w:p>
    <w:p w14:paraId="40891BDA" w14:textId="025BDCB4"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2" w:history="1">
        <w:r w:rsidRPr="00FD3B24">
          <w:rPr>
            <w:rStyle w:val="Hyperlink"/>
          </w:rPr>
          <w:t>1.4</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Flow conditions for 2023–24</w:t>
        </w:r>
        <w:r>
          <w:rPr>
            <w:webHidden/>
          </w:rPr>
          <w:tab/>
        </w:r>
        <w:r>
          <w:rPr>
            <w:webHidden/>
          </w:rPr>
          <w:fldChar w:fldCharType="begin"/>
        </w:r>
        <w:r>
          <w:rPr>
            <w:webHidden/>
          </w:rPr>
          <w:instrText xml:space="preserve"> PAGEREF _Toc198296442 \h </w:instrText>
        </w:r>
        <w:r>
          <w:rPr>
            <w:webHidden/>
          </w:rPr>
        </w:r>
        <w:r>
          <w:rPr>
            <w:webHidden/>
          </w:rPr>
          <w:fldChar w:fldCharType="separate"/>
        </w:r>
        <w:r w:rsidR="008E4922">
          <w:rPr>
            <w:webHidden/>
          </w:rPr>
          <w:t>4</w:t>
        </w:r>
        <w:r>
          <w:rPr>
            <w:webHidden/>
          </w:rPr>
          <w:fldChar w:fldCharType="end"/>
        </w:r>
      </w:hyperlink>
    </w:p>
    <w:p w14:paraId="66FE4040" w14:textId="1E8C0F42"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3" w:history="1">
        <w:r w:rsidRPr="00FD3B24">
          <w:rPr>
            <w:rStyle w:val="Hyperlink"/>
          </w:rPr>
          <w:t>1.5</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Revisions from 2023–24 report</w:t>
        </w:r>
        <w:r>
          <w:rPr>
            <w:webHidden/>
          </w:rPr>
          <w:tab/>
        </w:r>
        <w:r>
          <w:rPr>
            <w:webHidden/>
          </w:rPr>
          <w:fldChar w:fldCharType="begin"/>
        </w:r>
        <w:r>
          <w:rPr>
            <w:webHidden/>
          </w:rPr>
          <w:instrText xml:space="preserve"> PAGEREF _Toc198296443 \h </w:instrText>
        </w:r>
        <w:r>
          <w:rPr>
            <w:webHidden/>
          </w:rPr>
        </w:r>
        <w:r>
          <w:rPr>
            <w:webHidden/>
          </w:rPr>
          <w:fldChar w:fldCharType="separate"/>
        </w:r>
        <w:r w:rsidR="008E4922">
          <w:rPr>
            <w:webHidden/>
          </w:rPr>
          <w:t>6</w:t>
        </w:r>
        <w:r>
          <w:rPr>
            <w:webHidden/>
          </w:rPr>
          <w:fldChar w:fldCharType="end"/>
        </w:r>
      </w:hyperlink>
    </w:p>
    <w:p w14:paraId="42F3D115" w14:textId="77F58EDE" w:rsidR="00C9356E" w:rsidRDefault="00C9356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198296444" w:history="1">
        <w:r w:rsidRPr="00FD3B24">
          <w:rPr>
            <w:rStyle w:val="Hyperlink"/>
          </w:rPr>
          <w:t>2</w:t>
        </w:r>
        <w:r>
          <w:rPr>
            <w:rFonts w:asciiTheme="minorHAnsi" w:eastAsiaTheme="minorEastAsia" w:hAnsiTheme="minorHAnsi" w:cstheme="minorBidi"/>
            <w:b w:val="0"/>
            <w:smallCaps w:val="0"/>
            <w:color w:val="auto"/>
            <w:kern w:val="2"/>
            <w:sz w:val="24"/>
            <w:szCs w:val="21"/>
            <w:lang w:bidi="ne-NP"/>
            <w14:ligatures w14:val="standardContextual"/>
          </w:rPr>
          <w:tab/>
        </w:r>
        <w:r w:rsidRPr="00FD3B24">
          <w:rPr>
            <w:rStyle w:val="Hyperlink"/>
          </w:rPr>
          <w:t>Considerations: Analyses and population processes</w:t>
        </w:r>
        <w:r>
          <w:rPr>
            <w:webHidden/>
          </w:rPr>
          <w:tab/>
        </w:r>
        <w:r>
          <w:rPr>
            <w:webHidden/>
          </w:rPr>
          <w:fldChar w:fldCharType="begin"/>
        </w:r>
        <w:r>
          <w:rPr>
            <w:webHidden/>
          </w:rPr>
          <w:instrText xml:space="preserve"> PAGEREF _Toc198296444 \h </w:instrText>
        </w:r>
        <w:r>
          <w:rPr>
            <w:webHidden/>
          </w:rPr>
        </w:r>
        <w:r>
          <w:rPr>
            <w:webHidden/>
          </w:rPr>
          <w:fldChar w:fldCharType="separate"/>
        </w:r>
        <w:r w:rsidR="008E4922">
          <w:rPr>
            <w:webHidden/>
          </w:rPr>
          <w:t>7</w:t>
        </w:r>
        <w:r>
          <w:rPr>
            <w:webHidden/>
          </w:rPr>
          <w:fldChar w:fldCharType="end"/>
        </w:r>
      </w:hyperlink>
    </w:p>
    <w:p w14:paraId="1EA8F9CF" w14:textId="6D7284A1" w:rsidR="00C9356E" w:rsidRDefault="00C9356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198296445" w:history="1">
        <w:r w:rsidRPr="00FD3B24">
          <w:rPr>
            <w:rStyle w:val="Hyperlink"/>
          </w:rPr>
          <w:t>3</w:t>
        </w:r>
        <w:r>
          <w:rPr>
            <w:rFonts w:asciiTheme="minorHAnsi" w:eastAsiaTheme="minorEastAsia" w:hAnsiTheme="minorHAnsi" w:cstheme="minorBidi"/>
            <w:b w:val="0"/>
            <w:smallCaps w:val="0"/>
            <w:color w:val="auto"/>
            <w:kern w:val="2"/>
            <w:sz w:val="24"/>
            <w:szCs w:val="21"/>
            <w:lang w:bidi="ne-NP"/>
            <w14:ligatures w14:val="standardContextual"/>
          </w:rPr>
          <w:tab/>
        </w:r>
        <w:r w:rsidRPr="00FD3B24">
          <w:rPr>
            <w:rStyle w:val="Hyperlink"/>
          </w:rPr>
          <w:t>Fish analyses</w:t>
        </w:r>
        <w:r>
          <w:rPr>
            <w:webHidden/>
          </w:rPr>
          <w:tab/>
        </w:r>
        <w:r>
          <w:rPr>
            <w:webHidden/>
          </w:rPr>
          <w:fldChar w:fldCharType="begin"/>
        </w:r>
        <w:r>
          <w:rPr>
            <w:webHidden/>
          </w:rPr>
          <w:instrText xml:space="preserve"> PAGEREF _Toc198296445 \h </w:instrText>
        </w:r>
        <w:r>
          <w:rPr>
            <w:webHidden/>
          </w:rPr>
        </w:r>
        <w:r>
          <w:rPr>
            <w:webHidden/>
          </w:rPr>
          <w:fldChar w:fldCharType="separate"/>
        </w:r>
        <w:r w:rsidR="008E4922">
          <w:rPr>
            <w:webHidden/>
          </w:rPr>
          <w:t>9</w:t>
        </w:r>
        <w:r>
          <w:rPr>
            <w:webHidden/>
          </w:rPr>
          <w:fldChar w:fldCharType="end"/>
        </w:r>
      </w:hyperlink>
    </w:p>
    <w:p w14:paraId="5384323F" w14:textId="1CDFFA25"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6" w:history="1">
        <w:r w:rsidRPr="00FD3B24">
          <w:rPr>
            <w:rStyle w:val="Hyperlink"/>
          </w:rPr>
          <w:t>3.1</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Overview</w:t>
        </w:r>
        <w:r>
          <w:rPr>
            <w:webHidden/>
          </w:rPr>
          <w:tab/>
        </w:r>
        <w:r>
          <w:rPr>
            <w:webHidden/>
          </w:rPr>
          <w:fldChar w:fldCharType="begin"/>
        </w:r>
        <w:r>
          <w:rPr>
            <w:webHidden/>
          </w:rPr>
          <w:instrText xml:space="preserve"> PAGEREF _Toc198296446 \h </w:instrText>
        </w:r>
        <w:r>
          <w:rPr>
            <w:webHidden/>
          </w:rPr>
        </w:r>
        <w:r>
          <w:rPr>
            <w:webHidden/>
          </w:rPr>
          <w:fldChar w:fldCharType="separate"/>
        </w:r>
        <w:r w:rsidR="008E4922">
          <w:rPr>
            <w:webHidden/>
          </w:rPr>
          <w:t>9</w:t>
        </w:r>
        <w:r>
          <w:rPr>
            <w:webHidden/>
          </w:rPr>
          <w:fldChar w:fldCharType="end"/>
        </w:r>
      </w:hyperlink>
    </w:p>
    <w:p w14:paraId="11886FA2" w14:textId="3A0D24F2"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7" w:history="1">
        <w:r w:rsidRPr="00FD3B24">
          <w:rPr>
            <w:rStyle w:val="Hyperlink"/>
          </w:rPr>
          <w:t>3.2</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Overview of flow metrics and analyses</w:t>
        </w:r>
        <w:r>
          <w:rPr>
            <w:webHidden/>
          </w:rPr>
          <w:tab/>
        </w:r>
        <w:r>
          <w:rPr>
            <w:webHidden/>
          </w:rPr>
          <w:fldChar w:fldCharType="begin"/>
        </w:r>
        <w:r>
          <w:rPr>
            <w:webHidden/>
          </w:rPr>
          <w:instrText xml:space="preserve"> PAGEREF _Toc198296447 \h </w:instrText>
        </w:r>
        <w:r>
          <w:rPr>
            <w:webHidden/>
          </w:rPr>
        </w:r>
        <w:r>
          <w:rPr>
            <w:webHidden/>
          </w:rPr>
          <w:fldChar w:fldCharType="separate"/>
        </w:r>
        <w:r w:rsidR="008E4922">
          <w:rPr>
            <w:webHidden/>
          </w:rPr>
          <w:t>11</w:t>
        </w:r>
        <w:r>
          <w:rPr>
            <w:webHidden/>
          </w:rPr>
          <w:fldChar w:fldCharType="end"/>
        </w:r>
      </w:hyperlink>
    </w:p>
    <w:p w14:paraId="3A2F5E09" w14:textId="292B46FD"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8" w:history="1">
        <w:r w:rsidRPr="00FD3B24">
          <w:rPr>
            <w:rStyle w:val="Hyperlink"/>
          </w:rPr>
          <w:t>3.3</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Spawning presence</w:t>
        </w:r>
        <w:r>
          <w:rPr>
            <w:webHidden/>
          </w:rPr>
          <w:tab/>
        </w:r>
        <w:r>
          <w:rPr>
            <w:webHidden/>
          </w:rPr>
          <w:fldChar w:fldCharType="begin"/>
        </w:r>
        <w:r>
          <w:rPr>
            <w:webHidden/>
          </w:rPr>
          <w:instrText xml:space="preserve"> PAGEREF _Toc198296448 \h </w:instrText>
        </w:r>
        <w:r>
          <w:rPr>
            <w:webHidden/>
          </w:rPr>
        </w:r>
        <w:r>
          <w:rPr>
            <w:webHidden/>
          </w:rPr>
          <w:fldChar w:fldCharType="separate"/>
        </w:r>
        <w:r w:rsidR="008E4922">
          <w:rPr>
            <w:webHidden/>
          </w:rPr>
          <w:t>16</w:t>
        </w:r>
        <w:r>
          <w:rPr>
            <w:webHidden/>
          </w:rPr>
          <w:fldChar w:fldCharType="end"/>
        </w:r>
      </w:hyperlink>
    </w:p>
    <w:p w14:paraId="46376459" w14:textId="691CA87A"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49" w:history="1">
        <w:r w:rsidRPr="00FD3B24">
          <w:rPr>
            <w:rStyle w:val="Hyperlink"/>
          </w:rPr>
          <w:t>3.4</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Recruit analysis (young-of-year) using abundance data</w:t>
        </w:r>
        <w:r>
          <w:rPr>
            <w:webHidden/>
          </w:rPr>
          <w:tab/>
        </w:r>
        <w:r>
          <w:rPr>
            <w:webHidden/>
          </w:rPr>
          <w:fldChar w:fldCharType="begin"/>
        </w:r>
        <w:r>
          <w:rPr>
            <w:webHidden/>
          </w:rPr>
          <w:instrText xml:space="preserve"> PAGEREF _Toc198296449 \h </w:instrText>
        </w:r>
        <w:r>
          <w:rPr>
            <w:webHidden/>
          </w:rPr>
        </w:r>
        <w:r>
          <w:rPr>
            <w:webHidden/>
          </w:rPr>
          <w:fldChar w:fldCharType="separate"/>
        </w:r>
        <w:r w:rsidR="008E4922">
          <w:rPr>
            <w:webHidden/>
          </w:rPr>
          <w:t>19</w:t>
        </w:r>
        <w:r>
          <w:rPr>
            <w:webHidden/>
          </w:rPr>
          <w:fldChar w:fldCharType="end"/>
        </w:r>
      </w:hyperlink>
    </w:p>
    <w:p w14:paraId="56118572" w14:textId="0D78F473"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50" w:history="1">
        <w:r w:rsidRPr="00FD3B24">
          <w:rPr>
            <w:rStyle w:val="Hyperlink"/>
          </w:rPr>
          <w:t>3.5</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Catch curve analysis</w:t>
        </w:r>
        <w:r>
          <w:rPr>
            <w:webHidden/>
          </w:rPr>
          <w:tab/>
        </w:r>
        <w:r>
          <w:rPr>
            <w:webHidden/>
          </w:rPr>
          <w:fldChar w:fldCharType="begin"/>
        </w:r>
        <w:r>
          <w:rPr>
            <w:webHidden/>
          </w:rPr>
          <w:instrText xml:space="preserve"> PAGEREF _Toc198296450 \h </w:instrText>
        </w:r>
        <w:r>
          <w:rPr>
            <w:webHidden/>
          </w:rPr>
        </w:r>
        <w:r>
          <w:rPr>
            <w:webHidden/>
          </w:rPr>
          <w:fldChar w:fldCharType="separate"/>
        </w:r>
        <w:r w:rsidR="008E4922">
          <w:rPr>
            <w:webHidden/>
          </w:rPr>
          <w:t>25</w:t>
        </w:r>
        <w:r>
          <w:rPr>
            <w:webHidden/>
          </w:rPr>
          <w:fldChar w:fldCharType="end"/>
        </w:r>
      </w:hyperlink>
    </w:p>
    <w:p w14:paraId="79393B74" w14:textId="3E0AFC3D"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51" w:history="1">
        <w:r w:rsidRPr="00FD3B24">
          <w:rPr>
            <w:rStyle w:val="Hyperlink"/>
          </w:rPr>
          <w:t>3.6</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Adult abundance</w:t>
        </w:r>
        <w:r>
          <w:rPr>
            <w:webHidden/>
          </w:rPr>
          <w:tab/>
        </w:r>
        <w:r>
          <w:rPr>
            <w:webHidden/>
          </w:rPr>
          <w:fldChar w:fldCharType="begin"/>
        </w:r>
        <w:r>
          <w:rPr>
            <w:webHidden/>
          </w:rPr>
          <w:instrText xml:space="preserve"> PAGEREF _Toc198296451 \h </w:instrText>
        </w:r>
        <w:r>
          <w:rPr>
            <w:webHidden/>
          </w:rPr>
        </w:r>
        <w:r>
          <w:rPr>
            <w:webHidden/>
          </w:rPr>
          <w:fldChar w:fldCharType="separate"/>
        </w:r>
        <w:r w:rsidR="008E4922">
          <w:rPr>
            <w:webHidden/>
          </w:rPr>
          <w:t>28</w:t>
        </w:r>
        <w:r>
          <w:rPr>
            <w:webHidden/>
          </w:rPr>
          <w:fldChar w:fldCharType="end"/>
        </w:r>
      </w:hyperlink>
    </w:p>
    <w:p w14:paraId="23AAD790" w14:textId="37B1195D"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52" w:history="1">
        <w:r w:rsidRPr="00FD3B24">
          <w:rPr>
            <w:rStyle w:val="Hyperlink"/>
          </w:rPr>
          <w:t>3.7</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Adult body condition</w:t>
        </w:r>
        <w:r>
          <w:rPr>
            <w:webHidden/>
          </w:rPr>
          <w:tab/>
        </w:r>
        <w:r>
          <w:rPr>
            <w:webHidden/>
          </w:rPr>
          <w:fldChar w:fldCharType="begin"/>
        </w:r>
        <w:r>
          <w:rPr>
            <w:webHidden/>
          </w:rPr>
          <w:instrText xml:space="preserve"> PAGEREF _Toc198296452 \h </w:instrText>
        </w:r>
        <w:r>
          <w:rPr>
            <w:webHidden/>
          </w:rPr>
        </w:r>
        <w:r>
          <w:rPr>
            <w:webHidden/>
          </w:rPr>
          <w:fldChar w:fldCharType="separate"/>
        </w:r>
        <w:r w:rsidR="008E4922">
          <w:rPr>
            <w:webHidden/>
          </w:rPr>
          <w:t>33</w:t>
        </w:r>
        <w:r>
          <w:rPr>
            <w:webHidden/>
          </w:rPr>
          <w:fldChar w:fldCharType="end"/>
        </w:r>
      </w:hyperlink>
    </w:p>
    <w:p w14:paraId="6C1C840E" w14:textId="4335ACF2"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53" w:history="1">
        <w:r w:rsidRPr="00FD3B24">
          <w:rPr>
            <w:rStyle w:val="Hyperlink"/>
          </w:rPr>
          <w:t>3.8</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Adult presence/distribution</w:t>
        </w:r>
        <w:r>
          <w:rPr>
            <w:webHidden/>
          </w:rPr>
          <w:tab/>
        </w:r>
        <w:r>
          <w:rPr>
            <w:webHidden/>
          </w:rPr>
          <w:fldChar w:fldCharType="begin"/>
        </w:r>
        <w:r>
          <w:rPr>
            <w:webHidden/>
          </w:rPr>
          <w:instrText xml:space="preserve"> PAGEREF _Toc198296453 \h </w:instrText>
        </w:r>
        <w:r>
          <w:rPr>
            <w:webHidden/>
          </w:rPr>
        </w:r>
        <w:r>
          <w:rPr>
            <w:webHidden/>
          </w:rPr>
          <w:fldChar w:fldCharType="separate"/>
        </w:r>
        <w:r w:rsidR="008E4922">
          <w:rPr>
            <w:webHidden/>
          </w:rPr>
          <w:t>38</w:t>
        </w:r>
        <w:r>
          <w:rPr>
            <w:webHidden/>
          </w:rPr>
          <w:fldChar w:fldCharType="end"/>
        </w:r>
      </w:hyperlink>
    </w:p>
    <w:p w14:paraId="1D02F7A3" w14:textId="5E9A8E0E"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54" w:history="1">
        <w:r w:rsidRPr="00FD3B24">
          <w:rPr>
            <w:rStyle w:val="Hyperlink"/>
          </w:rPr>
          <w:t>3.9</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Community metric</w:t>
        </w:r>
        <w:r>
          <w:rPr>
            <w:webHidden/>
          </w:rPr>
          <w:tab/>
        </w:r>
        <w:r>
          <w:rPr>
            <w:webHidden/>
          </w:rPr>
          <w:fldChar w:fldCharType="begin"/>
        </w:r>
        <w:r>
          <w:rPr>
            <w:webHidden/>
          </w:rPr>
          <w:instrText xml:space="preserve"> PAGEREF _Toc198296454 \h </w:instrText>
        </w:r>
        <w:r>
          <w:rPr>
            <w:webHidden/>
          </w:rPr>
        </w:r>
        <w:r>
          <w:rPr>
            <w:webHidden/>
          </w:rPr>
          <w:fldChar w:fldCharType="separate"/>
        </w:r>
        <w:r w:rsidR="008E4922">
          <w:rPr>
            <w:webHidden/>
          </w:rPr>
          <w:t>42</w:t>
        </w:r>
        <w:r>
          <w:rPr>
            <w:webHidden/>
          </w:rPr>
          <w:fldChar w:fldCharType="end"/>
        </w:r>
      </w:hyperlink>
    </w:p>
    <w:p w14:paraId="15E2E715" w14:textId="1616C76C"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55" w:history="1">
        <w:r w:rsidRPr="00FD3B24">
          <w:rPr>
            <w:rStyle w:val="Hyperlink"/>
          </w:rPr>
          <w:t>3.10</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Predicting Commonwealth environmental water contribution on Murray cod recruitment at unmonitored areas across the Murray–Darling Basin</w:t>
        </w:r>
        <w:r>
          <w:rPr>
            <w:webHidden/>
          </w:rPr>
          <w:tab/>
        </w:r>
        <w:r>
          <w:rPr>
            <w:webHidden/>
          </w:rPr>
          <w:fldChar w:fldCharType="begin"/>
        </w:r>
        <w:r>
          <w:rPr>
            <w:webHidden/>
          </w:rPr>
          <w:instrText xml:space="preserve"> PAGEREF _Toc198296455 \h </w:instrText>
        </w:r>
        <w:r>
          <w:rPr>
            <w:webHidden/>
          </w:rPr>
        </w:r>
        <w:r>
          <w:rPr>
            <w:webHidden/>
          </w:rPr>
          <w:fldChar w:fldCharType="separate"/>
        </w:r>
        <w:r w:rsidR="008E4922">
          <w:rPr>
            <w:webHidden/>
          </w:rPr>
          <w:t>47</w:t>
        </w:r>
        <w:r>
          <w:rPr>
            <w:webHidden/>
          </w:rPr>
          <w:fldChar w:fldCharType="end"/>
        </w:r>
      </w:hyperlink>
    </w:p>
    <w:p w14:paraId="3CC7D351" w14:textId="6C9506CE" w:rsidR="00C9356E" w:rsidRDefault="00C9356E">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198296456" w:history="1">
        <w:r w:rsidRPr="00FD3B24">
          <w:rPr>
            <w:rStyle w:val="Hyperlink"/>
          </w:rPr>
          <w:t>4</w:t>
        </w:r>
        <w:r>
          <w:rPr>
            <w:rFonts w:asciiTheme="minorHAnsi" w:eastAsiaTheme="minorEastAsia" w:hAnsiTheme="minorHAnsi" w:cstheme="minorBidi"/>
            <w:b w:val="0"/>
            <w:smallCaps w:val="0"/>
            <w:color w:val="auto"/>
            <w:kern w:val="2"/>
            <w:sz w:val="24"/>
            <w:szCs w:val="21"/>
            <w:lang w:bidi="ne-NP"/>
            <w14:ligatures w14:val="standardContextual"/>
          </w:rPr>
          <w:tab/>
        </w:r>
        <w:r w:rsidRPr="00FD3B24">
          <w:rPr>
            <w:rStyle w:val="Hyperlink"/>
          </w:rPr>
          <w:t>References</w:t>
        </w:r>
        <w:r>
          <w:rPr>
            <w:webHidden/>
          </w:rPr>
          <w:tab/>
        </w:r>
        <w:r>
          <w:rPr>
            <w:webHidden/>
          </w:rPr>
          <w:fldChar w:fldCharType="begin"/>
        </w:r>
        <w:r>
          <w:rPr>
            <w:webHidden/>
          </w:rPr>
          <w:instrText xml:space="preserve"> PAGEREF _Toc198296456 \h </w:instrText>
        </w:r>
        <w:r>
          <w:rPr>
            <w:webHidden/>
          </w:rPr>
        </w:r>
        <w:r>
          <w:rPr>
            <w:webHidden/>
          </w:rPr>
          <w:fldChar w:fldCharType="separate"/>
        </w:r>
        <w:r w:rsidR="008E4922">
          <w:rPr>
            <w:webHidden/>
          </w:rPr>
          <w:t>50</w:t>
        </w:r>
        <w:r>
          <w:rPr>
            <w:webHidden/>
          </w:rPr>
          <w:fldChar w:fldCharType="end"/>
        </w:r>
      </w:hyperlink>
    </w:p>
    <w:p w14:paraId="5902973A" w14:textId="120C8471" w:rsidR="00C9356E" w:rsidRDefault="00C9356E">
      <w:pPr>
        <w:pStyle w:val="TOC1"/>
        <w:tabs>
          <w:tab w:val="left" w:pos="1320"/>
        </w:tabs>
        <w:rPr>
          <w:rFonts w:asciiTheme="minorHAnsi" w:eastAsiaTheme="minorEastAsia" w:hAnsiTheme="minorHAnsi" w:cstheme="minorBidi"/>
          <w:b w:val="0"/>
          <w:smallCaps w:val="0"/>
          <w:color w:val="auto"/>
          <w:kern w:val="2"/>
          <w:sz w:val="24"/>
          <w:szCs w:val="21"/>
          <w:lang w:bidi="ne-NP"/>
          <w14:ligatures w14:val="standardContextual"/>
        </w:rPr>
      </w:pPr>
      <w:hyperlink w:anchor="_Toc198296457" w:history="1">
        <w:r w:rsidRPr="00FD3B24">
          <w:rPr>
            <w:rStyle w:val="Hyperlink"/>
            <w14:scene3d>
              <w14:camera w14:prst="orthographicFront"/>
              <w14:lightRig w14:rig="threePt" w14:dir="t">
                <w14:rot w14:lat="0" w14:lon="0" w14:rev="0"/>
              </w14:lightRig>
            </w14:scene3d>
          </w:rPr>
          <w:t>Appendix A</w:t>
        </w:r>
        <w:r>
          <w:rPr>
            <w:rFonts w:asciiTheme="minorHAnsi" w:eastAsiaTheme="minorEastAsia" w:hAnsiTheme="minorHAnsi" w:cstheme="minorBidi"/>
            <w:b w:val="0"/>
            <w:smallCaps w:val="0"/>
            <w:color w:val="auto"/>
            <w:kern w:val="2"/>
            <w:sz w:val="24"/>
            <w:szCs w:val="21"/>
            <w:lang w:bidi="ne-NP"/>
            <w14:ligatures w14:val="standardContextual"/>
          </w:rPr>
          <w:tab/>
        </w:r>
        <w:r w:rsidRPr="00FD3B24">
          <w:rPr>
            <w:rStyle w:val="Hyperlink"/>
          </w:rPr>
          <w:t>Table of Commonwealth environmental water contribution from each analysis</w:t>
        </w:r>
        <w:r>
          <w:rPr>
            <w:webHidden/>
          </w:rPr>
          <w:tab/>
        </w:r>
        <w:r>
          <w:rPr>
            <w:webHidden/>
          </w:rPr>
          <w:fldChar w:fldCharType="begin"/>
        </w:r>
        <w:r>
          <w:rPr>
            <w:webHidden/>
          </w:rPr>
          <w:instrText xml:space="preserve"> PAGEREF _Toc198296457 \h </w:instrText>
        </w:r>
        <w:r>
          <w:rPr>
            <w:webHidden/>
          </w:rPr>
        </w:r>
        <w:r>
          <w:rPr>
            <w:webHidden/>
          </w:rPr>
          <w:fldChar w:fldCharType="separate"/>
        </w:r>
        <w:r w:rsidR="008E4922">
          <w:rPr>
            <w:webHidden/>
          </w:rPr>
          <w:t>51</w:t>
        </w:r>
        <w:r>
          <w:rPr>
            <w:webHidden/>
          </w:rPr>
          <w:fldChar w:fldCharType="end"/>
        </w:r>
      </w:hyperlink>
    </w:p>
    <w:p w14:paraId="53706CE0" w14:textId="71B84A4C"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58" w:history="1">
        <w:r w:rsidRPr="00FD3B24">
          <w:rPr>
            <w:rStyle w:val="Hyperlink"/>
          </w:rPr>
          <w:t>A.1</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Contribution: Spawning</w:t>
        </w:r>
        <w:r>
          <w:rPr>
            <w:webHidden/>
          </w:rPr>
          <w:tab/>
        </w:r>
        <w:r>
          <w:rPr>
            <w:webHidden/>
          </w:rPr>
          <w:fldChar w:fldCharType="begin"/>
        </w:r>
        <w:r>
          <w:rPr>
            <w:webHidden/>
          </w:rPr>
          <w:instrText xml:space="preserve"> PAGEREF _Toc198296458 \h </w:instrText>
        </w:r>
        <w:r>
          <w:rPr>
            <w:webHidden/>
          </w:rPr>
        </w:r>
        <w:r>
          <w:rPr>
            <w:webHidden/>
          </w:rPr>
          <w:fldChar w:fldCharType="separate"/>
        </w:r>
        <w:r w:rsidR="008E4922">
          <w:rPr>
            <w:webHidden/>
          </w:rPr>
          <w:t>51</w:t>
        </w:r>
        <w:r>
          <w:rPr>
            <w:webHidden/>
          </w:rPr>
          <w:fldChar w:fldCharType="end"/>
        </w:r>
      </w:hyperlink>
    </w:p>
    <w:p w14:paraId="1B0DC14B" w14:textId="66D1EA07"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60" w:history="1">
        <w:r w:rsidRPr="00FD3B24">
          <w:rPr>
            <w:rStyle w:val="Hyperlink"/>
          </w:rPr>
          <w:t>A.2</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Contribution: Recruitment (young-of-year) using abundance data</w:t>
        </w:r>
        <w:r>
          <w:rPr>
            <w:webHidden/>
          </w:rPr>
          <w:tab/>
        </w:r>
        <w:r>
          <w:rPr>
            <w:webHidden/>
          </w:rPr>
          <w:fldChar w:fldCharType="begin"/>
        </w:r>
        <w:r>
          <w:rPr>
            <w:webHidden/>
          </w:rPr>
          <w:instrText xml:space="preserve"> PAGEREF _Toc198296460 \h </w:instrText>
        </w:r>
        <w:r>
          <w:rPr>
            <w:webHidden/>
          </w:rPr>
        </w:r>
        <w:r>
          <w:rPr>
            <w:webHidden/>
          </w:rPr>
          <w:fldChar w:fldCharType="separate"/>
        </w:r>
        <w:r w:rsidR="008E4922">
          <w:rPr>
            <w:webHidden/>
          </w:rPr>
          <w:t>51</w:t>
        </w:r>
        <w:r>
          <w:rPr>
            <w:webHidden/>
          </w:rPr>
          <w:fldChar w:fldCharType="end"/>
        </w:r>
      </w:hyperlink>
    </w:p>
    <w:p w14:paraId="79BD0DA5" w14:textId="2A57D9A0"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62" w:history="1">
        <w:r w:rsidRPr="00FD3B24">
          <w:rPr>
            <w:rStyle w:val="Hyperlink"/>
          </w:rPr>
          <w:t>A.3</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Contribution: Adult abundance</w:t>
        </w:r>
        <w:r>
          <w:rPr>
            <w:webHidden/>
          </w:rPr>
          <w:tab/>
        </w:r>
        <w:r>
          <w:rPr>
            <w:webHidden/>
          </w:rPr>
          <w:fldChar w:fldCharType="begin"/>
        </w:r>
        <w:r>
          <w:rPr>
            <w:webHidden/>
          </w:rPr>
          <w:instrText xml:space="preserve"> PAGEREF _Toc198296462 \h </w:instrText>
        </w:r>
        <w:r>
          <w:rPr>
            <w:webHidden/>
          </w:rPr>
        </w:r>
        <w:r>
          <w:rPr>
            <w:webHidden/>
          </w:rPr>
          <w:fldChar w:fldCharType="separate"/>
        </w:r>
        <w:r w:rsidR="008E4922">
          <w:rPr>
            <w:webHidden/>
          </w:rPr>
          <w:t>53</w:t>
        </w:r>
        <w:r>
          <w:rPr>
            <w:webHidden/>
          </w:rPr>
          <w:fldChar w:fldCharType="end"/>
        </w:r>
      </w:hyperlink>
    </w:p>
    <w:p w14:paraId="64C16402" w14:textId="3B5D14D5"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63" w:history="1">
        <w:r w:rsidRPr="00FD3B24">
          <w:rPr>
            <w:rStyle w:val="Hyperlink"/>
          </w:rPr>
          <w:t>A.4</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Contribution: Body condition</w:t>
        </w:r>
        <w:r>
          <w:rPr>
            <w:webHidden/>
          </w:rPr>
          <w:tab/>
        </w:r>
        <w:r>
          <w:rPr>
            <w:webHidden/>
          </w:rPr>
          <w:fldChar w:fldCharType="begin"/>
        </w:r>
        <w:r>
          <w:rPr>
            <w:webHidden/>
          </w:rPr>
          <w:instrText xml:space="preserve"> PAGEREF _Toc198296463 \h </w:instrText>
        </w:r>
        <w:r>
          <w:rPr>
            <w:webHidden/>
          </w:rPr>
        </w:r>
        <w:r>
          <w:rPr>
            <w:webHidden/>
          </w:rPr>
          <w:fldChar w:fldCharType="separate"/>
        </w:r>
        <w:r w:rsidR="008E4922">
          <w:rPr>
            <w:webHidden/>
          </w:rPr>
          <w:t>54</w:t>
        </w:r>
        <w:r>
          <w:rPr>
            <w:webHidden/>
          </w:rPr>
          <w:fldChar w:fldCharType="end"/>
        </w:r>
      </w:hyperlink>
    </w:p>
    <w:p w14:paraId="6A267E4F" w14:textId="62C400A9"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64" w:history="1">
        <w:r w:rsidRPr="00FD3B24">
          <w:rPr>
            <w:rStyle w:val="Hyperlink"/>
          </w:rPr>
          <w:t>A.5</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Contribution: Adult presence/distribution</w:t>
        </w:r>
        <w:r>
          <w:rPr>
            <w:webHidden/>
          </w:rPr>
          <w:tab/>
        </w:r>
        <w:r>
          <w:rPr>
            <w:webHidden/>
          </w:rPr>
          <w:fldChar w:fldCharType="begin"/>
        </w:r>
        <w:r>
          <w:rPr>
            <w:webHidden/>
          </w:rPr>
          <w:instrText xml:space="preserve"> PAGEREF _Toc198296464 \h </w:instrText>
        </w:r>
        <w:r>
          <w:rPr>
            <w:webHidden/>
          </w:rPr>
        </w:r>
        <w:r>
          <w:rPr>
            <w:webHidden/>
          </w:rPr>
          <w:fldChar w:fldCharType="separate"/>
        </w:r>
        <w:r w:rsidR="008E4922">
          <w:rPr>
            <w:webHidden/>
          </w:rPr>
          <w:t>55</w:t>
        </w:r>
        <w:r>
          <w:rPr>
            <w:webHidden/>
          </w:rPr>
          <w:fldChar w:fldCharType="end"/>
        </w:r>
      </w:hyperlink>
    </w:p>
    <w:p w14:paraId="61C897E1" w14:textId="576D1E37"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65" w:history="1">
        <w:r w:rsidRPr="00FD3B24">
          <w:rPr>
            <w:rStyle w:val="Hyperlink"/>
          </w:rPr>
          <w:t>A.6</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Contribution: Community metric</w:t>
        </w:r>
        <w:r>
          <w:rPr>
            <w:webHidden/>
          </w:rPr>
          <w:tab/>
        </w:r>
        <w:r>
          <w:rPr>
            <w:webHidden/>
          </w:rPr>
          <w:fldChar w:fldCharType="begin"/>
        </w:r>
        <w:r>
          <w:rPr>
            <w:webHidden/>
          </w:rPr>
          <w:instrText xml:space="preserve"> PAGEREF _Toc198296465 \h </w:instrText>
        </w:r>
        <w:r>
          <w:rPr>
            <w:webHidden/>
          </w:rPr>
        </w:r>
        <w:r>
          <w:rPr>
            <w:webHidden/>
          </w:rPr>
          <w:fldChar w:fldCharType="separate"/>
        </w:r>
        <w:r w:rsidR="008E4922">
          <w:rPr>
            <w:webHidden/>
          </w:rPr>
          <w:t>56</w:t>
        </w:r>
        <w:r>
          <w:rPr>
            <w:webHidden/>
          </w:rPr>
          <w:fldChar w:fldCharType="end"/>
        </w:r>
      </w:hyperlink>
    </w:p>
    <w:p w14:paraId="67778441" w14:textId="7D177B05"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67" w:history="1">
        <w:r w:rsidRPr="00FD3B24">
          <w:rPr>
            <w:rStyle w:val="Hyperlink"/>
          </w:rPr>
          <w:t>A.7</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Contribution: Recruitment at Basin-level</w:t>
        </w:r>
        <w:r>
          <w:rPr>
            <w:webHidden/>
          </w:rPr>
          <w:tab/>
        </w:r>
        <w:r>
          <w:rPr>
            <w:webHidden/>
          </w:rPr>
          <w:fldChar w:fldCharType="begin"/>
        </w:r>
        <w:r>
          <w:rPr>
            <w:webHidden/>
          </w:rPr>
          <w:instrText xml:space="preserve"> PAGEREF _Toc198296467 \h </w:instrText>
        </w:r>
        <w:r>
          <w:rPr>
            <w:webHidden/>
          </w:rPr>
        </w:r>
        <w:r>
          <w:rPr>
            <w:webHidden/>
          </w:rPr>
          <w:fldChar w:fldCharType="separate"/>
        </w:r>
        <w:r w:rsidR="008E4922">
          <w:rPr>
            <w:webHidden/>
          </w:rPr>
          <w:t>56</w:t>
        </w:r>
        <w:r>
          <w:rPr>
            <w:webHidden/>
          </w:rPr>
          <w:fldChar w:fldCharType="end"/>
        </w:r>
      </w:hyperlink>
    </w:p>
    <w:p w14:paraId="6F199291" w14:textId="53844DAD" w:rsidR="00C9356E" w:rsidRDefault="00C9356E">
      <w:pPr>
        <w:pStyle w:val="TOC1"/>
        <w:tabs>
          <w:tab w:val="left" w:pos="1320"/>
        </w:tabs>
        <w:rPr>
          <w:rFonts w:asciiTheme="minorHAnsi" w:eastAsiaTheme="minorEastAsia" w:hAnsiTheme="minorHAnsi" w:cstheme="minorBidi"/>
          <w:b w:val="0"/>
          <w:smallCaps w:val="0"/>
          <w:color w:val="auto"/>
          <w:kern w:val="2"/>
          <w:sz w:val="24"/>
          <w:szCs w:val="21"/>
          <w:lang w:bidi="ne-NP"/>
          <w14:ligatures w14:val="standardContextual"/>
        </w:rPr>
      </w:pPr>
      <w:hyperlink w:anchor="_Toc198296468" w:history="1">
        <w:r w:rsidRPr="00FD3B24">
          <w:rPr>
            <w:rStyle w:val="Hyperlink"/>
            <w14:scene3d>
              <w14:camera w14:prst="orthographicFront"/>
              <w14:lightRig w14:rig="threePt" w14:dir="t">
                <w14:rot w14:lat="0" w14:lon="0" w14:rev="0"/>
              </w14:lightRig>
            </w14:scene3d>
          </w:rPr>
          <w:t>Appendix B</w:t>
        </w:r>
        <w:r>
          <w:rPr>
            <w:rFonts w:asciiTheme="minorHAnsi" w:eastAsiaTheme="minorEastAsia" w:hAnsiTheme="minorHAnsi" w:cstheme="minorBidi"/>
            <w:b w:val="0"/>
            <w:smallCaps w:val="0"/>
            <w:color w:val="auto"/>
            <w:kern w:val="2"/>
            <w:sz w:val="24"/>
            <w:szCs w:val="21"/>
            <w:lang w:bidi="ne-NP"/>
            <w14:ligatures w14:val="standardContextual"/>
          </w:rPr>
          <w:tab/>
        </w:r>
        <w:r w:rsidRPr="00FD3B24">
          <w:rPr>
            <w:rStyle w:val="Hyperlink"/>
          </w:rPr>
          <w:t>Table of Commonwealth environmental water effects</w:t>
        </w:r>
        <w:r>
          <w:rPr>
            <w:webHidden/>
          </w:rPr>
          <w:tab/>
        </w:r>
        <w:r>
          <w:rPr>
            <w:webHidden/>
          </w:rPr>
          <w:fldChar w:fldCharType="begin"/>
        </w:r>
        <w:r>
          <w:rPr>
            <w:webHidden/>
          </w:rPr>
          <w:instrText xml:space="preserve"> PAGEREF _Toc198296468 \h </w:instrText>
        </w:r>
        <w:r>
          <w:rPr>
            <w:webHidden/>
          </w:rPr>
        </w:r>
        <w:r>
          <w:rPr>
            <w:webHidden/>
          </w:rPr>
          <w:fldChar w:fldCharType="separate"/>
        </w:r>
        <w:r w:rsidR="008E4922">
          <w:rPr>
            <w:webHidden/>
          </w:rPr>
          <w:t>57</w:t>
        </w:r>
        <w:r>
          <w:rPr>
            <w:webHidden/>
          </w:rPr>
          <w:fldChar w:fldCharType="end"/>
        </w:r>
      </w:hyperlink>
    </w:p>
    <w:p w14:paraId="4318C687" w14:textId="57D1D41F"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69" w:history="1">
        <w:r w:rsidRPr="00FD3B24">
          <w:rPr>
            <w:rStyle w:val="Hyperlink"/>
          </w:rPr>
          <w:t>B.1</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Summary table across all analyses</w:t>
        </w:r>
        <w:r>
          <w:rPr>
            <w:webHidden/>
          </w:rPr>
          <w:tab/>
        </w:r>
        <w:r>
          <w:rPr>
            <w:webHidden/>
          </w:rPr>
          <w:fldChar w:fldCharType="begin"/>
        </w:r>
        <w:r>
          <w:rPr>
            <w:webHidden/>
          </w:rPr>
          <w:instrText xml:space="preserve"> PAGEREF _Toc198296469 \h </w:instrText>
        </w:r>
        <w:r>
          <w:rPr>
            <w:webHidden/>
          </w:rPr>
        </w:r>
        <w:r>
          <w:rPr>
            <w:webHidden/>
          </w:rPr>
          <w:fldChar w:fldCharType="separate"/>
        </w:r>
        <w:r w:rsidR="008E4922">
          <w:rPr>
            <w:webHidden/>
          </w:rPr>
          <w:t>57</w:t>
        </w:r>
        <w:r>
          <w:rPr>
            <w:webHidden/>
          </w:rPr>
          <w:fldChar w:fldCharType="end"/>
        </w:r>
      </w:hyperlink>
    </w:p>
    <w:p w14:paraId="2884FAA4" w14:textId="6ADCFED0" w:rsidR="00C9356E" w:rsidRDefault="00C9356E">
      <w:pPr>
        <w:pStyle w:val="TOC1"/>
        <w:tabs>
          <w:tab w:val="left" w:pos="1320"/>
        </w:tabs>
        <w:rPr>
          <w:rFonts w:asciiTheme="minorHAnsi" w:eastAsiaTheme="minorEastAsia" w:hAnsiTheme="minorHAnsi" w:cstheme="minorBidi"/>
          <w:b w:val="0"/>
          <w:smallCaps w:val="0"/>
          <w:color w:val="auto"/>
          <w:kern w:val="2"/>
          <w:sz w:val="24"/>
          <w:szCs w:val="21"/>
          <w:lang w:bidi="ne-NP"/>
          <w14:ligatures w14:val="standardContextual"/>
        </w:rPr>
      </w:pPr>
      <w:hyperlink w:anchor="_Toc198296470" w:history="1">
        <w:r w:rsidRPr="00FD3B24">
          <w:rPr>
            <w:rStyle w:val="Hyperlink"/>
            <w14:scene3d>
              <w14:camera w14:prst="orthographicFront"/>
              <w14:lightRig w14:rig="threePt" w14:dir="t">
                <w14:rot w14:lat="0" w14:lon="0" w14:rev="0"/>
              </w14:lightRig>
            </w14:scene3d>
          </w:rPr>
          <w:t>Appendix C</w:t>
        </w:r>
        <w:r>
          <w:rPr>
            <w:rFonts w:asciiTheme="minorHAnsi" w:eastAsiaTheme="minorEastAsia" w:hAnsiTheme="minorHAnsi" w:cstheme="minorBidi"/>
            <w:b w:val="0"/>
            <w:smallCaps w:val="0"/>
            <w:color w:val="auto"/>
            <w:kern w:val="2"/>
            <w:sz w:val="24"/>
            <w:szCs w:val="21"/>
            <w:lang w:bidi="ne-NP"/>
            <w14:ligatures w14:val="standardContextual"/>
          </w:rPr>
          <w:tab/>
        </w:r>
        <w:r w:rsidRPr="00FD3B24">
          <w:rPr>
            <w:rStyle w:val="Hyperlink"/>
          </w:rPr>
          <w:t>Statistical tables for all analyses</w:t>
        </w:r>
        <w:r>
          <w:rPr>
            <w:webHidden/>
          </w:rPr>
          <w:tab/>
        </w:r>
        <w:r>
          <w:rPr>
            <w:webHidden/>
          </w:rPr>
          <w:fldChar w:fldCharType="begin"/>
        </w:r>
        <w:r>
          <w:rPr>
            <w:webHidden/>
          </w:rPr>
          <w:instrText xml:space="preserve"> PAGEREF _Toc198296470 \h </w:instrText>
        </w:r>
        <w:r>
          <w:rPr>
            <w:webHidden/>
          </w:rPr>
        </w:r>
        <w:r>
          <w:rPr>
            <w:webHidden/>
          </w:rPr>
          <w:fldChar w:fldCharType="separate"/>
        </w:r>
        <w:r w:rsidR="008E4922">
          <w:rPr>
            <w:webHidden/>
          </w:rPr>
          <w:t>62</w:t>
        </w:r>
        <w:r>
          <w:rPr>
            <w:webHidden/>
          </w:rPr>
          <w:fldChar w:fldCharType="end"/>
        </w:r>
      </w:hyperlink>
    </w:p>
    <w:p w14:paraId="10903801" w14:textId="4A9907B6"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71" w:history="1">
        <w:r w:rsidRPr="00FD3B24">
          <w:rPr>
            <w:rStyle w:val="Hyperlink"/>
          </w:rPr>
          <w:t>C.1</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Spawning</w:t>
        </w:r>
        <w:r>
          <w:rPr>
            <w:webHidden/>
          </w:rPr>
          <w:tab/>
        </w:r>
        <w:r>
          <w:rPr>
            <w:webHidden/>
          </w:rPr>
          <w:fldChar w:fldCharType="begin"/>
        </w:r>
        <w:r>
          <w:rPr>
            <w:webHidden/>
          </w:rPr>
          <w:instrText xml:space="preserve"> PAGEREF _Toc198296471 \h </w:instrText>
        </w:r>
        <w:r>
          <w:rPr>
            <w:webHidden/>
          </w:rPr>
        </w:r>
        <w:r>
          <w:rPr>
            <w:webHidden/>
          </w:rPr>
          <w:fldChar w:fldCharType="separate"/>
        </w:r>
        <w:r w:rsidR="008E4922">
          <w:rPr>
            <w:webHidden/>
          </w:rPr>
          <w:t>62</w:t>
        </w:r>
        <w:r>
          <w:rPr>
            <w:webHidden/>
          </w:rPr>
          <w:fldChar w:fldCharType="end"/>
        </w:r>
      </w:hyperlink>
    </w:p>
    <w:p w14:paraId="07C12A5A" w14:textId="043A3432"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73" w:history="1">
        <w:r w:rsidRPr="00FD3B24">
          <w:rPr>
            <w:rStyle w:val="Hyperlink"/>
          </w:rPr>
          <w:t>C.2</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Recruits analysis (young-of-year) using abundance data</w:t>
        </w:r>
        <w:r>
          <w:rPr>
            <w:webHidden/>
          </w:rPr>
          <w:tab/>
        </w:r>
        <w:r>
          <w:rPr>
            <w:webHidden/>
          </w:rPr>
          <w:fldChar w:fldCharType="begin"/>
        </w:r>
        <w:r>
          <w:rPr>
            <w:webHidden/>
          </w:rPr>
          <w:instrText xml:space="preserve"> PAGEREF _Toc198296473 \h </w:instrText>
        </w:r>
        <w:r>
          <w:rPr>
            <w:webHidden/>
          </w:rPr>
        </w:r>
        <w:r>
          <w:rPr>
            <w:webHidden/>
          </w:rPr>
          <w:fldChar w:fldCharType="separate"/>
        </w:r>
        <w:r w:rsidR="008E4922">
          <w:rPr>
            <w:webHidden/>
          </w:rPr>
          <w:t>62</w:t>
        </w:r>
        <w:r>
          <w:rPr>
            <w:webHidden/>
          </w:rPr>
          <w:fldChar w:fldCharType="end"/>
        </w:r>
      </w:hyperlink>
    </w:p>
    <w:p w14:paraId="188263B6" w14:textId="4B232AA4"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74" w:history="1">
        <w:r w:rsidRPr="00FD3B24">
          <w:rPr>
            <w:rStyle w:val="Hyperlink"/>
          </w:rPr>
          <w:t>C.3</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Adult abundance</w:t>
        </w:r>
        <w:r>
          <w:rPr>
            <w:webHidden/>
          </w:rPr>
          <w:tab/>
        </w:r>
        <w:r>
          <w:rPr>
            <w:webHidden/>
          </w:rPr>
          <w:fldChar w:fldCharType="begin"/>
        </w:r>
        <w:r>
          <w:rPr>
            <w:webHidden/>
          </w:rPr>
          <w:instrText xml:space="preserve"> PAGEREF _Toc198296474 \h </w:instrText>
        </w:r>
        <w:r>
          <w:rPr>
            <w:webHidden/>
          </w:rPr>
        </w:r>
        <w:r>
          <w:rPr>
            <w:webHidden/>
          </w:rPr>
          <w:fldChar w:fldCharType="separate"/>
        </w:r>
        <w:r w:rsidR="008E4922">
          <w:rPr>
            <w:webHidden/>
          </w:rPr>
          <w:t>63</w:t>
        </w:r>
        <w:r>
          <w:rPr>
            <w:webHidden/>
          </w:rPr>
          <w:fldChar w:fldCharType="end"/>
        </w:r>
      </w:hyperlink>
    </w:p>
    <w:p w14:paraId="5D380C9D" w14:textId="574004C8"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76" w:history="1">
        <w:r w:rsidRPr="00FD3B24">
          <w:rPr>
            <w:rStyle w:val="Hyperlink"/>
          </w:rPr>
          <w:t>C.4</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Adult body condition</w:t>
        </w:r>
        <w:r>
          <w:rPr>
            <w:webHidden/>
          </w:rPr>
          <w:tab/>
        </w:r>
        <w:r>
          <w:rPr>
            <w:webHidden/>
          </w:rPr>
          <w:fldChar w:fldCharType="begin"/>
        </w:r>
        <w:r>
          <w:rPr>
            <w:webHidden/>
          </w:rPr>
          <w:instrText xml:space="preserve"> PAGEREF _Toc198296476 \h </w:instrText>
        </w:r>
        <w:r>
          <w:rPr>
            <w:webHidden/>
          </w:rPr>
        </w:r>
        <w:r>
          <w:rPr>
            <w:webHidden/>
          </w:rPr>
          <w:fldChar w:fldCharType="separate"/>
        </w:r>
        <w:r w:rsidR="008E4922">
          <w:rPr>
            <w:webHidden/>
          </w:rPr>
          <w:t>64</w:t>
        </w:r>
        <w:r>
          <w:rPr>
            <w:webHidden/>
          </w:rPr>
          <w:fldChar w:fldCharType="end"/>
        </w:r>
      </w:hyperlink>
    </w:p>
    <w:p w14:paraId="4A48D886" w14:textId="30B9D27F"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78" w:history="1">
        <w:r w:rsidRPr="00FD3B24">
          <w:rPr>
            <w:rStyle w:val="Hyperlink"/>
          </w:rPr>
          <w:t>C.5</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Adult presence/distribution</w:t>
        </w:r>
        <w:r>
          <w:rPr>
            <w:webHidden/>
          </w:rPr>
          <w:tab/>
        </w:r>
        <w:r>
          <w:rPr>
            <w:webHidden/>
          </w:rPr>
          <w:fldChar w:fldCharType="begin"/>
        </w:r>
        <w:r>
          <w:rPr>
            <w:webHidden/>
          </w:rPr>
          <w:instrText xml:space="preserve"> PAGEREF _Toc198296478 \h </w:instrText>
        </w:r>
        <w:r>
          <w:rPr>
            <w:webHidden/>
          </w:rPr>
        </w:r>
        <w:r>
          <w:rPr>
            <w:webHidden/>
          </w:rPr>
          <w:fldChar w:fldCharType="separate"/>
        </w:r>
        <w:r w:rsidR="008E4922">
          <w:rPr>
            <w:webHidden/>
          </w:rPr>
          <w:t>64</w:t>
        </w:r>
        <w:r>
          <w:rPr>
            <w:webHidden/>
          </w:rPr>
          <w:fldChar w:fldCharType="end"/>
        </w:r>
      </w:hyperlink>
    </w:p>
    <w:p w14:paraId="67A75F53" w14:textId="2A5319B2" w:rsidR="00C9356E" w:rsidRDefault="00C9356E">
      <w:pPr>
        <w:pStyle w:val="TOC2"/>
        <w:rPr>
          <w:rFonts w:asciiTheme="minorHAnsi" w:eastAsiaTheme="minorEastAsia" w:hAnsiTheme="minorHAnsi" w:cstheme="minorBidi"/>
          <w:color w:val="auto"/>
          <w:kern w:val="2"/>
          <w:sz w:val="24"/>
          <w:szCs w:val="21"/>
          <w:lang w:bidi="ne-NP"/>
          <w14:ligatures w14:val="standardContextual"/>
        </w:rPr>
      </w:pPr>
      <w:hyperlink w:anchor="_Toc198296479" w:history="1">
        <w:r w:rsidRPr="00FD3B24">
          <w:rPr>
            <w:rStyle w:val="Hyperlink"/>
          </w:rPr>
          <w:t>C.6</w:t>
        </w:r>
        <w:r>
          <w:rPr>
            <w:rFonts w:asciiTheme="minorHAnsi" w:eastAsiaTheme="minorEastAsia" w:hAnsiTheme="minorHAnsi" w:cstheme="minorBidi"/>
            <w:color w:val="auto"/>
            <w:kern w:val="2"/>
            <w:sz w:val="24"/>
            <w:szCs w:val="21"/>
            <w:lang w:bidi="ne-NP"/>
            <w14:ligatures w14:val="standardContextual"/>
          </w:rPr>
          <w:tab/>
        </w:r>
        <w:r w:rsidRPr="00FD3B24">
          <w:rPr>
            <w:rStyle w:val="Hyperlink"/>
          </w:rPr>
          <w:t>Analysis: Community metric</w:t>
        </w:r>
        <w:r>
          <w:rPr>
            <w:webHidden/>
          </w:rPr>
          <w:tab/>
        </w:r>
        <w:r>
          <w:rPr>
            <w:webHidden/>
          </w:rPr>
          <w:fldChar w:fldCharType="begin"/>
        </w:r>
        <w:r>
          <w:rPr>
            <w:webHidden/>
          </w:rPr>
          <w:instrText xml:space="preserve"> PAGEREF _Toc198296479 \h </w:instrText>
        </w:r>
        <w:r>
          <w:rPr>
            <w:webHidden/>
          </w:rPr>
        </w:r>
        <w:r>
          <w:rPr>
            <w:webHidden/>
          </w:rPr>
          <w:fldChar w:fldCharType="separate"/>
        </w:r>
        <w:r w:rsidR="008E4922">
          <w:rPr>
            <w:webHidden/>
          </w:rPr>
          <w:t>65</w:t>
        </w:r>
        <w:r>
          <w:rPr>
            <w:webHidden/>
          </w:rPr>
          <w:fldChar w:fldCharType="end"/>
        </w:r>
      </w:hyperlink>
    </w:p>
    <w:p w14:paraId="24E36538" w14:textId="1B00DA68" w:rsidR="005B6EA0" w:rsidRPr="006E16A7" w:rsidRDefault="005B6EA0" w:rsidP="005B6EA0">
      <w:pPr>
        <w:pStyle w:val="BodyText"/>
      </w:pPr>
      <w:r w:rsidRPr="006E16A7">
        <w:rPr>
          <w:b/>
          <w:smallCaps/>
          <w:noProof/>
          <w:color w:val="001D34" w:themeColor="accent2"/>
        </w:rPr>
        <w:fldChar w:fldCharType="end"/>
      </w:r>
    </w:p>
    <w:p w14:paraId="42AEDD0D" w14:textId="77777777" w:rsidR="005B6EA0" w:rsidRPr="006E16A7" w:rsidRDefault="005B6EA0" w:rsidP="005B6EA0">
      <w:pPr>
        <w:pStyle w:val="ListofFiguresandTablesTOCHeading"/>
        <w:pageBreakBefore/>
      </w:pPr>
      <w:r w:rsidRPr="006E16A7">
        <w:lastRenderedPageBreak/>
        <w:t>Figures</w:t>
      </w:r>
    </w:p>
    <w:p w14:paraId="0269BABC" w14:textId="3E44ED7E" w:rsidR="00C9356E" w:rsidRDefault="005B6EA0">
      <w:pPr>
        <w:pStyle w:val="TableofFigures"/>
        <w:rPr>
          <w:rFonts w:asciiTheme="minorHAnsi" w:eastAsiaTheme="minorEastAsia" w:hAnsiTheme="minorHAnsi" w:cstheme="minorBidi"/>
          <w:noProof/>
          <w:color w:val="auto"/>
          <w:kern w:val="2"/>
          <w:sz w:val="24"/>
          <w:szCs w:val="21"/>
          <w:lang w:bidi="ne-NP"/>
          <w14:ligatures w14:val="standardContextual"/>
        </w:rPr>
      </w:pPr>
      <w:r w:rsidRPr="006E16A7">
        <w:fldChar w:fldCharType="begin"/>
      </w:r>
      <w:r w:rsidRPr="006E16A7">
        <w:instrText xml:space="preserve"> TOC \h \z \c "Figure" </w:instrText>
      </w:r>
      <w:r w:rsidRPr="006E16A7">
        <w:fldChar w:fldCharType="separate"/>
      </w:r>
      <w:hyperlink w:anchor="_Toc198296480" w:history="1">
        <w:r w:rsidR="00C9356E" w:rsidRPr="00BA249B">
          <w:rPr>
            <w:rStyle w:val="Hyperlink"/>
            <w:noProof/>
          </w:rPr>
          <w:t>Figure 1.1 Magnitude of Commonwealth environmental water effects on flow metrics (small panels) and the predicted fish response effects based on counterfactual effects (larger panels) for each Selected Area</w:t>
        </w:r>
        <w:r w:rsidR="00C9356E">
          <w:rPr>
            <w:noProof/>
            <w:webHidden/>
          </w:rPr>
          <w:tab/>
        </w:r>
        <w:r w:rsidR="00C9356E">
          <w:rPr>
            <w:noProof/>
            <w:webHidden/>
          </w:rPr>
          <w:fldChar w:fldCharType="begin"/>
        </w:r>
        <w:r w:rsidR="00C9356E">
          <w:rPr>
            <w:noProof/>
            <w:webHidden/>
          </w:rPr>
          <w:instrText xml:space="preserve"> PAGEREF _Toc198296480 \h </w:instrText>
        </w:r>
        <w:r w:rsidR="00C9356E">
          <w:rPr>
            <w:noProof/>
            <w:webHidden/>
          </w:rPr>
        </w:r>
        <w:r w:rsidR="00C9356E">
          <w:rPr>
            <w:noProof/>
            <w:webHidden/>
          </w:rPr>
          <w:fldChar w:fldCharType="separate"/>
        </w:r>
        <w:r w:rsidR="008E4922">
          <w:rPr>
            <w:noProof/>
            <w:webHidden/>
          </w:rPr>
          <w:t>2</w:t>
        </w:r>
        <w:r w:rsidR="00C9356E">
          <w:rPr>
            <w:noProof/>
            <w:webHidden/>
          </w:rPr>
          <w:fldChar w:fldCharType="end"/>
        </w:r>
      </w:hyperlink>
    </w:p>
    <w:p w14:paraId="2D2D699B" w14:textId="6E13737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1" w:history="1">
        <w:r w:rsidRPr="00BA249B">
          <w:rPr>
            <w:rStyle w:val="Hyperlink"/>
            <w:noProof/>
          </w:rPr>
          <w:t>Figure 1.2 Sensitivity of model coefficients with the addition of 2023–24 data</w:t>
        </w:r>
        <w:r>
          <w:rPr>
            <w:noProof/>
            <w:webHidden/>
          </w:rPr>
          <w:tab/>
        </w:r>
        <w:r>
          <w:rPr>
            <w:noProof/>
            <w:webHidden/>
          </w:rPr>
          <w:fldChar w:fldCharType="begin"/>
        </w:r>
        <w:r>
          <w:rPr>
            <w:noProof/>
            <w:webHidden/>
          </w:rPr>
          <w:instrText xml:space="preserve"> PAGEREF _Toc198296481 \h </w:instrText>
        </w:r>
        <w:r>
          <w:rPr>
            <w:noProof/>
            <w:webHidden/>
          </w:rPr>
        </w:r>
        <w:r>
          <w:rPr>
            <w:noProof/>
            <w:webHidden/>
          </w:rPr>
          <w:fldChar w:fldCharType="separate"/>
        </w:r>
        <w:r w:rsidR="008E4922">
          <w:rPr>
            <w:noProof/>
            <w:webHidden/>
          </w:rPr>
          <w:t>3</w:t>
        </w:r>
        <w:r>
          <w:rPr>
            <w:noProof/>
            <w:webHidden/>
          </w:rPr>
          <w:fldChar w:fldCharType="end"/>
        </w:r>
      </w:hyperlink>
    </w:p>
    <w:p w14:paraId="423938B3" w14:textId="4F78B37E"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2" w:history="1">
        <w:r w:rsidRPr="00BA249B">
          <w:rPr>
            <w:rStyle w:val="Hyperlink"/>
            <w:noProof/>
          </w:rPr>
          <w:t>Figure 1.3 CEW contribution to flow components in Selected Areas, 2023–24</w:t>
        </w:r>
        <w:r>
          <w:rPr>
            <w:noProof/>
            <w:webHidden/>
          </w:rPr>
          <w:tab/>
        </w:r>
        <w:r>
          <w:rPr>
            <w:noProof/>
            <w:webHidden/>
          </w:rPr>
          <w:fldChar w:fldCharType="begin"/>
        </w:r>
        <w:r>
          <w:rPr>
            <w:noProof/>
            <w:webHidden/>
          </w:rPr>
          <w:instrText xml:space="preserve"> PAGEREF _Toc198296482 \h </w:instrText>
        </w:r>
        <w:r>
          <w:rPr>
            <w:noProof/>
            <w:webHidden/>
          </w:rPr>
        </w:r>
        <w:r>
          <w:rPr>
            <w:noProof/>
            <w:webHidden/>
          </w:rPr>
          <w:fldChar w:fldCharType="separate"/>
        </w:r>
        <w:r w:rsidR="008E4922">
          <w:rPr>
            <w:noProof/>
            <w:webHidden/>
          </w:rPr>
          <w:t>4</w:t>
        </w:r>
        <w:r>
          <w:rPr>
            <w:noProof/>
            <w:webHidden/>
          </w:rPr>
          <w:fldChar w:fldCharType="end"/>
        </w:r>
      </w:hyperlink>
    </w:p>
    <w:p w14:paraId="28411042" w14:textId="65A0069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3" w:history="1">
        <w:r w:rsidRPr="00BA249B">
          <w:rPr>
            <w:rStyle w:val="Hyperlink"/>
            <w:noProof/>
          </w:rPr>
          <w:t>Figure 1.4 Gauge plots of seasonal flows in Selected Areas in 2023–24 as percentage of maximum (mean-) flow across all years (2014-24)</w:t>
        </w:r>
        <w:r>
          <w:rPr>
            <w:noProof/>
            <w:webHidden/>
          </w:rPr>
          <w:tab/>
        </w:r>
        <w:r>
          <w:rPr>
            <w:noProof/>
            <w:webHidden/>
          </w:rPr>
          <w:fldChar w:fldCharType="begin"/>
        </w:r>
        <w:r>
          <w:rPr>
            <w:noProof/>
            <w:webHidden/>
          </w:rPr>
          <w:instrText xml:space="preserve"> PAGEREF _Toc198296483 \h </w:instrText>
        </w:r>
        <w:r>
          <w:rPr>
            <w:noProof/>
            <w:webHidden/>
          </w:rPr>
        </w:r>
        <w:r>
          <w:rPr>
            <w:noProof/>
            <w:webHidden/>
          </w:rPr>
          <w:fldChar w:fldCharType="separate"/>
        </w:r>
        <w:r w:rsidR="008E4922">
          <w:rPr>
            <w:noProof/>
            <w:webHidden/>
          </w:rPr>
          <w:t>5</w:t>
        </w:r>
        <w:r>
          <w:rPr>
            <w:noProof/>
            <w:webHidden/>
          </w:rPr>
          <w:fldChar w:fldCharType="end"/>
        </w:r>
      </w:hyperlink>
    </w:p>
    <w:p w14:paraId="631976A9" w14:textId="5D2A44D4"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4" w:history="1">
        <w:r w:rsidRPr="00BA249B">
          <w:rPr>
            <w:rStyle w:val="Hyperlink"/>
            <w:noProof/>
          </w:rPr>
          <w:t>Figure 2.1 Coarse schematic of the key analyses overlaid onto the population processes</w:t>
        </w:r>
        <w:r>
          <w:rPr>
            <w:noProof/>
            <w:webHidden/>
          </w:rPr>
          <w:tab/>
        </w:r>
        <w:r>
          <w:rPr>
            <w:noProof/>
            <w:webHidden/>
          </w:rPr>
          <w:fldChar w:fldCharType="begin"/>
        </w:r>
        <w:r>
          <w:rPr>
            <w:noProof/>
            <w:webHidden/>
          </w:rPr>
          <w:instrText xml:space="preserve"> PAGEREF _Toc198296484 \h </w:instrText>
        </w:r>
        <w:r>
          <w:rPr>
            <w:noProof/>
            <w:webHidden/>
          </w:rPr>
        </w:r>
        <w:r>
          <w:rPr>
            <w:noProof/>
            <w:webHidden/>
          </w:rPr>
          <w:fldChar w:fldCharType="separate"/>
        </w:r>
        <w:r w:rsidR="008E4922">
          <w:rPr>
            <w:noProof/>
            <w:webHidden/>
          </w:rPr>
          <w:t>7</w:t>
        </w:r>
        <w:r>
          <w:rPr>
            <w:noProof/>
            <w:webHidden/>
          </w:rPr>
          <w:fldChar w:fldCharType="end"/>
        </w:r>
      </w:hyperlink>
    </w:p>
    <w:p w14:paraId="62EA248F" w14:textId="0533C970"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5" w:history="1">
        <w:r w:rsidRPr="00BA249B">
          <w:rPr>
            <w:rStyle w:val="Hyperlink"/>
            <w:noProof/>
          </w:rPr>
          <w:t>Figure 3.1 Flow profiles for each Selected Area on raw scale</w:t>
        </w:r>
        <w:r>
          <w:rPr>
            <w:noProof/>
            <w:webHidden/>
          </w:rPr>
          <w:tab/>
        </w:r>
        <w:r>
          <w:rPr>
            <w:noProof/>
            <w:webHidden/>
          </w:rPr>
          <w:fldChar w:fldCharType="begin"/>
        </w:r>
        <w:r>
          <w:rPr>
            <w:noProof/>
            <w:webHidden/>
          </w:rPr>
          <w:instrText xml:space="preserve"> PAGEREF _Toc198296485 \h </w:instrText>
        </w:r>
        <w:r>
          <w:rPr>
            <w:noProof/>
            <w:webHidden/>
          </w:rPr>
        </w:r>
        <w:r>
          <w:rPr>
            <w:noProof/>
            <w:webHidden/>
          </w:rPr>
          <w:fldChar w:fldCharType="separate"/>
        </w:r>
        <w:r w:rsidR="008E4922">
          <w:rPr>
            <w:noProof/>
            <w:webHidden/>
          </w:rPr>
          <w:t>13</w:t>
        </w:r>
        <w:r>
          <w:rPr>
            <w:noProof/>
            <w:webHidden/>
          </w:rPr>
          <w:fldChar w:fldCharType="end"/>
        </w:r>
      </w:hyperlink>
    </w:p>
    <w:p w14:paraId="4B8962C2" w14:textId="15DAA34E"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6" w:history="1">
        <w:r w:rsidRPr="00BA249B">
          <w:rPr>
            <w:rStyle w:val="Hyperlink"/>
            <w:noProof/>
          </w:rPr>
          <w:t>Figure 3.2 Flow profiles for each Selected Area on log-scale</w:t>
        </w:r>
        <w:r>
          <w:rPr>
            <w:noProof/>
            <w:webHidden/>
          </w:rPr>
          <w:tab/>
        </w:r>
        <w:r>
          <w:rPr>
            <w:noProof/>
            <w:webHidden/>
          </w:rPr>
          <w:fldChar w:fldCharType="begin"/>
        </w:r>
        <w:r>
          <w:rPr>
            <w:noProof/>
            <w:webHidden/>
          </w:rPr>
          <w:instrText xml:space="preserve"> PAGEREF _Toc198296486 \h </w:instrText>
        </w:r>
        <w:r>
          <w:rPr>
            <w:noProof/>
            <w:webHidden/>
          </w:rPr>
        </w:r>
        <w:r>
          <w:rPr>
            <w:noProof/>
            <w:webHidden/>
          </w:rPr>
          <w:fldChar w:fldCharType="separate"/>
        </w:r>
        <w:r w:rsidR="008E4922">
          <w:rPr>
            <w:noProof/>
            <w:webHidden/>
          </w:rPr>
          <w:t>14</w:t>
        </w:r>
        <w:r>
          <w:rPr>
            <w:noProof/>
            <w:webHidden/>
          </w:rPr>
          <w:fldChar w:fldCharType="end"/>
        </w:r>
      </w:hyperlink>
    </w:p>
    <w:p w14:paraId="709E7A06" w14:textId="74E5E6EF"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7" w:history="1">
        <w:r w:rsidRPr="00BA249B">
          <w:rPr>
            <w:rStyle w:val="Hyperlink"/>
            <w:noProof/>
          </w:rPr>
          <w:t>Figure 3.3 Temporal profiles for each annual flow metric by Selected Area</w:t>
        </w:r>
        <w:r>
          <w:rPr>
            <w:noProof/>
            <w:webHidden/>
          </w:rPr>
          <w:tab/>
        </w:r>
        <w:r>
          <w:rPr>
            <w:noProof/>
            <w:webHidden/>
          </w:rPr>
          <w:fldChar w:fldCharType="begin"/>
        </w:r>
        <w:r>
          <w:rPr>
            <w:noProof/>
            <w:webHidden/>
          </w:rPr>
          <w:instrText xml:space="preserve"> PAGEREF _Toc198296487 \h </w:instrText>
        </w:r>
        <w:r>
          <w:rPr>
            <w:noProof/>
            <w:webHidden/>
          </w:rPr>
        </w:r>
        <w:r>
          <w:rPr>
            <w:noProof/>
            <w:webHidden/>
          </w:rPr>
          <w:fldChar w:fldCharType="separate"/>
        </w:r>
        <w:r w:rsidR="008E4922">
          <w:rPr>
            <w:noProof/>
            <w:webHidden/>
          </w:rPr>
          <w:t>15</w:t>
        </w:r>
        <w:r>
          <w:rPr>
            <w:noProof/>
            <w:webHidden/>
          </w:rPr>
          <w:fldChar w:fldCharType="end"/>
        </w:r>
      </w:hyperlink>
    </w:p>
    <w:p w14:paraId="0ABC3850" w14:textId="493CAAC4"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8" w:history="1">
        <w:r w:rsidRPr="00BA249B">
          <w:rPr>
            <w:rStyle w:val="Hyperlink"/>
            <w:noProof/>
          </w:rPr>
          <w:t>Figure 3.4  Temporal profiles for each event flow metric by Selected Area</w:t>
        </w:r>
        <w:r>
          <w:rPr>
            <w:noProof/>
            <w:webHidden/>
          </w:rPr>
          <w:tab/>
        </w:r>
        <w:r>
          <w:rPr>
            <w:noProof/>
            <w:webHidden/>
          </w:rPr>
          <w:fldChar w:fldCharType="begin"/>
        </w:r>
        <w:r>
          <w:rPr>
            <w:noProof/>
            <w:webHidden/>
          </w:rPr>
          <w:instrText xml:space="preserve"> PAGEREF _Toc198296488 \h </w:instrText>
        </w:r>
        <w:r>
          <w:rPr>
            <w:noProof/>
            <w:webHidden/>
          </w:rPr>
        </w:r>
        <w:r>
          <w:rPr>
            <w:noProof/>
            <w:webHidden/>
          </w:rPr>
          <w:fldChar w:fldCharType="separate"/>
        </w:r>
        <w:r w:rsidR="008E4922">
          <w:rPr>
            <w:noProof/>
            <w:webHidden/>
          </w:rPr>
          <w:t>15</w:t>
        </w:r>
        <w:r>
          <w:rPr>
            <w:noProof/>
            <w:webHidden/>
          </w:rPr>
          <w:fldChar w:fldCharType="end"/>
        </w:r>
      </w:hyperlink>
    </w:p>
    <w:p w14:paraId="71C8F98D" w14:textId="20297FA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89" w:history="1">
        <w:r w:rsidRPr="00BA249B">
          <w:rPr>
            <w:rStyle w:val="Hyperlink"/>
            <w:noProof/>
          </w:rPr>
          <w:t>Figure 3.5 Line plot showing change in golden perch and silver perch spawning rates over time across five Selected Areas and species</w:t>
        </w:r>
        <w:r>
          <w:rPr>
            <w:noProof/>
            <w:webHidden/>
          </w:rPr>
          <w:tab/>
        </w:r>
        <w:r>
          <w:rPr>
            <w:noProof/>
            <w:webHidden/>
          </w:rPr>
          <w:fldChar w:fldCharType="begin"/>
        </w:r>
        <w:r>
          <w:rPr>
            <w:noProof/>
            <w:webHidden/>
          </w:rPr>
          <w:instrText xml:space="preserve"> PAGEREF _Toc198296489 \h </w:instrText>
        </w:r>
        <w:r>
          <w:rPr>
            <w:noProof/>
            <w:webHidden/>
          </w:rPr>
        </w:r>
        <w:r>
          <w:rPr>
            <w:noProof/>
            <w:webHidden/>
          </w:rPr>
          <w:fldChar w:fldCharType="separate"/>
        </w:r>
        <w:r w:rsidR="008E4922">
          <w:rPr>
            <w:noProof/>
            <w:webHidden/>
          </w:rPr>
          <w:t>17</w:t>
        </w:r>
        <w:r>
          <w:rPr>
            <w:noProof/>
            <w:webHidden/>
          </w:rPr>
          <w:fldChar w:fldCharType="end"/>
        </w:r>
      </w:hyperlink>
    </w:p>
    <w:p w14:paraId="461A81AB" w14:textId="1CBCE369"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0" w:history="1">
        <w:r w:rsidRPr="00BA249B">
          <w:rPr>
            <w:rStyle w:val="Hyperlink"/>
            <w:noProof/>
          </w:rPr>
          <w:t>Figure 3.6 Effect of each flow metric on silver perch and golden perch spawning rates</w:t>
        </w:r>
        <w:r>
          <w:rPr>
            <w:noProof/>
            <w:webHidden/>
          </w:rPr>
          <w:tab/>
        </w:r>
        <w:r>
          <w:rPr>
            <w:noProof/>
            <w:webHidden/>
          </w:rPr>
          <w:fldChar w:fldCharType="begin"/>
        </w:r>
        <w:r>
          <w:rPr>
            <w:noProof/>
            <w:webHidden/>
          </w:rPr>
          <w:instrText xml:space="preserve"> PAGEREF _Toc198296490 \h </w:instrText>
        </w:r>
        <w:r>
          <w:rPr>
            <w:noProof/>
            <w:webHidden/>
          </w:rPr>
        </w:r>
        <w:r>
          <w:rPr>
            <w:noProof/>
            <w:webHidden/>
          </w:rPr>
          <w:fldChar w:fldCharType="separate"/>
        </w:r>
        <w:r w:rsidR="008E4922">
          <w:rPr>
            <w:noProof/>
            <w:webHidden/>
          </w:rPr>
          <w:t>18</w:t>
        </w:r>
        <w:r>
          <w:rPr>
            <w:noProof/>
            <w:webHidden/>
          </w:rPr>
          <w:fldChar w:fldCharType="end"/>
        </w:r>
      </w:hyperlink>
    </w:p>
    <w:p w14:paraId="01ED693F" w14:textId="170D4766"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1" w:history="1">
        <w:r w:rsidRPr="00BA249B">
          <w:rPr>
            <w:rStyle w:val="Hyperlink"/>
            <w:noProof/>
          </w:rPr>
          <w:t>Figure 3.7 Distribution of predicted effect of CEW on silver perch and golden perch spawning rates, by Selected Area</w:t>
        </w:r>
        <w:r>
          <w:rPr>
            <w:noProof/>
            <w:webHidden/>
          </w:rPr>
          <w:tab/>
        </w:r>
        <w:r>
          <w:rPr>
            <w:noProof/>
            <w:webHidden/>
          </w:rPr>
          <w:fldChar w:fldCharType="begin"/>
        </w:r>
        <w:r>
          <w:rPr>
            <w:noProof/>
            <w:webHidden/>
          </w:rPr>
          <w:instrText xml:space="preserve"> PAGEREF _Toc198296491 \h </w:instrText>
        </w:r>
        <w:r>
          <w:rPr>
            <w:noProof/>
            <w:webHidden/>
          </w:rPr>
        </w:r>
        <w:r>
          <w:rPr>
            <w:noProof/>
            <w:webHidden/>
          </w:rPr>
          <w:fldChar w:fldCharType="separate"/>
        </w:r>
        <w:r w:rsidR="008E4922">
          <w:rPr>
            <w:noProof/>
            <w:webHidden/>
          </w:rPr>
          <w:t>18</w:t>
        </w:r>
        <w:r>
          <w:rPr>
            <w:noProof/>
            <w:webHidden/>
          </w:rPr>
          <w:fldChar w:fldCharType="end"/>
        </w:r>
      </w:hyperlink>
    </w:p>
    <w:p w14:paraId="0BEB4D7D" w14:textId="51776872"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2" w:history="1">
        <w:r w:rsidRPr="00BA249B">
          <w:rPr>
            <w:rStyle w:val="Hyperlink"/>
            <w:noProof/>
          </w:rPr>
          <w:t>Figure 3.8 Contribution of each flow metric on the predicted CEW effect on spawning rates of silver perch and golden perch by Selected Area, 2014–24</w:t>
        </w:r>
        <w:r>
          <w:rPr>
            <w:noProof/>
            <w:webHidden/>
          </w:rPr>
          <w:tab/>
        </w:r>
        <w:r>
          <w:rPr>
            <w:noProof/>
            <w:webHidden/>
          </w:rPr>
          <w:fldChar w:fldCharType="begin"/>
        </w:r>
        <w:r>
          <w:rPr>
            <w:noProof/>
            <w:webHidden/>
          </w:rPr>
          <w:instrText xml:space="preserve"> PAGEREF _Toc198296492 \h </w:instrText>
        </w:r>
        <w:r>
          <w:rPr>
            <w:noProof/>
            <w:webHidden/>
          </w:rPr>
        </w:r>
        <w:r>
          <w:rPr>
            <w:noProof/>
            <w:webHidden/>
          </w:rPr>
          <w:fldChar w:fldCharType="separate"/>
        </w:r>
        <w:r w:rsidR="008E4922">
          <w:rPr>
            <w:noProof/>
            <w:webHidden/>
          </w:rPr>
          <w:t>19</w:t>
        </w:r>
        <w:r>
          <w:rPr>
            <w:noProof/>
            <w:webHidden/>
          </w:rPr>
          <w:fldChar w:fldCharType="end"/>
        </w:r>
      </w:hyperlink>
    </w:p>
    <w:p w14:paraId="5D085F58" w14:textId="7169858B"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3" w:history="1">
        <w:r w:rsidRPr="00BA249B">
          <w:rPr>
            <w:rStyle w:val="Hyperlink"/>
            <w:noProof/>
          </w:rPr>
          <w:t>Figure 3.9 Violin plot showing change in recruit abundance (cpue) over time for 7 species, by Selected Areas, 2014-24</w:t>
        </w:r>
        <w:r>
          <w:rPr>
            <w:noProof/>
            <w:webHidden/>
          </w:rPr>
          <w:tab/>
        </w:r>
        <w:r>
          <w:rPr>
            <w:noProof/>
            <w:webHidden/>
          </w:rPr>
          <w:fldChar w:fldCharType="begin"/>
        </w:r>
        <w:r>
          <w:rPr>
            <w:noProof/>
            <w:webHidden/>
          </w:rPr>
          <w:instrText xml:space="preserve"> PAGEREF _Toc198296493 \h </w:instrText>
        </w:r>
        <w:r>
          <w:rPr>
            <w:noProof/>
            <w:webHidden/>
          </w:rPr>
        </w:r>
        <w:r>
          <w:rPr>
            <w:noProof/>
            <w:webHidden/>
          </w:rPr>
          <w:fldChar w:fldCharType="separate"/>
        </w:r>
        <w:r w:rsidR="008E4922">
          <w:rPr>
            <w:noProof/>
            <w:webHidden/>
          </w:rPr>
          <w:t>21</w:t>
        </w:r>
        <w:r>
          <w:rPr>
            <w:noProof/>
            <w:webHidden/>
          </w:rPr>
          <w:fldChar w:fldCharType="end"/>
        </w:r>
      </w:hyperlink>
    </w:p>
    <w:p w14:paraId="253EA6E0" w14:textId="4E421D1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4" w:history="1">
        <w:r w:rsidRPr="00BA249B">
          <w:rPr>
            <w:rStyle w:val="Hyperlink"/>
            <w:noProof/>
          </w:rPr>
          <w:t>Figure 3.10 Effect of each flow metric on recruitment rates for each species</w:t>
        </w:r>
        <w:r>
          <w:rPr>
            <w:noProof/>
            <w:webHidden/>
          </w:rPr>
          <w:tab/>
        </w:r>
        <w:r>
          <w:rPr>
            <w:noProof/>
            <w:webHidden/>
          </w:rPr>
          <w:fldChar w:fldCharType="begin"/>
        </w:r>
        <w:r>
          <w:rPr>
            <w:noProof/>
            <w:webHidden/>
          </w:rPr>
          <w:instrText xml:space="preserve"> PAGEREF _Toc198296494 \h </w:instrText>
        </w:r>
        <w:r>
          <w:rPr>
            <w:noProof/>
            <w:webHidden/>
          </w:rPr>
        </w:r>
        <w:r>
          <w:rPr>
            <w:noProof/>
            <w:webHidden/>
          </w:rPr>
          <w:fldChar w:fldCharType="separate"/>
        </w:r>
        <w:r w:rsidR="008E4922">
          <w:rPr>
            <w:noProof/>
            <w:webHidden/>
          </w:rPr>
          <w:t>22</w:t>
        </w:r>
        <w:r>
          <w:rPr>
            <w:noProof/>
            <w:webHidden/>
          </w:rPr>
          <w:fldChar w:fldCharType="end"/>
        </w:r>
      </w:hyperlink>
    </w:p>
    <w:p w14:paraId="6F94A9DA" w14:textId="1C7CF454"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5" w:history="1">
        <w:r w:rsidRPr="00BA249B">
          <w:rPr>
            <w:rStyle w:val="Hyperlink"/>
            <w:noProof/>
          </w:rPr>
          <w:t>Figure 3.11 Distribution of predicted effect of CEW on recruitment rates for each species (without Australian smelt), by Selected Area</w:t>
        </w:r>
        <w:r>
          <w:rPr>
            <w:noProof/>
            <w:webHidden/>
          </w:rPr>
          <w:tab/>
        </w:r>
        <w:r>
          <w:rPr>
            <w:noProof/>
            <w:webHidden/>
          </w:rPr>
          <w:fldChar w:fldCharType="begin"/>
        </w:r>
        <w:r>
          <w:rPr>
            <w:noProof/>
            <w:webHidden/>
          </w:rPr>
          <w:instrText xml:space="preserve"> PAGEREF _Toc198296495 \h </w:instrText>
        </w:r>
        <w:r>
          <w:rPr>
            <w:noProof/>
            <w:webHidden/>
          </w:rPr>
        </w:r>
        <w:r>
          <w:rPr>
            <w:noProof/>
            <w:webHidden/>
          </w:rPr>
          <w:fldChar w:fldCharType="separate"/>
        </w:r>
        <w:r w:rsidR="008E4922">
          <w:rPr>
            <w:noProof/>
            <w:webHidden/>
          </w:rPr>
          <w:t>22</w:t>
        </w:r>
        <w:r>
          <w:rPr>
            <w:noProof/>
            <w:webHidden/>
          </w:rPr>
          <w:fldChar w:fldCharType="end"/>
        </w:r>
      </w:hyperlink>
    </w:p>
    <w:p w14:paraId="3544FF2A" w14:textId="3617FF17"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6" w:history="1">
        <w:r w:rsidRPr="00BA249B">
          <w:rPr>
            <w:rStyle w:val="Hyperlink"/>
            <w:noProof/>
          </w:rPr>
          <w:t>Figure 3.12 Distribution of predicted effect of CEW on recruitment rates for each species (without Australian smelt), by Selected Area</w:t>
        </w:r>
        <w:r>
          <w:rPr>
            <w:noProof/>
            <w:webHidden/>
          </w:rPr>
          <w:tab/>
        </w:r>
        <w:r>
          <w:rPr>
            <w:noProof/>
            <w:webHidden/>
          </w:rPr>
          <w:fldChar w:fldCharType="begin"/>
        </w:r>
        <w:r>
          <w:rPr>
            <w:noProof/>
            <w:webHidden/>
          </w:rPr>
          <w:instrText xml:space="preserve"> PAGEREF _Toc198296496 \h </w:instrText>
        </w:r>
        <w:r>
          <w:rPr>
            <w:noProof/>
            <w:webHidden/>
          </w:rPr>
        </w:r>
        <w:r>
          <w:rPr>
            <w:noProof/>
            <w:webHidden/>
          </w:rPr>
          <w:fldChar w:fldCharType="separate"/>
        </w:r>
        <w:r w:rsidR="008E4922">
          <w:rPr>
            <w:noProof/>
            <w:webHidden/>
          </w:rPr>
          <w:t>23</w:t>
        </w:r>
        <w:r>
          <w:rPr>
            <w:noProof/>
            <w:webHidden/>
          </w:rPr>
          <w:fldChar w:fldCharType="end"/>
        </w:r>
      </w:hyperlink>
    </w:p>
    <w:p w14:paraId="32FDC88C" w14:textId="72B847C7"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7" w:history="1">
        <w:r w:rsidRPr="00BA249B">
          <w:rPr>
            <w:rStyle w:val="Hyperlink"/>
            <w:noProof/>
          </w:rPr>
          <w:t>Figure 3.13 Predicted effect of CEW on recruitment rates for each species (no smelt), by Selected Area</w:t>
        </w:r>
        <w:r>
          <w:rPr>
            <w:noProof/>
            <w:webHidden/>
          </w:rPr>
          <w:tab/>
        </w:r>
        <w:r>
          <w:rPr>
            <w:noProof/>
            <w:webHidden/>
          </w:rPr>
          <w:fldChar w:fldCharType="begin"/>
        </w:r>
        <w:r>
          <w:rPr>
            <w:noProof/>
            <w:webHidden/>
          </w:rPr>
          <w:instrText xml:space="preserve"> PAGEREF _Toc198296497 \h </w:instrText>
        </w:r>
        <w:r>
          <w:rPr>
            <w:noProof/>
            <w:webHidden/>
          </w:rPr>
        </w:r>
        <w:r>
          <w:rPr>
            <w:noProof/>
            <w:webHidden/>
          </w:rPr>
          <w:fldChar w:fldCharType="separate"/>
        </w:r>
        <w:r w:rsidR="008E4922">
          <w:rPr>
            <w:noProof/>
            <w:webHidden/>
          </w:rPr>
          <w:t>23</w:t>
        </w:r>
        <w:r>
          <w:rPr>
            <w:noProof/>
            <w:webHidden/>
          </w:rPr>
          <w:fldChar w:fldCharType="end"/>
        </w:r>
      </w:hyperlink>
    </w:p>
    <w:p w14:paraId="4D0377FA" w14:textId="6B18E76E"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8" w:history="1">
        <w:r w:rsidRPr="00BA249B">
          <w:rPr>
            <w:rStyle w:val="Hyperlink"/>
            <w:noProof/>
          </w:rPr>
          <w:t>Figure 3.14 Predicted effect of CEW on recruitment rates for each species, by Selected Area</w:t>
        </w:r>
        <w:r>
          <w:rPr>
            <w:noProof/>
            <w:webHidden/>
          </w:rPr>
          <w:tab/>
        </w:r>
        <w:r>
          <w:rPr>
            <w:noProof/>
            <w:webHidden/>
          </w:rPr>
          <w:fldChar w:fldCharType="begin"/>
        </w:r>
        <w:r>
          <w:rPr>
            <w:noProof/>
            <w:webHidden/>
          </w:rPr>
          <w:instrText xml:space="preserve"> PAGEREF _Toc198296498 \h </w:instrText>
        </w:r>
        <w:r>
          <w:rPr>
            <w:noProof/>
            <w:webHidden/>
          </w:rPr>
        </w:r>
        <w:r>
          <w:rPr>
            <w:noProof/>
            <w:webHidden/>
          </w:rPr>
          <w:fldChar w:fldCharType="separate"/>
        </w:r>
        <w:r w:rsidR="008E4922">
          <w:rPr>
            <w:noProof/>
            <w:webHidden/>
          </w:rPr>
          <w:t>24</w:t>
        </w:r>
        <w:r>
          <w:rPr>
            <w:noProof/>
            <w:webHidden/>
          </w:rPr>
          <w:fldChar w:fldCharType="end"/>
        </w:r>
      </w:hyperlink>
    </w:p>
    <w:p w14:paraId="191E98D9" w14:textId="4B518CE5"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499" w:history="1">
        <w:r w:rsidRPr="00BA249B">
          <w:rPr>
            <w:rStyle w:val="Hyperlink"/>
            <w:noProof/>
          </w:rPr>
          <w:t>Figure 3.15 Contribution of each flow metric on the predicted CEW effect on recruitment rates of 7 fish species, by Selected Area</w:t>
        </w:r>
        <w:r>
          <w:rPr>
            <w:noProof/>
            <w:webHidden/>
          </w:rPr>
          <w:tab/>
        </w:r>
        <w:r>
          <w:rPr>
            <w:noProof/>
            <w:webHidden/>
          </w:rPr>
          <w:fldChar w:fldCharType="begin"/>
        </w:r>
        <w:r>
          <w:rPr>
            <w:noProof/>
            <w:webHidden/>
          </w:rPr>
          <w:instrText xml:space="preserve"> PAGEREF _Toc198296499 \h </w:instrText>
        </w:r>
        <w:r>
          <w:rPr>
            <w:noProof/>
            <w:webHidden/>
          </w:rPr>
        </w:r>
        <w:r>
          <w:rPr>
            <w:noProof/>
            <w:webHidden/>
          </w:rPr>
          <w:fldChar w:fldCharType="separate"/>
        </w:r>
        <w:r w:rsidR="008E4922">
          <w:rPr>
            <w:noProof/>
            <w:webHidden/>
          </w:rPr>
          <w:t>25</w:t>
        </w:r>
        <w:r>
          <w:rPr>
            <w:noProof/>
            <w:webHidden/>
          </w:rPr>
          <w:fldChar w:fldCharType="end"/>
        </w:r>
      </w:hyperlink>
    </w:p>
    <w:p w14:paraId="45DA8D4E" w14:textId="559DFE5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0" w:history="1">
        <w:r w:rsidRPr="00BA249B">
          <w:rPr>
            <w:rStyle w:val="Hyperlink"/>
            <w:noProof/>
          </w:rPr>
          <w:t>Figure 3.16 Histogram showing age classes by birthyear (1996 to 2019) for golden perch for Lower Murray</w:t>
        </w:r>
        <w:r>
          <w:rPr>
            <w:noProof/>
            <w:webHidden/>
          </w:rPr>
          <w:tab/>
        </w:r>
        <w:r>
          <w:rPr>
            <w:noProof/>
            <w:webHidden/>
          </w:rPr>
          <w:fldChar w:fldCharType="begin"/>
        </w:r>
        <w:r>
          <w:rPr>
            <w:noProof/>
            <w:webHidden/>
          </w:rPr>
          <w:instrText xml:space="preserve"> PAGEREF _Toc198296500 \h </w:instrText>
        </w:r>
        <w:r>
          <w:rPr>
            <w:noProof/>
            <w:webHidden/>
          </w:rPr>
        </w:r>
        <w:r>
          <w:rPr>
            <w:noProof/>
            <w:webHidden/>
          </w:rPr>
          <w:fldChar w:fldCharType="separate"/>
        </w:r>
        <w:r w:rsidR="008E4922">
          <w:rPr>
            <w:noProof/>
            <w:webHidden/>
          </w:rPr>
          <w:t>27</w:t>
        </w:r>
        <w:r>
          <w:rPr>
            <w:noProof/>
            <w:webHidden/>
          </w:rPr>
          <w:fldChar w:fldCharType="end"/>
        </w:r>
      </w:hyperlink>
    </w:p>
    <w:p w14:paraId="6C6BC652" w14:textId="37F87F9F"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1" w:history="1">
        <w:r w:rsidRPr="00BA249B">
          <w:rPr>
            <w:rStyle w:val="Hyperlink"/>
            <w:noProof/>
          </w:rPr>
          <w:t>Figure 3.17 A) Recruitment strength estimates for golden perch; B) daily flow for Lower Murray; and C) relating recruitment strengths to flow conditions</w:t>
        </w:r>
        <w:r>
          <w:rPr>
            <w:noProof/>
            <w:webHidden/>
          </w:rPr>
          <w:tab/>
        </w:r>
        <w:r>
          <w:rPr>
            <w:noProof/>
            <w:webHidden/>
          </w:rPr>
          <w:fldChar w:fldCharType="begin"/>
        </w:r>
        <w:r>
          <w:rPr>
            <w:noProof/>
            <w:webHidden/>
          </w:rPr>
          <w:instrText xml:space="preserve"> PAGEREF _Toc198296501 \h </w:instrText>
        </w:r>
        <w:r>
          <w:rPr>
            <w:noProof/>
            <w:webHidden/>
          </w:rPr>
        </w:r>
        <w:r>
          <w:rPr>
            <w:noProof/>
            <w:webHidden/>
          </w:rPr>
          <w:fldChar w:fldCharType="separate"/>
        </w:r>
        <w:r w:rsidR="008E4922">
          <w:rPr>
            <w:noProof/>
            <w:webHidden/>
          </w:rPr>
          <w:t>28</w:t>
        </w:r>
        <w:r>
          <w:rPr>
            <w:noProof/>
            <w:webHidden/>
          </w:rPr>
          <w:fldChar w:fldCharType="end"/>
        </w:r>
      </w:hyperlink>
    </w:p>
    <w:p w14:paraId="7DA42196" w14:textId="645826B7"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2" w:history="1">
        <w:r w:rsidRPr="00BA249B">
          <w:rPr>
            <w:rStyle w:val="Hyperlink"/>
            <w:noProof/>
          </w:rPr>
          <w:t>Figure 3.18 Boxplot showing CPUEs over time across all Selected Areas and species</w:t>
        </w:r>
        <w:r>
          <w:rPr>
            <w:noProof/>
            <w:webHidden/>
          </w:rPr>
          <w:tab/>
        </w:r>
        <w:r>
          <w:rPr>
            <w:noProof/>
            <w:webHidden/>
          </w:rPr>
          <w:fldChar w:fldCharType="begin"/>
        </w:r>
        <w:r>
          <w:rPr>
            <w:noProof/>
            <w:webHidden/>
          </w:rPr>
          <w:instrText xml:space="preserve"> PAGEREF _Toc198296502 \h </w:instrText>
        </w:r>
        <w:r>
          <w:rPr>
            <w:noProof/>
            <w:webHidden/>
          </w:rPr>
        </w:r>
        <w:r>
          <w:rPr>
            <w:noProof/>
            <w:webHidden/>
          </w:rPr>
          <w:fldChar w:fldCharType="separate"/>
        </w:r>
        <w:r w:rsidR="008E4922">
          <w:rPr>
            <w:noProof/>
            <w:webHidden/>
          </w:rPr>
          <w:t>29</w:t>
        </w:r>
        <w:r>
          <w:rPr>
            <w:noProof/>
            <w:webHidden/>
          </w:rPr>
          <w:fldChar w:fldCharType="end"/>
        </w:r>
      </w:hyperlink>
    </w:p>
    <w:p w14:paraId="1CA9639E" w14:textId="1C67D4F7"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3" w:history="1">
        <w:r w:rsidRPr="00BA249B">
          <w:rPr>
            <w:rStyle w:val="Hyperlink"/>
            <w:noProof/>
          </w:rPr>
          <w:t>Figure 3.19 Effect of each flow metric on adult abundance for bony herring, common carp, golden perch and Murray cod</w:t>
        </w:r>
        <w:r>
          <w:rPr>
            <w:noProof/>
            <w:webHidden/>
          </w:rPr>
          <w:tab/>
        </w:r>
        <w:r>
          <w:rPr>
            <w:noProof/>
            <w:webHidden/>
          </w:rPr>
          <w:fldChar w:fldCharType="begin"/>
        </w:r>
        <w:r>
          <w:rPr>
            <w:noProof/>
            <w:webHidden/>
          </w:rPr>
          <w:instrText xml:space="preserve"> PAGEREF _Toc198296503 \h </w:instrText>
        </w:r>
        <w:r>
          <w:rPr>
            <w:noProof/>
            <w:webHidden/>
          </w:rPr>
        </w:r>
        <w:r>
          <w:rPr>
            <w:noProof/>
            <w:webHidden/>
          </w:rPr>
          <w:fldChar w:fldCharType="separate"/>
        </w:r>
        <w:r w:rsidR="008E4922">
          <w:rPr>
            <w:noProof/>
            <w:webHidden/>
          </w:rPr>
          <w:t>31</w:t>
        </w:r>
        <w:r>
          <w:rPr>
            <w:noProof/>
            <w:webHidden/>
          </w:rPr>
          <w:fldChar w:fldCharType="end"/>
        </w:r>
      </w:hyperlink>
    </w:p>
    <w:p w14:paraId="295F5C12" w14:textId="40917C4D"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4" w:history="1">
        <w:r w:rsidRPr="00BA249B">
          <w:rPr>
            <w:rStyle w:val="Hyperlink"/>
            <w:noProof/>
          </w:rPr>
          <w:t>Figure 3.20 Distribution of predicted effect of CEW on adult abundance for bony herring, common carp, golden perch and Murray cod, by Selected Area</w:t>
        </w:r>
        <w:r>
          <w:rPr>
            <w:noProof/>
            <w:webHidden/>
          </w:rPr>
          <w:tab/>
        </w:r>
        <w:r>
          <w:rPr>
            <w:noProof/>
            <w:webHidden/>
          </w:rPr>
          <w:fldChar w:fldCharType="begin"/>
        </w:r>
        <w:r>
          <w:rPr>
            <w:noProof/>
            <w:webHidden/>
          </w:rPr>
          <w:instrText xml:space="preserve"> PAGEREF _Toc198296504 \h </w:instrText>
        </w:r>
        <w:r>
          <w:rPr>
            <w:noProof/>
            <w:webHidden/>
          </w:rPr>
        </w:r>
        <w:r>
          <w:rPr>
            <w:noProof/>
            <w:webHidden/>
          </w:rPr>
          <w:fldChar w:fldCharType="separate"/>
        </w:r>
        <w:r w:rsidR="008E4922">
          <w:rPr>
            <w:noProof/>
            <w:webHidden/>
          </w:rPr>
          <w:t>31</w:t>
        </w:r>
        <w:r>
          <w:rPr>
            <w:noProof/>
            <w:webHidden/>
          </w:rPr>
          <w:fldChar w:fldCharType="end"/>
        </w:r>
      </w:hyperlink>
    </w:p>
    <w:p w14:paraId="4A5BF6CE" w14:textId="0787F053"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5" w:history="1">
        <w:r w:rsidRPr="00BA249B">
          <w:rPr>
            <w:rStyle w:val="Hyperlink"/>
            <w:noProof/>
          </w:rPr>
          <w:t>Figure 3.21 Predicted effect of CEW on adult abundance for bony herring, common carp, golden perch and Murray cod, by Selected Area</w:t>
        </w:r>
        <w:r>
          <w:rPr>
            <w:noProof/>
            <w:webHidden/>
          </w:rPr>
          <w:tab/>
        </w:r>
        <w:r>
          <w:rPr>
            <w:noProof/>
            <w:webHidden/>
          </w:rPr>
          <w:fldChar w:fldCharType="begin"/>
        </w:r>
        <w:r>
          <w:rPr>
            <w:noProof/>
            <w:webHidden/>
          </w:rPr>
          <w:instrText xml:space="preserve"> PAGEREF _Toc198296505 \h </w:instrText>
        </w:r>
        <w:r>
          <w:rPr>
            <w:noProof/>
            <w:webHidden/>
          </w:rPr>
        </w:r>
        <w:r>
          <w:rPr>
            <w:noProof/>
            <w:webHidden/>
          </w:rPr>
          <w:fldChar w:fldCharType="separate"/>
        </w:r>
        <w:r w:rsidR="008E4922">
          <w:rPr>
            <w:noProof/>
            <w:webHidden/>
          </w:rPr>
          <w:t>32</w:t>
        </w:r>
        <w:r>
          <w:rPr>
            <w:noProof/>
            <w:webHidden/>
          </w:rPr>
          <w:fldChar w:fldCharType="end"/>
        </w:r>
      </w:hyperlink>
    </w:p>
    <w:p w14:paraId="451815A0" w14:textId="55BD1664"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6" w:history="1">
        <w:r w:rsidRPr="00BA249B">
          <w:rPr>
            <w:rStyle w:val="Hyperlink"/>
            <w:noProof/>
          </w:rPr>
          <w:t>Figure 3.22 Contribution of each flow metric on the predicted CEW effect on adult abundance of 4 fish species, by Selected Area, 2015–23</w:t>
        </w:r>
        <w:r>
          <w:rPr>
            <w:noProof/>
            <w:webHidden/>
          </w:rPr>
          <w:tab/>
        </w:r>
        <w:r>
          <w:rPr>
            <w:noProof/>
            <w:webHidden/>
          </w:rPr>
          <w:fldChar w:fldCharType="begin"/>
        </w:r>
        <w:r>
          <w:rPr>
            <w:noProof/>
            <w:webHidden/>
          </w:rPr>
          <w:instrText xml:space="preserve"> PAGEREF _Toc198296506 \h </w:instrText>
        </w:r>
        <w:r>
          <w:rPr>
            <w:noProof/>
            <w:webHidden/>
          </w:rPr>
        </w:r>
        <w:r>
          <w:rPr>
            <w:noProof/>
            <w:webHidden/>
          </w:rPr>
          <w:fldChar w:fldCharType="separate"/>
        </w:r>
        <w:r w:rsidR="008E4922">
          <w:rPr>
            <w:noProof/>
            <w:webHidden/>
          </w:rPr>
          <w:t>32</w:t>
        </w:r>
        <w:r>
          <w:rPr>
            <w:noProof/>
            <w:webHidden/>
          </w:rPr>
          <w:fldChar w:fldCharType="end"/>
        </w:r>
      </w:hyperlink>
    </w:p>
    <w:p w14:paraId="48027E54" w14:textId="0258793D"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7" w:history="1">
        <w:r w:rsidRPr="00BA249B">
          <w:rPr>
            <w:rStyle w:val="Hyperlink"/>
            <w:noProof/>
          </w:rPr>
          <w:t>Figure 3.23 Exploratory graph looking for potential outliers in length:weight for bony herring, common carp, golden perch and Murray cod</w:t>
        </w:r>
        <w:r>
          <w:rPr>
            <w:noProof/>
            <w:webHidden/>
          </w:rPr>
          <w:tab/>
        </w:r>
        <w:r>
          <w:rPr>
            <w:noProof/>
            <w:webHidden/>
          </w:rPr>
          <w:fldChar w:fldCharType="begin"/>
        </w:r>
        <w:r>
          <w:rPr>
            <w:noProof/>
            <w:webHidden/>
          </w:rPr>
          <w:instrText xml:space="preserve"> PAGEREF _Toc198296507 \h </w:instrText>
        </w:r>
        <w:r>
          <w:rPr>
            <w:noProof/>
            <w:webHidden/>
          </w:rPr>
        </w:r>
        <w:r>
          <w:rPr>
            <w:noProof/>
            <w:webHidden/>
          </w:rPr>
          <w:fldChar w:fldCharType="separate"/>
        </w:r>
        <w:r w:rsidR="008E4922">
          <w:rPr>
            <w:noProof/>
            <w:webHidden/>
          </w:rPr>
          <w:t>34</w:t>
        </w:r>
        <w:r>
          <w:rPr>
            <w:noProof/>
            <w:webHidden/>
          </w:rPr>
          <w:fldChar w:fldCharType="end"/>
        </w:r>
      </w:hyperlink>
    </w:p>
    <w:p w14:paraId="22B5493D" w14:textId="4525A8FF"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8" w:history="1">
        <w:r w:rsidRPr="00BA249B">
          <w:rPr>
            <w:rStyle w:val="Hyperlink"/>
            <w:noProof/>
          </w:rPr>
          <w:t>Figure 3.24 Boxplot showing change in Fulton Index time for bony herring, common carp, golden perch and Murray cod, by Selected Areas, 2014-24</w:t>
        </w:r>
        <w:r>
          <w:rPr>
            <w:noProof/>
            <w:webHidden/>
          </w:rPr>
          <w:tab/>
        </w:r>
        <w:r>
          <w:rPr>
            <w:noProof/>
            <w:webHidden/>
          </w:rPr>
          <w:fldChar w:fldCharType="begin"/>
        </w:r>
        <w:r>
          <w:rPr>
            <w:noProof/>
            <w:webHidden/>
          </w:rPr>
          <w:instrText xml:space="preserve"> PAGEREF _Toc198296508 \h </w:instrText>
        </w:r>
        <w:r>
          <w:rPr>
            <w:noProof/>
            <w:webHidden/>
          </w:rPr>
        </w:r>
        <w:r>
          <w:rPr>
            <w:noProof/>
            <w:webHidden/>
          </w:rPr>
          <w:fldChar w:fldCharType="separate"/>
        </w:r>
        <w:r w:rsidR="008E4922">
          <w:rPr>
            <w:noProof/>
            <w:webHidden/>
          </w:rPr>
          <w:t>35</w:t>
        </w:r>
        <w:r>
          <w:rPr>
            <w:noProof/>
            <w:webHidden/>
          </w:rPr>
          <w:fldChar w:fldCharType="end"/>
        </w:r>
      </w:hyperlink>
    </w:p>
    <w:p w14:paraId="1FC77225" w14:textId="5404A80D"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09" w:history="1">
        <w:r w:rsidRPr="00BA249B">
          <w:rPr>
            <w:rStyle w:val="Hyperlink"/>
            <w:noProof/>
          </w:rPr>
          <w:t>Figure 3.25 Effect of each flow metric on body condition for 4 fish species</w:t>
        </w:r>
        <w:r>
          <w:rPr>
            <w:noProof/>
            <w:webHidden/>
          </w:rPr>
          <w:tab/>
        </w:r>
        <w:r>
          <w:rPr>
            <w:noProof/>
            <w:webHidden/>
          </w:rPr>
          <w:fldChar w:fldCharType="begin"/>
        </w:r>
        <w:r>
          <w:rPr>
            <w:noProof/>
            <w:webHidden/>
          </w:rPr>
          <w:instrText xml:space="preserve"> PAGEREF _Toc198296509 \h </w:instrText>
        </w:r>
        <w:r>
          <w:rPr>
            <w:noProof/>
            <w:webHidden/>
          </w:rPr>
        </w:r>
        <w:r>
          <w:rPr>
            <w:noProof/>
            <w:webHidden/>
          </w:rPr>
          <w:fldChar w:fldCharType="separate"/>
        </w:r>
        <w:r w:rsidR="008E4922">
          <w:rPr>
            <w:noProof/>
            <w:webHidden/>
          </w:rPr>
          <w:t>36</w:t>
        </w:r>
        <w:r>
          <w:rPr>
            <w:noProof/>
            <w:webHidden/>
          </w:rPr>
          <w:fldChar w:fldCharType="end"/>
        </w:r>
      </w:hyperlink>
    </w:p>
    <w:p w14:paraId="4172A5C5" w14:textId="7F727EBE"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0" w:history="1">
        <w:r w:rsidRPr="00BA249B">
          <w:rPr>
            <w:rStyle w:val="Hyperlink"/>
            <w:noProof/>
          </w:rPr>
          <w:t>Figure 3.26 Distribution of predicted effect of CEW on body condition for each species, by Selected Area</w:t>
        </w:r>
        <w:r>
          <w:rPr>
            <w:noProof/>
            <w:webHidden/>
          </w:rPr>
          <w:tab/>
        </w:r>
        <w:r>
          <w:rPr>
            <w:noProof/>
            <w:webHidden/>
          </w:rPr>
          <w:fldChar w:fldCharType="begin"/>
        </w:r>
        <w:r>
          <w:rPr>
            <w:noProof/>
            <w:webHidden/>
          </w:rPr>
          <w:instrText xml:space="preserve"> PAGEREF _Toc198296510 \h </w:instrText>
        </w:r>
        <w:r>
          <w:rPr>
            <w:noProof/>
            <w:webHidden/>
          </w:rPr>
        </w:r>
        <w:r>
          <w:rPr>
            <w:noProof/>
            <w:webHidden/>
          </w:rPr>
          <w:fldChar w:fldCharType="separate"/>
        </w:r>
        <w:r w:rsidR="008E4922">
          <w:rPr>
            <w:noProof/>
            <w:webHidden/>
          </w:rPr>
          <w:t>37</w:t>
        </w:r>
        <w:r>
          <w:rPr>
            <w:noProof/>
            <w:webHidden/>
          </w:rPr>
          <w:fldChar w:fldCharType="end"/>
        </w:r>
      </w:hyperlink>
    </w:p>
    <w:p w14:paraId="664E5679" w14:textId="13915B76"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1" w:history="1">
        <w:r w:rsidRPr="00BA249B">
          <w:rPr>
            <w:rStyle w:val="Hyperlink"/>
            <w:noProof/>
          </w:rPr>
          <w:t>Figure 3.27 Predicted effect of CEW on body condition for each species, by Selected Area</w:t>
        </w:r>
        <w:r>
          <w:rPr>
            <w:noProof/>
            <w:webHidden/>
          </w:rPr>
          <w:tab/>
        </w:r>
        <w:r>
          <w:rPr>
            <w:noProof/>
            <w:webHidden/>
          </w:rPr>
          <w:fldChar w:fldCharType="begin"/>
        </w:r>
        <w:r>
          <w:rPr>
            <w:noProof/>
            <w:webHidden/>
          </w:rPr>
          <w:instrText xml:space="preserve"> PAGEREF _Toc198296511 \h </w:instrText>
        </w:r>
        <w:r>
          <w:rPr>
            <w:noProof/>
            <w:webHidden/>
          </w:rPr>
        </w:r>
        <w:r>
          <w:rPr>
            <w:noProof/>
            <w:webHidden/>
          </w:rPr>
          <w:fldChar w:fldCharType="separate"/>
        </w:r>
        <w:r w:rsidR="008E4922">
          <w:rPr>
            <w:noProof/>
            <w:webHidden/>
          </w:rPr>
          <w:t>37</w:t>
        </w:r>
        <w:r>
          <w:rPr>
            <w:noProof/>
            <w:webHidden/>
          </w:rPr>
          <w:fldChar w:fldCharType="end"/>
        </w:r>
      </w:hyperlink>
    </w:p>
    <w:p w14:paraId="66584CFA" w14:textId="4FB7ACB2"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2" w:history="1">
        <w:r w:rsidRPr="00BA249B">
          <w:rPr>
            <w:rStyle w:val="Hyperlink"/>
            <w:noProof/>
          </w:rPr>
          <w:t>Figure 3.28 Contribution of each flow metric on the predicted CEW effect for body condition of 4 fish species, by Selected Area</w:t>
        </w:r>
        <w:r>
          <w:rPr>
            <w:noProof/>
            <w:webHidden/>
          </w:rPr>
          <w:tab/>
        </w:r>
        <w:r>
          <w:rPr>
            <w:noProof/>
            <w:webHidden/>
          </w:rPr>
          <w:fldChar w:fldCharType="begin"/>
        </w:r>
        <w:r>
          <w:rPr>
            <w:noProof/>
            <w:webHidden/>
          </w:rPr>
          <w:instrText xml:space="preserve"> PAGEREF _Toc198296512 \h </w:instrText>
        </w:r>
        <w:r>
          <w:rPr>
            <w:noProof/>
            <w:webHidden/>
          </w:rPr>
        </w:r>
        <w:r>
          <w:rPr>
            <w:noProof/>
            <w:webHidden/>
          </w:rPr>
          <w:fldChar w:fldCharType="separate"/>
        </w:r>
        <w:r w:rsidR="008E4922">
          <w:rPr>
            <w:noProof/>
            <w:webHidden/>
          </w:rPr>
          <w:t>38</w:t>
        </w:r>
        <w:r>
          <w:rPr>
            <w:noProof/>
            <w:webHidden/>
          </w:rPr>
          <w:fldChar w:fldCharType="end"/>
        </w:r>
      </w:hyperlink>
    </w:p>
    <w:p w14:paraId="648DF7AC" w14:textId="15C5CE8E"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3" w:history="1">
        <w:r w:rsidRPr="00BA249B">
          <w:rPr>
            <w:rStyle w:val="Hyperlink"/>
            <w:noProof/>
          </w:rPr>
          <w:t>Figure 3.29 Temporal plot showing proportion of sites with that species present, 2014–24</w:t>
        </w:r>
        <w:r>
          <w:rPr>
            <w:noProof/>
            <w:webHidden/>
          </w:rPr>
          <w:tab/>
        </w:r>
        <w:r>
          <w:rPr>
            <w:noProof/>
            <w:webHidden/>
          </w:rPr>
          <w:fldChar w:fldCharType="begin"/>
        </w:r>
        <w:r>
          <w:rPr>
            <w:noProof/>
            <w:webHidden/>
          </w:rPr>
          <w:instrText xml:space="preserve"> PAGEREF _Toc198296513 \h </w:instrText>
        </w:r>
        <w:r>
          <w:rPr>
            <w:noProof/>
            <w:webHidden/>
          </w:rPr>
        </w:r>
        <w:r>
          <w:rPr>
            <w:noProof/>
            <w:webHidden/>
          </w:rPr>
          <w:fldChar w:fldCharType="separate"/>
        </w:r>
        <w:r w:rsidR="008E4922">
          <w:rPr>
            <w:noProof/>
            <w:webHidden/>
          </w:rPr>
          <w:t>39</w:t>
        </w:r>
        <w:r>
          <w:rPr>
            <w:noProof/>
            <w:webHidden/>
          </w:rPr>
          <w:fldChar w:fldCharType="end"/>
        </w:r>
      </w:hyperlink>
    </w:p>
    <w:p w14:paraId="35636E0E" w14:textId="3CD8E061"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4" w:history="1">
        <w:r w:rsidRPr="00BA249B">
          <w:rPr>
            <w:rStyle w:val="Hyperlink"/>
            <w:noProof/>
          </w:rPr>
          <w:t>Figure 3.30 Effect of each flow metric on adult presence of 7 fish species</w:t>
        </w:r>
        <w:r>
          <w:rPr>
            <w:noProof/>
            <w:webHidden/>
          </w:rPr>
          <w:tab/>
        </w:r>
        <w:r>
          <w:rPr>
            <w:noProof/>
            <w:webHidden/>
          </w:rPr>
          <w:fldChar w:fldCharType="begin"/>
        </w:r>
        <w:r>
          <w:rPr>
            <w:noProof/>
            <w:webHidden/>
          </w:rPr>
          <w:instrText xml:space="preserve"> PAGEREF _Toc198296514 \h </w:instrText>
        </w:r>
        <w:r>
          <w:rPr>
            <w:noProof/>
            <w:webHidden/>
          </w:rPr>
        </w:r>
        <w:r>
          <w:rPr>
            <w:noProof/>
            <w:webHidden/>
          </w:rPr>
          <w:fldChar w:fldCharType="separate"/>
        </w:r>
        <w:r w:rsidR="008E4922">
          <w:rPr>
            <w:noProof/>
            <w:webHidden/>
          </w:rPr>
          <w:t>40</w:t>
        </w:r>
        <w:r>
          <w:rPr>
            <w:noProof/>
            <w:webHidden/>
          </w:rPr>
          <w:fldChar w:fldCharType="end"/>
        </w:r>
      </w:hyperlink>
    </w:p>
    <w:p w14:paraId="4281F07E" w14:textId="26E100DB"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5" w:history="1">
        <w:r w:rsidRPr="00BA249B">
          <w:rPr>
            <w:rStyle w:val="Hyperlink"/>
            <w:noProof/>
          </w:rPr>
          <w:t>Figure 3.31 Distribution of predicted effect of CEW on adult presence for each species, by Selected Area</w:t>
        </w:r>
        <w:r>
          <w:rPr>
            <w:noProof/>
            <w:webHidden/>
          </w:rPr>
          <w:tab/>
        </w:r>
        <w:r>
          <w:rPr>
            <w:noProof/>
            <w:webHidden/>
          </w:rPr>
          <w:fldChar w:fldCharType="begin"/>
        </w:r>
        <w:r>
          <w:rPr>
            <w:noProof/>
            <w:webHidden/>
          </w:rPr>
          <w:instrText xml:space="preserve"> PAGEREF _Toc198296515 \h </w:instrText>
        </w:r>
        <w:r>
          <w:rPr>
            <w:noProof/>
            <w:webHidden/>
          </w:rPr>
        </w:r>
        <w:r>
          <w:rPr>
            <w:noProof/>
            <w:webHidden/>
          </w:rPr>
          <w:fldChar w:fldCharType="separate"/>
        </w:r>
        <w:r w:rsidR="008E4922">
          <w:rPr>
            <w:noProof/>
            <w:webHidden/>
          </w:rPr>
          <w:t>41</w:t>
        </w:r>
        <w:r>
          <w:rPr>
            <w:noProof/>
            <w:webHidden/>
          </w:rPr>
          <w:fldChar w:fldCharType="end"/>
        </w:r>
      </w:hyperlink>
    </w:p>
    <w:p w14:paraId="0DF3F0B6" w14:textId="3D1793E4"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6" w:history="1">
        <w:r w:rsidRPr="00BA249B">
          <w:rPr>
            <w:rStyle w:val="Hyperlink"/>
            <w:noProof/>
          </w:rPr>
          <w:t>Figure 3.32 Predicted effect of CEW on adult presence for each species, by Selected Area</w:t>
        </w:r>
        <w:r>
          <w:rPr>
            <w:noProof/>
            <w:webHidden/>
          </w:rPr>
          <w:tab/>
        </w:r>
        <w:r>
          <w:rPr>
            <w:noProof/>
            <w:webHidden/>
          </w:rPr>
          <w:fldChar w:fldCharType="begin"/>
        </w:r>
        <w:r>
          <w:rPr>
            <w:noProof/>
            <w:webHidden/>
          </w:rPr>
          <w:instrText xml:space="preserve"> PAGEREF _Toc198296516 \h </w:instrText>
        </w:r>
        <w:r>
          <w:rPr>
            <w:noProof/>
            <w:webHidden/>
          </w:rPr>
        </w:r>
        <w:r>
          <w:rPr>
            <w:noProof/>
            <w:webHidden/>
          </w:rPr>
          <w:fldChar w:fldCharType="separate"/>
        </w:r>
        <w:r w:rsidR="008E4922">
          <w:rPr>
            <w:noProof/>
            <w:webHidden/>
          </w:rPr>
          <w:t>41</w:t>
        </w:r>
        <w:r>
          <w:rPr>
            <w:noProof/>
            <w:webHidden/>
          </w:rPr>
          <w:fldChar w:fldCharType="end"/>
        </w:r>
      </w:hyperlink>
    </w:p>
    <w:p w14:paraId="62662EE9" w14:textId="4EB5DF61"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7" w:history="1">
        <w:r w:rsidRPr="00BA249B">
          <w:rPr>
            <w:rStyle w:val="Hyperlink"/>
            <w:noProof/>
          </w:rPr>
          <w:t>Figure 3.33 Contribution of each flow metric on the predicted CEW effect on adult presence by Selected Area, 2014–24</w:t>
        </w:r>
        <w:r>
          <w:rPr>
            <w:noProof/>
            <w:webHidden/>
          </w:rPr>
          <w:tab/>
        </w:r>
        <w:r>
          <w:rPr>
            <w:noProof/>
            <w:webHidden/>
          </w:rPr>
          <w:fldChar w:fldCharType="begin"/>
        </w:r>
        <w:r>
          <w:rPr>
            <w:noProof/>
            <w:webHidden/>
          </w:rPr>
          <w:instrText xml:space="preserve"> PAGEREF _Toc198296517 \h </w:instrText>
        </w:r>
        <w:r>
          <w:rPr>
            <w:noProof/>
            <w:webHidden/>
          </w:rPr>
        </w:r>
        <w:r>
          <w:rPr>
            <w:noProof/>
            <w:webHidden/>
          </w:rPr>
          <w:fldChar w:fldCharType="separate"/>
        </w:r>
        <w:r w:rsidR="008E4922">
          <w:rPr>
            <w:noProof/>
            <w:webHidden/>
          </w:rPr>
          <w:t>42</w:t>
        </w:r>
        <w:r>
          <w:rPr>
            <w:noProof/>
            <w:webHidden/>
          </w:rPr>
          <w:fldChar w:fldCharType="end"/>
        </w:r>
      </w:hyperlink>
    </w:p>
    <w:p w14:paraId="052294B6" w14:textId="6C9C1B7C"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8" w:history="1">
        <w:r w:rsidRPr="00BA249B">
          <w:rPr>
            <w:rStyle w:val="Hyperlink"/>
            <w:noProof/>
          </w:rPr>
          <w:t>Figure 3.34 (A) Boxplot showing change in community index over 2014–24 for species, by Selected Area and (B) presence of each species over 2014–24</w:t>
        </w:r>
        <w:r>
          <w:rPr>
            <w:noProof/>
            <w:webHidden/>
          </w:rPr>
          <w:tab/>
        </w:r>
        <w:r>
          <w:rPr>
            <w:noProof/>
            <w:webHidden/>
          </w:rPr>
          <w:fldChar w:fldCharType="begin"/>
        </w:r>
        <w:r>
          <w:rPr>
            <w:noProof/>
            <w:webHidden/>
          </w:rPr>
          <w:instrText xml:space="preserve"> PAGEREF _Toc198296518 \h </w:instrText>
        </w:r>
        <w:r>
          <w:rPr>
            <w:noProof/>
            <w:webHidden/>
          </w:rPr>
        </w:r>
        <w:r>
          <w:rPr>
            <w:noProof/>
            <w:webHidden/>
          </w:rPr>
          <w:fldChar w:fldCharType="separate"/>
        </w:r>
        <w:r w:rsidR="008E4922">
          <w:rPr>
            <w:noProof/>
            <w:webHidden/>
          </w:rPr>
          <w:t>44</w:t>
        </w:r>
        <w:r>
          <w:rPr>
            <w:noProof/>
            <w:webHidden/>
          </w:rPr>
          <w:fldChar w:fldCharType="end"/>
        </w:r>
      </w:hyperlink>
    </w:p>
    <w:p w14:paraId="1AAFCB75" w14:textId="7C285996"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19" w:history="1">
        <w:r w:rsidRPr="00BA249B">
          <w:rPr>
            <w:rStyle w:val="Hyperlink"/>
            <w:noProof/>
          </w:rPr>
          <w:t>Figure 3.35 Effect of each flow metric on community metric for each species</w:t>
        </w:r>
        <w:r>
          <w:rPr>
            <w:noProof/>
            <w:webHidden/>
          </w:rPr>
          <w:tab/>
        </w:r>
        <w:r>
          <w:rPr>
            <w:noProof/>
            <w:webHidden/>
          </w:rPr>
          <w:fldChar w:fldCharType="begin"/>
        </w:r>
        <w:r>
          <w:rPr>
            <w:noProof/>
            <w:webHidden/>
          </w:rPr>
          <w:instrText xml:space="preserve"> PAGEREF _Toc198296519 \h </w:instrText>
        </w:r>
        <w:r>
          <w:rPr>
            <w:noProof/>
            <w:webHidden/>
          </w:rPr>
        </w:r>
        <w:r>
          <w:rPr>
            <w:noProof/>
            <w:webHidden/>
          </w:rPr>
          <w:fldChar w:fldCharType="separate"/>
        </w:r>
        <w:r w:rsidR="008E4922">
          <w:rPr>
            <w:noProof/>
            <w:webHidden/>
          </w:rPr>
          <w:t>45</w:t>
        </w:r>
        <w:r>
          <w:rPr>
            <w:noProof/>
            <w:webHidden/>
          </w:rPr>
          <w:fldChar w:fldCharType="end"/>
        </w:r>
      </w:hyperlink>
    </w:p>
    <w:p w14:paraId="651D09F7" w14:textId="5BC91695"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0" w:history="1">
        <w:r w:rsidRPr="00BA249B">
          <w:rPr>
            <w:rStyle w:val="Hyperlink"/>
            <w:noProof/>
          </w:rPr>
          <w:t>Figure 3.36 Predicted effect of CEW on community metric, by Selected Area, 2014–24</w:t>
        </w:r>
        <w:r>
          <w:rPr>
            <w:noProof/>
            <w:webHidden/>
          </w:rPr>
          <w:tab/>
        </w:r>
        <w:r>
          <w:rPr>
            <w:noProof/>
            <w:webHidden/>
          </w:rPr>
          <w:fldChar w:fldCharType="begin"/>
        </w:r>
        <w:r>
          <w:rPr>
            <w:noProof/>
            <w:webHidden/>
          </w:rPr>
          <w:instrText xml:space="preserve"> PAGEREF _Toc198296520 \h </w:instrText>
        </w:r>
        <w:r>
          <w:rPr>
            <w:noProof/>
            <w:webHidden/>
          </w:rPr>
        </w:r>
        <w:r>
          <w:rPr>
            <w:noProof/>
            <w:webHidden/>
          </w:rPr>
          <w:fldChar w:fldCharType="separate"/>
        </w:r>
        <w:r w:rsidR="008E4922">
          <w:rPr>
            <w:noProof/>
            <w:webHidden/>
          </w:rPr>
          <w:t>45</w:t>
        </w:r>
        <w:r>
          <w:rPr>
            <w:noProof/>
            <w:webHidden/>
          </w:rPr>
          <w:fldChar w:fldCharType="end"/>
        </w:r>
      </w:hyperlink>
    </w:p>
    <w:p w14:paraId="261426FE" w14:textId="1438503D"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1" w:history="1">
        <w:r w:rsidRPr="00BA249B">
          <w:rPr>
            <w:rStyle w:val="Hyperlink"/>
            <w:noProof/>
          </w:rPr>
          <w:t>Figure 3.37 Predicted effect of CEW on community metric, by Selected Area</w:t>
        </w:r>
        <w:r>
          <w:rPr>
            <w:noProof/>
            <w:webHidden/>
          </w:rPr>
          <w:tab/>
        </w:r>
        <w:r>
          <w:rPr>
            <w:noProof/>
            <w:webHidden/>
          </w:rPr>
          <w:fldChar w:fldCharType="begin"/>
        </w:r>
        <w:r>
          <w:rPr>
            <w:noProof/>
            <w:webHidden/>
          </w:rPr>
          <w:instrText xml:space="preserve"> PAGEREF _Toc198296521 \h </w:instrText>
        </w:r>
        <w:r>
          <w:rPr>
            <w:noProof/>
            <w:webHidden/>
          </w:rPr>
        </w:r>
        <w:r>
          <w:rPr>
            <w:noProof/>
            <w:webHidden/>
          </w:rPr>
          <w:fldChar w:fldCharType="separate"/>
        </w:r>
        <w:r w:rsidR="008E4922">
          <w:rPr>
            <w:noProof/>
            <w:webHidden/>
          </w:rPr>
          <w:t>46</w:t>
        </w:r>
        <w:r>
          <w:rPr>
            <w:noProof/>
            <w:webHidden/>
          </w:rPr>
          <w:fldChar w:fldCharType="end"/>
        </w:r>
      </w:hyperlink>
    </w:p>
    <w:p w14:paraId="6E28A514" w14:textId="73512058"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2" w:history="1">
        <w:r w:rsidRPr="00BA249B">
          <w:rPr>
            <w:rStyle w:val="Hyperlink"/>
            <w:noProof/>
          </w:rPr>
          <w:t>Figure 3.38 Contribution of each flow metric on the predicted CEW effect for community metric by Selected Area, 2014–24</w:t>
        </w:r>
        <w:r>
          <w:rPr>
            <w:noProof/>
            <w:webHidden/>
          </w:rPr>
          <w:tab/>
        </w:r>
        <w:r>
          <w:rPr>
            <w:noProof/>
            <w:webHidden/>
          </w:rPr>
          <w:fldChar w:fldCharType="begin"/>
        </w:r>
        <w:r>
          <w:rPr>
            <w:noProof/>
            <w:webHidden/>
          </w:rPr>
          <w:instrText xml:space="preserve"> PAGEREF _Toc198296522 \h </w:instrText>
        </w:r>
        <w:r>
          <w:rPr>
            <w:noProof/>
            <w:webHidden/>
          </w:rPr>
        </w:r>
        <w:r>
          <w:rPr>
            <w:noProof/>
            <w:webHidden/>
          </w:rPr>
          <w:fldChar w:fldCharType="separate"/>
        </w:r>
        <w:r w:rsidR="008E4922">
          <w:rPr>
            <w:noProof/>
            <w:webHidden/>
          </w:rPr>
          <w:t>46</w:t>
        </w:r>
        <w:r>
          <w:rPr>
            <w:noProof/>
            <w:webHidden/>
          </w:rPr>
          <w:fldChar w:fldCharType="end"/>
        </w:r>
      </w:hyperlink>
    </w:p>
    <w:p w14:paraId="2851E30F" w14:textId="3F45F5E8"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3" w:history="1">
        <w:r w:rsidRPr="00BA249B">
          <w:rPr>
            <w:rStyle w:val="Hyperlink"/>
            <w:noProof/>
          </w:rPr>
          <w:t>Figure 3.39 Maps of predicted CEW effects on recruitment rates for Murray cod across the Basin</w:t>
        </w:r>
        <w:r>
          <w:rPr>
            <w:noProof/>
            <w:webHidden/>
          </w:rPr>
          <w:tab/>
        </w:r>
        <w:r>
          <w:rPr>
            <w:noProof/>
            <w:webHidden/>
          </w:rPr>
          <w:fldChar w:fldCharType="begin"/>
        </w:r>
        <w:r>
          <w:rPr>
            <w:noProof/>
            <w:webHidden/>
          </w:rPr>
          <w:instrText xml:space="preserve"> PAGEREF _Toc198296523 \h </w:instrText>
        </w:r>
        <w:r>
          <w:rPr>
            <w:noProof/>
            <w:webHidden/>
          </w:rPr>
        </w:r>
        <w:r>
          <w:rPr>
            <w:noProof/>
            <w:webHidden/>
          </w:rPr>
          <w:fldChar w:fldCharType="separate"/>
        </w:r>
        <w:r w:rsidR="008E4922">
          <w:rPr>
            <w:noProof/>
            <w:webHidden/>
          </w:rPr>
          <w:t>48</w:t>
        </w:r>
        <w:r>
          <w:rPr>
            <w:noProof/>
            <w:webHidden/>
          </w:rPr>
          <w:fldChar w:fldCharType="end"/>
        </w:r>
      </w:hyperlink>
    </w:p>
    <w:p w14:paraId="6880746A" w14:textId="74446157"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4" w:history="1">
        <w:r w:rsidRPr="00BA249B">
          <w:rPr>
            <w:rStyle w:val="Hyperlink"/>
            <w:noProof/>
          </w:rPr>
          <w:t>Figure 3.40 Map showing predicted CEW effects on recruitment rates for Murray-Darling rainbowfish across the Basin</w:t>
        </w:r>
        <w:r>
          <w:rPr>
            <w:noProof/>
            <w:webHidden/>
          </w:rPr>
          <w:tab/>
        </w:r>
        <w:r>
          <w:rPr>
            <w:noProof/>
            <w:webHidden/>
          </w:rPr>
          <w:fldChar w:fldCharType="begin"/>
        </w:r>
        <w:r>
          <w:rPr>
            <w:noProof/>
            <w:webHidden/>
          </w:rPr>
          <w:instrText xml:space="preserve"> PAGEREF _Toc198296524 \h </w:instrText>
        </w:r>
        <w:r>
          <w:rPr>
            <w:noProof/>
            <w:webHidden/>
          </w:rPr>
        </w:r>
        <w:r>
          <w:rPr>
            <w:noProof/>
            <w:webHidden/>
          </w:rPr>
          <w:fldChar w:fldCharType="separate"/>
        </w:r>
        <w:r w:rsidR="008E4922">
          <w:rPr>
            <w:noProof/>
            <w:webHidden/>
          </w:rPr>
          <w:t>49</w:t>
        </w:r>
        <w:r>
          <w:rPr>
            <w:noProof/>
            <w:webHidden/>
          </w:rPr>
          <w:fldChar w:fldCharType="end"/>
        </w:r>
      </w:hyperlink>
    </w:p>
    <w:p w14:paraId="67AC60F8" w14:textId="22FEE8AA" w:rsidR="005B6EA0" w:rsidRPr="006E16A7" w:rsidRDefault="005B6EA0" w:rsidP="005B6EA0">
      <w:pPr>
        <w:pStyle w:val="TableofFigures"/>
      </w:pPr>
      <w:r w:rsidRPr="006E16A7">
        <w:fldChar w:fldCharType="end"/>
      </w:r>
    </w:p>
    <w:p w14:paraId="5B110054" w14:textId="77777777" w:rsidR="005B6EA0" w:rsidRPr="006E16A7" w:rsidRDefault="005B6EA0" w:rsidP="005B6EA0">
      <w:pPr>
        <w:pStyle w:val="ListofFiguresandTablesTOCHeading"/>
        <w:pageBreakBefore/>
      </w:pPr>
      <w:r w:rsidRPr="006E16A7">
        <w:lastRenderedPageBreak/>
        <w:t>Tables</w:t>
      </w:r>
    </w:p>
    <w:p w14:paraId="22B63D5C" w14:textId="4676896A" w:rsidR="00C9356E" w:rsidRDefault="005B6EA0">
      <w:pPr>
        <w:pStyle w:val="TableofFigures"/>
        <w:rPr>
          <w:rFonts w:asciiTheme="minorHAnsi" w:eastAsiaTheme="minorEastAsia" w:hAnsiTheme="minorHAnsi" w:cstheme="minorBidi"/>
          <w:noProof/>
          <w:color w:val="auto"/>
          <w:kern w:val="2"/>
          <w:sz w:val="24"/>
          <w:szCs w:val="21"/>
          <w:lang w:bidi="ne-NP"/>
          <w14:ligatures w14:val="standardContextual"/>
        </w:rPr>
      </w:pPr>
      <w:r w:rsidRPr="006E16A7">
        <w:rPr>
          <w:noProof/>
          <w:szCs w:val="20"/>
        </w:rPr>
        <w:fldChar w:fldCharType="begin"/>
      </w:r>
      <w:r w:rsidRPr="006E16A7">
        <w:instrText xml:space="preserve"> TOC \h \z \c "Table" </w:instrText>
      </w:r>
      <w:r w:rsidRPr="006E16A7">
        <w:rPr>
          <w:noProof/>
          <w:szCs w:val="20"/>
        </w:rPr>
        <w:fldChar w:fldCharType="separate"/>
      </w:r>
      <w:hyperlink w:anchor="_Toc198296525" w:history="1">
        <w:r w:rsidR="00C9356E" w:rsidRPr="00CC21F1">
          <w:rPr>
            <w:rStyle w:val="Hyperlink"/>
            <w:noProof/>
          </w:rPr>
          <w:t>Table 1.1 List of revisions from previous report</w:t>
        </w:r>
        <w:r w:rsidR="00C9356E">
          <w:rPr>
            <w:noProof/>
            <w:webHidden/>
          </w:rPr>
          <w:tab/>
        </w:r>
        <w:r w:rsidR="00C9356E">
          <w:rPr>
            <w:noProof/>
            <w:webHidden/>
          </w:rPr>
          <w:fldChar w:fldCharType="begin"/>
        </w:r>
        <w:r w:rsidR="00C9356E">
          <w:rPr>
            <w:noProof/>
            <w:webHidden/>
          </w:rPr>
          <w:instrText xml:space="preserve"> PAGEREF _Toc198296525 \h </w:instrText>
        </w:r>
        <w:r w:rsidR="00C9356E">
          <w:rPr>
            <w:noProof/>
            <w:webHidden/>
          </w:rPr>
        </w:r>
        <w:r w:rsidR="00C9356E">
          <w:rPr>
            <w:noProof/>
            <w:webHidden/>
          </w:rPr>
          <w:fldChar w:fldCharType="separate"/>
        </w:r>
        <w:r w:rsidR="008E4922">
          <w:rPr>
            <w:noProof/>
            <w:webHidden/>
          </w:rPr>
          <w:t>6</w:t>
        </w:r>
        <w:r w:rsidR="00C9356E">
          <w:rPr>
            <w:noProof/>
            <w:webHidden/>
          </w:rPr>
          <w:fldChar w:fldCharType="end"/>
        </w:r>
      </w:hyperlink>
    </w:p>
    <w:p w14:paraId="445CA560" w14:textId="6BFA3062"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6" w:history="1">
        <w:r w:rsidRPr="00CC21F1">
          <w:rPr>
            <w:rStyle w:val="Hyperlink"/>
            <w:noProof/>
          </w:rPr>
          <w:t>Table 3.1 Summary of statistical formulas used for each analysis</w:t>
        </w:r>
        <w:r>
          <w:rPr>
            <w:noProof/>
            <w:webHidden/>
          </w:rPr>
          <w:tab/>
        </w:r>
        <w:r>
          <w:rPr>
            <w:noProof/>
            <w:webHidden/>
          </w:rPr>
          <w:fldChar w:fldCharType="begin"/>
        </w:r>
        <w:r>
          <w:rPr>
            <w:noProof/>
            <w:webHidden/>
          </w:rPr>
          <w:instrText xml:space="preserve"> PAGEREF _Toc198296526 \h </w:instrText>
        </w:r>
        <w:r>
          <w:rPr>
            <w:noProof/>
            <w:webHidden/>
          </w:rPr>
        </w:r>
        <w:r>
          <w:rPr>
            <w:noProof/>
            <w:webHidden/>
          </w:rPr>
          <w:fldChar w:fldCharType="separate"/>
        </w:r>
        <w:r w:rsidR="008E4922">
          <w:rPr>
            <w:noProof/>
            <w:webHidden/>
          </w:rPr>
          <w:t>10</w:t>
        </w:r>
        <w:r>
          <w:rPr>
            <w:noProof/>
            <w:webHidden/>
          </w:rPr>
          <w:fldChar w:fldCharType="end"/>
        </w:r>
      </w:hyperlink>
    </w:p>
    <w:p w14:paraId="31411B22" w14:textId="3A821450"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7" w:history="1">
        <w:r w:rsidRPr="00CC21F1">
          <w:rPr>
            <w:rStyle w:val="Hyperlink"/>
            <w:noProof/>
          </w:rPr>
          <w:t>Table 3.2 Terms and variables used in the model structure</w:t>
        </w:r>
        <w:r>
          <w:rPr>
            <w:noProof/>
            <w:webHidden/>
          </w:rPr>
          <w:tab/>
        </w:r>
        <w:r>
          <w:rPr>
            <w:noProof/>
            <w:webHidden/>
          </w:rPr>
          <w:fldChar w:fldCharType="begin"/>
        </w:r>
        <w:r>
          <w:rPr>
            <w:noProof/>
            <w:webHidden/>
          </w:rPr>
          <w:instrText xml:space="preserve"> PAGEREF _Toc198296527 \h </w:instrText>
        </w:r>
        <w:r>
          <w:rPr>
            <w:noProof/>
            <w:webHidden/>
          </w:rPr>
        </w:r>
        <w:r>
          <w:rPr>
            <w:noProof/>
            <w:webHidden/>
          </w:rPr>
          <w:fldChar w:fldCharType="separate"/>
        </w:r>
        <w:r w:rsidR="008E4922">
          <w:rPr>
            <w:noProof/>
            <w:webHidden/>
          </w:rPr>
          <w:t>10</w:t>
        </w:r>
        <w:r>
          <w:rPr>
            <w:noProof/>
            <w:webHidden/>
          </w:rPr>
          <w:fldChar w:fldCharType="end"/>
        </w:r>
      </w:hyperlink>
    </w:p>
    <w:p w14:paraId="29BAB73A" w14:textId="506FEAA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8" w:history="1">
        <w:r w:rsidRPr="00CC21F1">
          <w:rPr>
            <w:rStyle w:val="Hyperlink"/>
            <w:noProof/>
          </w:rPr>
          <w:t>Table 3.3 Summary of flow metrics used in these analyses</w:t>
        </w:r>
        <w:r>
          <w:rPr>
            <w:noProof/>
            <w:webHidden/>
          </w:rPr>
          <w:tab/>
        </w:r>
        <w:r>
          <w:rPr>
            <w:noProof/>
            <w:webHidden/>
          </w:rPr>
          <w:fldChar w:fldCharType="begin"/>
        </w:r>
        <w:r>
          <w:rPr>
            <w:noProof/>
            <w:webHidden/>
          </w:rPr>
          <w:instrText xml:space="preserve"> PAGEREF _Toc198296528 \h </w:instrText>
        </w:r>
        <w:r>
          <w:rPr>
            <w:noProof/>
            <w:webHidden/>
          </w:rPr>
        </w:r>
        <w:r>
          <w:rPr>
            <w:noProof/>
            <w:webHidden/>
          </w:rPr>
          <w:fldChar w:fldCharType="separate"/>
        </w:r>
        <w:r w:rsidR="008E4922">
          <w:rPr>
            <w:noProof/>
            <w:webHidden/>
          </w:rPr>
          <w:t>12</w:t>
        </w:r>
        <w:r>
          <w:rPr>
            <w:noProof/>
            <w:webHidden/>
          </w:rPr>
          <w:fldChar w:fldCharType="end"/>
        </w:r>
      </w:hyperlink>
    </w:p>
    <w:p w14:paraId="7B13F7AB" w14:textId="14259B5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29" w:history="1">
        <w:r w:rsidRPr="00CC21F1">
          <w:rPr>
            <w:rStyle w:val="Hyperlink"/>
            <w:noProof/>
          </w:rPr>
          <w:t>Table 3.4 Summary of sample sizes for silver perch and golden perch spawning dataset for 5 Selected Areas and the percentage of samples that had zero eggs (all years and for just the current year)</w:t>
        </w:r>
        <w:r>
          <w:rPr>
            <w:noProof/>
            <w:webHidden/>
          </w:rPr>
          <w:tab/>
        </w:r>
        <w:r>
          <w:rPr>
            <w:noProof/>
            <w:webHidden/>
          </w:rPr>
          <w:fldChar w:fldCharType="begin"/>
        </w:r>
        <w:r>
          <w:rPr>
            <w:noProof/>
            <w:webHidden/>
          </w:rPr>
          <w:instrText xml:space="preserve"> PAGEREF _Toc198296529 \h </w:instrText>
        </w:r>
        <w:r>
          <w:rPr>
            <w:noProof/>
            <w:webHidden/>
          </w:rPr>
        </w:r>
        <w:r>
          <w:rPr>
            <w:noProof/>
            <w:webHidden/>
          </w:rPr>
          <w:fldChar w:fldCharType="separate"/>
        </w:r>
        <w:r w:rsidR="008E4922">
          <w:rPr>
            <w:noProof/>
            <w:webHidden/>
          </w:rPr>
          <w:t>16</w:t>
        </w:r>
        <w:r>
          <w:rPr>
            <w:noProof/>
            <w:webHidden/>
          </w:rPr>
          <w:fldChar w:fldCharType="end"/>
        </w:r>
      </w:hyperlink>
    </w:p>
    <w:p w14:paraId="481165E3" w14:textId="14C0AE81"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0" w:history="1">
        <w:r w:rsidRPr="00CC21F1">
          <w:rPr>
            <w:rStyle w:val="Hyperlink"/>
            <w:noProof/>
          </w:rPr>
          <w:t>Table 3.5 Summary of sample sizes for recruitment dataset for 7 species across Selected Areas</w:t>
        </w:r>
        <w:r>
          <w:rPr>
            <w:noProof/>
            <w:webHidden/>
          </w:rPr>
          <w:tab/>
        </w:r>
        <w:r>
          <w:rPr>
            <w:noProof/>
            <w:webHidden/>
          </w:rPr>
          <w:fldChar w:fldCharType="begin"/>
        </w:r>
        <w:r>
          <w:rPr>
            <w:noProof/>
            <w:webHidden/>
          </w:rPr>
          <w:instrText xml:space="preserve"> PAGEREF _Toc198296530 \h </w:instrText>
        </w:r>
        <w:r>
          <w:rPr>
            <w:noProof/>
            <w:webHidden/>
          </w:rPr>
        </w:r>
        <w:r>
          <w:rPr>
            <w:noProof/>
            <w:webHidden/>
          </w:rPr>
          <w:fldChar w:fldCharType="separate"/>
        </w:r>
        <w:r w:rsidR="008E4922">
          <w:rPr>
            <w:noProof/>
            <w:webHidden/>
          </w:rPr>
          <w:t>20</w:t>
        </w:r>
        <w:r>
          <w:rPr>
            <w:noProof/>
            <w:webHidden/>
          </w:rPr>
          <w:fldChar w:fldCharType="end"/>
        </w:r>
      </w:hyperlink>
    </w:p>
    <w:p w14:paraId="5E7E9E96" w14:textId="59F13025"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1" w:history="1">
        <w:r w:rsidRPr="00CC21F1">
          <w:rPr>
            <w:rStyle w:val="Hyperlink"/>
            <w:noProof/>
          </w:rPr>
          <w:t>Table 3.6 Length thresholds used for assigning new recruits for large-bodied fish species for Selected Areas</w:t>
        </w:r>
        <w:r>
          <w:rPr>
            <w:noProof/>
            <w:webHidden/>
          </w:rPr>
          <w:tab/>
        </w:r>
        <w:r>
          <w:rPr>
            <w:noProof/>
            <w:webHidden/>
          </w:rPr>
          <w:fldChar w:fldCharType="begin"/>
        </w:r>
        <w:r>
          <w:rPr>
            <w:noProof/>
            <w:webHidden/>
          </w:rPr>
          <w:instrText xml:space="preserve"> PAGEREF _Toc198296531 \h </w:instrText>
        </w:r>
        <w:r>
          <w:rPr>
            <w:noProof/>
            <w:webHidden/>
          </w:rPr>
        </w:r>
        <w:r>
          <w:rPr>
            <w:noProof/>
            <w:webHidden/>
          </w:rPr>
          <w:fldChar w:fldCharType="separate"/>
        </w:r>
        <w:r w:rsidR="008E4922">
          <w:rPr>
            <w:noProof/>
            <w:webHidden/>
          </w:rPr>
          <w:t>20</w:t>
        </w:r>
        <w:r>
          <w:rPr>
            <w:noProof/>
            <w:webHidden/>
          </w:rPr>
          <w:fldChar w:fldCharType="end"/>
        </w:r>
      </w:hyperlink>
    </w:p>
    <w:p w14:paraId="3A96DAA0" w14:textId="0E42FCC6"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2" w:history="1">
        <w:r w:rsidRPr="00CC21F1">
          <w:rPr>
            <w:rStyle w:val="Hyperlink"/>
            <w:noProof/>
          </w:rPr>
          <w:t>Table 3.7 Summary of sample sizes for catch curve dataset (Murray cod, golden perch, bony herring) in Selected Areas</w:t>
        </w:r>
        <w:r>
          <w:rPr>
            <w:noProof/>
            <w:webHidden/>
          </w:rPr>
          <w:tab/>
        </w:r>
        <w:r>
          <w:rPr>
            <w:noProof/>
            <w:webHidden/>
          </w:rPr>
          <w:fldChar w:fldCharType="begin"/>
        </w:r>
        <w:r>
          <w:rPr>
            <w:noProof/>
            <w:webHidden/>
          </w:rPr>
          <w:instrText xml:space="preserve"> PAGEREF _Toc198296532 \h </w:instrText>
        </w:r>
        <w:r>
          <w:rPr>
            <w:noProof/>
            <w:webHidden/>
          </w:rPr>
        </w:r>
        <w:r>
          <w:rPr>
            <w:noProof/>
            <w:webHidden/>
          </w:rPr>
          <w:fldChar w:fldCharType="separate"/>
        </w:r>
        <w:r w:rsidR="008E4922">
          <w:rPr>
            <w:noProof/>
            <w:webHidden/>
          </w:rPr>
          <w:t>26</w:t>
        </w:r>
        <w:r>
          <w:rPr>
            <w:noProof/>
            <w:webHidden/>
          </w:rPr>
          <w:fldChar w:fldCharType="end"/>
        </w:r>
      </w:hyperlink>
    </w:p>
    <w:p w14:paraId="484E08D0" w14:textId="0141A2A1"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3" w:history="1">
        <w:r w:rsidRPr="00CC21F1">
          <w:rPr>
            <w:rStyle w:val="Hyperlink"/>
            <w:noProof/>
          </w:rPr>
          <w:t>Table 3.8 Summary of sample sizes for adult dataset and the percentage of samples that had zero catch for bony herring, common carp, Murray cod and golden perch across Selected Areas</w:t>
        </w:r>
        <w:r>
          <w:rPr>
            <w:noProof/>
            <w:webHidden/>
          </w:rPr>
          <w:tab/>
        </w:r>
        <w:r>
          <w:rPr>
            <w:noProof/>
            <w:webHidden/>
          </w:rPr>
          <w:fldChar w:fldCharType="begin"/>
        </w:r>
        <w:r>
          <w:rPr>
            <w:noProof/>
            <w:webHidden/>
          </w:rPr>
          <w:instrText xml:space="preserve"> PAGEREF _Toc198296533 \h </w:instrText>
        </w:r>
        <w:r>
          <w:rPr>
            <w:noProof/>
            <w:webHidden/>
          </w:rPr>
        </w:r>
        <w:r>
          <w:rPr>
            <w:noProof/>
            <w:webHidden/>
          </w:rPr>
          <w:fldChar w:fldCharType="separate"/>
        </w:r>
        <w:r w:rsidR="008E4922">
          <w:rPr>
            <w:noProof/>
            <w:webHidden/>
          </w:rPr>
          <w:t>29</w:t>
        </w:r>
        <w:r>
          <w:rPr>
            <w:noProof/>
            <w:webHidden/>
          </w:rPr>
          <w:fldChar w:fldCharType="end"/>
        </w:r>
      </w:hyperlink>
    </w:p>
    <w:p w14:paraId="74B4E17C" w14:textId="19421570"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4" w:history="1">
        <w:r w:rsidRPr="00CC21F1">
          <w:rPr>
            <w:rStyle w:val="Hyperlink"/>
            <w:noProof/>
          </w:rPr>
          <w:t>Table 3.9 Summary of sample sizes for body condition dataset and for which species were analysed (yes/no), 2014–24</w:t>
        </w:r>
        <w:r>
          <w:rPr>
            <w:noProof/>
            <w:webHidden/>
          </w:rPr>
          <w:tab/>
        </w:r>
        <w:r>
          <w:rPr>
            <w:noProof/>
            <w:webHidden/>
          </w:rPr>
          <w:fldChar w:fldCharType="begin"/>
        </w:r>
        <w:r>
          <w:rPr>
            <w:noProof/>
            <w:webHidden/>
          </w:rPr>
          <w:instrText xml:space="preserve"> PAGEREF _Toc198296534 \h </w:instrText>
        </w:r>
        <w:r>
          <w:rPr>
            <w:noProof/>
            <w:webHidden/>
          </w:rPr>
        </w:r>
        <w:r>
          <w:rPr>
            <w:noProof/>
            <w:webHidden/>
          </w:rPr>
          <w:fldChar w:fldCharType="separate"/>
        </w:r>
        <w:r w:rsidR="008E4922">
          <w:rPr>
            <w:noProof/>
            <w:webHidden/>
          </w:rPr>
          <w:t>33</w:t>
        </w:r>
        <w:r>
          <w:rPr>
            <w:noProof/>
            <w:webHidden/>
          </w:rPr>
          <w:fldChar w:fldCharType="end"/>
        </w:r>
      </w:hyperlink>
    </w:p>
    <w:p w14:paraId="5A3B4EA7" w14:textId="72E3FB6D"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5" w:history="1">
        <w:r w:rsidRPr="00CC21F1">
          <w:rPr>
            <w:rStyle w:val="Hyperlink"/>
            <w:noProof/>
          </w:rPr>
          <w:t>Table 3.10 Summary of sample sizes for community analysis showing number of introduced and native species at the 6 Selected Areas, 2014–24</w:t>
        </w:r>
        <w:r>
          <w:rPr>
            <w:noProof/>
            <w:webHidden/>
          </w:rPr>
          <w:tab/>
        </w:r>
        <w:r>
          <w:rPr>
            <w:noProof/>
            <w:webHidden/>
          </w:rPr>
          <w:fldChar w:fldCharType="begin"/>
        </w:r>
        <w:r>
          <w:rPr>
            <w:noProof/>
            <w:webHidden/>
          </w:rPr>
          <w:instrText xml:space="preserve"> PAGEREF _Toc198296535 \h </w:instrText>
        </w:r>
        <w:r>
          <w:rPr>
            <w:noProof/>
            <w:webHidden/>
          </w:rPr>
        </w:r>
        <w:r>
          <w:rPr>
            <w:noProof/>
            <w:webHidden/>
          </w:rPr>
          <w:fldChar w:fldCharType="separate"/>
        </w:r>
        <w:r w:rsidR="008E4922">
          <w:rPr>
            <w:noProof/>
            <w:webHidden/>
          </w:rPr>
          <w:t>43</w:t>
        </w:r>
        <w:r>
          <w:rPr>
            <w:noProof/>
            <w:webHidden/>
          </w:rPr>
          <w:fldChar w:fldCharType="end"/>
        </w:r>
      </w:hyperlink>
    </w:p>
    <w:p w14:paraId="30453935" w14:textId="4049EA5D"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6" w:history="1">
        <w:r w:rsidRPr="00CC21F1">
          <w:rPr>
            <w:rStyle w:val="Hyperlink"/>
            <w:noProof/>
          </w:rPr>
          <w:t>Table 3.11 Fish species collected in Flow-MER adult fish population surveys using Category 1 methods across all Selected Areas, 2014–24</w:t>
        </w:r>
        <w:r>
          <w:rPr>
            <w:noProof/>
            <w:webHidden/>
          </w:rPr>
          <w:tab/>
        </w:r>
        <w:r>
          <w:rPr>
            <w:noProof/>
            <w:webHidden/>
          </w:rPr>
          <w:fldChar w:fldCharType="begin"/>
        </w:r>
        <w:r>
          <w:rPr>
            <w:noProof/>
            <w:webHidden/>
          </w:rPr>
          <w:instrText xml:space="preserve"> PAGEREF _Toc198296536 \h </w:instrText>
        </w:r>
        <w:r>
          <w:rPr>
            <w:noProof/>
            <w:webHidden/>
          </w:rPr>
        </w:r>
        <w:r>
          <w:rPr>
            <w:noProof/>
            <w:webHidden/>
          </w:rPr>
          <w:fldChar w:fldCharType="separate"/>
        </w:r>
        <w:r w:rsidR="008E4922">
          <w:rPr>
            <w:noProof/>
            <w:webHidden/>
          </w:rPr>
          <w:t>43</w:t>
        </w:r>
        <w:r>
          <w:rPr>
            <w:noProof/>
            <w:webHidden/>
          </w:rPr>
          <w:fldChar w:fldCharType="end"/>
        </w:r>
      </w:hyperlink>
    </w:p>
    <w:p w14:paraId="47ECB554" w14:textId="77777777" w:rsidR="00C9356E" w:rsidRDefault="005B6EA0" w:rsidP="005504C4">
      <w:pPr>
        <w:pStyle w:val="BodyText"/>
        <w:rPr>
          <w:noProof/>
        </w:rPr>
      </w:pPr>
      <w:r w:rsidRPr="006E16A7">
        <w:fldChar w:fldCharType="end"/>
      </w:r>
      <w:r w:rsidR="001C0229" w:rsidRPr="006E16A7">
        <w:fldChar w:fldCharType="begin"/>
      </w:r>
      <w:r w:rsidR="001C0229" w:rsidRPr="006E16A7">
        <w:instrText xml:space="preserve"> TOC \h \z \c "ApxTable" </w:instrText>
      </w:r>
      <w:r w:rsidR="001C0229" w:rsidRPr="006E16A7">
        <w:fldChar w:fldCharType="separate"/>
      </w:r>
    </w:p>
    <w:p w14:paraId="5EF52AC2" w14:textId="0BF94630"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7" w:history="1">
        <w:r w:rsidRPr="00581D1A">
          <w:rPr>
            <w:rStyle w:val="Hyperlink"/>
            <w:noProof/>
          </w:rPr>
          <w:t>Table A.1 Estimate of the effect of Commonwealth environmental water on spawning rates of golden perch and silver perch, by Selected Area</w:t>
        </w:r>
        <w:r>
          <w:rPr>
            <w:noProof/>
            <w:webHidden/>
          </w:rPr>
          <w:tab/>
        </w:r>
        <w:r>
          <w:rPr>
            <w:noProof/>
            <w:webHidden/>
          </w:rPr>
          <w:fldChar w:fldCharType="begin"/>
        </w:r>
        <w:r>
          <w:rPr>
            <w:noProof/>
            <w:webHidden/>
          </w:rPr>
          <w:instrText xml:space="preserve"> PAGEREF _Toc198296537 \h </w:instrText>
        </w:r>
        <w:r>
          <w:rPr>
            <w:noProof/>
            <w:webHidden/>
          </w:rPr>
        </w:r>
        <w:r>
          <w:rPr>
            <w:noProof/>
            <w:webHidden/>
          </w:rPr>
          <w:fldChar w:fldCharType="separate"/>
        </w:r>
        <w:r w:rsidR="008E4922">
          <w:rPr>
            <w:noProof/>
            <w:webHidden/>
          </w:rPr>
          <w:t>51</w:t>
        </w:r>
        <w:r>
          <w:rPr>
            <w:noProof/>
            <w:webHidden/>
          </w:rPr>
          <w:fldChar w:fldCharType="end"/>
        </w:r>
      </w:hyperlink>
    </w:p>
    <w:p w14:paraId="7E764D1C" w14:textId="62E3F205"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8" w:history="1">
        <w:r w:rsidRPr="00581D1A">
          <w:rPr>
            <w:rStyle w:val="Hyperlink"/>
            <w:noProof/>
          </w:rPr>
          <w:t>Table A.2 Estimate of the effect of Commonwealth environmental water on recruitment rates, by Selected Area</w:t>
        </w:r>
        <w:r>
          <w:rPr>
            <w:noProof/>
            <w:webHidden/>
          </w:rPr>
          <w:tab/>
        </w:r>
        <w:r>
          <w:rPr>
            <w:noProof/>
            <w:webHidden/>
          </w:rPr>
          <w:fldChar w:fldCharType="begin"/>
        </w:r>
        <w:r>
          <w:rPr>
            <w:noProof/>
            <w:webHidden/>
          </w:rPr>
          <w:instrText xml:space="preserve"> PAGEREF _Toc198296538 \h </w:instrText>
        </w:r>
        <w:r>
          <w:rPr>
            <w:noProof/>
            <w:webHidden/>
          </w:rPr>
        </w:r>
        <w:r>
          <w:rPr>
            <w:noProof/>
            <w:webHidden/>
          </w:rPr>
          <w:fldChar w:fldCharType="separate"/>
        </w:r>
        <w:r w:rsidR="008E4922">
          <w:rPr>
            <w:noProof/>
            <w:webHidden/>
          </w:rPr>
          <w:t>51</w:t>
        </w:r>
        <w:r>
          <w:rPr>
            <w:noProof/>
            <w:webHidden/>
          </w:rPr>
          <w:fldChar w:fldCharType="end"/>
        </w:r>
      </w:hyperlink>
    </w:p>
    <w:p w14:paraId="1B7915F2" w14:textId="214ABB6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39" w:history="1">
        <w:r w:rsidRPr="00581D1A">
          <w:rPr>
            <w:rStyle w:val="Hyperlink"/>
            <w:noProof/>
          </w:rPr>
          <w:t>Table A.3 Estimate of the effect of Commonwealth environmental water on adult abundance, by Selected Area</w:t>
        </w:r>
        <w:r>
          <w:rPr>
            <w:noProof/>
            <w:webHidden/>
          </w:rPr>
          <w:tab/>
        </w:r>
        <w:r>
          <w:rPr>
            <w:noProof/>
            <w:webHidden/>
          </w:rPr>
          <w:fldChar w:fldCharType="begin"/>
        </w:r>
        <w:r>
          <w:rPr>
            <w:noProof/>
            <w:webHidden/>
          </w:rPr>
          <w:instrText xml:space="preserve"> PAGEREF _Toc198296539 \h </w:instrText>
        </w:r>
        <w:r>
          <w:rPr>
            <w:noProof/>
            <w:webHidden/>
          </w:rPr>
        </w:r>
        <w:r>
          <w:rPr>
            <w:noProof/>
            <w:webHidden/>
          </w:rPr>
          <w:fldChar w:fldCharType="separate"/>
        </w:r>
        <w:r w:rsidR="008E4922">
          <w:rPr>
            <w:noProof/>
            <w:webHidden/>
          </w:rPr>
          <w:t>53</w:t>
        </w:r>
        <w:r>
          <w:rPr>
            <w:noProof/>
            <w:webHidden/>
          </w:rPr>
          <w:fldChar w:fldCharType="end"/>
        </w:r>
      </w:hyperlink>
    </w:p>
    <w:p w14:paraId="0F4BB89D" w14:textId="3008B22F"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0" w:history="1">
        <w:r w:rsidRPr="00581D1A">
          <w:rPr>
            <w:rStyle w:val="Hyperlink"/>
            <w:noProof/>
          </w:rPr>
          <w:t>Table A.4 Estimate of the effect of Commonwealth environmental water on body condition, by Selected Area</w:t>
        </w:r>
        <w:r>
          <w:rPr>
            <w:noProof/>
            <w:webHidden/>
          </w:rPr>
          <w:tab/>
        </w:r>
        <w:r>
          <w:rPr>
            <w:noProof/>
            <w:webHidden/>
          </w:rPr>
          <w:fldChar w:fldCharType="begin"/>
        </w:r>
        <w:r>
          <w:rPr>
            <w:noProof/>
            <w:webHidden/>
          </w:rPr>
          <w:instrText xml:space="preserve"> PAGEREF _Toc198296540 \h </w:instrText>
        </w:r>
        <w:r>
          <w:rPr>
            <w:noProof/>
            <w:webHidden/>
          </w:rPr>
        </w:r>
        <w:r>
          <w:rPr>
            <w:noProof/>
            <w:webHidden/>
          </w:rPr>
          <w:fldChar w:fldCharType="separate"/>
        </w:r>
        <w:r w:rsidR="008E4922">
          <w:rPr>
            <w:noProof/>
            <w:webHidden/>
          </w:rPr>
          <w:t>54</w:t>
        </w:r>
        <w:r>
          <w:rPr>
            <w:noProof/>
            <w:webHidden/>
          </w:rPr>
          <w:fldChar w:fldCharType="end"/>
        </w:r>
      </w:hyperlink>
    </w:p>
    <w:p w14:paraId="66F60E63" w14:textId="0CCC8FA1"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1" w:history="1">
        <w:r w:rsidRPr="00581D1A">
          <w:rPr>
            <w:rStyle w:val="Hyperlink"/>
            <w:noProof/>
          </w:rPr>
          <w:t>Table A.5 Estimate of the effect of Commonwealth environmental water on species presence, by Selected Area</w:t>
        </w:r>
        <w:r>
          <w:rPr>
            <w:noProof/>
            <w:webHidden/>
          </w:rPr>
          <w:tab/>
        </w:r>
        <w:r>
          <w:rPr>
            <w:noProof/>
            <w:webHidden/>
          </w:rPr>
          <w:fldChar w:fldCharType="begin"/>
        </w:r>
        <w:r>
          <w:rPr>
            <w:noProof/>
            <w:webHidden/>
          </w:rPr>
          <w:instrText xml:space="preserve"> PAGEREF _Toc198296541 \h </w:instrText>
        </w:r>
        <w:r>
          <w:rPr>
            <w:noProof/>
            <w:webHidden/>
          </w:rPr>
        </w:r>
        <w:r>
          <w:rPr>
            <w:noProof/>
            <w:webHidden/>
          </w:rPr>
          <w:fldChar w:fldCharType="separate"/>
        </w:r>
        <w:r w:rsidR="008E4922">
          <w:rPr>
            <w:noProof/>
            <w:webHidden/>
          </w:rPr>
          <w:t>55</w:t>
        </w:r>
        <w:r>
          <w:rPr>
            <w:noProof/>
            <w:webHidden/>
          </w:rPr>
          <w:fldChar w:fldCharType="end"/>
        </w:r>
      </w:hyperlink>
    </w:p>
    <w:p w14:paraId="0892E461" w14:textId="3365684A"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2" w:history="1">
        <w:r w:rsidRPr="00581D1A">
          <w:rPr>
            <w:rStyle w:val="Hyperlink"/>
            <w:noProof/>
          </w:rPr>
          <w:t>Table A.6 Estimate of the effect of Commonwealth environmental water on community metric, by Selected Area</w:t>
        </w:r>
        <w:r>
          <w:rPr>
            <w:noProof/>
            <w:webHidden/>
          </w:rPr>
          <w:tab/>
        </w:r>
        <w:r>
          <w:rPr>
            <w:noProof/>
            <w:webHidden/>
          </w:rPr>
          <w:fldChar w:fldCharType="begin"/>
        </w:r>
        <w:r>
          <w:rPr>
            <w:noProof/>
            <w:webHidden/>
          </w:rPr>
          <w:instrText xml:space="preserve"> PAGEREF _Toc198296542 \h </w:instrText>
        </w:r>
        <w:r>
          <w:rPr>
            <w:noProof/>
            <w:webHidden/>
          </w:rPr>
        </w:r>
        <w:r>
          <w:rPr>
            <w:noProof/>
            <w:webHidden/>
          </w:rPr>
          <w:fldChar w:fldCharType="separate"/>
        </w:r>
        <w:r w:rsidR="008E4922">
          <w:rPr>
            <w:noProof/>
            <w:webHidden/>
          </w:rPr>
          <w:t>56</w:t>
        </w:r>
        <w:r>
          <w:rPr>
            <w:noProof/>
            <w:webHidden/>
          </w:rPr>
          <w:fldChar w:fldCharType="end"/>
        </w:r>
      </w:hyperlink>
    </w:p>
    <w:p w14:paraId="06500CBF" w14:textId="4F6686D3"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3" w:history="1">
        <w:r w:rsidRPr="00581D1A">
          <w:rPr>
            <w:rStyle w:val="Hyperlink"/>
            <w:noProof/>
          </w:rPr>
          <w:t>Table B.1 Confidence categories for statistical analyses</w:t>
        </w:r>
        <w:r>
          <w:rPr>
            <w:noProof/>
            <w:webHidden/>
          </w:rPr>
          <w:tab/>
        </w:r>
        <w:r>
          <w:rPr>
            <w:noProof/>
            <w:webHidden/>
          </w:rPr>
          <w:fldChar w:fldCharType="begin"/>
        </w:r>
        <w:r>
          <w:rPr>
            <w:noProof/>
            <w:webHidden/>
          </w:rPr>
          <w:instrText xml:space="preserve"> PAGEREF _Toc198296543 \h </w:instrText>
        </w:r>
        <w:r>
          <w:rPr>
            <w:noProof/>
            <w:webHidden/>
          </w:rPr>
        </w:r>
        <w:r>
          <w:rPr>
            <w:noProof/>
            <w:webHidden/>
          </w:rPr>
          <w:fldChar w:fldCharType="separate"/>
        </w:r>
        <w:r w:rsidR="008E4922">
          <w:rPr>
            <w:noProof/>
            <w:webHidden/>
          </w:rPr>
          <w:t>57</w:t>
        </w:r>
        <w:r>
          <w:rPr>
            <w:noProof/>
            <w:webHidden/>
          </w:rPr>
          <w:fldChar w:fldCharType="end"/>
        </w:r>
      </w:hyperlink>
    </w:p>
    <w:p w14:paraId="4805B502" w14:textId="515A4608"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4" w:history="1">
        <w:r w:rsidRPr="00581D1A">
          <w:rPr>
            <w:rStyle w:val="Hyperlink"/>
            <w:noProof/>
          </w:rPr>
          <w:t>Table B.2 Estimate of the effect of Commonwealth environmental water on population processes for each focal species</w:t>
        </w:r>
        <w:r>
          <w:rPr>
            <w:noProof/>
            <w:webHidden/>
          </w:rPr>
          <w:tab/>
        </w:r>
        <w:r>
          <w:rPr>
            <w:noProof/>
            <w:webHidden/>
          </w:rPr>
          <w:fldChar w:fldCharType="begin"/>
        </w:r>
        <w:r>
          <w:rPr>
            <w:noProof/>
            <w:webHidden/>
          </w:rPr>
          <w:instrText xml:space="preserve"> PAGEREF _Toc198296544 \h </w:instrText>
        </w:r>
        <w:r>
          <w:rPr>
            <w:noProof/>
            <w:webHidden/>
          </w:rPr>
        </w:r>
        <w:r>
          <w:rPr>
            <w:noProof/>
            <w:webHidden/>
          </w:rPr>
          <w:fldChar w:fldCharType="separate"/>
        </w:r>
        <w:r w:rsidR="008E4922">
          <w:rPr>
            <w:noProof/>
            <w:webHidden/>
          </w:rPr>
          <w:t>57</w:t>
        </w:r>
        <w:r>
          <w:rPr>
            <w:noProof/>
            <w:webHidden/>
          </w:rPr>
          <w:fldChar w:fldCharType="end"/>
        </w:r>
      </w:hyperlink>
    </w:p>
    <w:p w14:paraId="1DFDDB5B" w14:textId="72FC0AD2"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5" w:history="1">
        <w:r w:rsidRPr="00581D1A">
          <w:rPr>
            <w:rStyle w:val="Hyperlink"/>
            <w:noProof/>
          </w:rPr>
          <w:t>Table C.1 Estimate of the effect of each flow variable on recruitment rates of golden perch and silver perch, by Selected Area</w:t>
        </w:r>
        <w:r>
          <w:rPr>
            <w:noProof/>
            <w:webHidden/>
          </w:rPr>
          <w:tab/>
        </w:r>
        <w:r>
          <w:rPr>
            <w:noProof/>
            <w:webHidden/>
          </w:rPr>
          <w:fldChar w:fldCharType="begin"/>
        </w:r>
        <w:r>
          <w:rPr>
            <w:noProof/>
            <w:webHidden/>
          </w:rPr>
          <w:instrText xml:space="preserve"> PAGEREF _Toc198296545 \h </w:instrText>
        </w:r>
        <w:r>
          <w:rPr>
            <w:noProof/>
            <w:webHidden/>
          </w:rPr>
        </w:r>
        <w:r>
          <w:rPr>
            <w:noProof/>
            <w:webHidden/>
          </w:rPr>
          <w:fldChar w:fldCharType="separate"/>
        </w:r>
        <w:r w:rsidR="008E4922">
          <w:rPr>
            <w:noProof/>
            <w:webHidden/>
          </w:rPr>
          <w:t>62</w:t>
        </w:r>
        <w:r>
          <w:rPr>
            <w:noProof/>
            <w:webHidden/>
          </w:rPr>
          <w:fldChar w:fldCharType="end"/>
        </w:r>
      </w:hyperlink>
    </w:p>
    <w:p w14:paraId="2ED4EC6E" w14:textId="1AB03205"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6" w:history="1">
        <w:r w:rsidRPr="00581D1A">
          <w:rPr>
            <w:rStyle w:val="Hyperlink"/>
            <w:noProof/>
          </w:rPr>
          <w:t>Table C.2 Estimate of the effect of each flow variable on recruitment rates, by Selected Area</w:t>
        </w:r>
        <w:r>
          <w:rPr>
            <w:noProof/>
            <w:webHidden/>
          </w:rPr>
          <w:tab/>
        </w:r>
        <w:r>
          <w:rPr>
            <w:noProof/>
            <w:webHidden/>
          </w:rPr>
          <w:fldChar w:fldCharType="begin"/>
        </w:r>
        <w:r>
          <w:rPr>
            <w:noProof/>
            <w:webHidden/>
          </w:rPr>
          <w:instrText xml:space="preserve"> PAGEREF _Toc198296546 \h </w:instrText>
        </w:r>
        <w:r>
          <w:rPr>
            <w:noProof/>
            <w:webHidden/>
          </w:rPr>
        </w:r>
        <w:r>
          <w:rPr>
            <w:noProof/>
            <w:webHidden/>
          </w:rPr>
          <w:fldChar w:fldCharType="separate"/>
        </w:r>
        <w:r w:rsidR="008E4922">
          <w:rPr>
            <w:noProof/>
            <w:webHidden/>
          </w:rPr>
          <w:t>62</w:t>
        </w:r>
        <w:r>
          <w:rPr>
            <w:noProof/>
            <w:webHidden/>
          </w:rPr>
          <w:fldChar w:fldCharType="end"/>
        </w:r>
      </w:hyperlink>
    </w:p>
    <w:p w14:paraId="397EFE8B" w14:textId="0056879E"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7" w:history="1">
        <w:r w:rsidRPr="00581D1A">
          <w:rPr>
            <w:rStyle w:val="Hyperlink"/>
            <w:noProof/>
          </w:rPr>
          <w:t>Table C.3 Estimate of the effect of each flow variable on adult abundance, by Selected Area</w:t>
        </w:r>
        <w:r>
          <w:rPr>
            <w:noProof/>
            <w:webHidden/>
          </w:rPr>
          <w:tab/>
        </w:r>
        <w:r>
          <w:rPr>
            <w:noProof/>
            <w:webHidden/>
          </w:rPr>
          <w:fldChar w:fldCharType="begin"/>
        </w:r>
        <w:r>
          <w:rPr>
            <w:noProof/>
            <w:webHidden/>
          </w:rPr>
          <w:instrText xml:space="preserve"> PAGEREF _Toc198296547 \h </w:instrText>
        </w:r>
        <w:r>
          <w:rPr>
            <w:noProof/>
            <w:webHidden/>
          </w:rPr>
        </w:r>
        <w:r>
          <w:rPr>
            <w:noProof/>
            <w:webHidden/>
          </w:rPr>
          <w:fldChar w:fldCharType="separate"/>
        </w:r>
        <w:r w:rsidR="008E4922">
          <w:rPr>
            <w:noProof/>
            <w:webHidden/>
          </w:rPr>
          <w:t>63</w:t>
        </w:r>
        <w:r>
          <w:rPr>
            <w:noProof/>
            <w:webHidden/>
          </w:rPr>
          <w:fldChar w:fldCharType="end"/>
        </w:r>
      </w:hyperlink>
    </w:p>
    <w:p w14:paraId="57F7F861" w14:textId="56AC29D8"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8" w:history="1">
        <w:r w:rsidRPr="00581D1A">
          <w:rPr>
            <w:rStyle w:val="Hyperlink"/>
            <w:noProof/>
          </w:rPr>
          <w:t>Table C.4 Estimate of the effect of Commonwealth environmental water on body condition, by Selected Area</w:t>
        </w:r>
        <w:r>
          <w:rPr>
            <w:noProof/>
            <w:webHidden/>
          </w:rPr>
          <w:tab/>
        </w:r>
        <w:r>
          <w:rPr>
            <w:noProof/>
            <w:webHidden/>
          </w:rPr>
          <w:fldChar w:fldCharType="begin"/>
        </w:r>
        <w:r>
          <w:rPr>
            <w:noProof/>
            <w:webHidden/>
          </w:rPr>
          <w:instrText xml:space="preserve"> PAGEREF _Toc198296548 \h </w:instrText>
        </w:r>
        <w:r>
          <w:rPr>
            <w:noProof/>
            <w:webHidden/>
          </w:rPr>
        </w:r>
        <w:r>
          <w:rPr>
            <w:noProof/>
            <w:webHidden/>
          </w:rPr>
          <w:fldChar w:fldCharType="separate"/>
        </w:r>
        <w:r w:rsidR="008E4922">
          <w:rPr>
            <w:noProof/>
            <w:webHidden/>
          </w:rPr>
          <w:t>64</w:t>
        </w:r>
        <w:r>
          <w:rPr>
            <w:noProof/>
            <w:webHidden/>
          </w:rPr>
          <w:fldChar w:fldCharType="end"/>
        </w:r>
      </w:hyperlink>
    </w:p>
    <w:p w14:paraId="5F0091EE" w14:textId="487F228C"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49" w:history="1">
        <w:r w:rsidRPr="00581D1A">
          <w:rPr>
            <w:rStyle w:val="Hyperlink"/>
            <w:noProof/>
          </w:rPr>
          <w:t>Table C.5 Estimate of the effect of Commonwealth environmental water on body condition, by Selected Area</w:t>
        </w:r>
        <w:r>
          <w:rPr>
            <w:noProof/>
            <w:webHidden/>
          </w:rPr>
          <w:tab/>
        </w:r>
        <w:r>
          <w:rPr>
            <w:noProof/>
            <w:webHidden/>
          </w:rPr>
          <w:fldChar w:fldCharType="begin"/>
        </w:r>
        <w:r>
          <w:rPr>
            <w:noProof/>
            <w:webHidden/>
          </w:rPr>
          <w:instrText xml:space="preserve"> PAGEREF _Toc198296549 \h </w:instrText>
        </w:r>
        <w:r>
          <w:rPr>
            <w:noProof/>
            <w:webHidden/>
          </w:rPr>
        </w:r>
        <w:r>
          <w:rPr>
            <w:noProof/>
            <w:webHidden/>
          </w:rPr>
          <w:fldChar w:fldCharType="separate"/>
        </w:r>
        <w:r w:rsidR="008E4922">
          <w:rPr>
            <w:noProof/>
            <w:webHidden/>
          </w:rPr>
          <w:t>64</w:t>
        </w:r>
        <w:r>
          <w:rPr>
            <w:noProof/>
            <w:webHidden/>
          </w:rPr>
          <w:fldChar w:fldCharType="end"/>
        </w:r>
      </w:hyperlink>
    </w:p>
    <w:p w14:paraId="33EB387E" w14:textId="17193440" w:rsidR="00C9356E" w:rsidRDefault="00C9356E">
      <w:pPr>
        <w:pStyle w:val="TableofFigures"/>
        <w:rPr>
          <w:rFonts w:asciiTheme="minorHAnsi" w:eastAsiaTheme="minorEastAsia" w:hAnsiTheme="minorHAnsi" w:cstheme="minorBidi"/>
          <w:noProof/>
          <w:color w:val="auto"/>
          <w:kern w:val="2"/>
          <w:sz w:val="24"/>
          <w:szCs w:val="21"/>
          <w:lang w:bidi="ne-NP"/>
          <w14:ligatures w14:val="standardContextual"/>
        </w:rPr>
      </w:pPr>
      <w:hyperlink w:anchor="_Toc198296550" w:history="1">
        <w:r w:rsidRPr="00581D1A">
          <w:rPr>
            <w:rStyle w:val="Hyperlink"/>
            <w:noProof/>
          </w:rPr>
          <w:t>Table C.6 Estimate of the effect of Commonwealth environmental water on community metric</w:t>
        </w:r>
        <w:r>
          <w:rPr>
            <w:noProof/>
            <w:webHidden/>
          </w:rPr>
          <w:tab/>
        </w:r>
        <w:r>
          <w:rPr>
            <w:noProof/>
            <w:webHidden/>
          </w:rPr>
          <w:fldChar w:fldCharType="begin"/>
        </w:r>
        <w:r>
          <w:rPr>
            <w:noProof/>
            <w:webHidden/>
          </w:rPr>
          <w:instrText xml:space="preserve"> PAGEREF _Toc198296550 \h </w:instrText>
        </w:r>
        <w:r>
          <w:rPr>
            <w:noProof/>
            <w:webHidden/>
          </w:rPr>
        </w:r>
        <w:r>
          <w:rPr>
            <w:noProof/>
            <w:webHidden/>
          </w:rPr>
          <w:fldChar w:fldCharType="separate"/>
        </w:r>
        <w:r w:rsidR="008E4922">
          <w:rPr>
            <w:noProof/>
            <w:webHidden/>
          </w:rPr>
          <w:t>65</w:t>
        </w:r>
        <w:r>
          <w:rPr>
            <w:noProof/>
            <w:webHidden/>
          </w:rPr>
          <w:fldChar w:fldCharType="end"/>
        </w:r>
      </w:hyperlink>
    </w:p>
    <w:p w14:paraId="6765866B" w14:textId="2A5EC18A" w:rsidR="005B6EA0" w:rsidRPr="00314BC9" w:rsidRDefault="001C0229" w:rsidP="00314BC9">
      <w:pPr>
        <w:pStyle w:val="TableofFigures"/>
        <w:sectPr w:rsidR="005B6EA0" w:rsidRPr="00314BC9" w:rsidSect="006D46DE">
          <w:headerReference w:type="even" r:id="rId19"/>
          <w:headerReference w:type="default" r:id="rId20"/>
          <w:footerReference w:type="even" r:id="rId21"/>
          <w:footerReference w:type="default" r:id="rId22"/>
          <w:headerReference w:type="first" r:id="rId23"/>
          <w:type w:val="oddPage"/>
          <w:pgSz w:w="11906" w:h="16838" w:code="9"/>
          <w:pgMar w:top="1701" w:right="1134" w:bottom="1134" w:left="1134" w:header="510" w:footer="510" w:gutter="0"/>
          <w:pgNumType w:fmt="lowerRoman"/>
          <w:cols w:space="284"/>
          <w:docGrid w:linePitch="360"/>
        </w:sectPr>
      </w:pPr>
      <w:r w:rsidRPr="006E16A7">
        <w:fldChar w:fldCharType="end"/>
      </w:r>
    </w:p>
    <w:p w14:paraId="15A9EB47" w14:textId="77777777" w:rsidR="00CA6DE3" w:rsidRPr="006E16A7" w:rsidRDefault="00CA6DE3" w:rsidP="00CA6DE3">
      <w:pPr>
        <w:pStyle w:val="Heading1"/>
      </w:pPr>
      <w:bookmarkStart w:id="0" w:name="_Toc198296438"/>
      <w:bookmarkStart w:id="1" w:name="_Ref73017042"/>
      <w:bookmarkStart w:id="2" w:name="_Ref69823102"/>
      <w:bookmarkStart w:id="3" w:name="_Ref70353311"/>
      <w:bookmarkStart w:id="4" w:name="_Ref70283151"/>
      <w:r w:rsidRPr="006E16A7">
        <w:lastRenderedPageBreak/>
        <w:t>Summary</w:t>
      </w:r>
      <w:bookmarkEnd w:id="0"/>
    </w:p>
    <w:p w14:paraId="32B3B4C5" w14:textId="77777777" w:rsidR="00CA6DE3" w:rsidRPr="006E16A7" w:rsidRDefault="00CA6DE3" w:rsidP="00CA6DE3">
      <w:pPr>
        <w:pStyle w:val="Heading2"/>
      </w:pPr>
      <w:bookmarkStart w:id="5" w:name="_Toc198296439"/>
      <w:r w:rsidRPr="006E16A7">
        <w:t>Graphical summary of analyses</w:t>
      </w:r>
      <w:bookmarkEnd w:id="5"/>
    </w:p>
    <w:p w14:paraId="6E9DD5F4" w14:textId="4B170561" w:rsidR="00B238EC" w:rsidRPr="006E16A7" w:rsidRDefault="00B238EC" w:rsidP="004D6E52">
      <w:pPr>
        <w:pStyle w:val="BodyText"/>
      </w:pPr>
      <w:r w:rsidRPr="006E16A7">
        <w:t xml:space="preserve">The effects of Commonwealth environmental water </w:t>
      </w:r>
      <w:r w:rsidR="00B7402A">
        <w:t xml:space="preserve">(CEW) </w:t>
      </w:r>
      <w:r w:rsidRPr="006E16A7">
        <w:t xml:space="preserve">on fish are presented graphically in </w:t>
      </w:r>
      <w:r w:rsidR="00CD70C8" w:rsidRPr="006E16A7">
        <w:fldChar w:fldCharType="begin"/>
      </w:r>
      <w:r w:rsidR="00CD70C8" w:rsidRPr="006E16A7">
        <w:instrText xml:space="preserve"> REF _Ref166225343 \h </w:instrText>
      </w:r>
      <w:r w:rsidR="00CD70C8" w:rsidRPr="006E16A7">
        <w:fldChar w:fldCharType="separate"/>
      </w:r>
      <w:r w:rsidR="008E4922" w:rsidRPr="006E16A7">
        <w:t xml:space="preserve">Figure </w:t>
      </w:r>
      <w:r w:rsidR="008E4922">
        <w:rPr>
          <w:noProof/>
        </w:rPr>
        <w:t>1</w:t>
      </w:r>
      <w:r w:rsidR="008E4922" w:rsidRPr="006E16A7">
        <w:t>.</w:t>
      </w:r>
      <w:r w:rsidR="008E4922">
        <w:rPr>
          <w:noProof/>
        </w:rPr>
        <w:t>1</w:t>
      </w:r>
      <w:r w:rsidR="00CD70C8" w:rsidRPr="006E16A7">
        <w:fldChar w:fldCharType="end"/>
      </w:r>
      <w:r w:rsidRPr="006E16A7">
        <w:t xml:space="preserve"> for each Selected Area. The degree of confidence in our results was quantified by the probability that </w:t>
      </w:r>
      <w:r w:rsidR="00B7402A">
        <w:t>CEW</w:t>
      </w:r>
      <w:r w:rsidRPr="006E16A7">
        <w:t xml:space="preserve"> had a positive effect on a given fish response. These probabilities (Bayesian posterior probabilities) range from 0 to 1 and were assigned to categories based on whether the estimated effects were strong (&gt;95 % probability), moderate (90-95 %), weak (80-90 %) or not supported (&lt;80 %).</w:t>
      </w:r>
    </w:p>
    <w:p w14:paraId="3825D85E" w14:textId="6266CD59" w:rsidR="00B238EC" w:rsidRPr="006E16A7" w:rsidRDefault="00B238EC" w:rsidP="00B238EC">
      <w:pPr>
        <w:pStyle w:val="BodyText"/>
      </w:pPr>
      <w:r w:rsidRPr="006E16A7">
        <w:t xml:space="preserve">The flow panels (small panels) in </w:t>
      </w:r>
      <w:r w:rsidR="00CD70C8" w:rsidRPr="006E16A7">
        <w:fldChar w:fldCharType="begin"/>
      </w:r>
      <w:r w:rsidR="00CD70C8" w:rsidRPr="006E16A7">
        <w:instrText xml:space="preserve"> REF _Ref166225343 \h </w:instrText>
      </w:r>
      <w:r w:rsidR="00CD70C8" w:rsidRPr="006E16A7">
        <w:fldChar w:fldCharType="separate"/>
      </w:r>
      <w:r w:rsidR="008E4922" w:rsidRPr="006E16A7">
        <w:t xml:space="preserve">Figure </w:t>
      </w:r>
      <w:r w:rsidR="008E4922">
        <w:rPr>
          <w:noProof/>
        </w:rPr>
        <w:t>1</w:t>
      </w:r>
      <w:r w:rsidR="008E4922" w:rsidRPr="006E16A7">
        <w:t>.</w:t>
      </w:r>
      <w:r w:rsidR="008E4922">
        <w:rPr>
          <w:noProof/>
        </w:rPr>
        <w:t>1</w:t>
      </w:r>
      <w:r w:rsidR="00CD70C8" w:rsidRPr="006E16A7">
        <w:fldChar w:fldCharType="end"/>
      </w:r>
      <w:r w:rsidRPr="006E16A7">
        <w:t xml:space="preserve"> (red-blue shading) display the contribution of Commonwealth environmental water to key flow metrics in each Selected Area (x-axis: name of flow metric, for definition of metrics refer to </w:t>
      </w:r>
      <w:r w:rsidR="00EF39B1">
        <w:fldChar w:fldCharType="begin"/>
      </w:r>
      <w:r w:rsidR="00EF39B1">
        <w:instrText xml:space="preserve"> REF _Ref166221807 \h </w:instrText>
      </w:r>
      <w:r w:rsidR="00EF39B1">
        <w:fldChar w:fldCharType="separate"/>
      </w:r>
      <w:r w:rsidR="008E4922" w:rsidRPr="006E16A7">
        <w:t xml:space="preserve">Table </w:t>
      </w:r>
      <w:r w:rsidR="008E4922">
        <w:rPr>
          <w:noProof/>
        </w:rPr>
        <w:t>1</w:t>
      </w:r>
      <w:r w:rsidR="008E4922" w:rsidRPr="006E16A7">
        <w:t>.</w:t>
      </w:r>
      <w:r w:rsidR="008E4922">
        <w:rPr>
          <w:noProof/>
        </w:rPr>
        <w:t>1</w:t>
      </w:r>
      <w:r w:rsidR="00EF39B1">
        <w:fldChar w:fldCharType="end"/>
      </w:r>
      <w:r w:rsidRPr="006E16A7">
        <w:t>; y-axis: timing of metric). The flow colour legend shows the direction and relative effect of Commonwealth environmental water on each flow metric, with darker blue colours indicating larger positive effects, white indicating no effect, and red colours indicating negative effects (e.g. Commonwealth environmental water decreases flow variability in the Lower Murray River).</w:t>
      </w:r>
    </w:p>
    <w:p w14:paraId="1EEA6930" w14:textId="17176457" w:rsidR="00B238EC" w:rsidRPr="006E16A7" w:rsidRDefault="00B238EC" w:rsidP="00B238EC">
      <w:pPr>
        <w:pStyle w:val="BodyText"/>
      </w:pPr>
      <w:r w:rsidRPr="006E16A7">
        <w:t xml:space="preserve">Commonwealth environmental water decreased the number of low flows days and increased average daily flows (to a lesser extent) at varying degrees at the Selected Areas. These patterns were most evident in the Goulburn and Lower Murray rivers. The response panels (larger panels) in </w:t>
      </w:r>
      <w:r w:rsidR="00CD70C8" w:rsidRPr="006E16A7">
        <w:fldChar w:fldCharType="begin"/>
      </w:r>
      <w:r w:rsidR="00CD70C8" w:rsidRPr="006E16A7">
        <w:instrText xml:space="preserve"> REF _Ref166225343 \h </w:instrText>
      </w:r>
      <w:r w:rsidR="00CD70C8" w:rsidRPr="006E16A7">
        <w:fldChar w:fldCharType="separate"/>
      </w:r>
      <w:r w:rsidR="008E4922" w:rsidRPr="006E16A7">
        <w:t xml:space="preserve">Figure </w:t>
      </w:r>
      <w:r w:rsidR="008E4922">
        <w:rPr>
          <w:noProof/>
        </w:rPr>
        <w:t>1</w:t>
      </w:r>
      <w:r w:rsidR="008E4922" w:rsidRPr="006E16A7">
        <w:t>.</w:t>
      </w:r>
      <w:r w:rsidR="008E4922">
        <w:rPr>
          <w:noProof/>
        </w:rPr>
        <w:t>1</w:t>
      </w:r>
      <w:r w:rsidR="00CD70C8" w:rsidRPr="006E16A7">
        <w:fldChar w:fldCharType="end"/>
      </w:r>
      <w:r w:rsidRPr="006E16A7">
        <w:t xml:space="preserve"> show the degree of confidence that Commonwealth environmental water had a positive effect on each response variable (y-axis) for each species (x-axis; community = community analysis). The confidence colour legend ranges from white (no confidence; no evidence that Commonwealth environmental water had a positive effect) to dark green (high confidence; strong evidence that Commonwealth environmental water had a positive effect). Grey squares indicate no data for that cell (e.g. insufficient data collected to analyse). Note – the Gwydir River System did not have any larval fish surveys so it does not have larval flow metrics. Fish responses to Commonwealth environmental water differed among species, years, hydrological components, and Selected Areas. The Junction of Warrego and Darling rivers Selected Area is not included in this evaluation as it does not have a designated targeted indicator for fish and historically is not included in Basin-scale fish analyses. Fish responses to Commonwealth environmental water differed among species, years, hydrological components, and Selected Areas.</w:t>
      </w:r>
    </w:p>
    <w:p w14:paraId="7CAC2D8D" w14:textId="77777777" w:rsidR="00ED4836" w:rsidRPr="006E16A7" w:rsidRDefault="00ED4836" w:rsidP="00CA6DE3">
      <w:pPr>
        <w:pStyle w:val="BodyText"/>
      </w:pPr>
    </w:p>
    <w:p w14:paraId="54E50AD6" w14:textId="77777777" w:rsidR="002F61DC" w:rsidRPr="006E16A7" w:rsidRDefault="002F61DC" w:rsidP="00CA6DE3">
      <w:pPr>
        <w:pStyle w:val="BodyText"/>
        <w:sectPr w:rsidR="002F61DC" w:rsidRPr="006E16A7" w:rsidSect="006D46DE">
          <w:headerReference w:type="even" r:id="rId24"/>
          <w:headerReference w:type="default" r:id="rId25"/>
          <w:footerReference w:type="default" r:id="rId26"/>
          <w:headerReference w:type="first" r:id="rId27"/>
          <w:type w:val="oddPage"/>
          <w:pgSz w:w="11906" w:h="16838" w:code="9"/>
          <w:pgMar w:top="1134" w:right="1134" w:bottom="1134" w:left="1134" w:header="510" w:footer="510" w:gutter="0"/>
          <w:pgNumType w:start="1"/>
          <w:cols w:space="284"/>
          <w:docGrid w:linePitch="360"/>
        </w:sectPr>
      </w:pPr>
    </w:p>
    <w:p w14:paraId="33B4C1C4" w14:textId="3BD2AB77" w:rsidR="00CA6DE3" w:rsidRPr="006E16A7" w:rsidRDefault="00CA6DE3" w:rsidP="0066438D">
      <w:pPr>
        <w:pStyle w:val="CaptionWithNote"/>
        <w:spacing w:before="0"/>
        <w:ind w:right="2946"/>
      </w:pPr>
      <w:bookmarkStart w:id="6" w:name="_Ref166225343"/>
      <w:bookmarkStart w:id="7" w:name="_Toc198296480"/>
      <w:r w:rsidRPr="006E16A7">
        <w:lastRenderedPageBreak/>
        <w:t xml:space="preserve">Figure </w:t>
      </w:r>
      <w:r>
        <w:fldChar w:fldCharType="begin"/>
      </w:r>
      <w:r>
        <w:instrText>STYLEREF 1 \s</w:instrText>
      </w:r>
      <w:r>
        <w:fldChar w:fldCharType="separate"/>
      </w:r>
      <w:r w:rsidR="008E4922">
        <w:rPr>
          <w:noProof/>
        </w:rPr>
        <w:t>1</w:t>
      </w:r>
      <w:r>
        <w:fldChar w:fldCharType="end"/>
      </w:r>
      <w:r w:rsidRPr="006E16A7">
        <w:t>.</w:t>
      </w:r>
      <w:r>
        <w:fldChar w:fldCharType="begin"/>
      </w:r>
      <w:r>
        <w:instrText>SEQ Figure \* ARABIC \s 1</w:instrText>
      </w:r>
      <w:r>
        <w:fldChar w:fldCharType="separate"/>
      </w:r>
      <w:r w:rsidR="008E4922">
        <w:rPr>
          <w:noProof/>
        </w:rPr>
        <w:t>1</w:t>
      </w:r>
      <w:r>
        <w:fldChar w:fldCharType="end"/>
      </w:r>
      <w:bookmarkEnd w:id="6"/>
      <w:r w:rsidRPr="006E16A7">
        <w:t xml:space="preserve"> </w:t>
      </w:r>
      <w:r w:rsidR="00FF7695" w:rsidRPr="006E16A7">
        <w:t>Magnitude of Commonwealth environmental water effects on flow metrics (small panels) and the predicted fish response effects based on counterfactual effects (larger panels) for each Selected Area</w:t>
      </w:r>
      <w:bookmarkEnd w:id="7"/>
    </w:p>
    <w:p w14:paraId="387A537F" w14:textId="7BC1FE09" w:rsidR="00CA6DE3" w:rsidRPr="006E16A7" w:rsidRDefault="00CA6DE3" w:rsidP="00CA6DE3">
      <w:pPr>
        <w:pStyle w:val="CaptionNote"/>
      </w:pPr>
      <w:r w:rsidRPr="006E16A7">
        <w:t xml:space="preserve">An A3 size version of this figure is provided in the main Fish </w:t>
      </w:r>
      <w:r w:rsidR="00BD0D0F">
        <w:t xml:space="preserve">evaluation </w:t>
      </w:r>
      <w:r w:rsidRPr="006E16A7">
        <w:t>report (Hladyz et al. 202</w:t>
      </w:r>
      <w:r w:rsidR="00FF7695" w:rsidRPr="006E16A7">
        <w:t>5</w:t>
      </w:r>
      <w:r w:rsidRPr="006E16A7">
        <w:t>).</w:t>
      </w:r>
    </w:p>
    <w:p w14:paraId="66980F9F" w14:textId="3733DB5E" w:rsidR="00FF7695" w:rsidRPr="006E16A7" w:rsidRDefault="00FF7695" w:rsidP="00C91D05">
      <w:pPr>
        <w:pStyle w:val="Figure"/>
        <w:spacing w:after="0"/>
      </w:pPr>
      <w:r w:rsidRPr="006E16A7">
        <w:rPr>
          <w:noProof/>
        </w:rPr>
        <w:drawing>
          <wp:inline distT="0" distB="0" distL="0" distR="0" wp14:anchorId="52536052" wp14:editId="21891441">
            <wp:extent cx="7405200" cy="575706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8"/>
                    <a:stretch>
                      <a:fillRect/>
                    </a:stretch>
                  </pic:blipFill>
                  <pic:spPr bwMode="auto">
                    <a:xfrm>
                      <a:off x="0" y="0"/>
                      <a:ext cx="7405200" cy="5757069"/>
                    </a:xfrm>
                    <a:prstGeom prst="rect">
                      <a:avLst/>
                    </a:prstGeom>
                    <a:noFill/>
                  </pic:spPr>
                </pic:pic>
              </a:graphicData>
            </a:graphic>
          </wp:inline>
        </w:drawing>
      </w:r>
    </w:p>
    <w:p w14:paraId="4B883718" w14:textId="77777777" w:rsidR="002F61DC" w:rsidRPr="006E16A7" w:rsidRDefault="002F61DC" w:rsidP="002F61DC">
      <w:pPr>
        <w:pStyle w:val="BodyText"/>
        <w:sectPr w:rsidR="002F61DC" w:rsidRPr="006E16A7" w:rsidSect="007C289F">
          <w:pgSz w:w="16838" w:h="11906" w:orient="landscape" w:code="9"/>
          <w:pgMar w:top="1134" w:right="1134" w:bottom="851" w:left="1134" w:header="510" w:footer="510" w:gutter="0"/>
          <w:cols w:space="284"/>
          <w:docGrid w:linePitch="360"/>
        </w:sectPr>
      </w:pPr>
    </w:p>
    <w:p w14:paraId="47E1FA11" w14:textId="4D3A8E45" w:rsidR="00CA6DE3" w:rsidRPr="006E16A7" w:rsidRDefault="00CA6DE3" w:rsidP="00CA6DE3">
      <w:pPr>
        <w:pStyle w:val="Heading2"/>
      </w:pPr>
      <w:bookmarkStart w:id="8" w:name="_Toc198296440"/>
      <w:r w:rsidRPr="006E16A7">
        <w:lastRenderedPageBreak/>
        <w:t>Sensitivity of 202</w:t>
      </w:r>
      <w:r w:rsidR="00C91D05" w:rsidRPr="006E16A7">
        <w:t>3</w:t>
      </w:r>
      <w:r w:rsidR="00FB71BA" w:rsidRPr="006E16A7">
        <w:rPr>
          <w:rFonts w:cs="Calibri"/>
        </w:rPr>
        <w:t>–</w:t>
      </w:r>
      <w:r w:rsidRPr="006E16A7">
        <w:t>2</w:t>
      </w:r>
      <w:r w:rsidR="00C91D05" w:rsidRPr="006E16A7">
        <w:t>4</w:t>
      </w:r>
      <w:r w:rsidRPr="006E16A7">
        <w:t xml:space="preserve"> data</w:t>
      </w:r>
      <w:bookmarkEnd w:id="8"/>
    </w:p>
    <w:p w14:paraId="1EA3BB77" w14:textId="72A2CD12" w:rsidR="00FB71BA" w:rsidRPr="006E16A7" w:rsidRDefault="00FB71BA" w:rsidP="004D6E52">
      <w:pPr>
        <w:pStyle w:val="BodyText"/>
      </w:pPr>
      <w:r w:rsidRPr="006E16A7">
        <w:t xml:space="preserve">To provide an index of how influential this year’s data were on the models, I assess how the model estimates changed from the previous report (e.g. parameter sensitivity; </w:t>
      </w:r>
      <w:r w:rsidR="0082720D" w:rsidRPr="006E16A7">
        <w:fldChar w:fldCharType="begin"/>
      </w:r>
      <w:r w:rsidR="0082720D" w:rsidRPr="006E16A7">
        <w:instrText xml:space="preserve"> REF _Ref166094247 \h </w:instrText>
      </w:r>
      <w:r w:rsidR="004D6E52">
        <w:instrText xml:space="preserve"> \* MERGEFORMAT </w:instrText>
      </w:r>
      <w:r w:rsidR="0082720D" w:rsidRPr="006E16A7">
        <w:fldChar w:fldCharType="separate"/>
      </w:r>
      <w:r w:rsidR="008E4922" w:rsidRPr="006E16A7">
        <w:t xml:space="preserve">Figure </w:t>
      </w:r>
      <w:r w:rsidR="008E4922">
        <w:rPr>
          <w:noProof/>
        </w:rPr>
        <w:t>1</w:t>
      </w:r>
      <w:r w:rsidR="008E4922" w:rsidRPr="006E16A7">
        <w:rPr>
          <w:noProof/>
        </w:rPr>
        <w:t>.</w:t>
      </w:r>
      <w:r w:rsidR="008E4922">
        <w:rPr>
          <w:noProof/>
        </w:rPr>
        <w:t>2</w:t>
      </w:r>
      <w:r w:rsidR="0082720D" w:rsidRPr="006E16A7">
        <w:fldChar w:fldCharType="end"/>
      </w:r>
      <w:r w:rsidRPr="006E16A7">
        <w:t>). This metric can be interpreted similar to t-statistics and hence values |t|&gt;2 indicate increasing strong evidence for a statistical change in the slope.</w:t>
      </w:r>
    </w:p>
    <w:p w14:paraId="02B7DAED" w14:textId="730C2AFF" w:rsidR="00CA6DE3" w:rsidRPr="006E16A7" w:rsidRDefault="00FB71BA" w:rsidP="00FB71BA">
      <w:pPr>
        <w:pStyle w:val="BodyText"/>
      </w:pPr>
      <w:r w:rsidRPr="006E16A7">
        <w:t>Overall, 2 values exceeded the |t|&gt;2 threshold. These values were from the body condition analysis for bony herring. For the 2023</w:t>
      </w:r>
      <w:r w:rsidR="002B1292">
        <w:t>–</w:t>
      </w:r>
      <w:r w:rsidRPr="006E16A7">
        <w:t xml:space="preserve">24 models, the largest difference was 2.25 which was for </w:t>
      </w:r>
      <w:r w:rsidR="00483AF4">
        <w:t>b</w:t>
      </w:r>
      <w:r w:rsidRPr="006E16A7">
        <w:t xml:space="preserve">ony herring in the </w:t>
      </w:r>
      <w:r w:rsidRPr="002B1292">
        <w:rPr>
          <w:rStyle w:val="Factor"/>
        </w:rPr>
        <w:t>bodyCond</w:t>
      </w:r>
      <w:r w:rsidRPr="006E16A7">
        <w:t xml:space="preserve"> model (</w:t>
      </w:r>
      <w:r w:rsidR="0082720D" w:rsidRPr="006E16A7">
        <w:fldChar w:fldCharType="begin"/>
      </w:r>
      <w:r w:rsidR="0082720D" w:rsidRPr="006E16A7">
        <w:instrText xml:space="preserve"> REF _Ref166094247 \h </w:instrText>
      </w:r>
      <w:r w:rsidR="0082720D" w:rsidRPr="006E16A7">
        <w:fldChar w:fldCharType="separate"/>
      </w:r>
      <w:r w:rsidR="008E4922" w:rsidRPr="006E16A7">
        <w:t xml:space="preserve">Figure </w:t>
      </w:r>
      <w:r w:rsidR="008E4922">
        <w:rPr>
          <w:noProof/>
        </w:rPr>
        <w:t>1</w:t>
      </w:r>
      <w:r w:rsidR="008E4922" w:rsidRPr="006E16A7">
        <w:t>.</w:t>
      </w:r>
      <w:r w:rsidR="008E4922">
        <w:rPr>
          <w:noProof/>
        </w:rPr>
        <w:t>2</w:t>
      </w:r>
      <w:r w:rsidR="0082720D" w:rsidRPr="006E16A7">
        <w:fldChar w:fldCharType="end"/>
      </w:r>
      <w:r w:rsidRPr="006E16A7">
        <w:t xml:space="preserve">). Compared to the previous report, the slope for </w:t>
      </w:r>
      <w:r w:rsidRPr="00676A18">
        <w:rPr>
          <w:rStyle w:val="Factor"/>
        </w:rPr>
        <w:t>flow_cv</w:t>
      </w:r>
      <w:r w:rsidRPr="006E16A7">
        <w:t xml:space="preserve"> decreased. Both </w:t>
      </w:r>
      <w:r w:rsidRPr="00676A18">
        <w:rPr>
          <w:rStyle w:val="Factor"/>
        </w:rPr>
        <w:t>flow_cv</w:t>
      </w:r>
      <w:r w:rsidRPr="006E16A7">
        <w:t xml:space="preserve"> and </w:t>
      </w:r>
      <w:r w:rsidRPr="00676A18">
        <w:rPr>
          <w:rStyle w:val="Factor"/>
        </w:rPr>
        <w:t>flow_median</w:t>
      </w:r>
      <w:r w:rsidRPr="006E16A7">
        <w:t xml:space="preserve"> decreased with both slopes being negatively related to body condition.</w:t>
      </w:r>
    </w:p>
    <w:p w14:paraId="26B2CE60" w14:textId="249445E1" w:rsidR="00CA6DE3" w:rsidRPr="006E16A7" w:rsidRDefault="00CA6DE3" w:rsidP="001C0229">
      <w:pPr>
        <w:pStyle w:val="CaptionWithNote"/>
      </w:pPr>
      <w:bookmarkStart w:id="9" w:name="_Ref166094247"/>
      <w:bookmarkStart w:id="10" w:name="_Toc198296481"/>
      <w:r w:rsidRPr="006E16A7">
        <w:t xml:space="preserve">Figure </w:t>
      </w:r>
      <w:r>
        <w:fldChar w:fldCharType="begin"/>
      </w:r>
      <w:r>
        <w:instrText>STYLEREF 1 \s</w:instrText>
      </w:r>
      <w:r>
        <w:fldChar w:fldCharType="separate"/>
      </w:r>
      <w:r w:rsidR="008E4922">
        <w:rPr>
          <w:noProof/>
        </w:rPr>
        <w:t>1</w:t>
      </w:r>
      <w:r>
        <w:fldChar w:fldCharType="end"/>
      </w:r>
      <w:r w:rsidRPr="006E16A7">
        <w:t>.</w:t>
      </w:r>
      <w:r>
        <w:fldChar w:fldCharType="begin"/>
      </w:r>
      <w:r>
        <w:instrText>SEQ Figure \* ARABIC \s 1</w:instrText>
      </w:r>
      <w:r>
        <w:fldChar w:fldCharType="separate"/>
      </w:r>
      <w:r w:rsidR="008E4922">
        <w:rPr>
          <w:noProof/>
        </w:rPr>
        <w:t>2</w:t>
      </w:r>
      <w:r>
        <w:fldChar w:fldCharType="end"/>
      </w:r>
      <w:bookmarkEnd w:id="9"/>
      <w:r w:rsidRPr="006E16A7">
        <w:t xml:space="preserve"> </w:t>
      </w:r>
      <w:r w:rsidR="0023322E" w:rsidRPr="006E16A7">
        <w:t xml:space="preserve">Sensitivity of model coefficients with the addition of </w:t>
      </w:r>
      <w:r w:rsidR="00AC7A7D">
        <w:t>2023–24</w:t>
      </w:r>
      <w:r w:rsidR="0023322E" w:rsidRPr="006E16A7">
        <w:t xml:space="preserve"> data</w:t>
      </w:r>
      <w:bookmarkEnd w:id="10"/>
    </w:p>
    <w:p w14:paraId="34A3F112" w14:textId="70F2E994" w:rsidR="00CA6DE3" w:rsidRPr="006E16A7" w:rsidRDefault="00CF2C03" w:rsidP="00CA6DE3">
      <w:pPr>
        <w:pStyle w:val="CaptionNote"/>
      </w:pPr>
      <w:r w:rsidRPr="006E16A7">
        <w:t>Colour</w:t>
      </w:r>
      <w:r w:rsidR="0023322E" w:rsidRPr="006E16A7">
        <w:t xml:space="preserve"> of tiles show the standardised differences (sensitivity) with black indicating no difference to yellow indicating statistical differences. A) shows differences based on annual flow metrics by species; B) shows event-based flow metrics; and C) shows community model based on annual flow metrics.</w:t>
      </w:r>
    </w:p>
    <w:p w14:paraId="3E1B3CD5" w14:textId="2D76AE1B" w:rsidR="006C0BC4" w:rsidRPr="006E16A7" w:rsidRDefault="009A12C9" w:rsidP="001C0229">
      <w:pPr>
        <w:pStyle w:val="Figure"/>
      </w:pPr>
      <w:r w:rsidRPr="006E16A7">
        <w:rPr>
          <w:noProof/>
        </w:rPr>
        <w:drawing>
          <wp:inline distT="0" distB="0" distL="0" distR="0" wp14:anchorId="3D01FF40" wp14:editId="1DCD10AD">
            <wp:extent cx="6192562" cy="4647600"/>
            <wp:effectExtent l="0" t="0" r="0" b="63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29"/>
                    <a:stretch>
                      <a:fillRect/>
                    </a:stretch>
                  </pic:blipFill>
                  <pic:spPr bwMode="auto">
                    <a:xfrm>
                      <a:off x="0" y="0"/>
                      <a:ext cx="6192562" cy="4647600"/>
                    </a:xfrm>
                    <a:prstGeom prst="rect">
                      <a:avLst/>
                    </a:prstGeom>
                    <a:noFill/>
                  </pic:spPr>
                </pic:pic>
              </a:graphicData>
            </a:graphic>
          </wp:inline>
        </w:drawing>
      </w:r>
    </w:p>
    <w:p w14:paraId="10642239" w14:textId="2727C8D7" w:rsidR="00CA6DE3" w:rsidRPr="006E16A7" w:rsidRDefault="00240558" w:rsidP="00CA6DE3">
      <w:pPr>
        <w:pStyle w:val="Heading2"/>
      </w:pPr>
      <w:bookmarkStart w:id="11" w:name="_Toc198296441"/>
      <w:r>
        <w:lastRenderedPageBreak/>
        <w:t>CEW</w:t>
      </w:r>
      <w:r w:rsidR="00CA6DE3" w:rsidRPr="006E16A7">
        <w:t xml:space="preserve"> contributions in </w:t>
      </w:r>
      <w:r w:rsidR="000E2F64" w:rsidRPr="006E16A7">
        <w:t>2023</w:t>
      </w:r>
      <w:r w:rsidR="00AC7A7D">
        <w:t>–</w:t>
      </w:r>
      <w:r w:rsidR="000E2F64" w:rsidRPr="006E16A7">
        <w:t>24</w:t>
      </w:r>
      <w:bookmarkEnd w:id="11"/>
    </w:p>
    <w:p w14:paraId="43FCE622" w14:textId="0DD879AF" w:rsidR="00CA6DE3" w:rsidRPr="006E16A7" w:rsidRDefault="0082720D" w:rsidP="0086778D">
      <w:pPr>
        <w:pStyle w:val="BodyText"/>
        <w:keepNext/>
      </w:pPr>
      <w:r w:rsidRPr="006E16A7">
        <w:t>Here, I report on the CEW contribution for 2023</w:t>
      </w:r>
      <w:r w:rsidR="00AC7A7D">
        <w:t>–</w:t>
      </w:r>
      <w:r w:rsidRPr="006E16A7">
        <w:t xml:space="preserve">24 relative to other years to assess if CEW contributions were lower, similar, or higher than previous years. As an assessment metric, I calculated the percentage of times this year’s CEW contribution exceeded previous years. Patterns are summarised in </w:t>
      </w:r>
      <w:r w:rsidR="0086778D" w:rsidRPr="006E16A7">
        <w:fldChar w:fldCharType="begin"/>
      </w:r>
      <w:r w:rsidR="0086778D" w:rsidRPr="006E16A7">
        <w:instrText xml:space="preserve"> REF _Ref166221772 \h </w:instrText>
      </w:r>
      <w:r w:rsidR="0086778D" w:rsidRPr="006E16A7">
        <w:fldChar w:fldCharType="separate"/>
      </w:r>
      <w:r w:rsidR="008E4922" w:rsidRPr="006E16A7">
        <w:t xml:space="preserve">Figure </w:t>
      </w:r>
      <w:r w:rsidR="008E4922">
        <w:rPr>
          <w:noProof/>
        </w:rPr>
        <w:t>1</w:t>
      </w:r>
      <w:r w:rsidR="008E4922" w:rsidRPr="006E16A7">
        <w:t>.</w:t>
      </w:r>
      <w:r w:rsidR="008E4922">
        <w:rPr>
          <w:noProof/>
        </w:rPr>
        <w:t>3</w:t>
      </w:r>
      <w:r w:rsidR="0086778D" w:rsidRPr="006E16A7">
        <w:fldChar w:fldCharType="end"/>
      </w:r>
      <w:r w:rsidRPr="006E16A7">
        <w:t>.</w:t>
      </w:r>
    </w:p>
    <w:p w14:paraId="4B09334D" w14:textId="79BE89B8" w:rsidR="00CA6DE3" w:rsidRPr="006E16A7" w:rsidRDefault="00CA6DE3" w:rsidP="001C0229">
      <w:pPr>
        <w:pStyle w:val="CaptionWithNote"/>
      </w:pPr>
      <w:bookmarkStart w:id="12" w:name="_Ref166221772"/>
      <w:bookmarkStart w:id="13" w:name="_Ref166221767"/>
      <w:bookmarkStart w:id="14" w:name="_Toc198296482"/>
      <w:r w:rsidRPr="006E16A7">
        <w:t xml:space="preserve">Figure </w:t>
      </w:r>
      <w:r>
        <w:fldChar w:fldCharType="begin"/>
      </w:r>
      <w:r>
        <w:instrText>STYLEREF 1 \s</w:instrText>
      </w:r>
      <w:r>
        <w:fldChar w:fldCharType="separate"/>
      </w:r>
      <w:r w:rsidR="008E4922">
        <w:rPr>
          <w:noProof/>
        </w:rPr>
        <w:t>1</w:t>
      </w:r>
      <w:r>
        <w:fldChar w:fldCharType="end"/>
      </w:r>
      <w:r w:rsidRPr="006E16A7">
        <w:t>.</w:t>
      </w:r>
      <w:r>
        <w:fldChar w:fldCharType="begin"/>
      </w:r>
      <w:r>
        <w:instrText>SEQ Figure \* ARABIC \s 1</w:instrText>
      </w:r>
      <w:r>
        <w:fldChar w:fldCharType="separate"/>
      </w:r>
      <w:r w:rsidR="008E4922">
        <w:rPr>
          <w:noProof/>
        </w:rPr>
        <w:t>3</w:t>
      </w:r>
      <w:r>
        <w:fldChar w:fldCharType="end"/>
      </w:r>
      <w:bookmarkEnd w:id="12"/>
      <w:r w:rsidRPr="006E16A7">
        <w:t xml:space="preserve"> </w:t>
      </w:r>
      <w:bookmarkEnd w:id="13"/>
      <w:r w:rsidR="004B11AF" w:rsidRPr="006E16A7">
        <w:t xml:space="preserve">CEW contribution to flow components in Selected Areas, </w:t>
      </w:r>
      <w:r w:rsidR="00AC7A7D">
        <w:t>2023–24</w:t>
      </w:r>
      <w:bookmarkEnd w:id="14"/>
    </w:p>
    <w:p w14:paraId="72C508A3" w14:textId="0C8BCA15" w:rsidR="002F19EB" w:rsidRPr="006E16A7" w:rsidRDefault="004B11AF" w:rsidP="002F19EB">
      <w:pPr>
        <w:pStyle w:val="CaptionNote"/>
      </w:pPr>
      <w:bookmarkStart w:id="15" w:name="X09744766c28c45ec786190054eae3f8078c1753"/>
      <w:r w:rsidRPr="006E16A7">
        <w:t xml:space="preserve">Purple/blue squares indicate that the CEW contribution was higher than at least 50% of all years. For </w:t>
      </w:r>
      <w:r w:rsidRPr="00AC7A7D">
        <w:rPr>
          <w:rStyle w:val="Factor"/>
        </w:rPr>
        <w:t>flow_low</w:t>
      </w:r>
      <w:r w:rsidRPr="006E16A7">
        <w:t>, the square represents the total number of reduced flow days and bluer indicates more flow days reduced. Note</w:t>
      </w:r>
      <w:r w:rsidR="00E17C3F">
        <w:t xml:space="preserve">: </w:t>
      </w:r>
      <w:r w:rsidRPr="006E16A7">
        <w:t xml:space="preserve">CEW contributions cause increase or decrease </w:t>
      </w:r>
      <w:r w:rsidRPr="00E17C3F">
        <w:rPr>
          <w:rStyle w:val="Factor"/>
        </w:rPr>
        <w:t xml:space="preserve">flow_cv </w:t>
      </w:r>
      <w:r w:rsidRPr="006E16A7">
        <w:t>as contributions can reduce or increase variation.</w:t>
      </w:r>
    </w:p>
    <w:p w14:paraId="76C5CEA3" w14:textId="5DEEBBD6" w:rsidR="002F19EB" w:rsidRPr="006E16A7" w:rsidRDefault="002249FE" w:rsidP="002F19EB">
      <w:pPr>
        <w:pStyle w:val="Figure"/>
      </w:pPr>
      <w:r w:rsidRPr="006E16A7">
        <w:rPr>
          <w:noProof/>
        </w:rPr>
        <w:drawing>
          <wp:inline distT="0" distB="0" distL="0" distR="0" wp14:anchorId="2AA8EAB1" wp14:editId="62F9E8C5">
            <wp:extent cx="6192000" cy="3096000"/>
            <wp:effectExtent l="0" t="0" r="0" b="9525"/>
            <wp:docPr id="5" name="Picture 1" descr="A blue and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A blue and black squares&#10;&#10;AI-generated content may be incorrect."/>
                    <pic:cNvPicPr>
                      <a:picLocks noChangeAspect="1"/>
                    </pic:cNvPicPr>
                  </pic:nvPicPr>
                  <pic:blipFill>
                    <a:blip r:embed="rId30" cstate="print"/>
                    <a:stretch>
                      <a:fillRect/>
                    </a:stretch>
                  </pic:blipFill>
                  <pic:spPr bwMode="auto">
                    <a:xfrm>
                      <a:off x="0" y="0"/>
                      <a:ext cx="6192000" cy="3096000"/>
                    </a:xfrm>
                    <a:prstGeom prst="rect">
                      <a:avLst/>
                    </a:prstGeom>
                    <a:noFill/>
                  </pic:spPr>
                </pic:pic>
              </a:graphicData>
            </a:graphic>
          </wp:inline>
        </w:drawing>
      </w:r>
    </w:p>
    <w:p w14:paraId="6F55BDA8" w14:textId="702F7ED8" w:rsidR="00CA6DE3" w:rsidRPr="006E16A7" w:rsidRDefault="0086778D" w:rsidP="00CA6DE3">
      <w:pPr>
        <w:pStyle w:val="Heading2"/>
      </w:pPr>
      <w:bookmarkStart w:id="16" w:name="_Toc198296442"/>
      <w:bookmarkStart w:id="17" w:name="flow-conditions-for-2022-2023"/>
      <w:bookmarkEnd w:id="15"/>
      <w:r w:rsidRPr="006E16A7">
        <w:t>Flow conditions for 2023</w:t>
      </w:r>
      <w:r w:rsidR="00CF6E47">
        <w:t>–</w:t>
      </w:r>
      <w:r w:rsidRPr="006E16A7">
        <w:t>24</w:t>
      </w:r>
      <w:bookmarkEnd w:id="16"/>
    </w:p>
    <w:p w14:paraId="29A006F6" w14:textId="5C111B71" w:rsidR="0086778D" w:rsidRPr="006E16A7" w:rsidRDefault="0086778D" w:rsidP="0086778D">
      <w:pPr>
        <w:pStyle w:val="BodyText"/>
      </w:pPr>
      <w:r w:rsidRPr="006E16A7">
        <w:t>To set the hydrological context for this year’s flow conditions, I compared this year’s seasonal flows to all years (201</w:t>
      </w:r>
      <w:r w:rsidR="00C502E8">
        <w:t>4</w:t>
      </w:r>
      <w:r w:rsidR="00E17C3F">
        <w:t>–</w:t>
      </w:r>
      <w:r w:rsidRPr="006E16A7">
        <w:t xml:space="preserve">24; </w:t>
      </w:r>
      <w:r w:rsidR="00AB438B" w:rsidRPr="006E16A7">
        <w:fldChar w:fldCharType="begin"/>
      </w:r>
      <w:r w:rsidR="00AB438B" w:rsidRPr="006E16A7">
        <w:instrText xml:space="preserve"> REF _Ref166095430 \h </w:instrText>
      </w:r>
      <w:r w:rsidR="00AB438B" w:rsidRPr="006E16A7">
        <w:fldChar w:fldCharType="separate"/>
      </w:r>
      <w:r w:rsidR="008E4922" w:rsidRPr="006E16A7">
        <w:t xml:space="preserve">Figure </w:t>
      </w:r>
      <w:r w:rsidR="008E4922">
        <w:rPr>
          <w:noProof/>
        </w:rPr>
        <w:t>1</w:t>
      </w:r>
      <w:r w:rsidR="008E4922" w:rsidRPr="006E16A7">
        <w:t>.</w:t>
      </w:r>
      <w:r w:rsidR="008E4922">
        <w:rPr>
          <w:noProof/>
        </w:rPr>
        <w:t>4</w:t>
      </w:r>
      <w:r w:rsidR="00AB438B" w:rsidRPr="006E16A7">
        <w:fldChar w:fldCharType="end"/>
      </w:r>
      <w:r w:rsidRPr="006E16A7">
        <w:t>). Th</w:t>
      </w:r>
      <w:r w:rsidR="00CF6E47">
        <w:t>ese gauge plots</w:t>
      </w:r>
      <w:r w:rsidRPr="006E16A7">
        <w:t xml:space="preserve"> show how the mean flow during each season </w:t>
      </w:r>
      <w:r w:rsidR="00CF6E47">
        <w:t>in 2023</w:t>
      </w:r>
      <w:r w:rsidR="00BB08F1">
        <w:t>–</w:t>
      </w:r>
      <w:r w:rsidR="00CF6E47">
        <w:t xml:space="preserve">24 </w:t>
      </w:r>
      <w:r w:rsidRPr="006E16A7">
        <w:t>compared across all years. 100%</w:t>
      </w:r>
      <w:r w:rsidR="00BB08F1">
        <w:t xml:space="preserve"> would </w:t>
      </w:r>
      <w:r w:rsidRPr="006E16A7">
        <w:t>mean</w:t>
      </w:r>
      <w:r w:rsidR="00BB08F1">
        <w:t xml:space="preserve"> that</w:t>
      </w:r>
      <w:r w:rsidRPr="006E16A7">
        <w:t xml:space="preserve"> </w:t>
      </w:r>
      <w:r w:rsidR="00BB08F1">
        <w:t>2023–24</w:t>
      </w:r>
      <w:r w:rsidRPr="006E16A7">
        <w:t xml:space="preserve"> had the highest mean flow for that season</w:t>
      </w:r>
      <w:r w:rsidR="00AF542F">
        <w:t xml:space="preserve"> across the 10 years</w:t>
      </w:r>
      <w:r w:rsidRPr="006E16A7">
        <w:t xml:space="preserve">. From the </w:t>
      </w:r>
      <w:r w:rsidR="00AF542F">
        <w:t xml:space="preserve">gauge </w:t>
      </w:r>
      <w:r w:rsidRPr="006E16A7">
        <w:t>plot</w:t>
      </w:r>
      <w:r w:rsidR="00AF542F">
        <w:t>s</w:t>
      </w:r>
      <w:r w:rsidRPr="006E16A7">
        <w:t xml:space="preserve">, a winter flow pulse resulted in having </w:t>
      </w:r>
      <w:r w:rsidR="00AF542F">
        <w:t xml:space="preserve">the </w:t>
      </w:r>
      <w:r w:rsidRPr="006E16A7">
        <w:t>highest (or second highest) winter mean flow for southern Selected Areas,</w:t>
      </w:r>
      <w:r w:rsidR="00AF542F">
        <w:t xml:space="preserve"> while</w:t>
      </w:r>
      <w:r w:rsidRPr="006E16A7">
        <w:t xml:space="preserve"> </w:t>
      </w:r>
      <w:r w:rsidR="00AF542F">
        <w:t>the n</w:t>
      </w:r>
      <w:r w:rsidRPr="006E16A7">
        <w:t xml:space="preserve">orthern Selected </w:t>
      </w:r>
      <w:r w:rsidR="00AF542F">
        <w:t>A</w:t>
      </w:r>
      <w:r w:rsidRPr="006E16A7">
        <w:t>reas remained dry.</w:t>
      </w:r>
    </w:p>
    <w:p w14:paraId="5F213A02" w14:textId="262D1E5A" w:rsidR="00CA6DE3" w:rsidRPr="006E16A7" w:rsidRDefault="00CA6DE3" w:rsidP="00043F0D">
      <w:pPr>
        <w:pStyle w:val="CaptionWithNote"/>
        <w:ind w:right="-1"/>
      </w:pPr>
      <w:bookmarkStart w:id="18" w:name="_Ref166095430"/>
      <w:bookmarkStart w:id="19" w:name="_Toc198296483"/>
      <w:bookmarkStart w:id="20" w:name="X05a7e77a45f65dc0e221f41aeca150ec80f0d1b"/>
      <w:r w:rsidRPr="006E16A7">
        <w:lastRenderedPageBreak/>
        <w:t xml:space="preserve">Figure </w:t>
      </w:r>
      <w:r>
        <w:fldChar w:fldCharType="begin"/>
      </w:r>
      <w:r>
        <w:instrText>STYLEREF 1 \s</w:instrText>
      </w:r>
      <w:r>
        <w:fldChar w:fldCharType="separate"/>
      </w:r>
      <w:r w:rsidR="008E4922">
        <w:rPr>
          <w:noProof/>
        </w:rPr>
        <w:t>1</w:t>
      </w:r>
      <w:r>
        <w:fldChar w:fldCharType="end"/>
      </w:r>
      <w:r w:rsidRPr="006E16A7">
        <w:t>.</w:t>
      </w:r>
      <w:r>
        <w:fldChar w:fldCharType="begin"/>
      </w:r>
      <w:r>
        <w:instrText>SEQ Figure \* ARABIC \s 1</w:instrText>
      </w:r>
      <w:r>
        <w:fldChar w:fldCharType="separate"/>
      </w:r>
      <w:r w:rsidR="008E4922">
        <w:rPr>
          <w:noProof/>
        </w:rPr>
        <w:t>4</w:t>
      </w:r>
      <w:r>
        <w:fldChar w:fldCharType="end"/>
      </w:r>
      <w:bookmarkEnd w:id="18"/>
      <w:r w:rsidRPr="006E16A7">
        <w:t xml:space="preserve"> </w:t>
      </w:r>
      <w:r w:rsidR="005221A3" w:rsidRPr="006E16A7">
        <w:t>Gauge plots of seasonal flows in Selected Areas in 2023</w:t>
      </w:r>
      <w:r w:rsidR="00AF542F">
        <w:t>–24</w:t>
      </w:r>
      <w:r w:rsidR="005221A3" w:rsidRPr="006E16A7">
        <w:t xml:space="preserve"> as percentage of maximum (mean-) flow across all years (201</w:t>
      </w:r>
      <w:r w:rsidR="009808B2">
        <w:t>4</w:t>
      </w:r>
      <w:r w:rsidR="005221A3" w:rsidRPr="006E16A7">
        <w:t>-24)</w:t>
      </w:r>
      <w:bookmarkEnd w:id="19"/>
    </w:p>
    <w:p w14:paraId="13C930AE" w14:textId="77777777" w:rsidR="005221A3" w:rsidRPr="006E16A7" w:rsidRDefault="005221A3" w:rsidP="00043F0D">
      <w:pPr>
        <w:pStyle w:val="CaptionNote"/>
        <w:ind w:right="-1"/>
      </w:pPr>
      <w:bookmarkStart w:id="21" w:name="Xb85e66cf20c49a514296cf1159c310841c81b2f"/>
      <w:bookmarkStart w:id="22" w:name="X913d3e37601052284b29f46257e587c32a87ef0"/>
      <w:r w:rsidRPr="006E16A7">
        <w:t>Season is defined as follows (to match water year): Winter = July/August, Spring=September-November, Summer=December-February, Autumn=March-June.</w:t>
      </w:r>
    </w:p>
    <w:bookmarkEnd w:id="21"/>
    <w:p w14:paraId="18BB5664" w14:textId="19587247" w:rsidR="00CA6DE3" w:rsidRPr="006E16A7" w:rsidRDefault="005221A3" w:rsidP="00043F0D">
      <w:pPr>
        <w:pStyle w:val="CaptionNote"/>
        <w:ind w:right="-1"/>
      </w:pPr>
      <w:r w:rsidRPr="006E16A7">
        <w:t>For each Selected Area, the mean flow for each season is calculated and then the percentage of the maximum (mean-)flow from all years (201</w:t>
      </w:r>
      <w:r w:rsidR="007F386B">
        <w:t>4</w:t>
      </w:r>
      <w:r w:rsidRPr="006E16A7">
        <w:t>-24). Therefore, 50% indicates this year is 50% of the maximum (mean-)flow recorded during the study for that season.</w:t>
      </w:r>
    </w:p>
    <w:p w14:paraId="1D505DBB" w14:textId="7CCE3200" w:rsidR="002F19EB" w:rsidRPr="006E16A7" w:rsidRDefault="00764F4B" w:rsidP="002F19EB">
      <w:pPr>
        <w:pStyle w:val="Figure"/>
      </w:pPr>
      <w:bookmarkStart w:id="23" w:name="revisions-from-previous-report"/>
      <w:bookmarkEnd w:id="17"/>
      <w:bookmarkEnd w:id="20"/>
      <w:bookmarkEnd w:id="22"/>
      <w:r w:rsidRPr="006E16A7">
        <w:rPr>
          <w:noProof/>
        </w:rPr>
        <w:drawing>
          <wp:inline distT="0" distB="0" distL="0" distR="0" wp14:anchorId="0D612D34" wp14:editId="2B24D1F2">
            <wp:extent cx="5698540" cy="8315119"/>
            <wp:effectExtent l="0" t="0" r="0" b="0"/>
            <wp:docPr id="7" name="Picture 1" descr="A chart of different colored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chart of different colored shapes&#10;&#10;AI-generated content may be incorrect."/>
                    <pic:cNvPicPr>
                      <a:picLocks noChangeAspect="1"/>
                    </pic:cNvPicPr>
                  </pic:nvPicPr>
                  <pic:blipFill rotWithShape="1">
                    <a:blip r:embed="rId31" cstate="print"/>
                    <a:srcRect l="9958" r="7839"/>
                    <a:stretch/>
                  </pic:blipFill>
                  <pic:spPr bwMode="auto">
                    <a:xfrm>
                      <a:off x="0" y="0"/>
                      <a:ext cx="5706638" cy="8326936"/>
                    </a:xfrm>
                    <a:prstGeom prst="rect">
                      <a:avLst/>
                    </a:prstGeom>
                    <a:noFill/>
                    <a:ln>
                      <a:noFill/>
                    </a:ln>
                    <a:extLst>
                      <a:ext uri="{53640926-AAD7-44D8-BBD7-CCE9431645EC}">
                        <a14:shadowObscured xmlns:a14="http://schemas.microsoft.com/office/drawing/2010/main"/>
                      </a:ext>
                    </a:extLst>
                  </pic:spPr>
                </pic:pic>
              </a:graphicData>
            </a:graphic>
          </wp:inline>
        </w:drawing>
      </w:r>
    </w:p>
    <w:p w14:paraId="65EDF0E0" w14:textId="7124C2FD" w:rsidR="00CA6DE3" w:rsidRPr="006E16A7" w:rsidRDefault="00CA6DE3" w:rsidP="00CA6DE3">
      <w:pPr>
        <w:pStyle w:val="Heading2"/>
      </w:pPr>
      <w:bookmarkStart w:id="24" w:name="_Toc198296443"/>
      <w:r w:rsidRPr="006E16A7">
        <w:lastRenderedPageBreak/>
        <w:t xml:space="preserve">Revisions from </w:t>
      </w:r>
      <w:r w:rsidR="002E6F90" w:rsidRPr="006E16A7">
        <w:t>2023</w:t>
      </w:r>
      <w:r w:rsidR="00225E69">
        <w:t>–</w:t>
      </w:r>
      <w:r w:rsidR="002E6F90" w:rsidRPr="006E16A7">
        <w:t xml:space="preserve">24 </w:t>
      </w:r>
      <w:r w:rsidRPr="006E16A7">
        <w:t>report</w:t>
      </w:r>
      <w:bookmarkEnd w:id="24"/>
    </w:p>
    <w:p w14:paraId="743EA434" w14:textId="4A4F2A5F" w:rsidR="00CA6DE3" w:rsidRPr="006E16A7" w:rsidRDefault="00CA6DE3" w:rsidP="00CA6DE3">
      <w:pPr>
        <w:pStyle w:val="BodyText"/>
        <w:keepNext/>
      </w:pPr>
      <w:r w:rsidRPr="006E16A7">
        <w:fldChar w:fldCharType="begin"/>
      </w:r>
      <w:r w:rsidRPr="006E16A7">
        <w:instrText xml:space="preserve"> REF _Ref166221807 \h </w:instrText>
      </w:r>
      <w:r w:rsidRPr="006E16A7">
        <w:fldChar w:fldCharType="separate"/>
      </w:r>
      <w:r w:rsidR="008E4922" w:rsidRPr="006E16A7">
        <w:t xml:space="preserve">Table </w:t>
      </w:r>
      <w:r w:rsidR="008E4922">
        <w:rPr>
          <w:noProof/>
        </w:rPr>
        <w:t>1</w:t>
      </w:r>
      <w:r w:rsidR="008E4922" w:rsidRPr="006E16A7">
        <w:t>.</w:t>
      </w:r>
      <w:r w:rsidR="008E4922">
        <w:rPr>
          <w:noProof/>
        </w:rPr>
        <w:t>1</w:t>
      </w:r>
      <w:r w:rsidRPr="006E16A7">
        <w:fldChar w:fldCharType="end"/>
      </w:r>
      <w:r w:rsidRPr="006E16A7">
        <w:t xml:space="preserve"> </w:t>
      </w:r>
      <w:r w:rsidR="00CB781E" w:rsidRPr="006E16A7">
        <w:t xml:space="preserve">contains the revisions </w:t>
      </w:r>
      <w:r w:rsidR="00754B23">
        <w:t xml:space="preserve">in the </w:t>
      </w:r>
      <w:r w:rsidR="00AC7A7D">
        <w:t>2023–24</w:t>
      </w:r>
      <w:r w:rsidR="00CB781E" w:rsidRPr="006E16A7">
        <w:t xml:space="preserve"> report from the previous year</w:t>
      </w:r>
      <w:r w:rsidR="00754B23">
        <w:t xml:space="preserve"> (Fanson 2024)</w:t>
      </w:r>
      <w:r w:rsidR="00CB781E" w:rsidRPr="006E16A7">
        <w:t>.</w:t>
      </w:r>
    </w:p>
    <w:p w14:paraId="222E4F23" w14:textId="0F50331D" w:rsidR="00CA6DE3" w:rsidRPr="006E16A7" w:rsidRDefault="00CA6DE3" w:rsidP="001C0229">
      <w:pPr>
        <w:pStyle w:val="CaptionWithNote"/>
      </w:pPr>
      <w:bookmarkStart w:id="25" w:name="_Ref166221807"/>
      <w:bookmarkStart w:id="26" w:name="_Toc198296525"/>
      <w:bookmarkStart w:id="27" w:name="Xbd1d9ad19fd60535b0fbcdcbec52c84c0986fb4"/>
      <w:r w:rsidRPr="006E16A7">
        <w:t xml:space="preserve">Table </w:t>
      </w:r>
      <w:r>
        <w:fldChar w:fldCharType="begin"/>
      </w:r>
      <w:r>
        <w:instrText>STYLEREF 1 \s</w:instrText>
      </w:r>
      <w:r>
        <w:fldChar w:fldCharType="separate"/>
      </w:r>
      <w:r w:rsidR="008E4922">
        <w:rPr>
          <w:noProof/>
        </w:rPr>
        <w:t>1</w:t>
      </w:r>
      <w:r>
        <w:fldChar w:fldCharType="end"/>
      </w:r>
      <w:r w:rsidRPr="006E16A7">
        <w:t>.</w:t>
      </w:r>
      <w:r>
        <w:fldChar w:fldCharType="begin"/>
      </w:r>
      <w:r>
        <w:instrText>SEQ Table \* ARABIC \s 1</w:instrText>
      </w:r>
      <w:r>
        <w:fldChar w:fldCharType="separate"/>
      </w:r>
      <w:r w:rsidR="008E4922">
        <w:rPr>
          <w:noProof/>
        </w:rPr>
        <w:t>1</w:t>
      </w:r>
      <w:r>
        <w:fldChar w:fldCharType="end"/>
      </w:r>
      <w:bookmarkEnd w:id="25"/>
      <w:r w:rsidRPr="006E16A7">
        <w:t xml:space="preserve"> </w:t>
      </w:r>
      <w:r w:rsidR="00CB781E" w:rsidRPr="006E16A7">
        <w:t>List of revisions from previous report</w:t>
      </w:r>
      <w:bookmarkEnd w:id="26"/>
    </w:p>
    <w:p w14:paraId="659EA916" w14:textId="77777777" w:rsidR="00CA6DE3" w:rsidRPr="006E16A7" w:rsidRDefault="00CA6DE3" w:rsidP="00CA6DE3">
      <w:pPr>
        <w:pStyle w:val="CaptionNote"/>
      </w:pPr>
      <w:r w:rsidRPr="006E16A7">
        <w:t>Section refers to the section(s) that the revision applies to.</w:t>
      </w:r>
    </w:p>
    <w:tbl>
      <w:tblPr>
        <w:tblStyle w:val="TableFlow-MER"/>
        <w:tblW w:w="9580" w:type="dxa"/>
        <w:tblLayout w:type="fixed"/>
        <w:tblLook w:val="0420" w:firstRow="1" w:lastRow="0" w:firstColumn="0" w:lastColumn="0" w:noHBand="0" w:noVBand="1"/>
      </w:tblPr>
      <w:tblGrid>
        <w:gridCol w:w="1077"/>
        <w:gridCol w:w="1814"/>
        <w:gridCol w:w="3458"/>
        <w:gridCol w:w="3231"/>
      </w:tblGrid>
      <w:tr w:rsidR="00823435" w:rsidRPr="006E16A7" w14:paraId="5BB55782" w14:textId="77777777" w:rsidTr="004C5978">
        <w:trPr>
          <w:cnfStyle w:val="100000000000" w:firstRow="1" w:lastRow="0" w:firstColumn="0" w:lastColumn="0" w:oddVBand="0" w:evenVBand="0" w:oddHBand="0" w:evenHBand="0" w:firstRowFirstColumn="0" w:firstRowLastColumn="0" w:lastRowFirstColumn="0" w:lastRowLastColumn="0"/>
          <w:tblHeader/>
        </w:trPr>
        <w:tc>
          <w:tcPr>
            <w:tcW w:w="1077" w:type="dxa"/>
            <w:hideMark/>
          </w:tcPr>
          <w:p w14:paraId="5705F5A6" w14:textId="77777777" w:rsidR="002574F2" w:rsidRPr="006E16A7" w:rsidRDefault="002574F2" w:rsidP="002574F2">
            <w:pPr>
              <w:pStyle w:val="ColumnHeading"/>
            </w:pPr>
            <w:r w:rsidRPr="006E16A7">
              <w:t>Revision ID</w:t>
            </w:r>
          </w:p>
        </w:tc>
        <w:tc>
          <w:tcPr>
            <w:tcW w:w="1814" w:type="dxa"/>
            <w:hideMark/>
          </w:tcPr>
          <w:p w14:paraId="1AADC590" w14:textId="77777777" w:rsidR="002574F2" w:rsidRPr="006E16A7" w:rsidRDefault="002574F2" w:rsidP="002574F2">
            <w:pPr>
              <w:pStyle w:val="ColumnHeading"/>
            </w:pPr>
            <w:r w:rsidRPr="006E16A7">
              <w:t>Section</w:t>
            </w:r>
          </w:p>
        </w:tc>
        <w:tc>
          <w:tcPr>
            <w:tcW w:w="3458" w:type="dxa"/>
            <w:hideMark/>
          </w:tcPr>
          <w:p w14:paraId="1780DA24" w14:textId="77777777" w:rsidR="002574F2" w:rsidRPr="006E16A7" w:rsidRDefault="002574F2" w:rsidP="002574F2">
            <w:pPr>
              <w:pStyle w:val="ColumnHeading"/>
            </w:pPr>
            <w:r w:rsidRPr="006E16A7">
              <w:t>Description</w:t>
            </w:r>
          </w:p>
        </w:tc>
        <w:tc>
          <w:tcPr>
            <w:tcW w:w="3231" w:type="dxa"/>
            <w:hideMark/>
          </w:tcPr>
          <w:p w14:paraId="453D4CBA" w14:textId="77777777" w:rsidR="002574F2" w:rsidRPr="006E16A7" w:rsidRDefault="002574F2" w:rsidP="002574F2">
            <w:pPr>
              <w:pStyle w:val="ColumnHeading"/>
            </w:pPr>
            <w:r w:rsidRPr="006E16A7">
              <w:t>Rationale</w:t>
            </w:r>
          </w:p>
        </w:tc>
      </w:tr>
      <w:tr w:rsidR="00823435" w:rsidRPr="006E16A7" w14:paraId="108274AC" w14:textId="77777777" w:rsidTr="004C5978">
        <w:trPr>
          <w:cnfStyle w:val="000000100000" w:firstRow="0" w:lastRow="0" w:firstColumn="0" w:lastColumn="0" w:oddVBand="0" w:evenVBand="0" w:oddHBand="1" w:evenHBand="0" w:firstRowFirstColumn="0" w:firstRowLastColumn="0" w:lastRowFirstColumn="0" w:lastRowLastColumn="0"/>
          <w:cantSplit/>
        </w:trPr>
        <w:tc>
          <w:tcPr>
            <w:tcW w:w="1077" w:type="dxa"/>
            <w:hideMark/>
          </w:tcPr>
          <w:p w14:paraId="56EAEB32" w14:textId="77777777" w:rsidR="002574F2" w:rsidRPr="006E16A7" w:rsidRDefault="002574F2" w:rsidP="00BD1606">
            <w:pPr>
              <w:pStyle w:val="TableText"/>
              <w:keepNext/>
              <w:jc w:val="center"/>
            </w:pPr>
            <w:r w:rsidRPr="006E16A7">
              <w:t>1</w:t>
            </w:r>
          </w:p>
        </w:tc>
        <w:tc>
          <w:tcPr>
            <w:tcW w:w="1814" w:type="dxa"/>
            <w:hideMark/>
          </w:tcPr>
          <w:p w14:paraId="0D4DB642" w14:textId="77777777" w:rsidR="002574F2" w:rsidRPr="006E16A7" w:rsidRDefault="002574F2" w:rsidP="002574F2">
            <w:pPr>
              <w:pStyle w:val="TableText"/>
            </w:pPr>
            <w:r w:rsidRPr="006E16A7">
              <w:t>1a_importData.R; importing workflow</w:t>
            </w:r>
          </w:p>
        </w:tc>
        <w:tc>
          <w:tcPr>
            <w:tcW w:w="3458" w:type="dxa"/>
            <w:hideMark/>
          </w:tcPr>
          <w:p w14:paraId="7955B453" w14:textId="77777777" w:rsidR="002574F2" w:rsidRPr="006E16A7" w:rsidRDefault="002574F2" w:rsidP="002574F2">
            <w:pPr>
              <w:pStyle w:val="TableText"/>
            </w:pPr>
            <w:r w:rsidRPr="006E16A7">
              <w:t>As datafiles are now csv (rather than xlsx as in previous years), I adopted the code to import csv and added minor coding changes due to minor structure differences</w:t>
            </w:r>
          </w:p>
        </w:tc>
        <w:tc>
          <w:tcPr>
            <w:tcW w:w="3231" w:type="dxa"/>
            <w:hideMark/>
          </w:tcPr>
          <w:p w14:paraId="67F3D6C0" w14:textId="77777777" w:rsidR="002574F2" w:rsidRPr="006E16A7" w:rsidRDefault="002574F2" w:rsidP="002574F2">
            <w:pPr>
              <w:pStyle w:val="TableText"/>
            </w:pPr>
            <w:r w:rsidRPr="006E16A7">
              <w:t>I had to adjust my workflow to the new datafile dissemination workflow</w:t>
            </w:r>
          </w:p>
        </w:tc>
      </w:tr>
      <w:tr w:rsidR="002574F2" w:rsidRPr="006E16A7" w14:paraId="5FBB46BE" w14:textId="77777777" w:rsidTr="004C5978">
        <w:trPr>
          <w:cantSplit/>
        </w:trPr>
        <w:tc>
          <w:tcPr>
            <w:tcW w:w="1077" w:type="dxa"/>
            <w:hideMark/>
          </w:tcPr>
          <w:p w14:paraId="77C293B1" w14:textId="77777777" w:rsidR="002574F2" w:rsidRPr="006E16A7" w:rsidRDefault="002574F2" w:rsidP="00BD1606">
            <w:pPr>
              <w:pStyle w:val="TableText"/>
              <w:jc w:val="center"/>
            </w:pPr>
            <w:r w:rsidRPr="006E16A7">
              <w:t>2</w:t>
            </w:r>
          </w:p>
        </w:tc>
        <w:tc>
          <w:tcPr>
            <w:tcW w:w="1814" w:type="dxa"/>
            <w:hideMark/>
          </w:tcPr>
          <w:p w14:paraId="7EA8E9C1" w14:textId="77777777" w:rsidR="002574F2" w:rsidRPr="006E16A7" w:rsidRDefault="002574F2" w:rsidP="002574F2">
            <w:pPr>
              <w:pStyle w:val="TableText"/>
            </w:pPr>
            <w:r w:rsidRPr="006E16A7">
              <w:t>funcMain.R; affects everything</w:t>
            </w:r>
          </w:p>
        </w:tc>
        <w:tc>
          <w:tcPr>
            <w:tcW w:w="3458" w:type="dxa"/>
            <w:hideMark/>
          </w:tcPr>
          <w:p w14:paraId="311C8614" w14:textId="77777777" w:rsidR="002574F2" w:rsidRPr="006E16A7" w:rsidRDefault="002574F2" w:rsidP="002574F2">
            <w:pPr>
              <w:pStyle w:val="TableText"/>
            </w:pPr>
            <w:r w:rsidRPr="006E16A7">
              <w:t>Changed the water year to from July1 to Jun30 (previously Sep1 - Agu31).  As adult surveys continued into July/August, I treated these surveys as being the end of Jun30 for flow metrics</w:t>
            </w:r>
          </w:p>
        </w:tc>
        <w:tc>
          <w:tcPr>
            <w:tcW w:w="3231" w:type="dxa"/>
            <w:hideMark/>
          </w:tcPr>
          <w:p w14:paraId="2E507593" w14:textId="77777777" w:rsidR="002574F2" w:rsidRPr="006E16A7" w:rsidRDefault="002574F2" w:rsidP="002574F2">
            <w:pPr>
              <w:pStyle w:val="TableText"/>
            </w:pPr>
            <w:r w:rsidRPr="006E16A7">
              <w:t>This is to match broader themes and reporting guidelines</w:t>
            </w:r>
          </w:p>
        </w:tc>
      </w:tr>
      <w:tr w:rsidR="00823435" w:rsidRPr="006E16A7" w14:paraId="538585BD" w14:textId="77777777" w:rsidTr="004C5978">
        <w:trPr>
          <w:cnfStyle w:val="000000100000" w:firstRow="0" w:lastRow="0" w:firstColumn="0" w:lastColumn="0" w:oddVBand="0" w:evenVBand="0" w:oddHBand="1" w:evenHBand="0" w:firstRowFirstColumn="0" w:firstRowLastColumn="0" w:lastRowFirstColumn="0" w:lastRowLastColumn="0"/>
          <w:cantSplit/>
        </w:trPr>
        <w:tc>
          <w:tcPr>
            <w:tcW w:w="1077" w:type="dxa"/>
            <w:hideMark/>
          </w:tcPr>
          <w:p w14:paraId="2E95C5A9" w14:textId="77777777" w:rsidR="002574F2" w:rsidRPr="006E16A7" w:rsidRDefault="002574F2" w:rsidP="00BD1606">
            <w:pPr>
              <w:pStyle w:val="TableText"/>
              <w:jc w:val="center"/>
            </w:pPr>
            <w:r w:rsidRPr="006E16A7">
              <w:t>3</w:t>
            </w:r>
          </w:p>
        </w:tc>
        <w:tc>
          <w:tcPr>
            <w:tcW w:w="1814" w:type="dxa"/>
            <w:hideMark/>
          </w:tcPr>
          <w:p w14:paraId="42CCA7AE" w14:textId="77777777" w:rsidR="002574F2" w:rsidRPr="006E16A7" w:rsidRDefault="002574F2" w:rsidP="002574F2">
            <w:pPr>
              <w:pStyle w:val="TableText"/>
            </w:pPr>
            <w:r w:rsidRPr="006E16A7">
              <w:t>tech report</w:t>
            </w:r>
          </w:p>
        </w:tc>
        <w:tc>
          <w:tcPr>
            <w:tcW w:w="3458" w:type="dxa"/>
            <w:hideMark/>
          </w:tcPr>
          <w:p w14:paraId="40499C65" w14:textId="12F29E69" w:rsidR="002574F2" w:rsidRPr="006E16A7" w:rsidRDefault="00216551" w:rsidP="002574F2">
            <w:pPr>
              <w:pStyle w:val="TableText"/>
            </w:pPr>
            <w:r>
              <w:t>U</w:t>
            </w:r>
            <w:r w:rsidR="002574F2" w:rsidRPr="006E16A7">
              <w:t xml:space="preserve">pdated gauge plot changing season definitions to fit </w:t>
            </w:r>
            <w:r w:rsidR="00E56A28">
              <w:t xml:space="preserve">CEWH </w:t>
            </w:r>
            <w:r w:rsidR="002574F2" w:rsidRPr="006E16A7">
              <w:t>water year definition. Order of columns changed to match new seasons chronological order</w:t>
            </w:r>
          </w:p>
        </w:tc>
        <w:tc>
          <w:tcPr>
            <w:tcW w:w="3231" w:type="dxa"/>
            <w:hideMark/>
          </w:tcPr>
          <w:p w14:paraId="6301B4E4" w14:textId="0FC912E9" w:rsidR="002574F2" w:rsidRPr="006E16A7" w:rsidRDefault="002574F2" w:rsidP="002574F2">
            <w:pPr>
              <w:pStyle w:val="TableText"/>
            </w:pPr>
            <w:r w:rsidRPr="006E16A7">
              <w:t xml:space="preserve">Now July-August is winter and June is added to Autumn. This prevents </w:t>
            </w:r>
            <w:r w:rsidR="00216551">
              <w:t>2</w:t>
            </w:r>
            <w:r w:rsidRPr="006E16A7">
              <w:t xml:space="preserve"> different year winter being joined together</w:t>
            </w:r>
          </w:p>
        </w:tc>
      </w:tr>
      <w:tr w:rsidR="002574F2" w:rsidRPr="006E16A7" w14:paraId="72F2D716" w14:textId="77777777" w:rsidTr="004C5978">
        <w:trPr>
          <w:cantSplit/>
        </w:trPr>
        <w:tc>
          <w:tcPr>
            <w:tcW w:w="1077" w:type="dxa"/>
            <w:hideMark/>
          </w:tcPr>
          <w:p w14:paraId="4468879D" w14:textId="77777777" w:rsidR="002574F2" w:rsidRPr="006E16A7" w:rsidRDefault="002574F2" w:rsidP="00BD1606">
            <w:pPr>
              <w:pStyle w:val="TableText"/>
              <w:jc w:val="center"/>
            </w:pPr>
            <w:r w:rsidRPr="006E16A7">
              <w:t>4</w:t>
            </w:r>
          </w:p>
        </w:tc>
        <w:tc>
          <w:tcPr>
            <w:tcW w:w="1814" w:type="dxa"/>
            <w:hideMark/>
          </w:tcPr>
          <w:p w14:paraId="792777B6" w14:textId="77777777" w:rsidR="002574F2" w:rsidRPr="006E16A7" w:rsidRDefault="002574F2" w:rsidP="002574F2">
            <w:pPr>
              <w:pStyle w:val="TableText"/>
            </w:pPr>
            <w:r w:rsidRPr="006E16A7">
              <w:t>analysis</w:t>
            </w:r>
          </w:p>
        </w:tc>
        <w:tc>
          <w:tcPr>
            <w:tcW w:w="3458" w:type="dxa"/>
            <w:hideMark/>
          </w:tcPr>
          <w:p w14:paraId="7A286D9C" w14:textId="2FE71F35" w:rsidR="002574F2" w:rsidRPr="006E16A7" w:rsidRDefault="00E56A28" w:rsidP="002574F2">
            <w:pPr>
              <w:pStyle w:val="TableText"/>
            </w:pPr>
            <w:r>
              <w:t>R</w:t>
            </w:r>
            <w:r w:rsidR="002574F2" w:rsidRPr="006E16A7">
              <w:t>everted length thresholds to define recruitment back to pre-2022 levels in Lower Murray</w:t>
            </w:r>
          </w:p>
        </w:tc>
        <w:tc>
          <w:tcPr>
            <w:tcW w:w="3231" w:type="dxa"/>
            <w:hideMark/>
          </w:tcPr>
          <w:p w14:paraId="7C01FA78" w14:textId="6410F35F" w:rsidR="002574F2" w:rsidRPr="006E16A7" w:rsidRDefault="002574F2" w:rsidP="002574F2">
            <w:pPr>
              <w:pStyle w:val="TableText"/>
            </w:pPr>
            <w:r w:rsidRPr="006E16A7">
              <w:t>2022</w:t>
            </w:r>
            <w:r w:rsidR="00E56A28">
              <w:t>–</w:t>
            </w:r>
            <w:r w:rsidRPr="006E16A7">
              <w:t>23 length thresholds were changed for flood year growth rates and 2023</w:t>
            </w:r>
            <w:r w:rsidR="00E56A28">
              <w:t>–</w:t>
            </w:r>
            <w:r w:rsidRPr="006E16A7">
              <w:t>24 was not considered a flood year in Lower Murray</w:t>
            </w:r>
          </w:p>
        </w:tc>
      </w:tr>
      <w:tr w:rsidR="002C01FA" w14:paraId="6F8B0520" w14:textId="77777777" w:rsidTr="004C5978">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 w:type="dxa"/>
          </w:tcPr>
          <w:p w14:paraId="616A2411" w14:textId="79557241" w:rsidR="004C5978" w:rsidRDefault="004C5978" w:rsidP="004C5978">
            <w:pPr>
              <w:pBdr>
                <w:top w:val="none" w:sz="0" w:space="0" w:color="000000"/>
                <w:left w:val="none" w:sz="0" w:space="0" w:color="000000"/>
                <w:bottom w:val="none" w:sz="0" w:space="0" w:color="000000"/>
                <w:right w:val="none" w:sz="0" w:space="0" w:color="000000"/>
              </w:pBdr>
              <w:spacing w:before="100" w:after="100"/>
              <w:ind w:left="100" w:right="100"/>
              <w:jc w:val="center"/>
            </w:pPr>
            <w:r>
              <w:rPr>
                <w:rFonts w:cs="Calibri"/>
                <w:sz w:val="18"/>
                <w:szCs w:val="18"/>
              </w:rPr>
              <w:t>5</w:t>
            </w:r>
          </w:p>
        </w:tc>
        <w:tc>
          <w:tcPr>
            <w:tcW w:w="1814" w:type="dxa"/>
          </w:tcPr>
          <w:p w14:paraId="3FF69464" w14:textId="5E0D1349" w:rsidR="004C5978" w:rsidRDefault="004C5978" w:rsidP="00AF0645">
            <w:pPr>
              <w:pBdr>
                <w:top w:val="none" w:sz="0" w:space="0" w:color="000000"/>
                <w:left w:val="none" w:sz="0" w:space="0" w:color="000000"/>
                <w:bottom w:val="none" w:sz="0" w:space="0" w:color="000000"/>
                <w:right w:val="none" w:sz="0" w:space="0" w:color="000000"/>
              </w:pBdr>
              <w:spacing w:before="100" w:after="100"/>
              <w:ind w:left="100" w:right="100"/>
              <w:cnfStyle w:val="000000100000" w:firstRow="0" w:lastRow="0" w:firstColumn="0" w:lastColumn="0" w:oddVBand="0" w:evenVBand="0" w:oddHBand="1" w:evenHBand="0" w:firstRowFirstColumn="0" w:firstRowLastColumn="0" w:lastRowFirstColumn="0" w:lastRowLastColumn="0"/>
            </w:pPr>
            <w:r>
              <w:rPr>
                <w:rFonts w:cs="Calibri"/>
                <w:sz w:val="18"/>
                <w:szCs w:val="18"/>
              </w:rPr>
              <w:t>1a_importData.R</w:t>
            </w:r>
          </w:p>
        </w:tc>
        <w:tc>
          <w:tcPr>
            <w:tcW w:w="3458" w:type="dxa"/>
          </w:tcPr>
          <w:p w14:paraId="71A78F99" w14:textId="2722A6CD" w:rsidR="004C5978" w:rsidRDefault="000355D3" w:rsidP="00AF0645">
            <w:pPr>
              <w:pBdr>
                <w:top w:val="none" w:sz="0" w:space="0" w:color="000000"/>
                <w:left w:val="none" w:sz="0" w:space="0" w:color="000000"/>
                <w:bottom w:val="none" w:sz="0" w:space="0" w:color="000000"/>
                <w:right w:val="none" w:sz="0" w:space="0" w:color="000000"/>
              </w:pBdr>
              <w:spacing w:before="100" w:after="100"/>
              <w:ind w:left="100" w:right="100"/>
              <w:cnfStyle w:val="000000100000" w:firstRow="0" w:lastRow="0" w:firstColumn="0" w:lastColumn="0" w:oddVBand="0" w:evenVBand="0" w:oddHBand="1" w:evenHBand="0" w:firstRowFirstColumn="0" w:firstRowLastColumn="0" w:lastRowFirstColumn="0" w:lastRowLastColumn="0"/>
            </w:pPr>
            <w:r>
              <w:rPr>
                <w:rFonts w:cs="Calibri"/>
                <w:sz w:val="18"/>
                <w:szCs w:val="18"/>
              </w:rPr>
              <w:t>R</w:t>
            </w:r>
            <w:r w:rsidR="004C5978">
              <w:rPr>
                <w:rFonts w:cs="Calibri"/>
                <w:sz w:val="18"/>
                <w:szCs w:val="18"/>
              </w:rPr>
              <w:t>evised code such that fish lengths between fishLengthWeight and fishAge datasets do not have to be equal for merge</w:t>
            </w:r>
          </w:p>
        </w:tc>
        <w:tc>
          <w:tcPr>
            <w:tcW w:w="3231" w:type="dxa"/>
          </w:tcPr>
          <w:p w14:paraId="443CE787" w14:textId="7765DD03" w:rsidR="004C5978" w:rsidRDefault="004C5978" w:rsidP="00AF0645">
            <w:pPr>
              <w:pBdr>
                <w:top w:val="none" w:sz="0" w:space="0" w:color="000000"/>
                <w:left w:val="none" w:sz="0" w:space="0" w:color="000000"/>
                <w:bottom w:val="none" w:sz="0" w:space="0" w:color="000000"/>
                <w:right w:val="none" w:sz="0" w:space="0" w:color="000000"/>
              </w:pBdr>
              <w:spacing w:before="100" w:after="100"/>
              <w:ind w:left="100" w:right="100"/>
              <w:cnfStyle w:val="000000100000" w:firstRow="0" w:lastRow="0" w:firstColumn="0" w:lastColumn="0" w:oddVBand="0" w:evenVBand="0" w:oddHBand="1" w:evenHBand="0" w:firstRowFirstColumn="0" w:firstRowLastColumn="0" w:lastRowFirstColumn="0" w:lastRowLastColumn="0"/>
            </w:pPr>
            <w:r>
              <w:rPr>
                <w:rFonts w:cs="Calibri"/>
                <w:sz w:val="18"/>
                <w:szCs w:val="18"/>
              </w:rPr>
              <w:t>Due to discrepancy in fish lengths between data files, this was originally coded to add in those missing fish from age to length. This led to some duplication of fish</w:t>
            </w:r>
            <w:r w:rsidR="000355D3">
              <w:rPr>
                <w:rFonts w:cs="Calibri"/>
                <w:sz w:val="18"/>
                <w:szCs w:val="18"/>
              </w:rPr>
              <w:t xml:space="preserve"> (which was corrected)</w:t>
            </w:r>
          </w:p>
        </w:tc>
      </w:tr>
      <w:tr w:rsidR="004C5978" w14:paraId="4E871CAF" w14:textId="77777777" w:rsidTr="004C597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077" w:type="dxa"/>
          </w:tcPr>
          <w:p w14:paraId="435089B9" w14:textId="19DCB46D" w:rsidR="004C5978" w:rsidRDefault="004C5978" w:rsidP="004C5978">
            <w:pPr>
              <w:pBdr>
                <w:top w:val="none" w:sz="0" w:space="0" w:color="000000"/>
                <w:left w:val="none" w:sz="0" w:space="0" w:color="000000"/>
                <w:bottom w:val="none" w:sz="0" w:space="0" w:color="000000"/>
                <w:right w:val="none" w:sz="0" w:space="0" w:color="000000"/>
              </w:pBdr>
              <w:spacing w:before="100" w:after="100"/>
              <w:ind w:left="100" w:right="100"/>
              <w:jc w:val="center"/>
            </w:pPr>
            <w:r>
              <w:rPr>
                <w:rFonts w:cs="Calibri"/>
                <w:sz w:val="18"/>
                <w:szCs w:val="18"/>
              </w:rPr>
              <w:t>6</w:t>
            </w:r>
          </w:p>
        </w:tc>
        <w:tc>
          <w:tcPr>
            <w:tcW w:w="1814" w:type="dxa"/>
          </w:tcPr>
          <w:p w14:paraId="03C043AB" w14:textId="430288A6" w:rsidR="004C5978" w:rsidRDefault="004C5978" w:rsidP="00AF0645">
            <w:pPr>
              <w:pBdr>
                <w:top w:val="none" w:sz="0" w:space="0" w:color="000000"/>
                <w:left w:val="none" w:sz="0" w:space="0" w:color="000000"/>
                <w:bottom w:val="none" w:sz="0" w:space="0" w:color="000000"/>
                <w:right w:val="none" w:sz="0" w:space="0" w:color="000000"/>
              </w:pBdr>
              <w:spacing w:before="100" w:after="100"/>
              <w:ind w:left="100" w:right="100"/>
              <w:cnfStyle w:val="000000000000" w:firstRow="0" w:lastRow="0" w:firstColumn="0" w:lastColumn="0" w:oddVBand="0" w:evenVBand="0" w:oddHBand="0" w:evenHBand="0" w:firstRowFirstColumn="0" w:firstRowLastColumn="0" w:lastRowFirstColumn="0" w:lastRowLastColumn="0"/>
            </w:pPr>
            <w:r>
              <w:rPr>
                <w:rFonts w:cs="Calibri"/>
                <w:sz w:val="18"/>
                <w:szCs w:val="18"/>
              </w:rPr>
              <w:t>1a_importData.R</w:t>
            </w:r>
          </w:p>
        </w:tc>
        <w:tc>
          <w:tcPr>
            <w:tcW w:w="3458" w:type="dxa"/>
          </w:tcPr>
          <w:p w14:paraId="01F0B936" w14:textId="02A86F8F" w:rsidR="004C5978" w:rsidRDefault="000355D3" w:rsidP="00AF0645">
            <w:pPr>
              <w:pBdr>
                <w:top w:val="none" w:sz="0" w:space="0" w:color="000000"/>
                <w:left w:val="none" w:sz="0" w:space="0" w:color="000000"/>
                <w:bottom w:val="none" w:sz="0" w:space="0" w:color="000000"/>
                <w:right w:val="none" w:sz="0" w:space="0" w:color="000000"/>
              </w:pBdr>
              <w:spacing w:before="100" w:after="100"/>
              <w:ind w:left="100" w:right="100"/>
              <w:cnfStyle w:val="000000000000" w:firstRow="0" w:lastRow="0" w:firstColumn="0" w:lastColumn="0" w:oddVBand="0" w:evenVBand="0" w:oddHBand="0" w:evenHBand="0" w:firstRowFirstColumn="0" w:firstRowLastColumn="0" w:lastRowFirstColumn="0" w:lastRowLastColumn="0"/>
            </w:pPr>
            <w:r>
              <w:rPr>
                <w:rFonts w:cs="Calibri"/>
                <w:sz w:val="18"/>
                <w:szCs w:val="18"/>
              </w:rPr>
              <w:t xml:space="preserve">Clean up of </w:t>
            </w:r>
            <w:r w:rsidR="004C5978">
              <w:rPr>
                <w:rFonts w:cs="Calibri"/>
                <w:sz w:val="18"/>
                <w:szCs w:val="18"/>
              </w:rPr>
              <w:t xml:space="preserve">code </w:t>
            </w:r>
            <w:r>
              <w:rPr>
                <w:rFonts w:cs="Calibri"/>
                <w:sz w:val="18"/>
                <w:szCs w:val="18"/>
              </w:rPr>
              <w:t xml:space="preserve">to remove </w:t>
            </w:r>
            <w:r w:rsidR="004C5978">
              <w:rPr>
                <w:rFonts w:cs="Calibri"/>
                <w:sz w:val="18"/>
                <w:szCs w:val="18"/>
              </w:rPr>
              <w:t>some inefficienc</w:t>
            </w:r>
            <w:r>
              <w:rPr>
                <w:rFonts w:cs="Calibri"/>
                <w:sz w:val="18"/>
                <w:szCs w:val="18"/>
              </w:rPr>
              <w:t>i</w:t>
            </w:r>
            <w:r w:rsidR="004C5978">
              <w:rPr>
                <w:rFonts w:cs="Calibri"/>
                <w:sz w:val="18"/>
                <w:szCs w:val="18"/>
              </w:rPr>
              <w:t xml:space="preserve">es due to historical contingencies with changes over time. </w:t>
            </w:r>
            <w:r>
              <w:rPr>
                <w:rFonts w:cs="Calibri"/>
                <w:sz w:val="18"/>
                <w:szCs w:val="18"/>
              </w:rPr>
              <w:t>A</w:t>
            </w:r>
            <w:r w:rsidR="004C5978">
              <w:rPr>
                <w:rFonts w:cs="Calibri"/>
                <w:sz w:val="18"/>
                <w:szCs w:val="18"/>
              </w:rPr>
              <w:t xml:space="preserve">dditional checks </w:t>
            </w:r>
            <w:r>
              <w:rPr>
                <w:rFonts w:cs="Calibri"/>
                <w:sz w:val="18"/>
                <w:szCs w:val="18"/>
              </w:rPr>
              <w:t xml:space="preserve">added, </w:t>
            </w:r>
            <w:r w:rsidR="004C5978">
              <w:rPr>
                <w:rFonts w:cs="Calibri"/>
                <w:sz w:val="18"/>
                <w:szCs w:val="18"/>
              </w:rPr>
              <w:t>as well as made it clearer the hierarchy of assumptions in data cleaninesss (e.g. lengths in fishLengthWeight are the correct ones)</w:t>
            </w:r>
          </w:p>
        </w:tc>
        <w:tc>
          <w:tcPr>
            <w:tcW w:w="3231" w:type="dxa"/>
          </w:tcPr>
          <w:p w14:paraId="0AFE080A" w14:textId="12CC7F98" w:rsidR="004C5978" w:rsidRDefault="004C5978" w:rsidP="00AF0645">
            <w:pPr>
              <w:pBdr>
                <w:top w:val="none" w:sz="0" w:space="0" w:color="000000"/>
                <w:left w:val="none" w:sz="0" w:space="0" w:color="000000"/>
                <w:bottom w:val="none" w:sz="0" w:space="0" w:color="000000"/>
                <w:right w:val="none" w:sz="0" w:space="0" w:color="000000"/>
              </w:pBdr>
              <w:spacing w:before="100" w:after="100"/>
              <w:ind w:left="100" w:right="100"/>
              <w:cnfStyle w:val="000000000000" w:firstRow="0" w:lastRow="0" w:firstColumn="0" w:lastColumn="0" w:oddVBand="0" w:evenVBand="0" w:oddHBand="0" w:evenHBand="0" w:firstRowFirstColumn="0" w:firstRowLastColumn="0" w:lastRowFirstColumn="0" w:lastRowLastColumn="0"/>
            </w:pPr>
            <w:r>
              <w:rPr>
                <w:rFonts w:cs="Calibri"/>
                <w:sz w:val="18"/>
                <w:szCs w:val="18"/>
              </w:rPr>
              <w:t>Over time, it is prudent to update code, removing accumulated revisions</w:t>
            </w:r>
          </w:p>
        </w:tc>
      </w:tr>
    </w:tbl>
    <w:p w14:paraId="0D180DA8" w14:textId="77777777" w:rsidR="00CA6DE3" w:rsidRPr="006E16A7" w:rsidRDefault="00CA6DE3" w:rsidP="00CA6DE3"/>
    <w:p w14:paraId="6ED09F93" w14:textId="77777777" w:rsidR="00CA6DE3" w:rsidRPr="006E16A7" w:rsidRDefault="00CA6DE3" w:rsidP="00CA6DE3">
      <w:pPr>
        <w:pStyle w:val="Heading1"/>
      </w:pPr>
      <w:bookmarkStart w:id="28" w:name="_Toc198296444"/>
      <w:bookmarkStart w:id="29" w:name="X5d2c6b87901f1e6d5f3acdd42ba847e4c6264fe"/>
      <w:bookmarkEnd w:id="23"/>
      <w:bookmarkEnd w:id="27"/>
      <w:r w:rsidRPr="006E16A7">
        <w:lastRenderedPageBreak/>
        <w:t>Considerations: Analyses and population processes</w:t>
      </w:r>
      <w:bookmarkEnd w:id="28"/>
    </w:p>
    <w:p w14:paraId="5486B76C" w14:textId="20334D4C" w:rsidR="00CA6DE3" w:rsidRPr="006E16A7" w:rsidRDefault="00FE73F3" w:rsidP="00CA6DE3">
      <w:pPr>
        <w:pStyle w:val="BodyText"/>
      </w:pPr>
      <w:r w:rsidRPr="006E16A7">
        <w:t xml:space="preserve">The central paradigm to this project is that flow affects population processes. The experimental/analysis design attempts to dissect out each component, though analyses vary in the number of processes included </w:t>
      </w:r>
      <w:r w:rsidR="00CA6DE3" w:rsidRPr="006E16A7">
        <w:t>(</w:t>
      </w:r>
      <w:r w:rsidR="00CA6DE3" w:rsidRPr="006E16A7">
        <w:fldChar w:fldCharType="begin"/>
      </w:r>
      <w:r w:rsidR="00CA6DE3" w:rsidRPr="006E16A7">
        <w:instrText xml:space="preserve"> REF _Ref166183526 \h </w:instrText>
      </w:r>
      <w:r w:rsidR="00CA6DE3" w:rsidRPr="006E16A7">
        <w:fldChar w:fldCharType="separate"/>
      </w:r>
      <w:r w:rsidR="008E4922" w:rsidRPr="006E16A7">
        <w:t xml:space="preserve">Figure </w:t>
      </w:r>
      <w:r w:rsidR="008E4922">
        <w:rPr>
          <w:noProof/>
        </w:rPr>
        <w:t>2</w:t>
      </w:r>
      <w:r w:rsidR="008E4922" w:rsidRPr="006E16A7">
        <w:t>.</w:t>
      </w:r>
      <w:r w:rsidR="008E4922">
        <w:rPr>
          <w:noProof/>
        </w:rPr>
        <w:t>1</w:t>
      </w:r>
      <w:r w:rsidR="00CA6DE3" w:rsidRPr="006E16A7">
        <w:fldChar w:fldCharType="end"/>
      </w:r>
      <w:r w:rsidR="00CA6DE3" w:rsidRPr="006E16A7">
        <w:t>).</w:t>
      </w:r>
    </w:p>
    <w:p w14:paraId="217C0B70" w14:textId="2947CCB3" w:rsidR="00CA6DE3" w:rsidRPr="006E16A7" w:rsidRDefault="00CA6DE3" w:rsidP="00142C04">
      <w:pPr>
        <w:pStyle w:val="CaptionWithNote"/>
      </w:pPr>
      <w:bookmarkStart w:id="30" w:name="_Ref166183526"/>
      <w:bookmarkStart w:id="31" w:name="_Toc198296484"/>
      <w:bookmarkStart w:id="32" w:name="Xb412be490b14195e4295f5460b832f48d246957"/>
      <w:r w:rsidRPr="006E16A7">
        <w:t xml:space="preserve">Figure </w:t>
      </w:r>
      <w:r>
        <w:fldChar w:fldCharType="begin"/>
      </w:r>
      <w:r>
        <w:instrText>STYLEREF 1 \s</w:instrText>
      </w:r>
      <w:r>
        <w:fldChar w:fldCharType="separate"/>
      </w:r>
      <w:r w:rsidR="008E4922">
        <w:rPr>
          <w:noProof/>
        </w:rPr>
        <w:t>2</w:t>
      </w:r>
      <w:r>
        <w:fldChar w:fldCharType="end"/>
      </w:r>
      <w:r w:rsidRPr="006E16A7">
        <w:t>.</w:t>
      </w:r>
      <w:r>
        <w:fldChar w:fldCharType="begin"/>
      </w:r>
      <w:r>
        <w:instrText>SEQ Figure \* ARABIC \s 1</w:instrText>
      </w:r>
      <w:r>
        <w:fldChar w:fldCharType="separate"/>
      </w:r>
      <w:r w:rsidR="008E4922">
        <w:rPr>
          <w:noProof/>
        </w:rPr>
        <w:t>1</w:t>
      </w:r>
      <w:r>
        <w:fldChar w:fldCharType="end"/>
      </w:r>
      <w:bookmarkEnd w:id="30"/>
      <w:r w:rsidRPr="006E16A7">
        <w:t xml:space="preserve"> </w:t>
      </w:r>
      <w:r w:rsidR="00261265" w:rsidRPr="006E16A7">
        <w:t>Coarse schematic of the key analyses overlaid onto the population processes</w:t>
      </w:r>
      <w:bookmarkEnd w:id="31"/>
    </w:p>
    <w:p w14:paraId="2ECF7E9C" w14:textId="70B600F5" w:rsidR="00CA6DE3" w:rsidRPr="006E16A7" w:rsidRDefault="00261265" w:rsidP="00CA6DE3">
      <w:pPr>
        <w:pStyle w:val="CaptionNote"/>
      </w:pPr>
      <w:bookmarkStart w:id="33" w:name="X4febb00b9154b3a40e8cbd36e4ef59d49c8cec9"/>
      <w:r w:rsidRPr="006E16A7">
        <w:t>Dashed polygons show the main processes involved in that analysis. S</w:t>
      </w:r>
      <w:r w:rsidRPr="006E16A7">
        <w:rPr>
          <w:vertAlign w:val="subscript"/>
        </w:rPr>
        <w:t>x</w:t>
      </w:r>
      <w:r w:rsidRPr="006E16A7">
        <w:t xml:space="preserve"> = survival rate; N</w:t>
      </w:r>
      <w:r w:rsidRPr="006E16A7">
        <w:rPr>
          <w:vertAlign w:val="subscript"/>
        </w:rPr>
        <w:t>x</w:t>
      </w:r>
      <w:r w:rsidRPr="006E16A7">
        <w:t xml:space="preserve"> = age class population size; R</w:t>
      </w:r>
      <w:r w:rsidRPr="006E16A7">
        <w:rPr>
          <w:vertAlign w:val="subscript"/>
        </w:rPr>
        <w:t>spawn</w:t>
      </w:r>
      <w:r w:rsidRPr="006E16A7">
        <w:t xml:space="preserve"> = spawning rate; Prob(spawn) - probability of spawning; YoY - young of year; juv - juvenile. Note - Dashed line between juvenile age classes reflect variable juvenile duration for species.</w:t>
      </w:r>
    </w:p>
    <w:p w14:paraId="0A7F8028" w14:textId="2B5AD055" w:rsidR="00510F4F" w:rsidRPr="006E16A7" w:rsidRDefault="00261265" w:rsidP="00510F4F">
      <w:pPr>
        <w:pStyle w:val="Figure"/>
      </w:pPr>
      <w:r w:rsidRPr="006E16A7">
        <w:rPr>
          <w:noProof/>
        </w:rPr>
        <w:drawing>
          <wp:inline distT="0" distB="0" distL="0" distR="0" wp14:anchorId="55F71868" wp14:editId="09FF43CF">
            <wp:extent cx="6177600" cy="3531600"/>
            <wp:effectExtent l="0" t="0" r="0" b="0"/>
            <wp:docPr id="9"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A diagram of a diagram&#10;&#10;AI-generated content may be incorrect."/>
                    <pic:cNvPicPr>
                      <a:picLocks noChangeAspect="1"/>
                    </pic:cNvPicPr>
                  </pic:nvPicPr>
                  <pic:blipFill rotWithShape="1">
                    <a:blip r:embed="rId32" cstate="print"/>
                    <a:srcRect l="5577" r="6974"/>
                    <a:stretch/>
                  </pic:blipFill>
                  <pic:spPr bwMode="auto">
                    <a:xfrm>
                      <a:off x="0" y="0"/>
                      <a:ext cx="6177600" cy="3531600"/>
                    </a:xfrm>
                    <a:prstGeom prst="rect">
                      <a:avLst/>
                    </a:prstGeom>
                    <a:noFill/>
                    <a:ln>
                      <a:noFill/>
                    </a:ln>
                    <a:extLst>
                      <a:ext uri="{53640926-AAD7-44D8-BBD7-CCE9431645EC}">
                        <a14:shadowObscured xmlns:a14="http://schemas.microsoft.com/office/drawing/2010/main"/>
                      </a:ext>
                    </a:extLst>
                  </pic:spPr>
                </pic:pic>
              </a:graphicData>
            </a:graphic>
          </wp:inline>
        </w:drawing>
      </w:r>
    </w:p>
    <w:p w14:paraId="7EED52A6" w14:textId="77777777" w:rsidR="003960C8" w:rsidRDefault="00A403AF" w:rsidP="00A403AF">
      <w:pPr>
        <w:pStyle w:val="BodyText"/>
      </w:pPr>
      <w:r w:rsidRPr="006E16A7">
        <w:t xml:space="preserve">The </w:t>
      </w:r>
      <w:r w:rsidRPr="006E16A7">
        <w:rPr>
          <w:b/>
          <w:bCs/>
        </w:rPr>
        <w:t>spawning rate analysis</w:t>
      </w:r>
      <w:r w:rsidRPr="006E16A7">
        <w:t xml:space="preserve"> is the most straightforward analysis though complicated by the episodic nature of spawning (and difficulty in sampling). The count data were highly variable (lots of zeros with wide range of catches) and the flow metrics could not quite fully account for that variation, resulting in poor fit with negative binomial (as well as zero-inflated negative binomial models or ZINB). Adopting a binary approach allowed for a defensible model/representation. </w:t>
      </w:r>
    </w:p>
    <w:p w14:paraId="5E6F9382" w14:textId="75CAC4D0" w:rsidR="00A403AF" w:rsidRPr="006E16A7" w:rsidRDefault="00A403AF" w:rsidP="00A403AF">
      <w:pPr>
        <w:pStyle w:val="BodyText"/>
      </w:pPr>
      <w:r w:rsidRPr="006E16A7">
        <w:t xml:space="preserve">The next level up analysis is the </w:t>
      </w:r>
      <w:r w:rsidRPr="006E16A7">
        <w:rPr>
          <w:b/>
          <w:bCs/>
        </w:rPr>
        <w:t>recruitment analysis</w:t>
      </w:r>
      <w:r w:rsidRPr="006E16A7">
        <w:t>. This analysis combines spawning analysis, adult population level, and first year survival (and potentially a bit of body condition). In the recruitment analysis, I try to control for adult population size by including previous year CPUE (catch-per-unit-effort) as a predictor. A complication here is that for say, common carp, juveniles add uncertainty in estimating the true number of females, weakening the relationship.</w:t>
      </w:r>
    </w:p>
    <w:p w14:paraId="797AC906" w14:textId="77777777" w:rsidR="00A403AF" w:rsidRPr="006E16A7" w:rsidRDefault="00A403AF" w:rsidP="00A403AF">
      <w:pPr>
        <w:pStyle w:val="BodyText"/>
      </w:pPr>
      <w:r w:rsidRPr="006E16A7">
        <w:rPr>
          <w:b/>
          <w:bCs/>
        </w:rPr>
        <w:t>Adult abundance analysis</w:t>
      </w:r>
      <w:r w:rsidRPr="006E16A7">
        <w:t xml:space="preserve"> includes basically all the processes, just with varying time lags depending on age classes included in the survey sample. For instance, total catch included young-of-year for common carp, whereas golden perch did not have young-of-year. An obvious result here is that teasing out flow effects on certain processes becomes more difficult. Negative effects on adult survival may be offset by juvenile-to-</w:t>
      </w:r>
      <w:r w:rsidRPr="006E16A7">
        <w:lastRenderedPageBreak/>
        <w:t>adult recruits. Sampling artifacts such as varying detection levels with younger age class also complicate the picture.</w:t>
      </w:r>
    </w:p>
    <w:p w14:paraId="6D6C74F5" w14:textId="379F282B" w:rsidR="00CA6DE3" w:rsidRPr="006E16A7" w:rsidRDefault="00A403AF" w:rsidP="00A403AF">
      <w:pPr>
        <w:pStyle w:val="BodyText"/>
      </w:pPr>
      <w:r w:rsidRPr="006E16A7">
        <w:t>As an increasing number of population processes become involved, predicting effects of C</w:t>
      </w:r>
      <w:r w:rsidR="00BD0D0F">
        <w:t>EW</w:t>
      </w:r>
      <w:r w:rsidRPr="006E16A7">
        <w:t xml:space="preserve"> becomes more difficult. For instance, how does a 100-fold in spawning rate affect adult population once that year-class reaches adult maturity? Density-dependent processes are the norm rather than the exception in ecological systems. I would expect monotonic positive relationships (higher spawning rates = </w:t>
      </w:r>
      <w:r w:rsidR="00596970" w:rsidRPr="006E16A7">
        <w:t xml:space="preserve">improved </w:t>
      </w:r>
      <w:r w:rsidRPr="006E16A7">
        <w:t>population growth rate), just the shape of that relationship is rather complex (e.g. sigmoidal shaped curve).</w:t>
      </w:r>
    </w:p>
    <w:p w14:paraId="062315D4" w14:textId="77777777" w:rsidR="00CA6DE3" w:rsidRPr="006E16A7" w:rsidRDefault="00CA6DE3" w:rsidP="00CA6DE3">
      <w:pPr>
        <w:pStyle w:val="Heading1"/>
      </w:pPr>
      <w:bookmarkStart w:id="34" w:name="_Toc198296445"/>
      <w:bookmarkEnd w:id="29"/>
      <w:bookmarkEnd w:id="32"/>
      <w:bookmarkEnd w:id="33"/>
      <w:r w:rsidRPr="006E16A7">
        <w:lastRenderedPageBreak/>
        <w:t>Fish analyses</w:t>
      </w:r>
      <w:bookmarkEnd w:id="34"/>
    </w:p>
    <w:p w14:paraId="0B091573" w14:textId="77777777" w:rsidR="00CA6DE3" w:rsidRPr="006E16A7" w:rsidRDefault="00CA6DE3" w:rsidP="00CA6DE3">
      <w:pPr>
        <w:pStyle w:val="Heading2"/>
      </w:pPr>
      <w:bookmarkStart w:id="35" w:name="_Toc198296446"/>
      <w:bookmarkStart w:id="36" w:name="overview"/>
      <w:r w:rsidRPr="006E16A7">
        <w:t>Overview</w:t>
      </w:r>
      <w:bookmarkEnd w:id="35"/>
    </w:p>
    <w:p w14:paraId="76888F6D" w14:textId="77777777" w:rsidR="00CA6DE3" w:rsidRPr="006E16A7" w:rsidRDefault="00CA6DE3" w:rsidP="00CA6DE3">
      <w:pPr>
        <w:pStyle w:val="Heading3"/>
      </w:pPr>
      <w:bookmarkStart w:id="37" w:name="background"/>
      <w:r w:rsidRPr="006E16A7">
        <w:t>Background</w:t>
      </w:r>
    </w:p>
    <w:p w14:paraId="1E3F0DA7" w14:textId="3E13D81D" w:rsidR="00454AD1" w:rsidRPr="006E16A7" w:rsidRDefault="00454AD1" w:rsidP="008E37C9">
      <w:pPr>
        <w:pStyle w:val="BodyText"/>
        <w:rPr>
          <w:rFonts w:eastAsiaTheme="minorHAnsi"/>
          <w:color w:val="000000" w:themeColor="text1"/>
        </w:rPr>
      </w:pPr>
      <w:r w:rsidRPr="006E16A7">
        <w:t xml:space="preserve">All analyses in this report were performed using R version 4.2.2 (R Core Team 2022) using </w:t>
      </w:r>
      <w:r w:rsidRPr="006E16A7">
        <w:rPr>
          <w:i/>
          <w:iCs/>
        </w:rPr>
        <w:t>rstanarm</w:t>
      </w:r>
      <w:r w:rsidRPr="006E16A7">
        <w:t xml:space="preserve"> package (Goodrich </w:t>
      </w:r>
      <w:r w:rsidRPr="006E16A7">
        <w:rPr>
          <w:i/>
          <w:iCs/>
        </w:rPr>
        <w:t>et al.</w:t>
      </w:r>
      <w:r w:rsidRPr="006E16A7">
        <w:t xml:space="preserve"> 2020), except for the body condition data which was analysed using </w:t>
      </w:r>
      <w:r w:rsidRPr="006E16A7">
        <w:rPr>
          <w:i/>
          <w:iCs/>
        </w:rPr>
        <w:t>lme4</w:t>
      </w:r>
      <w:r w:rsidRPr="006E16A7">
        <w:t xml:space="preserve"> package (Bates </w:t>
      </w:r>
      <w:r w:rsidRPr="006E16A7">
        <w:rPr>
          <w:i/>
          <w:iCs/>
        </w:rPr>
        <w:t>et al.</w:t>
      </w:r>
      <w:r w:rsidRPr="006E16A7">
        <w:t xml:space="preserve"> 2015) due to prohibitively long computation times. I used a Bayesian linear model approach to better deal with estimation issues with some generalised model due to limited data (e.g. zero spawning in some Selected Areas monitoring dataset</w:t>
      </w:r>
      <w:r w:rsidR="00E87120">
        <w:t>s</w:t>
      </w:r>
      <w:r w:rsidRPr="006E16A7">
        <w:t>). Specific details about each analysis are outlined in the sections below, but the models had similar basic structures and these shared similarities are outlined directly below.</w:t>
      </w:r>
    </w:p>
    <w:p w14:paraId="73FB8413" w14:textId="6FD4D03C" w:rsidR="00454AD1" w:rsidRPr="006E16A7" w:rsidRDefault="00454AD1" w:rsidP="008E37C9">
      <w:pPr>
        <w:pStyle w:val="BodyText"/>
      </w:pPr>
      <w:r w:rsidRPr="006E16A7">
        <w:t xml:space="preserve">First, each species was modeled separately for each response variable of interest. The model structure was broken into </w:t>
      </w:r>
      <w:r w:rsidR="00E87120">
        <w:t>3</w:t>
      </w:r>
      <w:r w:rsidRPr="006E16A7">
        <w:t xml:space="preserve"> components:</w:t>
      </w:r>
    </w:p>
    <w:p w14:paraId="1306C6E3" w14:textId="3E0D203D" w:rsidR="00454AD1" w:rsidRPr="006E16A7" w:rsidRDefault="00454AD1" w:rsidP="00564930">
      <w:pPr>
        <w:pStyle w:val="ListBullet"/>
      </w:pPr>
      <w:r w:rsidRPr="006E16A7">
        <w:t>response variable (possibly transformed; described in each section below)</w:t>
      </w:r>
    </w:p>
    <w:p w14:paraId="0608C138" w14:textId="21E7C754" w:rsidR="00454AD1" w:rsidRPr="006E16A7" w:rsidRDefault="00454AD1" w:rsidP="00564930">
      <w:pPr>
        <w:pStyle w:val="ListBullet"/>
      </w:pPr>
      <w:r w:rsidRPr="006E16A7">
        <w:t xml:space="preserve">flow covariates (annual or event metrics; see section </w:t>
      </w:r>
      <w:r w:rsidR="0093334C">
        <w:fldChar w:fldCharType="begin"/>
      </w:r>
      <w:r w:rsidR="0093334C">
        <w:instrText xml:space="preserve"> REF _Ref166272782 \r \h </w:instrText>
      </w:r>
      <w:r w:rsidR="0093334C">
        <w:fldChar w:fldCharType="separate"/>
      </w:r>
      <w:r w:rsidR="008E4922">
        <w:t>3.2</w:t>
      </w:r>
      <w:r w:rsidR="0093334C">
        <w:fldChar w:fldCharType="end"/>
      </w:r>
      <w:r w:rsidRPr="006E16A7">
        <w:t>)</w:t>
      </w:r>
    </w:p>
    <w:p w14:paraId="18E93127" w14:textId="026CBADE" w:rsidR="00454AD1" w:rsidRPr="006E16A7" w:rsidRDefault="00454AD1" w:rsidP="00564930">
      <w:pPr>
        <w:pStyle w:val="ListBullet"/>
      </w:pPr>
      <w:r w:rsidRPr="006E16A7">
        <w:t>spatial/temporal effects that were either fixed or random.</w:t>
      </w:r>
    </w:p>
    <w:p w14:paraId="450F544C" w14:textId="77777777" w:rsidR="00454AD1" w:rsidRPr="006E16A7" w:rsidRDefault="00454AD1" w:rsidP="00454AD1">
      <w:pPr>
        <w:pStyle w:val="BodyText"/>
      </w:pPr>
      <w:r w:rsidRPr="006E16A7">
        <w:t>For the spatial/temporal effects, I adopted the following logic. I treated Selected Area (e.g. Lower Murray, Goulburn) as a fixed effect as it appears the experimental design is not random (the Selected Areas were selected nonrandomly) and hence extrapolation is likely tenuous. Within each Selected Area, I assumed site (aka samplepoint) as being roughly randomly selected and hence treated site as random effect. For simplicity, I assume that constant site variation across Selected Areas. As for the temporal component, I assumed that water year was nested in Selected Area (i.e. assumed independence across Selected Areas conditioned on the flow metrics), except for community analysis in which the data are summarised at the Selected Area-by-water year level and hence I only included a water year random effect. Again, I assume constant variability across Selected Areas. Finally, for the body condition analysis, there is a site-by-year random effect.</w:t>
      </w:r>
    </w:p>
    <w:p w14:paraId="7821CB1C" w14:textId="77777777" w:rsidR="00454AD1" w:rsidRPr="006E16A7" w:rsidRDefault="00454AD1" w:rsidP="00454AD1">
      <w:pPr>
        <w:pStyle w:val="BodyText"/>
      </w:pPr>
      <w:r w:rsidRPr="006E16A7">
        <w:t xml:space="preserve">After fitting the model, validity of model assumptions was assessed through graphical analysis using posterior predictive checks ( </w:t>
      </w:r>
      <w:r w:rsidRPr="006E16A7">
        <w:rPr>
          <w:i/>
          <w:iCs/>
        </w:rPr>
        <w:t>pp_check()</w:t>
      </w:r>
      <w:r w:rsidRPr="006E16A7">
        <w:t xml:space="preserve"> ) and Pearson residuals testing main assumptions: normality (where appropriate), heteroscedasticity, nonlinearities (residuals vs. each predictor), and looking for potential outliers (high leverage points). Variable transformations (noted in each analysis section) were used to correct if appropriate or a different statistical distribution if possible. Any model issues are discussed in the analysis document.</w:t>
      </w:r>
    </w:p>
    <w:p w14:paraId="4379F9C4" w14:textId="77777777" w:rsidR="00454AD1" w:rsidRPr="006E16A7" w:rsidRDefault="00454AD1" w:rsidP="00454AD1">
      <w:pPr>
        <w:pStyle w:val="BodyText"/>
      </w:pPr>
      <w:r w:rsidRPr="006E16A7">
        <w:t xml:space="preserve">To model the counterfactual scenario, I used the final model to predict change in mean response using the provided counterfactual flows. For the annual flow models, I estimated the difference between predicted flows with and without CEW using </w:t>
      </w:r>
      <w:r w:rsidRPr="006E16A7">
        <w:rPr>
          <w:i/>
          <w:iCs/>
        </w:rPr>
        <w:t>posterior_linpred()</w:t>
      </w:r>
      <w:r w:rsidRPr="006E16A7">
        <w:t xml:space="preserve">, conditioning on the random effects (Goodrich </w:t>
      </w:r>
      <w:r w:rsidRPr="006E16A7">
        <w:rPr>
          <w:i/>
          <w:iCs/>
        </w:rPr>
        <w:t>et al.</w:t>
      </w:r>
      <w:r w:rsidRPr="006E16A7">
        <w:t xml:space="preserve"> 2020). For analysis in which samplepoint was included, I took the mean flow conditions for that water year and used those conditions to predict the effect. For body condition, a conceptual similar approach was used except using parametric bootstrapping of the model.</w:t>
      </w:r>
    </w:p>
    <w:p w14:paraId="396FB323" w14:textId="77777777" w:rsidR="00454AD1" w:rsidRPr="006E16A7" w:rsidRDefault="00454AD1" w:rsidP="00454AD1">
      <w:pPr>
        <w:pStyle w:val="BodyText"/>
      </w:pPr>
      <w:r w:rsidRPr="006E16A7">
        <w:t xml:space="preserve">For event-based models, it is less clear on how to approach the counterfactual scenario. For instance, with spawning, the sampling only records a fraction of the CEW events that did occur and I may have missed the largest CEW effects. For this report, I took </w:t>
      </w:r>
      <w:r w:rsidRPr="006E16A7">
        <w:rPr>
          <w:b/>
          <w:bCs/>
        </w:rPr>
        <w:t>the maximum CEW scenario for each water year in each Selected Area.</w:t>
      </w:r>
      <w:r w:rsidRPr="006E16A7">
        <w:t xml:space="preserve"> I did this by getting the difference between with and without CEW for each flow metric and </w:t>
      </w:r>
      <w:r w:rsidRPr="006E16A7">
        <w:lastRenderedPageBreak/>
        <w:t>then ranked for flow metric the magnitude of the difference. Then I summed the ranks and chose the sampling conditions that had the highest rank. Thus, I weighed each flow metric equally, even if the best model suggests unequal effects (this could be improved in the future). Similar approach was used for body condition, except I used parametric bootstrapping rather than the posterior distributions.</w:t>
      </w:r>
    </w:p>
    <w:p w14:paraId="0D3824E1" w14:textId="77777777" w:rsidR="00454AD1" w:rsidRPr="006E16A7" w:rsidRDefault="00454AD1" w:rsidP="00454AD1">
      <w:pPr>
        <w:pStyle w:val="BodyText"/>
      </w:pPr>
      <w:r w:rsidRPr="006E16A7">
        <w:t>Finally, I present model results with 95% credible intervals (95%CI) [or 95% confidence intervals for body condition].</w:t>
      </w:r>
    </w:p>
    <w:p w14:paraId="2CD0C367" w14:textId="75F4EF1B" w:rsidR="00CA6DE3" w:rsidRPr="006E16A7" w:rsidRDefault="00CA6DE3" w:rsidP="00615211">
      <w:pPr>
        <w:pStyle w:val="CaptionWithNote"/>
      </w:pPr>
      <w:bookmarkStart w:id="38" w:name="_Toc198296526"/>
      <w:bookmarkStart w:id="39" w:name="X2d68f234a843f5038e0af0058cb4a4331b34bf2"/>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1</w:t>
      </w:r>
      <w:r>
        <w:fldChar w:fldCharType="end"/>
      </w:r>
      <w:r w:rsidRPr="006E16A7">
        <w:t xml:space="preserve"> Summary of statistical formulas used for each analysis</w:t>
      </w:r>
      <w:bookmarkEnd w:id="38"/>
    </w:p>
    <w:p w14:paraId="5FE50116" w14:textId="77777777" w:rsidR="00CA6DE3" w:rsidRPr="006E16A7" w:rsidRDefault="00CA6DE3" w:rsidP="00CA6DE3">
      <w:pPr>
        <w:pStyle w:val="CaptionNote"/>
      </w:pPr>
      <w:bookmarkStart w:id="40" w:name="X8da21c3ed1c2ee27f4d861190b62de5804dcb13"/>
      <w:r w:rsidRPr="006E16A7">
        <w:t xml:space="preserve">Rationale for approach is explained in each section below. </w:t>
      </w:r>
    </w:p>
    <w:tbl>
      <w:tblPr>
        <w:tblStyle w:val="TableFlow-MER"/>
        <w:tblW w:w="9626" w:type="dxa"/>
        <w:tblLayout w:type="fixed"/>
        <w:tblLook w:val="04A0" w:firstRow="1" w:lastRow="0" w:firstColumn="1" w:lastColumn="0" w:noHBand="0" w:noVBand="1"/>
      </w:tblPr>
      <w:tblGrid>
        <w:gridCol w:w="1349"/>
        <w:gridCol w:w="1474"/>
        <w:gridCol w:w="5046"/>
        <w:gridCol w:w="850"/>
        <w:gridCol w:w="907"/>
      </w:tblGrid>
      <w:tr w:rsidR="00723864" w:rsidRPr="006E16A7" w14:paraId="6917D6D3" w14:textId="77777777" w:rsidTr="00CA48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hideMark/>
          </w:tcPr>
          <w:p w14:paraId="7B645A96" w14:textId="77777777" w:rsidR="00CA48E7" w:rsidRPr="006E16A7" w:rsidRDefault="00CA48E7" w:rsidP="00EE5CAB">
            <w:pPr>
              <w:pStyle w:val="ColumnHeading"/>
            </w:pPr>
            <w:r w:rsidRPr="006E16A7">
              <w:t>Analysis</w:t>
            </w:r>
          </w:p>
        </w:tc>
        <w:tc>
          <w:tcPr>
            <w:tcW w:w="1474" w:type="dxa"/>
            <w:hideMark/>
          </w:tcPr>
          <w:p w14:paraId="53F4208E" w14:textId="77777777" w:rsidR="00CA48E7" w:rsidRPr="006E16A7" w:rsidRDefault="00CA48E7" w:rsidP="00EE5CAB">
            <w:pPr>
              <w:pStyle w:val="ColumnHeading"/>
              <w:cnfStyle w:val="100000000000" w:firstRow="1" w:lastRow="0" w:firstColumn="0" w:lastColumn="0" w:oddVBand="0" w:evenVBand="0" w:oddHBand="0" w:evenHBand="0" w:firstRowFirstColumn="0" w:firstRowLastColumn="0" w:lastRowFirstColumn="0" w:lastRowLastColumn="0"/>
            </w:pPr>
            <w:r w:rsidRPr="006E16A7">
              <w:t>Species</w:t>
            </w:r>
          </w:p>
        </w:tc>
        <w:tc>
          <w:tcPr>
            <w:tcW w:w="5046" w:type="dxa"/>
            <w:hideMark/>
          </w:tcPr>
          <w:p w14:paraId="5791CF5C" w14:textId="77777777" w:rsidR="00CA48E7" w:rsidRPr="006E16A7" w:rsidRDefault="00CA48E7" w:rsidP="00EE5CAB">
            <w:pPr>
              <w:pStyle w:val="ColumnHeading"/>
              <w:cnfStyle w:val="100000000000" w:firstRow="1" w:lastRow="0" w:firstColumn="0" w:lastColumn="0" w:oddVBand="0" w:evenVBand="0" w:oddHBand="0" w:evenHBand="0" w:firstRowFirstColumn="0" w:firstRowLastColumn="0" w:lastRowFirstColumn="0" w:lastRowLastColumn="0"/>
            </w:pPr>
            <w:r w:rsidRPr="006E16A7">
              <w:t>Equation</w:t>
            </w:r>
          </w:p>
        </w:tc>
        <w:tc>
          <w:tcPr>
            <w:tcW w:w="850" w:type="dxa"/>
            <w:hideMark/>
          </w:tcPr>
          <w:p w14:paraId="0FCCEC38" w14:textId="77777777" w:rsidR="00CA48E7" w:rsidRPr="006E16A7" w:rsidRDefault="00CA48E7" w:rsidP="00EE5CAB">
            <w:pPr>
              <w:pStyle w:val="ColumnHeading"/>
              <w:cnfStyle w:val="100000000000" w:firstRow="1" w:lastRow="0" w:firstColumn="0" w:lastColumn="0" w:oddVBand="0" w:evenVBand="0" w:oddHBand="0" w:evenHBand="0" w:firstRowFirstColumn="0" w:firstRowLastColumn="0" w:lastRowFirstColumn="0" w:lastRowLastColumn="0"/>
            </w:pPr>
            <w:r w:rsidRPr="006E16A7">
              <w:t>Link function</w:t>
            </w:r>
          </w:p>
        </w:tc>
        <w:tc>
          <w:tcPr>
            <w:tcW w:w="907" w:type="dxa"/>
            <w:hideMark/>
          </w:tcPr>
          <w:p w14:paraId="438ED41F" w14:textId="77777777" w:rsidR="00CA48E7" w:rsidRPr="006E16A7" w:rsidRDefault="00CA48E7" w:rsidP="00EE5CAB">
            <w:pPr>
              <w:pStyle w:val="ColumnHeading"/>
              <w:cnfStyle w:val="100000000000" w:firstRow="1" w:lastRow="0" w:firstColumn="0" w:lastColumn="0" w:oddVBand="0" w:evenVBand="0" w:oddHBand="0" w:evenHBand="0" w:firstRowFirstColumn="0" w:firstRowLastColumn="0" w:lastRowFirstColumn="0" w:lastRowLastColumn="0"/>
            </w:pPr>
            <w:r w:rsidRPr="006E16A7">
              <w:t>Family</w:t>
            </w:r>
          </w:p>
        </w:tc>
      </w:tr>
      <w:tr w:rsidR="00723864" w:rsidRPr="006E16A7" w14:paraId="7F2CB521" w14:textId="77777777" w:rsidTr="00CA48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hideMark/>
          </w:tcPr>
          <w:p w14:paraId="30228E52" w14:textId="77777777" w:rsidR="00CA48E7" w:rsidRPr="006E16A7" w:rsidRDefault="00CA48E7" w:rsidP="00EE5CAB">
            <w:pPr>
              <w:pStyle w:val="TableText"/>
            </w:pPr>
            <w:r w:rsidRPr="006E16A7">
              <w:t>spawn</w:t>
            </w:r>
          </w:p>
        </w:tc>
        <w:tc>
          <w:tcPr>
            <w:tcW w:w="1474" w:type="dxa"/>
            <w:hideMark/>
          </w:tcPr>
          <w:p w14:paraId="38BAAF83" w14:textId="4B57AE2C"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Golden perch</w:t>
            </w:r>
            <w:r w:rsidRPr="006E16A7">
              <w:br/>
              <w:t>Silver perch</w:t>
            </w:r>
          </w:p>
        </w:tc>
        <w:tc>
          <w:tcPr>
            <w:tcW w:w="5046" w:type="dxa"/>
            <w:hideMark/>
          </w:tcPr>
          <w:p w14:paraId="6CEC189E"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spawned~flow_e_chg + flow_e_increase + flow_e_30day + selected_area + wday + tot_effort + ad_cpue + (1 | selected_area:wateryear) + (1 | samplepoint)</w:t>
            </w:r>
          </w:p>
        </w:tc>
        <w:tc>
          <w:tcPr>
            <w:tcW w:w="850" w:type="dxa"/>
            <w:hideMark/>
          </w:tcPr>
          <w:p w14:paraId="3879520C"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logit</w:t>
            </w:r>
          </w:p>
        </w:tc>
        <w:tc>
          <w:tcPr>
            <w:tcW w:w="907" w:type="dxa"/>
            <w:hideMark/>
          </w:tcPr>
          <w:p w14:paraId="214D5886"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binomial</w:t>
            </w:r>
          </w:p>
        </w:tc>
      </w:tr>
      <w:tr w:rsidR="009A5AD1" w:rsidRPr="006E16A7" w14:paraId="41155AFF" w14:textId="77777777" w:rsidTr="00CA48E7">
        <w:tc>
          <w:tcPr>
            <w:cnfStyle w:val="001000000000" w:firstRow="0" w:lastRow="0" w:firstColumn="1" w:lastColumn="0" w:oddVBand="0" w:evenVBand="0" w:oddHBand="0" w:evenHBand="0" w:firstRowFirstColumn="0" w:firstRowLastColumn="0" w:lastRowFirstColumn="0" w:lastRowLastColumn="0"/>
            <w:tcW w:w="1349" w:type="dxa"/>
            <w:hideMark/>
          </w:tcPr>
          <w:p w14:paraId="3D999678" w14:textId="77777777" w:rsidR="00CA48E7" w:rsidRPr="006E16A7" w:rsidRDefault="00CA48E7" w:rsidP="00EE5CAB">
            <w:pPr>
              <w:pStyle w:val="TableText"/>
            </w:pPr>
            <w:r w:rsidRPr="006E16A7">
              <w:t>recruit</w:t>
            </w:r>
          </w:p>
        </w:tc>
        <w:tc>
          <w:tcPr>
            <w:tcW w:w="1474" w:type="dxa"/>
            <w:hideMark/>
          </w:tcPr>
          <w:p w14:paraId="482E4486" w14:textId="612AF154"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Murray cod</w:t>
            </w:r>
            <w:r w:rsidRPr="006E16A7">
              <w:br/>
              <w:t>Common carp</w:t>
            </w:r>
            <w:r w:rsidRPr="006E16A7">
              <w:br/>
              <w:t>Australian smelt</w:t>
            </w:r>
            <w:r w:rsidRPr="006E16A7">
              <w:br/>
              <w:t>Carp gudgeon</w:t>
            </w:r>
            <w:r w:rsidRPr="006E16A7">
              <w:br/>
              <w:t>Bony herring</w:t>
            </w:r>
            <w:r w:rsidRPr="006E16A7">
              <w:br/>
              <w:t>Eastern gambusia</w:t>
            </w:r>
            <w:r w:rsidRPr="006E16A7">
              <w:br/>
              <w:t>Murray-Darling rainbowfish</w:t>
            </w:r>
          </w:p>
        </w:tc>
        <w:tc>
          <w:tcPr>
            <w:tcW w:w="5046" w:type="dxa"/>
            <w:hideMark/>
          </w:tcPr>
          <w:p w14:paraId="320794BC"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count~flow_median + flow_cv + flow_low + flow_max_prev + selected_area + tot_effort + ad_cpue + (1 | selected_area:wateryear) + (1 | samplepoint)</w:t>
            </w:r>
          </w:p>
        </w:tc>
        <w:tc>
          <w:tcPr>
            <w:tcW w:w="850" w:type="dxa"/>
            <w:hideMark/>
          </w:tcPr>
          <w:p w14:paraId="67E1B1C8"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log</w:t>
            </w:r>
          </w:p>
        </w:tc>
        <w:tc>
          <w:tcPr>
            <w:tcW w:w="907" w:type="dxa"/>
            <w:hideMark/>
          </w:tcPr>
          <w:p w14:paraId="586E3C6B"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negative binomial</w:t>
            </w:r>
          </w:p>
        </w:tc>
      </w:tr>
      <w:tr w:rsidR="00723864" w:rsidRPr="006E16A7" w14:paraId="1083375A" w14:textId="77777777" w:rsidTr="00CA48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hideMark/>
          </w:tcPr>
          <w:p w14:paraId="5278B462" w14:textId="77777777" w:rsidR="00CA48E7" w:rsidRPr="006E16A7" w:rsidRDefault="00CA48E7" w:rsidP="00EE5CAB">
            <w:pPr>
              <w:pStyle w:val="TableText"/>
            </w:pPr>
            <w:r w:rsidRPr="006E16A7">
              <w:t>catchCurveAge</w:t>
            </w:r>
          </w:p>
        </w:tc>
        <w:tc>
          <w:tcPr>
            <w:tcW w:w="1474" w:type="dxa"/>
            <w:hideMark/>
          </w:tcPr>
          <w:p w14:paraId="7BACFF58"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Golden perch</w:t>
            </w:r>
          </w:p>
        </w:tc>
        <w:tc>
          <w:tcPr>
            <w:tcW w:w="5046" w:type="dxa"/>
            <w:hideMark/>
          </w:tcPr>
          <w:p w14:paraId="36CCDAD1"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n_fish~age + (1 | birthyear)</w:t>
            </w:r>
          </w:p>
        </w:tc>
        <w:tc>
          <w:tcPr>
            <w:tcW w:w="850" w:type="dxa"/>
            <w:hideMark/>
          </w:tcPr>
          <w:p w14:paraId="6BF3438A"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log</w:t>
            </w:r>
          </w:p>
        </w:tc>
        <w:tc>
          <w:tcPr>
            <w:tcW w:w="907" w:type="dxa"/>
            <w:hideMark/>
          </w:tcPr>
          <w:p w14:paraId="6E72E723"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negative binomial</w:t>
            </w:r>
          </w:p>
        </w:tc>
      </w:tr>
      <w:tr w:rsidR="009A5AD1" w:rsidRPr="006E16A7" w14:paraId="17227C1A" w14:textId="77777777" w:rsidTr="00CA48E7">
        <w:tc>
          <w:tcPr>
            <w:cnfStyle w:val="001000000000" w:firstRow="0" w:lastRow="0" w:firstColumn="1" w:lastColumn="0" w:oddVBand="0" w:evenVBand="0" w:oddHBand="0" w:evenHBand="0" w:firstRowFirstColumn="0" w:firstRowLastColumn="0" w:lastRowFirstColumn="0" w:lastRowLastColumn="0"/>
            <w:tcW w:w="1349" w:type="dxa"/>
            <w:hideMark/>
          </w:tcPr>
          <w:p w14:paraId="0965898A" w14:textId="77777777" w:rsidR="00CA48E7" w:rsidRPr="006E16A7" w:rsidRDefault="00CA48E7" w:rsidP="00EE5CAB">
            <w:pPr>
              <w:pStyle w:val="TableText"/>
            </w:pPr>
            <w:r w:rsidRPr="006E16A7">
              <w:t>adultAbund</w:t>
            </w:r>
          </w:p>
        </w:tc>
        <w:tc>
          <w:tcPr>
            <w:tcW w:w="1474" w:type="dxa"/>
            <w:hideMark/>
          </w:tcPr>
          <w:p w14:paraId="175A2470" w14:textId="3C6322CE"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Golden perch</w:t>
            </w:r>
            <w:r w:rsidRPr="006E16A7">
              <w:br/>
              <w:t>Murray cod</w:t>
            </w:r>
            <w:r w:rsidRPr="006E16A7">
              <w:br/>
              <w:t>Bony herring</w:t>
            </w:r>
            <w:r w:rsidRPr="006E16A7">
              <w:br/>
              <w:t>Common carp</w:t>
            </w:r>
          </w:p>
        </w:tc>
        <w:tc>
          <w:tcPr>
            <w:tcW w:w="5046" w:type="dxa"/>
            <w:hideMark/>
          </w:tcPr>
          <w:p w14:paraId="7834A417"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r~flow_median + flow_cv + flow_low + flow_max_prev + selected_area + do_last_year + (1 | wateryear) + (1 | samplepoint)</w:t>
            </w:r>
          </w:p>
        </w:tc>
        <w:tc>
          <w:tcPr>
            <w:tcW w:w="850" w:type="dxa"/>
            <w:hideMark/>
          </w:tcPr>
          <w:p w14:paraId="16880A88"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log</w:t>
            </w:r>
          </w:p>
        </w:tc>
        <w:tc>
          <w:tcPr>
            <w:tcW w:w="907" w:type="dxa"/>
            <w:hideMark/>
          </w:tcPr>
          <w:p w14:paraId="7C08C6C3"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gaussian</w:t>
            </w:r>
          </w:p>
        </w:tc>
      </w:tr>
      <w:tr w:rsidR="00723864" w:rsidRPr="006E16A7" w14:paraId="0B41F055" w14:textId="77777777" w:rsidTr="00CA48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hideMark/>
          </w:tcPr>
          <w:p w14:paraId="569EAF4A" w14:textId="77777777" w:rsidR="00CA48E7" w:rsidRPr="006E16A7" w:rsidRDefault="00CA48E7" w:rsidP="00EE5CAB">
            <w:pPr>
              <w:pStyle w:val="TableText"/>
            </w:pPr>
            <w:r w:rsidRPr="006E16A7">
              <w:t>bodyCond</w:t>
            </w:r>
          </w:p>
        </w:tc>
        <w:tc>
          <w:tcPr>
            <w:tcW w:w="1474" w:type="dxa"/>
            <w:hideMark/>
          </w:tcPr>
          <w:p w14:paraId="20B788D2" w14:textId="1D1A84E6"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Golden perch</w:t>
            </w:r>
            <w:r w:rsidRPr="006E16A7">
              <w:br/>
              <w:t>Murray cod</w:t>
            </w:r>
            <w:r w:rsidRPr="006E16A7">
              <w:br/>
              <w:t>Bony herring</w:t>
            </w:r>
            <w:r w:rsidRPr="006E16A7">
              <w:br/>
              <w:t>Common carp</w:t>
            </w:r>
          </w:p>
        </w:tc>
        <w:tc>
          <w:tcPr>
            <w:tcW w:w="5046" w:type="dxa"/>
            <w:hideMark/>
          </w:tcPr>
          <w:p w14:paraId="3C089916"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fulton_index~flow_median + flow_cv + flow_low + flow_max_prev + selected_area + (1 | wateryear) + (1 | wateryear:selected_area) + (1 | samplepoint)</w:t>
            </w:r>
          </w:p>
        </w:tc>
        <w:tc>
          <w:tcPr>
            <w:tcW w:w="850" w:type="dxa"/>
            <w:hideMark/>
          </w:tcPr>
          <w:p w14:paraId="30E5AEB2"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identity</w:t>
            </w:r>
          </w:p>
        </w:tc>
        <w:tc>
          <w:tcPr>
            <w:tcW w:w="907" w:type="dxa"/>
            <w:hideMark/>
          </w:tcPr>
          <w:p w14:paraId="766BA400"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gaussian</w:t>
            </w:r>
          </w:p>
        </w:tc>
      </w:tr>
      <w:tr w:rsidR="009A5AD1" w:rsidRPr="006E16A7" w14:paraId="25148EC7" w14:textId="77777777" w:rsidTr="00CA48E7">
        <w:tc>
          <w:tcPr>
            <w:cnfStyle w:val="001000000000" w:firstRow="0" w:lastRow="0" w:firstColumn="1" w:lastColumn="0" w:oddVBand="0" w:evenVBand="0" w:oddHBand="0" w:evenHBand="0" w:firstRowFirstColumn="0" w:firstRowLastColumn="0" w:lastRowFirstColumn="0" w:lastRowLastColumn="0"/>
            <w:tcW w:w="1349" w:type="dxa"/>
            <w:hideMark/>
          </w:tcPr>
          <w:p w14:paraId="27E488FD" w14:textId="77777777" w:rsidR="00CA48E7" w:rsidRPr="006E16A7" w:rsidRDefault="00CA48E7" w:rsidP="00EE5CAB">
            <w:pPr>
              <w:pStyle w:val="TableText"/>
            </w:pPr>
            <w:r w:rsidRPr="006E16A7">
              <w:t>adultPresence</w:t>
            </w:r>
          </w:p>
        </w:tc>
        <w:tc>
          <w:tcPr>
            <w:tcW w:w="1474" w:type="dxa"/>
            <w:hideMark/>
          </w:tcPr>
          <w:p w14:paraId="05681FB1" w14:textId="1F5C2A20"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Golden perch</w:t>
            </w:r>
            <w:r w:rsidRPr="006E16A7">
              <w:br/>
              <w:t>Murray cod</w:t>
            </w:r>
            <w:r w:rsidRPr="006E16A7">
              <w:br/>
              <w:t>Carp gudgeon</w:t>
            </w:r>
            <w:r w:rsidRPr="006E16A7">
              <w:br/>
              <w:t>Bony herring</w:t>
            </w:r>
            <w:r w:rsidRPr="006E16A7">
              <w:br/>
              <w:t>Common carp</w:t>
            </w:r>
            <w:r w:rsidRPr="006E16A7">
              <w:br/>
              <w:t>Eastern gambusia</w:t>
            </w:r>
            <w:r w:rsidRPr="006E16A7">
              <w:br/>
              <w:t>Australian smelt</w:t>
            </w:r>
            <w:r w:rsidRPr="006E16A7">
              <w:br/>
              <w:t>Murray-Darling rainbowfish</w:t>
            </w:r>
          </w:p>
        </w:tc>
        <w:tc>
          <w:tcPr>
            <w:tcW w:w="5046" w:type="dxa"/>
            <w:hideMark/>
          </w:tcPr>
          <w:p w14:paraId="06946B3F"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presence~flow_median + flow_cv + flow_low + flow_max_prev + selected_area + (1 | wateryear) + (1 | samplepoint)</w:t>
            </w:r>
          </w:p>
        </w:tc>
        <w:tc>
          <w:tcPr>
            <w:tcW w:w="850" w:type="dxa"/>
            <w:hideMark/>
          </w:tcPr>
          <w:p w14:paraId="06E30E3B"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logit</w:t>
            </w:r>
          </w:p>
        </w:tc>
        <w:tc>
          <w:tcPr>
            <w:tcW w:w="907" w:type="dxa"/>
            <w:hideMark/>
          </w:tcPr>
          <w:p w14:paraId="4FA5A5B4" w14:textId="77777777" w:rsidR="00CA48E7" w:rsidRPr="006E16A7" w:rsidRDefault="00CA48E7" w:rsidP="00EE5CAB">
            <w:pPr>
              <w:pStyle w:val="TableText"/>
              <w:cnfStyle w:val="000000000000" w:firstRow="0" w:lastRow="0" w:firstColumn="0" w:lastColumn="0" w:oddVBand="0" w:evenVBand="0" w:oddHBand="0" w:evenHBand="0" w:firstRowFirstColumn="0" w:firstRowLastColumn="0" w:lastRowFirstColumn="0" w:lastRowLastColumn="0"/>
            </w:pPr>
            <w:r w:rsidRPr="006E16A7">
              <w:t>binomial</w:t>
            </w:r>
          </w:p>
        </w:tc>
      </w:tr>
      <w:tr w:rsidR="00723864" w:rsidRPr="006E16A7" w14:paraId="687DF202" w14:textId="77777777" w:rsidTr="00CA48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dxa"/>
            <w:hideMark/>
          </w:tcPr>
          <w:p w14:paraId="531D61D1" w14:textId="77777777" w:rsidR="00CA48E7" w:rsidRPr="006E16A7" w:rsidRDefault="00CA48E7" w:rsidP="00EE5CAB">
            <w:pPr>
              <w:pStyle w:val="TableText"/>
            </w:pPr>
            <w:r w:rsidRPr="006E16A7">
              <w:t>community</w:t>
            </w:r>
          </w:p>
        </w:tc>
        <w:tc>
          <w:tcPr>
            <w:tcW w:w="1474" w:type="dxa"/>
            <w:hideMark/>
          </w:tcPr>
          <w:p w14:paraId="293E7521"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Community</w:t>
            </w:r>
          </w:p>
        </w:tc>
        <w:tc>
          <w:tcPr>
            <w:tcW w:w="5046" w:type="dxa"/>
            <w:hideMark/>
          </w:tcPr>
          <w:p w14:paraId="5C204389"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prop~flow_median + flow_cv + flow_low + flow_max_prev + selected_area + (1 | wateryear) + (1 | samplepoint)</w:t>
            </w:r>
          </w:p>
        </w:tc>
        <w:tc>
          <w:tcPr>
            <w:tcW w:w="850" w:type="dxa"/>
            <w:hideMark/>
          </w:tcPr>
          <w:p w14:paraId="5CCBC2B9"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identity</w:t>
            </w:r>
          </w:p>
        </w:tc>
        <w:tc>
          <w:tcPr>
            <w:tcW w:w="907" w:type="dxa"/>
            <w:hideMark/>
          </w:tcPr>
          <w:p w14:paraId="0FFA18E3" w14:textId="77777777" w:rsidR="00CA48E7" w:rsidRPr="006E16A7" w:rsidRDefault="00CA48E7" w:rsidP="00EE5CAB">
            <w:pPr>
              <w:pStyle w:val="TableText"/>
              <w:cnfStyle w:val="000000100000" w:firstRow="0" w:lastRow="0" w:firstColumn="0" w:lastColumn="0" w:oddVBand="0" w:evenVBand="0" w:oddHBand="1" w:evenHBand="0" w:firstRowFirstColumn="0" w:firstRowLastColumn="0" w:lastRowFirstColumn="0" w:lastRowLastColumn="0"/>
            </w:pPr>
            <w:r w:rsidRPr="006E16A7">
              <w:t>gaussian</w:t>
            </w:r>
          </w:p>
        </w:tc>
      </w:tr>
    </w:tbl>
    <w:p w14:paraId="3A43A82A" w14:textId="49E0CA0C" w:rsidR="00CA6DE3" w:rsidRPr="006E16A7" w:rsidRDefault="00CA6DE3" w:rsidP="00E918B5">
      <w:pPr>
        <w:pStyle w:val="Caption"/>
      </w:pPr>
      <w:bookmarkStart w:id="41" w:name="_Toc198296527"/>
      <w:bookmarkStart w:id="42" w:name="X290039ee651f3f3b04b375325426f6eb0c20b73"/>
      <w:bookmarkEnd w:id="39"/>
      <w:bookmarkEnd w:id="40"/>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2</w:t>
      </w:r>
      <w:r>
        <w:fldChar w:fldCharType="end"/>
      </w:r>
      <w:r w:rsidRPr="006E16A7">
        <w:t xml:space="preserve"> Terms and variables used in the model structure</w:t>
      </w:r>
      <w:bookmarkEnd w:id="41"/>
    </w:p>
    <w:tbl>
      <w:tblPr>
        <w:tblStyle w:val="TableFlow-MER"/>
        <w:tblW w:w="9609" w:type="dxa"/>
        <w:tblLayout w:type="fixed"/>
        <w:tblLook w:val="0420" w:firstRow="1" w:lastRow="0" w:firstColumn="0" w:lastColumn="0" w:noHBand="0" w:noVBand="1"/>
      </w:tblPr>
      <w:tblGrid>
        <w:gridCol w:w="2324"/>
        <w:gridCol w:w="7285"/>
      </w:tblGrid>
      <w:tr w:rsidR="00CA6DE3" w:rsidRPr="006E16A7" w14:paraId="4BC5D590" w14:textId="77777777" w:rsidTr="00222432">
        <w:trPr>
          <w:cnfStyle w:val="100000000000" w:firstRow="1" w:lastRow="0" w:firstColumn="0" w:lastColumn="0" w:oddVBand="0" w:evenVBand="0" w:oddHBand="0" w:evenHBand="0" w:firstRowFirstColumn="0" w:firstRowLastColumn="0" w:lastRowFirstColumn="0" w:lastRowLastColumn="0"/>
          <w:tblHeader/>
        </w:trPr>
        <w:tc>
          <w:tcPr>
            <w:tcW w:w="2324" w:type="dxa"/>
          </w:tcPr>
          <w:p w14:paraId="50972B00" w14:textId="77777777" w:rsidR="00CA6DE3" w:rsidRPr="006E16A7" w:rsidRDefault="00CA6DE3" w:rsidP="00C42083">
            <w:pPr>
              <w:pStyle w:val="ColumnHeading"/>
            </w:pPr>
            <w:r w:rsidRPr="006E16A7">
              <w:t>Term/variable</w:t>
            </w:r>
          </w:p>
        </w:tc>
        <w:tc>
          <w:tcPr>
            <w:tcW w:w="7285" w:type="dxa"/>
          </w:tcPr>
          <w:p w14:paraId="52596D60" w14:textId="77777777" w:rsidR="00CA6DE3" w:rsidRPr="006E16A7" w:rsidRDefault="00CA6DE3" w:rsidP="00C42083">
            <w:pPr>
              <w:pStyle w:val="ColumnHeading"/>
            </w:pPr>
            <w:r w:rsidRPr="006E16A7">
              <w:t>Used for</w:t>
            </w:r>
          </w:p>
        </w:tc>
      </w:tr>
      <w:tr w:rsidR="00CA6DE3" w:rsidRPr="006E16A7" w14:paraId="133DBFD9"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shd w:val="clear" w:color="auto" w:fill="D0EAFF" w:themeFill="accent2" w:themeFillTint="1A"/>
          </w:tcPr>
          <w:p w14:paraId="7F9EDF68" w14:textId="77777777" w:rsidR="00CA6DE3" w:rsidRPr="006E16A7" w:rsidRDefault="00CA6DE3" w:rsidP="00510F4F">
            <w:pPr>
              <w:pStyle w:val="RowHeading"/>
              <w:keepNext/>
            </w:pPr>
            <w:r w:rsidRPr="006E16A7">
              <w:t>Flow covariates</w:t>
            </w:r>
          </w:p>
        </w:tc>
        <w:tc>
          <w:tcPr>
            <w:tcW w:w="7285" w:type="dxa"/>
            <w:shd w:val="clear" w:color="auto" w:fill="D0EAFF" w:themeFill="accent2" w:themeFillTint="1A"/>
          </w:tcPr>
          <w:p w14:paraId="0CEDA0C8" w14:textId="77777777" w:rsidR="00CA6DE3" w:rsidRPr="006E16A7" w:rsidRDefault="00CA6DE3" w:rsidP="00C42083">
            <w:pPr>
              <w:pStyle w:val="RowHeading"/>
            </w:pPr>
          </w:p>
        </w:tc>
      </w:tr>
      <w:tr w:rsidR="00CA6DE3" w:rsidRPr="006E16A7" w14:paraId="38FF6703" w14:textId="77777777" w:rsidTr="00222432">
        <w:tc>
          <w:tcPr>
            <w:tcW w:w="2324" w:type="dxa"/>
          </w:tcPr>
          <w:p w14:paraId="42F59B3C" w14:textId="77777777" w:rsidR="00CA6DE3" w:rsidRPr="006E16A7" w:rsidRDefault="00CA6DE3" w:rsidP="00C42083">
            <w:pPr>
              <w:pStyle w:val="TableText"/>
            </w:pPr>
            <w:r w:rsidRPr="006E16A7">
              <w:rPr>
                <w:szCs w:val="18"/>
              </w:rPr>
              <w:t>flow_median</w:t>
            </w:r>
          </w:p>
        </w:tc>
        <w:tc>
          <w:tcPr>
            <w:tcW w:w="7285" w:type="dxa"/>
          </w:tcPr>
          <w:p w14:paraId="63511780" w14:textId="77777777" w:rsidR="00CA6DE3" w:rsidRPr="006E16A7" w:rsidRDefault="00CA6DE3" w:rsidP="00C42083">
            <w:pPr>
              <w:pStyle w:val="TableText"/>
            </w:pPr>
            <w:r w:rsidRPr="006E16A7">
              <w:rPr>
                <w:szCs w:val="18"/>
              </w:rPr>
              <w:t>Standardised daily flow for relevant timing</w:t>
            </w:r>
          </w:p>
        </w:tc>
      </w:tr>
      <w:tr w:rsidR="00CA6DE3" w:rsidRPr="006E16A7" w14:paraId="0F167E3D"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391FABF1" w14:textId="77777777" w:rsidR="00CA6DE3" w:rsidRPr="006E16A7" w:rsidRDefault="00CA6DE3" w:rsidP="00C42083">
            <w:pPr>
              <w:pStyle w:val="TableText"/>
            </w:pPr>
            <w:r w:rsidRPr="006E16A7">
              <w:rPr>
                <w:szCs w:val="18"/>
              </w:rPr>
              <w:t>flow_cv</w:t>
            </w:r>
          </w:p>
        </w:tc>
        <w:tc>
          <w:tcPr>
            <w:tcW w:w="7285" w:type="dxa"/>
          </w:tcPr>
          <w:p w14:paraId="0F140BD4" w14:textId="77777777" w:rsidR="00CA6DE3" w:rsidRPr="006E16A7" w:rsidRDefault="00CA6DE3" w:rsidP="00C42083">
            <w:pPr>
              <w:pStyle w:val="TableText"/>
            </w:pPr>
            <w:r w:rsidRPr="006E16A7">
              <w:rPr>
                <w:szCs w:val="18"/>
              </w:rPr>
              <w:t>Coefficient of variability in daily flow for relevant timing</w:t>
            </w:r>
          </w:p>
        </w:tc>
      </w:tr>
      <w:tr w:rsidR="00CA6DE3" w:rsidRPr="006E16A7" w14:paraId="3CA63363" w14:textId="77777777" w:rsidTr="00222432">
        <w:tc>
          <w:tcPr>
            <w:tcW w:w="2324" w:type="dxa"/>
          </w:tcPr>
          <w:p w14:paraId="6CF5A2CE" w14:textId="77777777" w:rsidR="00CA6DE3" w:rsidRPr="006E16A7" w:rsidRDefault="00CA6DE3" w:rsidP="00C42083">
            <w:pPr>
              <w:pStyle w:val="TableText"/>
            </w:pPr>
            <w:r w:rsidRPr="006E16A7">
              <w:rPr>
                <w:szCs w:val="18"/>
              </w:rPr>
              <w:t>flow_low</w:t>
            </w:r>
          </w:p>
        </w:tc>
        <w:tc>
          <w:tcPr>
            <w:tcW w:w="7285" w:type="dxa"/>
          </w:tcPr>
          <w:p w14:paraId="26739EF7" w14:textId="77777777" w:rsidR="00CA6DE3" w:rsidRPr="006E16A7" w:rsidRDefault="00CA6DE3" w:rsidP="00C42083">
            <w:pPr>
              <w:pStyle w:val="TableText"/>
            </w:pPr>
            <w:r w:rsidRPr="006E16A7">
              <w:rPr>
                <w:szCs w:val="18"/>
              </w:rPr>
              <w:t>Number of days of low flow (below 10th percentile of available data)</w:t>
            </w:r>
          </w:p>
        </w:tc>
      </w:tr>
      <w:tr w:rsidR="00CA6DE3" w:rsidRPr="006E16A7" w14:paraId="2B28F1A8"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4F0E25A5" w14:textId="77777777" w:rsidR="00CA6DE3" w:rsidRPr="006E16A7" w:rsidRDefault="00CA6DE3" w:rsidP="00C42083">
            <w:pPr>
              <w:pStyle w:val="TableText"/>
            </w:pPr>
            <w:r w:rsidRPr="006E16A7">
              <w:rPr>
                <w:szCs w:val="18"/>
              </w:rPr>
              <w:t>flow_max_prev</w:t>
            </w:r>
          </w:p>
        </w:tc>
        <w:tc>
          <w:tcPr>
            <w:tcW w:w="7285" w:type="dxa"/>
          </w:tcPr>
          <w:p w14:paraId="6CC70C1F" w14:textId="77777777" w:rsidR="00CA6DE3" w:rsidRPr="006E16A7" w:rsidRDefault="00CA6DE3" w:rsidP="00C42083">
            <w:pPr>
              <w:pStyle w:val="TableText"/>
            </w:pPr>
            <w:r w:rsidRPr="006E16A7">
              <w:rPr>
                <w:szCs w:val="18"/>
              </w:rPr>
              <w:t>Standardised maximum antecedent flow</w:t>
            </w:r>
          </w:p>
        </w:tc>
      </w:tr>
      <w:tr w:rsidR="00CA6DE3" w:rsidRPr="006E16A7" w14:paraId="484E2024" w14:textId="77777777" w:rsidTr="00222432">
        <w:tc>
          <w:tcPr>
            <w:tcW w:w="2324" w:type="dxa"/>
          </w:tcPr>
          <w:p w14:paraId="5CCB7F30" w14:textId="77777777" w:rsidR="00CA6DE3" w:rsidRPr="006E16A7" w:rsidRDefault="00CA6DE3" w:rsidP="00C42083">
            <w:pPr>
              <w:pStyle w:val="TableText"/>
            </w:pPr>
            <w:r w:rsidRPr="006E16A7">
              <w:rPr>
                <w:szCs w:val="18"/>
              </w:rPr>
              <w:lastRenderedPageBreak/>
              <w:t>flow_peak</w:t>
            </w:r>
          </w:p>
        </w:tc>
        <w:tc>
          <w:tcPr>
            <w:tcW w:w="7285" w:type="dxa"/>
          </w:tcPr>
          <w:p w14:paraId="05DB4762" w14:textId="77777777" w:rsidR="00CA6DE3" w:rsidRPr="006E16A7" w:rsidRDefault="00CA6DE3" w:rsidP="00C42083">
            <w:pPr>
              <w:pStyle w:val="TableText"/>
            </w:pPr>
            <w:r w:rsidRPr="006E16A7">
              <w:rPr>
                <w:szCs w:val="18"/>
              </w:rPr>
              <w:t>Peak standardised flow (95th percentile)</w:t>
            </w:r>
          </w:p>
        </w:tc>
      </w:tr>
      <w:tr w:rsidR="00CA6DE3" w:rsidRPr="006E16A7" w14:paraId="58BD7C5A"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shd w:val="clear" w:color="auto" w:fill="D0EAFF" w:themeFill="accent2" w:themeFillTint="1A"/>
          </w:tcPr>
          <w:p w14:paraId="7833DEFD" w14:textId="77777777" w:rsidR="00CA6DE3" w:rsidRPr="006E16A7" w:rsidRDefault="00CA6DE3" w:rsidP="00510F4F">
            <w:pPr>
              <w:pStyle w:val="RowHeading"/>
              <w:keepNext/>
            </w:pPr>
            <w:r w:rsidRPr="006E16A7">
              <w:t>Flow event-based covariates</w:t>
            </w:r>
          </w:p>
        </w:tc>
        <w:tc>
          <w:tcPr>
            <w:tcW w:w="7285" w:type="dxa"/>
            <w:shd w:val="clear" w:color="auto" w:fill="D0EAFF" w:themeFill="accent2" w:themeFillTint="1A"/>
          </w:tcPr>
          <w:p w14:paraId="78FE8EE9" w14:textId="77777777" w:rsidR="00CA6DE3" w:rsidRPr="006E16A7" w:rsidRDefault="00CA6DE3" w:rsidP="00C42083">
            <w:pPr>
              <w:pStyle w:val="RowHeading"/>
            </w:pPr>
          </w:p>
        </w:tc>
      </w:tr>
      <w:tr w:rsidR="00CA6DE3" w:rsidRPr="006E16A7" w14:paraId="25C8E5B7" w14:textId="77777777" w:rsidTr="00222432">
        <w:tc>
          <w:tcPr>
            <w:tcW w:w="2324" w:type="dxa"/>
          </w:tcPr>
          <w:p w14:paraId="78585E56" w14:textId="77777777" w:rsidR="00CA6DE3" w:rsidRPr="006E16A7" w:rsidRDefault="00CA6DE3" w:rsidP="00C42083">
            <w:pPr>
              <w:pStyle w:val="TableText"/>
            </w:pPr>
            <w:r w:rsidRPr="006E16A7">
              <w:rPr>
                <w:szCs w:val="18"/>
              </w:rPr>
              <w:t>flow_e_chg</w:t>
            </w:r>
          </w:p>
        </w:tc>
        <w:tc>
          <w:tcPr>
            <w:tcW w:w="7285" w:type="dxa"/>
          </w:tcPr>
          <w:p w14:paraId="7127FAAE" w14:textId="77777777" w:rsidR="00CA6DE3" w:rsidRPr="006E16A7" w:rsidRDefault="00CA6DE3" w:rsidP="00C42083">
            <w:pPr>
              <w:pStyle w:val="TableText"/>
            </w:pPr>
            <w:r w:rsidRPr="006E16A7">
              <w:rPr>
                <w:szCs w:val="18"/>
              </w:rPr>
              <w:t>Change in daily flow in 7 days prior to capture</w:t>
            </w:r>
          </w:p>
        </w:tc>
      </w:tr>
      <w:tr w:rsidR="00CA6DE3" w:rsidRPr="006E16A7" w14:paraId="102A3160"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272164BD" w14:textId="77777777" w:rsidR="00CA6DE3" w:rsidRPr="006E16A7" w:rsidRDefault="00CA6DE3" w:rsidP="00C42083">
            <w:pPr>
              <w:pStyle w:val="TableText"/>
            </w:pPr>
            <w:r w:rsidRPr="006E16A7">
              <w:rPr>
                <w:szCs w:val="18"/>
              </w:rPr>
              <w:t>flow_e_increase</w:t>
            </w:r>
          </w:p>
        </w:tc>
        <w:tc>
          <w:tcPr>
            <w:tcW w:w="7285" w:type="dxa"/>
          </w:tcPr>
          <w:p w14:paraId="47227689" w14:textId="77777777" w:rsidR="00CA6DE3" w:rsidRPr="006E16A7" w:rsidRDefault="00CA6DE3" w:rsidP="00C42083">
            <w:pPr>
              <w:pStyle w:val="TableText"/>
            </w:pPr>
            <w:r w:rsidRPr="006E16A7">
              <w:rPr>
                <w:szCs w:val="18"/>
              </w:rPr>
              <w:t>Number of days of increasing flow in 7 days prior to capture</w:t>
            </w:r>
          </w:p>
        </w:tc>
      </w:tr>
      <w:tr w:rsidR="00CA6DE3" w:rsidRPr="006E16A7" w14:paraId="73A2D31E" w14:textId="77777777" w:rsidTr="00222432">
        <w:tc>
          <w:tcPr>
            <w:tcW w:w="2324" w:type="dxa"/>
          </w:tcPr>
          <w:p w14:paraId="3DB4EDEB" w14:textId="77777777" w:rsidR="00CA6DE3" w:rsidRPr="006E16A7" w:rsidRDefault="00CA6DE3" w:rsidP="00C42083">
            <w:pPr>
              <w:pStyle w:val="TableText"/>
            </w:pPr>
            <w:r w:rsidRPr="006E16A7">
              <w:rPr>
                <w:szCs w:val="18"/>
              </w:rPr>
              <w:t>flow_e_curr</w:t>
            </w:r>
          </w:p>
        </w:tc>
        <w:tc>
          <w:tcPr>
            <w:tcW w:w="7285" w:type="dxa"/>
          </w:tcPr>
          <w:p w14:paraId="61181321" w14:textId="77777777" w:rsidR="00CA6DE3" w:rsidRPr="006E16A7" w:rsidRDefault="00CA6DE3" w:rsidP="00C42083">
            <w:pPr>
              <w:pStyle w:val="TableText"/>
            </w:pPr>
            <w:r w:rsidRPr="006E16A7">
              <w:rPr>
                <w:szCs w:val="18"/>
              </w:rPr>
              <w:t>Median standardised flow in the last 7 days</w:t>
            </w:r>
          </w:p>
        </w:tc>
      </w:tr>
      <w:tr w:rsidR="00CA6DE3" w:rsidRPr="006E16A7" w14:paraId="164A4102"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488A28F3" w14:textId="77777777" w:rsidR="00CA6DE3" w:rsidRPr="006E16A7" w:rsidRDefault="00CA6DE3" w:rsidP="00C42083">
            <w:pPr>
              <w:pStyle w:val="TableText"/>
            </w:pPr>
            <w:r w:rsidRPr="006E16A7">
              <w:rPr>
                <w:szCs w:val="18"/>
              </w:rPr>
              <w:t>flow_e_30day</w:t>
            </w:r>
          </w:p>
        </w:tc>
        <w:tc>
          <w:tcPr>
            <w:tcW w:w="7285" w:type="dxa"/>
          </w:tcPr>
          <w:p w14:paraId="7751C046" w14:textId="77777777" w:rsidR="00CA6DE3" w:rsidRPr="006E16A7" w:rsidRDefault="00CA6DE3" w:rsidP="00C42083">
            <w:pPr>
              <w:pStyle w:val="TableText"/>
            </w:pPr>
            <w:r w:rsidRPr="006E16A7">
              <w:rPr>
                <w:szCs w:val="18"/>
              </w:rPr>
              <w:t>Median standardised flow in the last 30 days</w:t>
            </w:r>
          </w:p>
        </w:tc>
      </w:tr>
      <w:tr w:rsidR="00CA6DE3" w:rsidRPr="006E16A7" w14:paraId="3EB718E4" w14:textId="77777777" w:rsidTr="00222432">
        <w:tc>
          <w:tcPr>
            <w:tcW w:w="2324" w:type="dxa"/>
            <w:shd w:val="clear" w:color="auto" w:fill="D0EAFF" w:themeFill="accent2" w:themeFillTint="1A"/>
          </w:tcPr>
          <w:p w14:paraId="39AC9BB4" w14:textId="77777777" w:rsidR="00CA6DE3" w:rsidRPr="006E16A7" w:rsidRDefault="00CA6DE3" w:rsidP="00510F4F">
            <w:pPr>
              <w:pStyle w:val="RowHeading"/>
              <w:keepNext/>
            </w:pPr>
            <w:r w:rsidRPr="006E16A7">
              <w:t>Response variables</w:t>
            </w:r>
          </w:p>
        </w:tc>
        <w:tc>
          <w:tcPr>
            <w:tcW w:w="7285" w:type="dxa"/>
            <w:shd w:val="clear" w:color="auto" w:fill="D0EAFF" w:themeFill="accent2" w:themeFillTint="1A"/>
          </w:tcPr>
          <w:p w14:paraId="2DDE2827" w14:textId="77777777" w:rsidR="00CA6DE3" w:rsidRPr="006E16A7" w:rsidRDefault="00CA6DE3" w:rsidP="00C42083">
            <w:pPr>
              <w:pStyle w:val="RowHeading"/>
            </w:pPr>
          </w:p>
        </w:tc>
      </w:tr>
      <w:tr w:rsidR="00CA6DE3" w:rsidRPr="006E16A7" w14:paraId="6AF67404"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1142A990" w14:textId="77777777" w:rsidR="00CA6DE3" w:rsidRPr="006E16A7" w:rsidRDefault="00CA6DE3" w:rsidP="00C42083">
            <w:pPr>
              <w:pStyle w:val="TableText"/>
            </w:pPr>
            <w:r w:rsidRPr="006E16A7">
              <w:rPr>
                <w:szCs w:val="18"/>
              </w:rPr>
              <w:t>spawned</w:t>
            </w:r>
          </w:p>
        </w:tc>
        <w:tc>
          <w:tcPr>
            <w:tcW w:w="7285" w:type="dxa"/>
          </w:tcPr>
          <w:p w14:paraId="456FBEC5" w14:textId="77777777" w:rsidR="00CA6DE3" w:rsidRPr="006E16A7" w:rsidRDefault="00CA6DE3" w:rsidP="00C42083">
            <w:pPr>
              <w:pStyle w:val="TableText"/>
            </w:pPr>
            <w:r w:rsidRPr="006E16A7">
              <w:rPr>
                <w:szCs w:val="18"/>
              </w:rPr>
              <w:t>Spawning occurrence</w:t>
            </w:r>
          </w:p>
        </w:tc>
      </w:tr>
      <w:tr w:rsidR="00CA6DE3" w:rsidRPr="006E16A7" w14:paraId="64126E0A" w14:textId="77777777" w:rsidTr="00222432">
        <w:tc>
          <w:tcPr>
            <w:tcW w:w="2324" w:type="dxa"/>
          </w:tcPr>
          <w:p w14:paraId="0BCD9F3D" w14:textId="77777777" w:rsidR="00CA6DE3" w:rsidRPr="006E16A7" w:rsidRDefault="00CA6DE3" w:rsidP="00C42083">
            <w:pPr>
              <w:pStyle w:val="TableText"/>
            </w:pPr>
            <w:r w:rsidRPr="006E16A7">
              <w:rPr>
                <w:szCs w:val="18"/>
              </w:rPr>
              <w:t>count</w:t>
            </w:r>
          </w:p>
        </w:tc>
        <w:tc>
          <w:tcPr>
            <w:tcW w:w="7285" w:type="dxa"/>
          </w:tcPr>
          <w:p w14:paraId="6A629C48" w14:textId="5A8CE433" w:rsidR="00CA6DE3" w:rsidRPr="006E16A7" w:rsidRDefault="00CF4A75" w:rsidP="00C42083">
            <w:pPr>
              <w:pStyle w:val="TableText"/>
            </w:pPr>
            <w:r w:rsidRPr="006E16A7">
              <w:rPr>
                <w:szCs w:val="18"/>
              </w:rPr>
              <w:t xml:space="preserve">Recruit </w:t>
            </w:r>
            <w:r w:rsidR="00CA6DE3" w:rsidRPr="006E16A7">
              <w:rPr>
                <w:szCs w:val="18"/>
              </w:rPr>
              <w:t>abundance</w:t>
            </w:r>
          </w:p>
        </w:tc>
      </w:tr>
      <w:tr w:rsidR="00CA6DE3" w:rsidRPr="006E16A7" w14:paraId="26BEA4E4"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32146773" w14:textId="77777777" w:rsidR="00CA6DE3" w:rsidRPr="006E16A7" w:rsidRDefault="00CA6DE3" w:rsidP="00C42083">
            <w:pPr>
              <w:pStyle w:val="TableText"/>
            </w:pPr>
            <w:r w:rsidRPr="006E16A7">
              <w:rPr>
                <w:szCs w:val="18"/>
              </w:rPr>
              <w:t>n_fish</w:t>
            </w:r>
          </w:p>
        </w:tc>
        <w:tc>
          <w:tcPr>
            <w:tcW w:w="7285" w:type="dxa"/>
          </w:tcPr>
          <w:p w14:paraId="53D17D3E" w14:textId="4746B32E" w:rsidR="00CA6DE3" w:rsidRPr="006E16A7" w:rsidRDefault="00CF4A75" w:rsidP="00C42083">
            <w:pPr>
              <w:pStyle w:val="TableText"/>
            </w:pPr>
            <w:r w:rsidRPr="006E16A7">
              <w:rPr>
                <w:szCs w:val="18"/>
              </w:rPr>
              <w:t xml:space="preserve">Number </w:t>
            </w:r>
            <w:r w:rsidR="00CA6DE3" w:rsidRPr="006E16A7">
              <w:rPr>
                <w:szCs w:val="18"/>
              </w:rPr>
              <w:t>of fish caught at each age</w:t>
            </w:r>
          </w:p>
        </w:tc>
      </w:tr>
      <w:tr w:rsidR="00CA6DE3" w:rsidRPr="006E16A7" w14:paraId="61980629" w14:textId="77777777" w:rsidTr="00222432">
        <w:tc>
          <w:tcPr>
            <w:tcW w:w="2324" w:type="dxa"/>
          </w:tcPr>
          <w:p w14:paraId="7AC891D8" w14:textId="77777777" w:rsidR="00CA6DE3" w:rsidRPr="006E16A7" w:rsidRDefault="00CA6DE3" w:rsidP="00C42083">
            <w:pPr>
              <w:pStyle w:val="TableText"/>
            </w:pPr>
            <w:r w:rsidRPr="006E16A7">
              <w:rPr>
                <w:szCs w:val="18"/>
              </w:rPr>
              <w:t>presence</w:t>
            </w:r>
          </w:p>
        </w:tc>
        <w:tc>
          <w:tcPr>
            <w:tcW w:w="7285" w:type="dxa"/>
          </w:tcPr>
          <w:p w14:paraId="7B90158F" w14:textId="77777777" w:rsidR="00CA6DE3" w:rsidRPr="006E16A7" w:rsidRDefault="00CA6DE3" w:rsidP="00C42083">
            <w:pPr>
              <w:pStyle w:val="TableText"/>
            </w:pPr>
            <w:r w:rsidRPr="006E16A7">
              <w:rPr>
                <w:szCs w:val="18"/>
              </w:rPr>
              <w:t>Presence of that species at that site (for that wateryear)</w:t>
            </w:r>
          </w:p>
        </w:tc>
      </w:tr>
      <w:tr w:rsidR="00CA6DE3" w:rsidRPr="006E16A7" w14:paraId="3DA1D0EC"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20312C70" w14:textId="77777777" w:rsidR="00CA6DE3" w:rsidRPr="006E16A7" w:rsidRDefault="00CA6DE3" w:rsidP="00C42083">
            <w:pPr>
              <w:pStyle w:val="TableText"/>
            </w:pPr>
            <w:r w:rsidRPr="006E16A7">
              <w:rPr>
                <w:szCs w:val="18"/>
              </w:rPr>
              <w:t>r</w:t>
            </w:r>
          </w:p>
        </w:tc>
        <w:tc>
          <w:tcPr>
            <w:tcW w:w="7285" w:type="dxa"/>
          </w:tcPr>
          <w:p w14:paraId="19827A7D" w14:textId="057E787C" w:rsidR="00CA6DE3" w:rsidRPr="006E16A7" w:rsidRDefault="00CF4A75" w:rsidP="00C42083">
            <w:pPr>
              <w:pStyle w:val="TableText"/>
            </w:pPr>
            <w:r w:rsidRPr="006E16A7">
              <w:rPr>
                <w:szCs w:val="18"/>
              </w:rPr>
              <w:t xml:space="preserve">Adult </w:t>
            </w:r>
            <w:r w:rsidR="00CA6DE3" w:rsidRPr="006E16A7">
              <w:rPr>
                <w:szCs w:val="18"/>
              </w:rPr>
              <w:t>abundance catch-per-unit-effort</w:t>
            </w:r>
          </w:p>
        </w:tc>
      </w:tr>
      <w:tr w:rsidR="00CA6DE3" w:rsidRPr="006E16A7" w14:paraId="49EB636D" w14:textId="77777777" w:rsidTr="00222432">
        <w:tc>
          <w:tcPr>
            <w:tcW w:w="2324" w:type="dxa"/>
          </w:tcPr>
          <w:p w14:paraId="03D8BA77" w14:textId="77777777" w:rsidR="00CA6DE3" w:rsidRPr="006E16A7" w:rsidRDefault="00CA6DE3" w:rsidP="00C42083">
            <w:pPr>
              <w:pStyle w:val="TableText"/>
            </w:pPr>
            <w:r w:rsidRPr="006E16A7">
              <w:rPr>
                <w:szCs w:val="18"/>
              </w:rPr>
              <w:t>fulton_index</w:t>
            </w:r>
          </w:p>
        </w:tc>
        <w:tc>
          <w:tcPr>
            <w:tcW w:w="7285" w:type="dxa"/>
          </w:tcPr>
          <w:p w14:paraId="2C761AB5" w14:textId="77777777" w:rsidR="00CA6DE3" w:rsidRPr="006E16A7" w:rsidRDefault="00CA6DE3" w:rsidP="00C42083">
            <w:pPr>
              <w:pStyle w:val="TableText"/>
            </w:pPr>
            <w:r w:rsidRPr="006E16A7">
              <w:rPr>
                <w:szCs w:val="18"/>
              </w:rPr>
              <w:t>Fulton’s K body condition factor</w:t>
            </w:r>
          </w:p>
        </w:tc>
      </w:tr>
      <w:tr w:rsidR="00CA6DE3" w:rsidRPr="006E16A7" w14:paraId="1A9EEF78"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665225FC" w14:textId="77777777" w:rsidR="00CA6DE3" w:rsidRPr="006E16A7" w:rsidRDefault="00CA6DE3" w:rsidP="00C42083">
            <w:pPr>
              <w:pStyle w:val="TableText"/>
            </w:pPr>
            <w:r w:rsidRPr="006E16A7">
              <w:rPr>
                <w:szCs w:val="18"/>
              </w:rPr>
              <w:t>prop</w:t>
            </w:r>
          </w:p>
        </w:tc>
        <w:tc>
          <w:tcPr>
            <w:tcW w:w="7285" w:type="dxa"/>
          </w:tcPr>
          <w:p w14:paraId="78882922" w14:textId="57A83EE9" w:rsidR="00CA6DE3" w:rsidRPr="006E16A7" w:rsidRDefault="00CA6DE3" w:rsidP="00C42083">
            <w:pPr>
              <w:pStyle w:val="TableText"/>
            </w:pPr>
            <w:r w:rsidRPr="006E16A7">
              <w:t>Proportion of the fish species per selected_area:wateryear:sampelpoint that were native</w:t>
            </w:r>
          </w:p>
        </w:tc>
      </w:tr>
      <w:tr w:rsidR="00CA6DE3" w:rsidRPr="006E16A7" w14:paraId="37A4A325" w14:textId="77777777" w:rsidTr="00222432">
        <w:tc>
          <w:tcPr>
            <w:tcW w:w="2324" w:type="dxa"/>
            <w:shd w:val="clear" w:color="auto" w:fill="D0EAFF" w:themeFill="accent2" w:themeFillTint="1A"/>
          </w:tcPr>
          <w:p w14:paraId="5E559AA5" w14:textId="77777777" w:rsidR="00CA6DE3" w:rsidRPr="006E16A7" w:rsidRDefault="00CA6DE3" w:rsidP="00510F4F">
            <w:pPr>
              <w:pStyle w:val="RowHeading"/>
              <w:keepNext/>
            </w:pPr>
            <w:r w:rsidRPr="006E16A7">
              <w:t>Other variables</w:t>
            </w:r>
          </w:p>
        </w:tc>
        <w:tc>
          <w:tcPr>
            <w:tcW w:w="7285" w:type="dxa"/>
            <w:shd w:val="clear" w:color="auto" w:fill="D0EAFF" w:themeFill="accent2" w:themeFillTint="1A"/>
          </w:tcPr>
          <w:p w14:paraId="151A93CC" w14:textId="77777777" w:rsidR="00CA6DE3" w:rsidRPr="006E16A7" w:rsidRDefault="00CA6DE3" w:rsidP="00C42083">
            <w:pPr>
              <w:pStyle w:val="RowHeading"/>
            </w:pPr>
          </w:p>
        </w:tc>
      </w:tr>
      <w:tr w:rsidR="00CA6DE3" w:rsidRPr="006E16A7" w14:paraId="3B4C50FB"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42139876" w14:textId="77777777" w:rsidR="00CA6DE3" w:rsidRPr="006E16A7" w:rsidRDefault="00CA6DE3" w:rsidP="00C42083">
            <w:pPr>
              <w:pStyle w:val="TableText"/>
            </w:pPr>
            <w:r w:rsidRPr="006E16A7">
              <w:rPr>
                <w:szCs w:val="18"/>
              </w:rPr>
              <w:t>ad_cpue</w:t>
            </w:r>
          </w:p>
        </w:tc>
        <w:tc>
          <w:tcPr>
            <w:tcW w:w="7285" w:type="dxa"/>
          </w:tcPr>
          <w:p w14:paraId="04CCAE6D" w14:textId="77777777" w:rsidR="00CA6DE3" w:rsidRPr="006E16A7" w:rsidRDefault="00CA6DE3" w:rsidP="00C42083">
            <w:pPr>
              <w:pStyle w:val="TableText"/>
            </w:pPr>
            <w:r w:rsidRPr="006E16A7">
              <w:rPr>
                <w:szCs w:val="18"/>
              </w:rPr>
              <w:t>current water year’s adult abundance catch-per-unit-effort</w:t>
            </w:r>
          </w:p>
        </w:tc>
      </w:tr>
      <w:tr w:rsidR="00CA6DE3" w:rsidRPr="006E16A7" w14:paraId="04D92F70" w14:textId="77777777" w:rsidTr="00222432">
        <w:tc>
          <w:tcPr>
            <w:tcW w:w="2324" w:type="dxa"/>
          </w:tcPr>
          <w:p w14:paraId="79CB8EA9" w14:textId="77777777" w:rsidR="00CA6DE3" w:rsidRPr="006E16A7" w:rsidRDefault="00CA6DE3" w:rsidP="00C42083">
            <w:pPr>
              <w:pStyle w:val="TableText"/>
            </w:pPr>
            <w:r w:rsidRPr="006E16A7">
              <w:rPr>
                <w:szCs w:val="18"/>
              </w:rPr>
              <w:t>age</w:t>
            </w:r>
          </w:p>
        </w:tc>
        <w:tc>
          <w:tcPr>
            <w:tcW w:w="7285" w:type="dxa"/>
          </w:tcPr>
          <w:p w14:paraId="112CF5AA" w14:textId="77777777" w:rsidR="00CA6DE3" w:rsidRPr="006E16A7" w:rsidRDefault="00CA6DE3" w:rsidP="00C42083">
            <w:pPr>
              <w:pStyle w:val="TableText"/>
            </w:pPr>
            <w:r w:rsidRPr="006E16A7">
              <w:rPr>
                <w:szCs w:val="18"/>
              </w:rPr>
              <w:t>fish age</w:t>
            </w:r>
          </w:p>
        </w:tc>
      </w:tr>
      <w:tr w:rsidR="00CA6DE3" w:rsidRPr="006E16A7" w14:paraId="3AC30604"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1AFD8367" w14:textId="77777777" w:rsidR="00CA6DE3" w:rsidRPr="006E16A7" w:rsidRDefault="00CA6DE3" w:rsidP="00C42083">
            <w:pPr>
              <w:pStyle w:val="TableText"/>
            </w:pPr>
            <w:r w:rsidRPr="006E16A7">
              <w:rPr>
                <w:szCs w:val="18"/>
              </w:rPr>
              <w:t>birthyear</w:t>
            </w:r>
          </w:p>
        </w:tc>
        <w:tc>
          <w:tcPr>
            <w:tcW w:w="7285" w:type="dxa"/>
          </w:tcPr>
          <w:p w14:paraId="0AA6C43D" w14:textId="77777777" w:rsidR="00CA6DE3" w:rsidRPr="006E16A7" w:rsidRDefault="00CA6DE3" w:rsidP="00C42083">
            <w:pPr>
              <w:pStyle w:val="TableText"/>
            </w:pPr>
            <w:r w:rsidRPr="006E16A7">
              <w:rPr>
                <w:szCs w:val="18"/>
              </w:rPr>
              <w:t>the birth year of an individual fish</w:t>
            </w:r>
          </w:p>
        </w:tc>
      </w:tr>
      <w:tr w:rsidR="00CA6DE3" w:rsidRPr="006E16A7" w14:paraId="21114E94" w14:textId="77777777" w:rsidTr="00222432">
        <w:tc>
          <w:tcPr>
            <w:tcW w:w="2324" w:type="dxa"/>
          </w:tcPr>
          <w:p w14:paraId="66CAA796" w14:textId="77777777" w:rsidR="00CA6DE3" w:rsidRPr="006E16A7" w:rsidRDefault="00CA6DE3" w:rsidP="00C42083">
            <w:pPr>
              <w:pStyle w:val="TableText"/>
            </w:pPr>
            <w:r w:rsidRPr="006E16A7">
              <w:rPr>
                <w:szCs w:val="18"/>
              </w:rPr>
              <w:t>do_last_year</w:t>
            </w:r>
          </w:p>
        </w:tc>
        <w:tc>
          <w:tcPr>
            <w:tcW w:w="7285" w:type="dxa"/>
          </w:tcPr>
          <w:p w14:paraId="078C010F" w14:textId="77777777" w:rsidR="00CA6DE3" w:rsidRPr="006E16A7" w:rsidRDefault="00CA6DE3" w:rsidP="00C42083">
            <w:pPr>
              <w:pStyle w:val="TableText"/>
            </w:pPr>
            <w:r w:rsidRPr="006E16A7">
              <w:rPr>
                <w:szCs w:val="18"/>
              </w:rPr>
              <w:t>indicator variable denoting time since most-recent fish death event or blackwater event at a sample point</w:t>
            </w:r>
          </w:p>
        </w:tc>
      </w:tr>
      <w:tr w:rsidR="00CA6DE3" w:rsidRPr="006E16A7" w14:paraId="42EE4F94"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30004B19" w14:textId="77777777" w:rsidR="00CA6DE3" w:rsidRPr="006E16A7" w:rsidRDefault="00CA6DE3" w:rsidP="00C42083">
            <w:pPr>
              <w:pStyle w:val="TableText"/>
            </w:pPr>
            <w:r w:rsidRPr="006E16A7">
              <w:rPr>
                <w:szCs w:val="18"/>
              </w:rPr>
              <w:t>tot_effort</w:t>
            </w:r>
          </w:p>
        </w:tc>
        <w:tc>
          <w:tcPr>
            <w:tcW w:w="7285" w:type="dxa"/>
          </w:tcPr>
          <w:p w14:paraId="164DD4ED" w14:textId="77777777" w:rsidR="00CA6DE3" w:rsidRPr="006E16A7" w:rsidRDefault="00CA6DE3" w:rsidP="00C42083">
            <w:pPr>
              <w:pStyle w:val="TableText"/>
            </w:pPr>
            <w:r w:rsidRPr="006E16A7">
              <w:rPr>
                <w:szCs w:val="18"/>
              </w:rPr>
              <w:t>sampling effort (log-transformed), either electrofishing time or volume filtered through fyke nets</w:t>
            </w:r>
          </w:p>
        </w:tc>
      </w:tr>
      <w:tr w:rsidR="00CA6DE3" w:rsidRPr="006E16A7" w14:paraId="321FE39C" w14:textId="77777777" w:rsidTr="00222432">
        <w:tc>
          <w:tcPr>
            <w:tcW w:w="2324" w:type="dxa"/>
          </w:tcPr>
          <w:p w14:paraId="4B6FC58B" w14:textId="6FF476B5" w:rsidR="00CA6DE3" w:rsidRPr="006E16A7" w:rsidRDefault="00CA6DE3" w:rsidP="00C42083">
            <w:pPr>
              <w:pStyle w:val="TableText"/>
            </w:pPr>
            <w:r w:rsidRPr="006E16A7">
              <w:t>selected_area</w:t>
            </w:r>
          </w:p>
        </w:tc>
        <w:tc>
          <w:tcPr>
            <w:tcW w:w="7285" w:type="dxa"/>
          </w:tcPr>
          <w:p w14:paraId="19FA4B1A" w14:textId="77777777" w:rsidR="00CA6DE3" w:rsidRPr="006E16A7" w:rsidRDefault="00CA6DE3" w:rsidP="00C42083">
            <w:pPr>
              <w:pStyle w:val="TableText"/>
            </w:pPr>
            <w:r w:rsidRPr="006E16A7">
              <w:rPr>
                <w:szCs w:val="18"/>
              </w:rPr>
              <w:t>Selected Area site</w:t>
            </w:r>
          </w:p>
        </w:tc>
      </w:tr>
      <w:tr w:rsidR="00CA6DE3" w:rsidRPr="006E16A7" w14:paraId="3B81B2D7"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0C6BB63C" w14:textId="77777777" w:rsidR="00CA6DE3" w:rsidRPr="006E16A7" w:rsidRDefault="00CA6DE3" w:rsidP="00C42083">
            <w:pPr>
              <w:pStyle w:val="TableText"/>
            </w:pPr>
            <w:r w:rsidRPr="006E16A7">
              <w:rPr>
                <w:szCs w:val="18"/>
              </w:rPr>
              <w:t>samplepoint</w:t>
            </w:r>
          </w:p>
        </w:tc>
        <w:tc>
          <w:tcPr>
            <w:tcW w:w="7285" w:type="dxa"/>
          </w:tcPr>
          <w:p w14:paraId="1B3AD81E" w14:textId="77777777" w:rsidR="00CA6DE3" w:rsidRPr="006E16A7" w:rsidRDefault="00CA6DE3" w:rsidP="00C42083">
            <w:pPr>
              <w:pStyle w:val="TableText"/>
            </w:pPr>
            <w:r w:rsidRPr="006E16A7">
              <w:rPr>
                <w:szCs w:val="18"/>
              </w:rPr>
              <w:t>site within Selected Area</w:t>
            </w:r>
          </w:p>
        </w:tc>
      </w:tr>
      <w:tr w:rsidR="00CA6DE3" w:rsidRPr="006E16A7" w14:paraId="2E9FF68A" w14:textId="77777777" w:rsidTr="00222432">
        <w:tc>
          <w:tcPr>
            <w:tcW w:w="2324" w:type="dxa"/>
          </w:tcPr>
          <w:p w14:paraId="79B6C7EE" w14:textId="77777777" w:rsidR="00CA6DE3" w:rsidRPr="006E16A7" w:rsidRDefault="00CA6DE3" w:rsidP="00C42083">
            <w:pPr>
              <w:pStyle w:val="TableText"/>
            </w:pPr>
            <w:r w:rsidRPr="006E16A7">
              <w:rPr>
                <w:szCs w:val="18"/>
              </w:rPr>
              <w:t>wateryear</w:t>
            </w:r>
          </w:p>
        </w:tc>
        <w:tc>
          <w:tcPr>
            <w:tcW w:w="7285" w:type="dxa"/>
          </w:tcPr>
          <w:p w14:paraId="7420EFE4" w14:textId="77777777" w:rsidR="00CA6DE3" w:rsidRPr="006E16A7" w:rsidRDefault="00CA6DE3" w:rsidP="00C42083">
            <w:pPr>
              <w:pStyle w:val="TableText"/>
            </w:pPr>
            <w:r w:rsidRPr="006E16A7">
              <w:rPr>
                <w:szCs w:val="18"/>
              </w:rPr>
              <w:t>the water year in which a survey occurred</w:t>
            </w:r>
          </w:p>
        </w:tc>
      </w:tr>
      <w:tr w:rsidR="00CA6DE3" w:rsidRPr="006E16A7" w14:paraId="22D2875F" w14:textId="77777777" w:rsidTr="00222432">
        <w:trPr>
          <w:cnfStyle w:val="000000100000" w:firstRow="0" w:lastRow="0" w:firstColumn="0" w:lastColumn="0" w:oddVBand="0" w:evenVBand="0" w:oddHBand="1" w:evenHBand="0" w:firstRowFirstColumn="0" w:firstRowLastColumn="0" w:lastRowFirstColumn="0" w:lastRowLastColumn="0"/>
        </w:trPr>
        <w:tc>
          <w:tcPr>
            <w:tcW w:w="2324" w:type="dxa"/>
          </w:tcPr>
          <w:p w14:paraId="49C1D796" w14:textId="77777777" w:rsidR="00CA6DE3" w:rsidRPr="006E16A7" w:rsidRDefault="00CA6DE3" w:rsidP="00C42083">
            <w:pPr>
              <w:pStyle w:val="TableText"/>
            </w:pPr>
            <w:r w:rsidRPr="006E16A7">
              <w:rPr>
                <w:szCs w:val="18"/>
              </w:rPr>
              <w:t>wday</w:t>
            </w:r>
          </w:p>
        </w:tc>
        <w:tc>
          <w:tcPr>
            <w:tcW w:w="7285" w:type="dxa"/>
          </w:tcPr>
          <w:p w14:paraId="2C786BF6" w14:textId="77777777" w:rsidR="00CA6DE3" w:rsidRPr="006E16A7" w:rsidRDefault="00CA6DE3" w:rsidP="00C42083">
            <w:pPr>
              <w:pStyle w:val="TableText"/>
            </w:pPr>
            <w:r w:rsidRPr="006E16A7">
              <w:rPr>
                <w:szCs w:val="18"/>
              </w:rPr>
              <w:t>Day of year</w:t>
            </w:r>
          </w:p>
        </w:tc>
      </w:tr>
    </w:tbl>
    <w:p w14:paraId="01A01A89" w14:textId="77777777" w:rsidR="00CA6DE3" w:rsidRPr="006E16A7" w:rsidRDefault="00CA6DE3" w:rsidP="00CA6DE3">
      <w:pPr>
        <w:pStyle w:val="Heading2"/>
      </w:pPr>
      <w:bookmarkStart w:id="43" w:name="_Ref166272782"/>
      <w:bookmarkStart w:id="44" w:name="_Toc198296447"/>
      <w:bookmarkStart w:id="45" w:name="overview-of-flow-metrics-and-analyses"/>
      <w:bookmarkEnd w:id="36"/>
      <w:bookmarkEnd w:id="37"/>
      <w:bookmarkEnd w:id="42"/>
      <w:r w:rsidRPr="006E16A7">
        <w:t>Overview of flow metrics and analyses</w:t>
      </w:r>
      <w:bookmarkEnd w:id="43"/>
      <w:bookmarkEnd w:id="44"/>
    </w:p>
    <w:p w14:paraId="7626B722" w14:textId="77777777" w:rsidR="00CA6DE3" w:rsidRPr="006E16A7" w:rsidRDefault="00CA6DE3" w:rsidP="00CA6DE3">
      <w:pPr>
        <w:pStyle w:val="Heading3"/>
      </w:pPr>
      <w:bookmarkStart w:id="46" w:name="description-of-flow-metrics"/>
      <w:r w:rsidRPr="006E16A7">
        <w:t>Description of flow metrics</w:t>
      </w:r>
    </w:p>
    <w:p w14:paraId="4FE36FAA" w14:textId="52458D19" w:rsidR="00A05767" w:rsidRPr="006E16A7" w:rsidRDefault="00A05767" w:rsidP="00222432">
      <w:pPr>
        <w:pStyle w:val="BodyText"/>
      </w:pPr>
      <w:r w:rsidRPr="006E16A7">
        <w:t>Flow metrics remained the same as previous years and I used the same ‘recruitment’ temporal window introduced in the 2021</w:t>
      </w:r>
      <w:r w:rsidR="005975AC">
        <w:t>–</w:t>
      </w:r>
      <w:r w:rsidRPr="006E16A7">
        <w:t xml:space="preserve">22 report (September-March; Hladyz </w:t>
      </w:r>
      <w:r w:rsidRPr="006E16A7">
        <w:rPr>
          <w:i/>
          <w:iCs/>
        </w:rPr>
        <w:t>et al.</w:t>
      </w:r>
      <w:r w:rsidRPr="006E16A7">
        <w:t xml:space="preserve"> (2023)).</w:t>
      </w:r>
    </w:p>
    <w:p w14:paraId="633FBEF2" w14:textId="53A653E4" w:rsidR="00A05767" w:rsidRPr="006E16A7" w:rsidRDefault="00A05767" w:rsidP="00A05767">
      <w:pPr>
        <w:pStyle w:val="BodyText"/>
      </w:pPr>
      <w:r w:rsidRPr="006E16A7">
        <w:t xml:space="preserve">A brief summary of the variables is given in </w:t>
      </w:r>
      <w:r w:rsidR="00E748C2" w:rsidRPr="006E16A7">
        <w:fldChar w:fldCharType="begin"/>
      </w:r>
      <w:r w:rsidR="00E748C2" w:rsidRPr="006E16A7">
        <w:instrText xml:space="preserve"> REF _Ref166096995 \h </w:instrText>
      </w:r>
      <w:r w:rsidR="00E748C2" w:rsidRPr="006E16A7">
        <w:fldChar w:fldCharType="separate"/>
      </w:r>
      <w:r w:rsidR="008E4922" w:rsidRPr="006E16A7">
        <w:t xml:space="preserve">Table </w:t>
      </w:r>
      <w:r w:rsidR="008E4922">
        <w:rPr>
          <w:noProof/>
        </w:rPr>
        <w:t>3</w:t>
      </w:r>
      <w:r w:rsidR="008E4922" w:rsidRPr="006E16A7">
        <w:t>.</w:t>
      </w:r>
      <w:r w:rsidR="008E4922">
        <w:rPr>
          <w:noProof/>
        </w:rPr>
        <w:t>3</w:t>
      </w:r>
      <w:r w:rsidR="00E748C2" w:rsidRPr="006E16A7">
        <w:fldChar w:fldCharType="end"/>
      </w:r>
      <w:r w:rsidRPr="006E16A7">
        <w:t xml:space="preserve">. Daily flow profiles without and with CEW events are shown in </w:t>
      </w:r>
      <w:r w:rsidR="00F669E0" w:rsidRPr="006E16A7">
        <w:fldChar w:fldCharType="begin"/>
      </w:r>
      <w:r w:rsidR="00F669E0" w:rsidRPr="006E16A7">
        <w:instrText xml:space="preserve"> REF _Ref167282746 \h </w:instrText>
      </w:r>
      <w:r w:rsidR="00F669E0" w:rsidRPr="006E16A7">
        <w:fldChar w:fldCharType="separate"/>
      </w:r>
      <w:r w:rsidR="008E4922" w:rsidRPr="006E16A7">
        <w:t xml:space="preserve">Figure </w:t>
      </w:r>
      <w:r w:rsidR="008E4922">
        <w:rPr>
          <w:noProof/>
        </w:rPr>
        <w:t>3</w:t>
      </w:r>
      <w:r w:rsidR="008E4922" w:rsidRPr="006E16A7">
        <w:t>.</w:t>
      </w:r>
      <w:r w:rsidR="008E4922">
        <w:rPr>
          <w:noProof/>
        </w:rPr>
        <w:t>1</w:t>
      </w:r>
      <w:r w:rsidR="00F669E0" w:rsidRPr="006E16A7">
        <w:fldChar w:fldCharType="end"/>
      </w:r>
      <w:r w:rsidRPr="006E16A7">
        <w:t>/</w:t>
      </w:r>
      <w:r w:rsidR="00F669E0" w:rsidRPr="006E16A7">
        <w:fldChar w:fldCharType="begin"/>
      </w:r>
      <w:r w:rsidR="00F669E0" w:rsidRPr="006E16A7">
        <w:instrText xml:space="preserve"> REF _Ref166222018 \h </w:instrText>
      </w:r>
      <w:r w:rsidR="00F669E0" w:rsidRPr="006E16A7">
        <w:fldChar w:fldCharType="separate"/>
      </w:r>
      <w:r w:rsidR="008E4922" w:rsidRPr="006E16A7">
        <w:t xml:space="preserve">Figure </w:t>
      </w:r>
      <w:r w:rsidR="008E4922">
        <w:rPr>
          <w:noProof/>
        </w:rPr>
        <w:t>3</w:t>
      </w:r>
      <w:r w:rsidR="008E4922" w:rsidRPr="006E16A7">
        <w:t>.</w:t>
      </w:r>
      <w:r w:rsidR="008E4922">
        <w:rPr>
          <w:noProof/>
        </w:rPr>
        <w:t>2</w:t>
      </w:r>
      <w:r w:rsidR="00F669E0" w:rsidRPr="006E16A7">
        <w:fldChar w:fldCharType="end"/>
      </w:r>
      <w:r w:rsidRPr="006E16A7">
        <w:t xml:space="preserve">. Temporal patterns in annual metrics and event metrics are shown in </w:t>
      </w:r>
      <w:r w:rsidR="00F669E0" w:rsidRPr="006E16A7">
        <w:fldChar w:fldCharType="begin"/>
      </w:r>
      <w:r w:rsidR="00F669E0" w:rsidRPr="006E16A7">
        <w:instrText xml:space="preserve"> REF _Ref166222026 \h </w:instrText>
      </w:r>
      <w:r w:rsidR="00F669E0" w:rsidRPr="006E16A7">
        <w:fldChar w:fldCharType="separate"/>
      </w:r>
      <w:r w:rsidR="008E4922" w:rsidRPr="006E16A7">
        <w:t xml:space="preserve">Figure </w:t>
      </w:r>
      <w:r w:rsidR="008E4922">
        <w:rPr>
          <w:noProof/>
        </w:rPr>
        <w:t>3</w:t>
      </w:r>
      <w:r w:rsidR="008E4922" w:rsidRPr="006E16A7">
        <w:t>.</w:t>
      </w:r>
      <w:r w:rsidR="008E4922">
        <w:rPr>
          <w:noProof/>
        </w:rPr>
        <w:t>3</w:t>
      </w:r>
      <w:r w:rsidR="00F669E0" w:rsidRPr="006E16A7">
        <w:fldChar w:fldCharType="end"/>
      </w:r>
      <w:r w:rsidRPr="006E16A7">
        <w:t xml:space="preserve"> and </w:t>
      </w:r>
      <w:r w:rsidR="00F669E0" w:rsidRPr="006E16A7">
        <w:fldChar w:fldCharType="begin"/>
      </w:r>
      <w:r w:rsidR="00F669E0" w:rsidRPr="006E16A7">
        <w:instrText xml:space="preserve"> REF _Ref166183992 \h </w:instrText>
      </w:r>
      <w:r w:rsidR="00F669E0" w:rsidRPr="006E16A7">
        <w:fldChar w:fldCharType="separate"/>
      </w:r>
      <w:r w:rsidR="008E4922" w:rsidRPr="006E16A7">
        <w:t xml:space="preserve">Figure </w:t>
      </w:r>
      <w:r w:rsidR="008E4922">
        <w:rPr>
          <w:noProof/>
        </w:rPr>
        <w:t>3</w:t>
      </w:r>
      <w:r w:rsidR="008E4922" w:rsidRPr="006E16A7">
        <w:t>.</w:t>
      </w:r>
      <w:r w:rsidR="008E4922">
        <w:rPr>
          <w:noProof/>
        </w:rPr>
        <w:t>5</w:t>
      </w:r>
      <w:r w:rsidR="00F669E0" w:rsidRPr="006E16A7">
        <w:fldChar w:fldCharType="end"/>
      </w:r>
      <w:r w:rsidRPr="006E16A7">
        <w:t>, respectively. Water year is defined as maximum year between July01 to June30 e.g. Water year 2016 is 2015 July 1st to 2016 June 30th.</w:t>
      </w:r>
    </w:p>
    <w:p w14:paraId="5048DCAE" w14:textId="1F8D433A" w:rsidR="00CA6DE3" w:rsidRPr="006E16A7" w:rsidRDefault="00A05767" w:rsidP="00A05767">
      <w:pPr>
        <w:pStyle w:val="BodyText"/>
      </w:pPr>
      <w:r w:rsidRPr="006E16A7">
        <w:t>To ameliorate leverage effects and improve spacing of flow data, I log-transformed the following flow metrics: flow_median, flow_max_prev, flow_e_curr, flow_e_30day, flow_cv. The following flow metrics were square-root transformed: flow_low.</w:t>
      </w:r>
    </w:p>
    <w:p w14:paraId="1646D801" w14:textId="5792C653" w:rsidR="00CA6DE3" w:rsidRPr="006E16A7" w:rsidRDefault="00CA6DE3" w:rsidP="00615211">
      <w:pPr>
        <w:pStyle w:val="CaptionWithNote"/>
      </w:pPr>
      <w:bookmarkStart w:id="47" w:name="_Ref166096995"/>
      <w:bookmarkStart w:id="48" w:name="_Toc198296528"/>
      <w:bookmarkStart w:id="49" w:name="X603e739f850ef5cf9d692cbdd2bd9233f19a235"/>
      <w:r w:rsidRPr="006E16A7">
        <w:lastRenderedPageBreak/>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3</w:t>
      </w:r>
      <w:r>
        <w:fldChar w:fldCharType="end"/>
      </w:r>
      <w:bookmarkEnd w:id="47"/>
      <w:r w:rsidRPr="006E16A7">
        <w:t xml:space="preserve"> Summary of flow metrics used in these analyses</w:t>
      </w:r>
      <w:bookmarkEnd w:id="48"/>
    </w:p>
    <w:p w14:paraId="36D966AC" w14:textId="77777777" w:rsidR="00CA6DE3" w:rsidRPr="006E16A7" w:rsidRDefault="00CA6DE3" w:rsidP="00CA6DE3">
      <w:pPr>
        <w:pStyle w:val="CaptionNote"/>
      </w:pPr>
      <w:bookmarkStart w:id="50" w:name="Xd9a2c334c397763d0fe9fe4727baa033ff1cf44"/>
      <w:r w:rsidRPr="006E16A7">
        <w:t>Note: flow_peak correlated strongly with flow_median and was only included in the catch curve analysis in which there was a longer temporal dataset (see catch curve section below).</w:t>
      </w:r>
    </w:p>
    <w:tbl>
      <w:tblPr>
        <w:tblStyle w:val="TableFlow-MER"/>
        <w:tblW w:w="9526" w:type="dxa"/>
        <w:tblLayout w:type="fixed"/>
        <w:tblLook w:val="0420" w:firstRow="1" w:lastRow="0" w:firstColumn="0" w:lastColumn="0" w:noHBand="0" w:noVBand="1"/>
      </w:tblPr>
      <w:tblGrid>
        <w:gridCol w:w="1447"/>
        <w:gridCol w:w="2268"/>
        <w:gridCol w:w="5811"/>
      </w:tblGrid>
      <w:tr w:rsidR="00CA6DE3" w:rsidRPr="006E16A7" w14:paraId="58B780CE" w14:textId="77777777" w:rsidTr="002C21EF">
        <w:trPr>
          <w:cnfStyle w:val="100000000000" w:firstRow="1" w:lastRow="0" w:firstColumn="0" w:lastColumn="0" w:oddVBand="0" w:evenVBand="0" w:oddHBand="0" w:evenHBand="0" w:firstRowFirstColumn="0" w:firstRowLastColumn="0" w:lastRowFirstColumn="0" w:lastRowLastColumn="0"/>
          <w:tblHeader/>
        </w:trPr>
        <w:tc>
          <w:tcPr>
            <w:tcW w:w="1447" w:type="dxa"/>
          </w:tcPr>
          <w:p w14:paraId="4D4492D3" w14:textId="77777777" w:rsidR="00CA6DE3" w:rsidRPr="006E16A7" w:rsidRDefault="00CA6DE3" w:rsidP="00C42083">
            <w:pPr>
              <w:pStyle w:val="ColumnHeading"/>
            </w:pPr>
            <w:r w:rsidRPr="006E16A7">
              <w:t>Short name</w:t>
            </w:r>
          </w:p>
        </w:tc>
        <w:tc>
          <w:tcPr>
            <w:tcW w:w="2268" w:type="dxa"/>
          </w:tcPr>
          <w:p w14:paraId="5AC18749" w14:textId="77777777" w:rsidR="00CA6DE3" w:rsidRPr="006E16A7" w:rsidRDefault="00CA6DE3" w:rsidP="00C42083">
            <w:pPr>
              <w:pStyle w:val="ColumnHeading"/>
            </w:pPr>
            <w:r w:rsidRPr="006E16A7">
              <w:t>Metric</w:t>
            </w:r>
          </w:p>
        </w:tc>
        <w:tc>
          <w:tcPr>
            <w:tcW w:w="5811" w:type="dxa"/>
          </w:tcPr>
          <w:p w14:paraId="4D6FE52B" w14:textId="77777777" w:rsidR="00CA6DE3" w:rsidRPr="006E16A7" w:rsidRDefault="00CA6DE3" w:rsidP="00C42083">
            <w:pPr>
              <w:pStyle w:val="ColumnHeading"/>
            </w:pPr>
            <w:r w:rsidRPr="006E16A7">
              <w:t>Description</w:t>
            </w:r>
          </w:p>
        </w:tc>
      </w:tr>
      <w:tr w:rsidR="00984EC6" w:rsidRPr="006E16A7" w14:paraId="1AC6612F" w14:textId="77777777" w:rsidTr="002C18C4">
        <w:trPr>
          <w:cnfStyle w:val="000000100000" w:firstRow="0" w:lastRow="0" w:firstColumn="0" w:lastColumn="0" w:oddVBand="0" w:evenVBand="0" w:oddHBand="1" w:evenHBand="0" w:firstRowFirstColumn="0" w:firstRowLastColumn="0" w:lastRowFirstColumn="0" w:lastRowLastColumn="0"/>
        </w:trPr>
        <w:tc>
          <w:tcPr>
            <w:tcW w:w="3715" w:type="dxa"/>
            <w:gridSpan w:val="2"/>
            <w:shd w:val="clear" w:color="auto" w:fill="D0EAFF" w:themeFill="accent2" w:themeFillTint="1A"/>
          </w:tcPr>
          <w:p w14:paraId="4E7290D9" w14:textId="77777777" w:rsidR="00984EC6" w:rsidRPr="006E16A7" w:rsidRDefault="00984EC6" w:rsidP="000F7C7A">
            <w:pPr>
              <w:pStyle w:val="RowHeading"/>
              <w:keepNext/>
            </w:pPr>
            <w:r w:rsidRPr="006E16A7">
              <w:t>Flow annual covariates</w:t>
            </w:r>
          </w:p>
        </w:tc>
        <w:tc>
          <w:tcPr>
            <w:tcW w:w="5811" w:type="dxa"/>
            <w:shd w:val="clear" w:color="auto" w:fill="D0EAFF" w:themeFill="accent2" w:themeFillTint="1A"/>
          </w:tcPr>
          <w:p w14:paraId="12D5450B" w14:textId="066792AC" w:rsidR="00984EC6" w:rsidRPr="006E16A7" w:rsidRDefault="00984EC6" w:rsidP="00C42083">
            <w:pPr>
              <w:pStyle w:val="RowHeading"/>
            </w:pPr>
          </w:p>
        </w:tc>
      </w:tr>
      <w:tr w:rsidR="00CA6DE3" w:rsidRPr="006E16A7" w14:paraId="7EDF98B9" w14:textId="77777777" w:rsidTr="002C21EF">
        <w:tc>
          <w:tcPr>
            <w:tcW w:w="1447" w:type="dxa"/>
          </w:tcPr>
          <w:p w14:paraId="478B05AA" w14:textId="77777777" w:rsidR="00CA6DE3" w:rsidRPr="006E16A7" w:rsidRDefault="00CA6DE3" w:rsidP="00C42083">
            <w:pPr>
              <w:pStyle w:val="TableText"/>
            </w:pPr>
            <w:r w:rsidRPr="006E16A7">
              <w:rPr>
                <w:szCs w:val="18"/>
              </w:rPr>
              <w:t>flow_median</w:t>
            </w:r>
          </w:p>
        </w:tc>
        <w:tc>
          <w:tcPr>
            <w:tcW w:w="2268" w:type="dxa"/>
          </w:tcPr>
          <w:p w14:paraId="3B653070" w14:textId="77777777" w:rsidR="00CA6DE3" w:rsidRPr="006E16A7" w:rsidRDefault="00CA6DE3" w:rsidP="00C42083">
            <w:pPr>
              <w:pStyle w:val="TableText"/>
            </w:pPr>
            <w:r w:rsidRPr="006E16A7">
              <w:rPr>
                <w:szCs w:val="18"/>
              </w:rPr>
              <w:t>Standardised daily discharge for relevant timing</w:t>
            </w:r>
          </w:p>
        </w:tc>
        <w:tc>
          <w:tcPr>
            <w:tcW w:w="5811" w:type="dxa"/>
          </w:tcPr>
          <w:p w14:paraId="33FFFED2" w14:textId="77777777" w:rsidR="00CA6DE3" w:rsidRPr="006E16A7" w:rsidRDefault="00CA6DE3" w:rsidP="00C42083">
            <w:pPr>
              <w:pStyle w:val="TableText"/>
            </w:pPr>
            <w:r w:rsidRPr="006E16A7">
              <w:rPr>
                <w:szCs w:val="18"/>
              </w:rPr>
              <w:t>Increased discharge boosts productivity, leading to improved condition and survival outcomes for fish, and may support fish movements and reproduction by improving connectivity and providing critical movement and spawning cues. Increased discharge may improve water quality in refuge pools during low-flow periods. If timed inappropriately or too frequent, large increases in discharge may reduce egg and larval survival of some species due to sudden changes in hydraulics, depth, or water temperature.</w:t>
            </w:r>
          </w:p>
        </w:tc>
      </w:tr>
      <w:tr w:rsidR="00CA6DE3" w:rsidRPr="006E16A7" w14:paraId="6948575F" w14:textId="77777777" w:rsidTr="002C21EF">
        <w:trPr>
          <w:cnfStyle w:val="000000100000" w:firstRow="0" w:lastRow="0" w:firstColumn="0" w:lastColumn="0" w:oddVBand="0" w:evenVBand="0" w:oddHBand="1" w:evenHBand="0" w:firstRowFirstColumn="0" w:firstRowLastColumn="0" w:lastRowFirstColumn="0" w:lastRowLastColumn="0"/>
        </w:trPr>
        <w:tc>
          <w:tcPr>
            <w:tcW w:w="1447" w:type="dxa"/>
          </w:tcPr>
          <w:p w14:paraId="62F2FAA0" w14:textId="77777777" w:rsidR="00CA6DE3" w:rsidRPr="006E16A7" w:rsidRDefault="00CA6DE3" w:rsidP="00C42083">
            <w:pPr>
              <w:pStyle w:val="TableText"/>
            </w:pPr>
            <w:r w:rsidRPr="006E16A7">
              <w:rPr>
                <w:szCs w:val="18"/>
              </w:rPr>
              <w:t>flow_low</w:t>
            </w:r>
          </w:p>
        </w:tc>
        <w:tc>
          <w:tcPr>
            <w:tcW w:w="2268" w:type="dxa"/>
          </w:tcPr>
          <w:p w14:paraId="1E85AB10" w14:textId="77777777" w:rsidR="00CA6DE3" w:rsidRPr="006E16A7" w:rsidRDefault="00CA6DE3" w:rsidP="00C42083">
            <w:pPr>
              <w:pStyle w:val="TableText"/>
            </w:pPr>
            <w:r w:rsidRPr="006E16A7">
              <w:rPr>
                <w:szCs w:val="18"/>
              </w:rPr>
              <w:t>Number of days of low discharge (below 10th percentile of available data)</w:t>
            </w:r>
          </w:p>
        </w:tc>
        <w:tc>
          <w:tcPr>
            <w:tcW w:w="5811" w:type="dxa"/>
          </w:tcPr>
          <w:p w14:paraId="09003D9D" w14:textId="77777777" w:rsidR="00CA6DE3" w:rsidRPr="006E16A7" w:rsidRDefault="00CA6DE3" w:rsidP="00C42083">
            <w:pPr>
              <w:pStyle w:val="TableText"/>
            </w:pPr>
            <w:r w:rsidRPr="006E16A7">
              <w:rPr>
                <w:szCs w:val="18"/>
              </w:rPr>
              <w:t>Consistent base flows support survival and condition of fish and support fish movements by increasing connectivity among reaches and rivers. Low flows (below base flows) reduce habitat and food resources, which may increase mortality of all life stages, particularly larvae and fingerlings.</w:t>
            </w:r>
          </w:p>
        </w:tc>
      </w:tr>
      <w:tr w:rsidR="00CA6DE3" w:rsidRPr="006E16A7" w14:paraId="7C8EF804" w14:textId="77777777" w:rsidTr="002C21EF">
        <w:tc>
          <w:tcPr>
            <w:tcW w:w="1447" w:type="dxa"/>
          </w:tcPr>
          <w:p w14:paraId="174CBF37" w14:textId="77777777" w:rsidR="00CA6DE3" w:rsidRPr="006E16A7" w:rsidRDefault="00CA6DE3" w:rsidP="00C42083">
            <w:pPr>
              <w:pStyle w:val="TableText"/>
            </w:pPr>
            <w:r w:rsidRPr="006E16A7">
              <w:rPr>
                <w:szCs w:val="18"/>
              </w:rPr>
              <w:t>flow_max_prev</w:t>
            </w:r>
          </w:p>
        </w:tc>
        <w:tc>
          <w:tcPr>
            <w:tcW w:w="2268" w:type="dxa"/>
          </w:tcPr>
          <w:p w14:paraId="76506370" w14:textId="77777777" w:rsidR="00CA6DE3" w:rsidRPr="006E16A7" w:rsidRDefault="00CA6DE3" w:rsidP="00C42083">
            <w:pPr>
              <w:pStyle w:val="TableText"/>
            </w:pPr>
            <w:r w:rsidRPr="006E16A7">
              <w:rPr>
                <w:szCs w:val="18"/>
              </w:rPr>
              <w:t>Standardised maximum antecedent discharge</w:t>
            </w:r>
          </w:p>
        </w:tc>
        <w:tc>
          <w:tcPr>
            <w:tcW w:w="5811" w:type="dxa"/>
          </w:tcPr>
          <w:p w14:paraId="0503C451" w14:textId="77777777" w:rsidR="00CA6DE3" w:rsidRPr="006E16A7" w:rsidRDefault="00CA6DE3" w:rsidP="00C42083">
            <w:pPr>
              <w:pStyle w:val="TableText"/>
            </w:pPr>
            <w:r w:rsidRPr="006E16A7">
              <w:rPr>
                <w:szCs w:val="18"/>
              </w:rPr>
              <w:t>Large flows in previous years stimulate productivity, improving food availability and fish condition, which can have positive effects on reproduction in later years. Very large flows may provide lateral connectivity, which increases productivity and connectivity to wetlands and floodplains that provide refuges and feeding opportunities.</w:t>
            </w:r>
          </w:p>
        </w:tc>
      </w:tr>
      <w:tr w:rsidR="00CA6DE3" w:rsidRPr="006E16A7" w14:paraId="2D17F915" w14:textId="77777777" w:rsidTr="002C21EF">
        <w:trPr>
          <w:cnfStyle w:val="000000100000" w:firstRow="0" w:lastRow="0" w:firstColumn="0" w:lastColumn="0" w:oddVBand="0" w:evenVBand="0" w:oddHBand="1" w:evenHBand="0" w:firstRowFirstColumn="0" w:firstRowLastColumn="0" w:lastRowFirstColumn="0" w:lastRowLastColumn="0"/>
        </w:trPr>
        <w:tc>
          <w:tcPr>
            <w:tcW w:w="1447" w:type="dxa"/>
          </w:tcPr>
          <w:p w14:paraId="13CDB22F" w14:textId="77777777" w:rsidR="00CA6DE3" w:rsidRPr="006E16A7" w:rsidRDefault="00CA6DE3" w:rsidP="00C42083">
            <w:pPr>
              <w:pStyle w:val="TableText"/>
            </w:pPr>
            <w:r w:rsidRPr="006E16A7">
              <w:rPr>
                <w:szCs w:val="18"/>
              </w:rPr>
              <w:t>flow_cv</w:t>
            </w:r>
          </w:p>
        </w:tc>
        <w:tc>
          <w:tcPr>
            <w:tcW w:w="2268" w:type="dxa"/>
          </w:tcPr>
          <w:p w14:paraId="55396AF2" w14:textId="77777777" w:rsidR="00CA6DE3" w:rsidRPr="006E16A7" w:rsidRDefault="00CA6DE3" w:rsidP="00C42083">
            <w:pPr>
              <w:pStyle w:val="TableText"/>
            </w:pPr>
            <w:r w:rsidRPr="006E16A7">
              <w:rPr>
                <w:szCs w:val="18"/>
              </w:rPr>
              <w:t>Coefficient of variability in daily discharge for relevant timing</w:t>
            </w:r>
          </w:p>
        </w:tc>
        <w:tc>
          <w:tcPr>
            <w:tcW w:w="5811" w:type="dxa"/>
          </w:tcPr>
          <w:p w14:paraId="16C8B6C2" w14:textId="77777777" w:rsidR="00CA6DE3" w:rsidRPr="006E16A7" w:rsidRDefault="00CA6DE3" w:rsidP="00C42083">
            <w:pPr>
              <w:pStyle w:val="TableText"/>
            </w:pPr>
            <w:r w:rsidRPr="006E16A7">
              <w:rPr>
                <w:szCs w:val="18"/>
              </w:rPr>
              <w:t>Rapid changes in discharge during core spawning period may increase mortality of eggs and larvae but may enhance productivity and improve condition and growth of older cohorts.</w:t>
            </w:r>
          </w:p>
        </w:tc>
      </w:tr>
      <w:tr w:rsidR="00CA6DE3" w:rsidRPr="006E16A7" w14:paraId="3339D2F5" w14:textId="77777777" w:rsidTr="002C21EF">
        <w:tc>
          <w:tcPr>
            <w:tcW w:w="1447" w:type="dxa"/>
          </w:tcPr>
          <w:p w14:paraId="0BBB74D9" w14:textId="77777777" w:rsidR="00CA6DE3" w:rsidRPr="006E16A7" w:rsidRDefault="00CA6DE3" w:rsidP="00C42083">
            <w:pPr>
              <w:pStyle w:val="TableText"/>
            </w:pPr>
            <w:r w:rsidRPr="006E16A7">
              <w:rPr>
                <w:szCs w:val="18"/>
              </w:rPr>
              <w:t>flow_daily</w:t>
            </w:r>
          </w:p>
        </w:tc>
        <w:tc>
          <w:tcPr>
            <w:tcW w:w="2268" w:type="dxa"/>
          </w:tcPr>
          <w:p w14:paraId="317E509F" w14:textId="77777777" w:rsidR="00CA6DE3" w:rsidRPr="006E16A7" w:rsidRDefault="00CA6DE3" w:rsidP="00C42083">
            <w:pPr>
              <w:pStyle w:val="TableText"/>
            </w:pPr>
            <w:r w:rsidRPr="006E16A7">
              <w:rPr>
                <w:szCs w:val="18"/>
              </w:rPr>
              <w:t>Discharge on day of sampling</w:t>
            </w:r>
          </w:p>
        </w:tc>
        <w:tc>
          <w:tcPr>
            <w:tcW w:w="5811" w:type="dxa"/>
          </w:tcPr>
          <w:p w14:paraId="55E7A88B" w14:textId="77777777" w:rsidR="00CA6DE3" w:rsidRPr="006E16A7" w:rsidRDefault="00CA6DE3" w:rsidP="00C42083">
            <w:pPr>
              <w:pStyle w:val="TableText"/>
            </w:pPr>
            <w:r w:rsidRPr="006E16A7">
              <w:rPr>
                <w:szCs w:val="18"/>
              </w:rPr>
              <w:t>Discharge at the time of sampling influences detectability of fishes in electrofishing surveys.</w:t>
            </w:r>
          </w:p>
        </w:tc>
      </w:tr>
      <w:tr w:rsidR="00CA6DE3" w:rsidRPr="006E16A7" w14:paraId="14902405" w14:textId="77777777" w:rsidTr="002C21EF">
        <w:trPr>
          <w:cnfStyle w:val="000000100000" w:firstRow="0" w:lastRow="0" w:firstColumn="0" w:lastColumn="0" w:oddVBand="0" w:evenVBand="0" w:oddHBand="1" w:evenHBand="0" w:firstRowFirstColumn="0" w:firstRowLastColumn="0" w:lastRowFirstColumn="0" w:lastRowLastColumn="0"/>
        </w:trPr>
        <w:tc>
          <w:tcPr>
            <w:tcW w:w="1447" w:type="dxa"/>
          </w:tcPr>
          <w:p w14:paraId="4C5EE183" w14:textId="77777777" w:rsidR="00CA6DE3" w:rsidRPr="006E16A7" w:rsidRDefault="00CA6DE3" w:rsidP="00C42083">
            <w:pPr>
              <w:pStyle w:val="TableText"/>
            </w:pPr>
            <w:r w:rsidRPr="006E16A7">
              <w:rPr>
                <w:szCs w:val="18"/>
              </w:rPr>
              <w:t>flow_peak</w:t>
            </w:r>
          </w:p>
        </w:tc>
        <w:tc>
          <w:tcPr>
            <w:tcW w:w="2268" w:type="dxa"/>
          </w:tcPr>
          <w:p w14:paraId="6EFE36A1" w14:textId="77777777" w:rsidR="00CA6DE3" w:rsidRPr="006E16A7" w:rsidRDefault="00CA6DE3" w:rsidP="00C42083">
            <w:pPr>
              <w:pStyle w:val="TableText"/>
            </w:pPr>
            <w:r w:rsidRPr="006E16A7">
              <w:rPr>
                <w:szCs w:val="18"/>
              </w:rPr>
              <w:t>Peak standardised discharge (95th percentile)</w:t>
            </w:r>
          </w:p>
        </w:tc>
        <w:tc>
          <w:tcPr>
            <w:tcW w:w="5811" w:type="dxa"/>
          </w:tcPr>
          <w:p w14:paraId="2982A8BD" w14:textId="77777777" w:rsidR="00CA6DE3" w:rsidRPr="006E16A7" w:rsidRDefault="00CA6DE3" w:rsidP="00C42083">
            <w:pPr>
              <w:pStyle w:val="TableText"/>
            </w:pPr>
            <w:r w:rsidRPr="006E16A7">
              <w:rPr>
                <w:szCs w:val="18"/>
              </w:rPr>
              <w:t>High flow events are trigger recruitment events but also lead to flooding conditions that may lead to improved productivity but also blackwater events. Note - only used with catch curve analysis as often tightly correlated with flow_median.</w:t>
            </w:r>
          </w:p>
        </w:tc>
      </w:tr>
      <w:tr w:rsidR="002F059A" w:rsidRPr="006E16A7" w14:paraId="58CD456D" w14:textId="77777777" w:rsidTr="002C18C4">
        <w:tc>
          <w:tcPr>
            <w:tcW w:w="3715" w:type="dxa"/>
            <w:gridSpan w:val="2"/>
            <w:shd w:val="clear" w:color="auto" w:fill="D0EAFF" w:themeFill="accent2" w:themeFillTint="1A"/>
          </w:tcPr>
          <w:p w14:paraId="0A6393E3" w14:textId="77777777" w:rsidR="002F059A" w:rsidRPr="006E16A7" w:rsidRDefault="002F059A" w:rsidP="000F7C7A">
            <w:pPr>
              <w:pStyle w:val="RowHeading"/>
              <w:keepNext/>
            </w:pPr>
            <w:r w:rsidRPr="006E16A7">
              <w:t>Flow event-based covariates</w:t>
            </w:r>
          </w:p>
        </w:tc>
        <w:tc>
          <w:tcPr>
            <w:tcW w:w="5811" w:type="dxa"/>
            <w:shd w:val="clear" w:color="auto" w:fill="D0EAFF" w:themeFill="accent2" w:themeFillTint="1A"/>
          </w:tcPr>
          <w:p w14:paraId="78C2809F" w14:textId="56F83058" w:rsidR="002F059A" w:rsidRPr="006E16A7" w:rsidRDefault="002F059A" w:rsidP="00C42083">
            <w:pPr>
              <w:pStyle w:val="RowHeading"/>
            </w:pPr>
          </w:p>
        </w:tc>
      </w:tr>
      <w:tr w:rsidR="00CA6DE3" w:rsidRPr="006E16A7" w14:paraId="5C8756F7" w14:textId="77777777" w:rsidTr="002C21EF">
        <w:trPr>
          <w:cnfStyle w:val="000000100000" w:firstRow="0" w:lastRow="0" w:firstColumn="0" w:lastColumn="0" w:oddVBand="0" w:evenVBand="0" w:oddHBand="1" w:evenHBand="0" w:firstRowFirstColumn="0" w:firstRowLastColumn="0" w:lastRowFirstColumn="0" w:lastRowLastColumn="0"/>
        </w:trPr>
        <w:tc>
          <w:tcPr>
            <w:tcW w:w="1447" w:type="dxa"/>
          </w:tcPr>
          <w:p w14:paraId="55ED5591" w14:textId="77777777" w:rsidR="00CA6DE3" w:rsidRPr="006E16A7" w:rsidRDefault="00CA6DE3" w:rsidP="00C42083">
            <w:pPr>
              <w:pStyle w:val="TableText"/>
            </w:pPr>
            <w:r w:rsidRPr="006E16A7">
              <w:rPr>
                <w:szCs w:val="18"/>
              </w:rPr>
              <w:t>flow_e_chg</w:t>
            </w:r>
          </w:p>
        </w:tc>
        <w:tc>
          <w:tcPr>
            <w:tcW w:w="2268" w:type="dxa"/>
          </w:tcPr>
          <w:p w14:paraId="0CF875E5" w14:textId="77777777" w:rsidR="00CA6DE3" w:rsidRPr="006E16A7" w:rsidRDefault="00CA6DE3" w:rsidP="00C42083">
            <w:pPr>
              <w:pStyle w:val="TableText"/>
            </w:pPr>
            <w:r w:rsidRPr="006E16A7">
              <w:rPr>
                <w:szCs w:val="18"/>
              </w:rPr>
              <w:t>Change in daily discharge in 7 days prior to capture</w:t>
            </w:r>
          </w:p>
        </w:tc>
        <w:tc>
          <w:tcPr>
            <w:tcW w:w="5811" w:type="dxa"/>
          </w:tcPr>
          <w:p w14:paraId="32CF79FB" w14:textId="77777777" w:rsidR="00CA6DE3" w:rsidRPr="006E16A7" w:rsidRDefault="00CA6DE3" w:rsidP="00C42083">
            <w:pPr>
              <w:pStyle w:val="TableText"/>
            </w:pPr>
            <w:r w:rsidRPr="006E16A7">
              <w:rPr>
                <w:szCs w:val="18"/>
              </w:rPr>
              <w:t>Short-term increases in discharge and subsequent changes in hydraulics (velocity or depth) may provide spawning cues to some fish species, potentially signalling increased productivity and improved spawning conditions.</w:t>
            </w:r>
          </w:p>
        </w:tc>
      </w:tr>
      <w:tr w:rsidR="00CA6DE3" w:rsidRPr="006E16A7" w14:paraId="748D82E8" w14:textId="77777777" w:rsidTr="002C21EF">
        <w:tc>
          <w:tcPr>
            <w:tcW w:w="1447" w:type="dxa"/>
          </w:tcPr>
          <w:p w14:paraId="4F203831" w14:textId="77777777" w:rsidR="00CA6DE3" w:rsidRPr="006E16A7" w:rsidRDefault="00CA6DE3" w:rsidP="00C42083">
            <w:pPr>
              <w:pStyle w:val="TableText"/>
            </w:pPr>
            <w:r w:rsidRPr="006E16A7">
              <w:rPr>
                <w:szCs w:val="18"/>
              </w:rPr>
              <w:t>flow_e_increase</w:t>
            </w:r>
          </w:p>
        </w:tc>
        <w:tc>
          <w:tcPr>
            <w:tcW w:w="2268" w:type="dxa"/>
          </w:tcPr>
          <w:p w14:paraId="22189050" w14:textId="77777777" w:rsidR="00CA6DE3" w:rsidRPr="006E16A7" w:rsidRDefault="00CA6DE3" w:rsidP="00C42083">
            <w:pPr>
              <w:pStyle w:val="TableText"/>
            </w:pPr>
            <w:r w:rsidRPr="006E16A7">
              <w:rPr>
                <w:szCs w:val="18"/>
              </w:rPr>
              <w:t>Number of days of increasing discharge in 7 days prior to capture</w:t>
            </w:r>
          </w:p>
        </w:tc>
        <w:tc>
          <w:tcPr>
            <w:tcW w:w="5811" w:type="dxa"/>
          </w:tcPr>
          <w:p w14:paraId="2364FEBE" w14:textId="77777777" w:rsidR="00CA6DE3" w:rsidRPr="006E16A7" w:rsidRDefault="00CA6DE3" w:rsidP="00C42083">
            <w:pPr>
              <w:pStyle w:val="TableText"/>
            </w:pPr>
            <w:r w:rsidRPr="006E16A7">
              <w:rPr>
                <w:szCs w:val="18"/>
              </w:rPr>
              <w:t>Sustained increases in discharge may provide spawning cues and increase the availability of spawning and larval habitat.</w:t>
            </w:r>
          </w:p>
        </w:tc>
      </w:tr>
      <w:tr w:rsidR="00CA6DE3" w:rsidRPr="006E16A7" w14:paraId="5AC1D0C5" w14:textId="77777777" w:rsidTr="002C21EF">
        <w:trPr>
          <w:cnfStyle w:val="000000100000" w:firstRow="0" w:lastRow="0" w:firstColumn="0" w:lastColumn="0" w:oddVBand="0" w:evenVBand="0" w:oddHBand="1" w:evenHBand="0" w:firstRowFirstColumn="0" w:firstRowLastColumn="0" w:lastRowFirstColumn="0" w:lastRowLastColumn="0"/>
        </w:trPr>
        <w:tc>
          <w:tcPr>
            <w:tcW w:w="1447" w:type="dxa"/>
          </w:tcPr>
          <w:p w14:paraId="73E3EDD9" w14:textId="77777777" w:rsidR="00CA6DE3" w:rsidRPr="006E16A7" w:rsidRDefault="00CA6DE3" w:rsidP="00C42083">
            <w:pPr>
              <w:pStyle w:val="TableText"/>
            </w:pPr>
            <w:r w:rsidRPr="006E16A7">
              <w:rPr>
                <w:szCs w:val="18"/>
              </w:rPr>
              <w:t>flow_e_30day</w:t>
            </w:r>
          </w:p>
        </w:tc>
        <w:tc>
          <w:tcPr>
            <w:tcW w:w="2268" w:type="dxa"/>
          </w:tcPr>
          <w:p w14:paraId="0A288982" w14:textId="77777777" w:rsidR="00CA6DE3" w:rsidRPr="006E16A7" w:rsidRDefault="00CA6DE3" w:rsidP="00C42083">
            <w:pPr>
              <w:pStyle w:val="TableText"/>
            </w:pPr>
            <w:r w:rsidRPr="006E16A7">
              <w:rPr>
                <w:szCs w:val="18"/>
              </w:rPr>
              <w:t>Median standardised flow discharge in the last 30 days</w:t>
            </w:r>
          </w:p>
        </w:tc>
        <w:tc>
          <w:tcPr>
            <w:tcW w:w="5811" w:type="dxa"/>
          </w:tcPr>
          <w:p w14:paraId="502FF473" w14:textId="77777777" w:rsidR="00CA6DE3" w:rsidRPr="006E16A7" w:rsidRDefault="00CA6DE3" w:rsidP="00C42083">
            <w:pPr>
              <w:pStyle w:val="TableText"/>
            </w:pPr>
            <w:r w:rsidRPr="006E16A7">
              <w:rPr>
                <w:szCs w:val="18"/>
              </w:rPr>
              <w:t>Higher flow discharge can trigger spawning as higher flow may provide better spawning habitat.</w:t>
            </w:r>
          </w:p>
        </w:tc>
      </w:tr>
    </w:tbl>
    <w:p w14:paraId="5872EC1B" w14:textId="77777777" w:rsidR="00CA6DE3" w:rsidRPr="006E16A7" w:rsidRDefault="00CA6DE3" w:rsidP="00CA6DE3">
      <w:pPr>
        <w:pStyle w:val="Heading3"/>
      </w:pPr>
      <w:bookmarkStart w:id="51" w:name="daily-flow-profiles-across-each-program"/>
      <w:bookmarkEnd w:id="46"/>
      <w:bookmarkEnd w:id="49"/>
      <w:bookmarkEnd w:id="50"/>
      <w:r w:rsidRPr="006E16A7">
        <w:lastRenderedPageBreak/>
        <w:t>Daily flow profiles across each Selected Area</w:t>
      </w:r>
    </w:p>
    <w:p w14:paraId="0E30E0FD" w14:textId="64C401BD" w:rsidR="000F7C7A" w:rsidRPr="006E16A7" w:rsidRDefault="000F7C7A" w:rsidP="00F50F0E">
      <w:pPr>
        <w:pStyle w:val="CaptionWithNote"/>
      </w:pPr>
      <w:bookmarkStart w:id="52" w:name="_Ref167282746"/>
      <w:bookmarkStart w:id="53" w:name="_Toc198296485"/>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w:t>
      </w:r>
      <w:r>
        <w:fldChar w:fldCharType="end"/>
      </w:r>
      <w:bookmarkEnd w:id="52"/>
      <w:r w:rsidRPr="006E16A7">
        <w:t xml:space="preserve"> </w:t>
      </w:r>
      <w:r w:rsidR="00F50F0E" w:rsidRPr="006E16A7">
        <w:t xml:space="preserve">Flow profiles for </w:t>
      </w:r>
      <w:r w:rsidR="00D332A7">
        <w:t xml:space="preserve">each </w:t>
      </w:r>
      <w:r w:rsidR="00F50F0E" w:rsidRPr="006E16A7">
        <w:t>Selected Area on raw scale</w:t>
      </w:r>
      <w:bookmarkEnd w:id="53"/>
    </w:p>
    <w:p w14:paraId="4441F7D4" w14:textId="77777777" w:rsidR="00F50F0E" w:rsidRPr="006E16A7" w:rsidRDefault="00F50F0E" w:rsidP="00F50F0E">
      <w:pPr>
        <w:pStyle w:val="CaptionNote"/>
      </w:pPr>
      <w:r w:rsidRPr="006E16A7">
        <w:t>Grey area shows flow when no CEW is present. Blue area shows added CEW volume. Green and red rugs show timing of larval and adult surveys, respectively. Vertical dotted lines are temporal boundaries for each water year.</w:t>
      </w:r>
    </w:p>
    <w:p w14:paraId="4BD8C025" w14:textId="01AC9F9C" w:rsidR="00CA6DE3" w:rsidRPr="006E16A7" w:rsidRDefault="006D3D6F" w:rsidP="00CA6DE3">
      <w:pPr>
        <w:pStyle w:val="Figure"/>
        <w:spacing w:before="0"/>
      </w:pPr>
      <w:r w:rsidRPr="006E16A7">
        <w:rPr>
          <w:noProof/>
        </w:rPr>
        <w:drawing>
          <wp:inline distT="0" distB="0" distL="0" distR="0" wp14:anchorId="5673DF77" wp14:editId="76BFD16A">
            <wp:extent cx="6192000" cy="61920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33" cstate="print"/>
                    <a:stretch>
                      <a:fillRect/>
                    </a:stretch>
                  </pic:blipFill>
                  <pic:spPr bwMode="auto">
                    <a:xfrm>
                      <a:off x="0" y="0"/>
                      <a:ext cx="6192000" cy="6192000"/>
                    </a:xfrm>
                    <a:prstGeom prst="rect">
                      <a:avLst/>
                    </a:prstGeom>
                    <a:noFill/>
                  </pic:spPr>
                </pic:pic>
              </a:graphicData>
            </a:graphic>
          </wp:inline>
        </w:drawing>
      </w:r>
    </w:p>
    <w:p w14:paraId="329E5BFA" w14:textId="58649B94" w:rsidR="00F50F0E" w:rsidRPr="006E16A7" w:rsidRDefault="00F50F0E" w:rsidP="00F50F0E">
      <w:pPr>
        <w:pStyle w:val="CaptionWithNote"/>
      </w:pPr>
      <w:bookmarkStart w:id="54" w:name="_Ref166222018"/>
      <w:bookmarkStart w:id="55" w:name="_Toc198296486"/>
      <w:bookmarkStart w:id="56" w:name="Xf841e1c3cf669a100bbb87b9f16a9f4e6a15f02"/>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w:t>
      </w:r>
      <w:r>
        <w:fldChar w:fldCharType="end"/>
      </w:r>
      <w:bookmarkEnd w:id="54"/>
      <w:r w:rsidRPr="006E16A7">
        <w:t xml:space="preserve"> </w:t>
      </w:r>
      <w:r w:rsidR="004B4557" w:rsidRPr="006E16A7">
        <w:t xml:space="preserve">Flow profiles for </w:t>
      </w:r>
      <w:r w:rsidR="00041A29">
        <w:t xml:space="preserve">each </w:t>
      </w:r>
      <w:r w:rsidR="004B4557" w:rsidRPr="006E16A7">
        <w:t>Selected Area on log-scale</w:t>
      </w:r>
      <w:bookmarkEnd w:id="55"/>
    </w:p>
    <w:p w14:paraId="003B57F2" w14:textId="04CB73B7" w:rsidR="00F50F0E" w:rsidRPr="006E16A7" w:rsidRDefault="004B4557" w:rsidP="00F50F0E">
      <w:pPr>
        <w:pStyle w:val="CaptionNote"/>
      </w:pPr>
      <w:bookmarkStart w:id="57" w:name="X2608cd70a9ef6c84699aa47ebab9a4cf51aacb7"/>
      <w:r w:rsidRPr="006E16A7">
        <w:t>Grey area shows flow when no CEW is present. Blue area shows added CEW volume. Green and red rugs show timing of larval and adult surveys, respectively. Vertical dotted lines are temporal boundaries for each water year. Note that y-axis is logged scaled to emphasis a proportional perspective.</w:t>
      </w:r>
    </w:p>
    <w:bookmarkEnd w:id="56"/>
    <w:bookmarkEnd w:id="57"/>
    <w:p w14:paraId="7FA99562" w14:textId="3E614062" w:rsidR="00F50F0E" w:rsidRPr="006E16A7" w:rsidRDefault="004B4557" w:rsidP="00F50F0E">
      <w:pPr>
        <w:pStyle w:val="Figure"/>
      </w:pPr>
      <w:r w:rsidRPr="006E16A7">
        <w:rPr>
          <w:noProof/>
        </w:rPr>
        <w:drawing>
          <wp:inline distT="0" distB="0" distL="0" distR="0" wp14:anchorId="33EFC2C6" wp14:editId="45E67E25">
            <wp:extent cx="6192000" cy="61920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34" cstate="print"/>
                    <a:stretch>
                      <a:fillRect/>
                    </a:stretch>
                  </pic:blipFill>
                  <pic:spPr bwMode="auto">
                    <a:xfrm>
                      <a:off x="0" y="0"/>
                      <a:ext cx="6192000" cy="6192000"/>
                    </a:xfrm>
                    <a:prstGeom prst="rect">
                      <a:avLst/>
                    </a:prstGeom>
                    <a:noFill/>
                  </pic:spPr>
                </pic:pic>
              </a:graphicData>
            </a:graphic>
          </wp:inline>
        </w:drawing>
      </w:r>
    </w:p>
    <w:p w14:paraId="4B0AC27A" w14:textId="77777777" w:rsidR="00CA6DE3" w:rsidRPr="006E16A7" w:rsidRDefault="00CA6DE3" w:rsidP="00CA6DE3">
      <w:pPr>
        <w:pStyle w:val="Heading3"/>
      </w:pPr>
      <w:bookmarkStart w:id="58" w:name="temporal-pattern-in-annual-flow-metrics"/>
      <w:bookmarkEnd w:id="51"/>
      <w:r w:rsidRPr="006E16A7">
        <w:lastRenderedPageBreak/>
        <w:t>Temporal pattern in annual flow metrics</w:t>
      </w:r>
    </w:p>
    <w:p w14:paraId="78729722" w14:textId="7DC4287E" w:rsidR="00CA6DE3" w:rsidRPr="006E16A7" w:rsidRDefault="00CA6DE3" w:rsidP="001C072E">
      <w:pPr>
        <w:pStyle w:val="CaptionWithNote"/>
      </w:pPr>
      <w:bookmarkStart w:id="59" w:name="_Ref166222026"/>
      <w:bookmarkStart w:id="60" w:name="_Toc198296487"/>
      <w:bookmarkStart w:id="61" w:name="temporal-pattern-in-event-flow-metrics"/>
      <w:bookmarkStart w:id="62" w:name="Xcf979d954ca7ff8e3718051942f9f042a3fdd53"/>
      <w:bookmarkEnd w:id="58"/>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w:t>
      </w:r>
      <w:r>
        <w:fldChar w:fldCharType="end"/>
      </w:r>
      <w:bookmarkEnd w:id="59"/>
      <w:r w:rsidRPr="006E16A7">
        <w:t xml:space="preserve"> </w:t>
      </w:r>
      <w:r w:rsidR="00E0647B" w:rsidRPr="006E16A7">
        <w:t>Temporal profiles for each annual flow metric by Selected Area</w:t>
      </w:r>
      <w:bookmarkEnd w:id="60"/>
    </w:p>
    <w:p w14:paraId="5F1CE803" w14:textId="4EF5EBE0" w:rsidR="00CA6DE3" w:rsidRPr="006E16A7" w:rsidRDefault="00EC424B" w:rsidP="00CA6DE3">
      <w:pPr>
        <w:pStyle w:val="CaptionNote"/>
      </w:pPr>
      <w:bookmarkStart w:id="63" w:name="X2ed1d5728743e605c0b52327e822e4e33821d34"/>
      <w:r w:rsidRPr="006E16A7">
        <w:t>Each point is the mean of all the surveys that water year. Note that flow conditions are based on hydrological conditions up to that event (and hence not the entire water year if the survey date preceded end of water year).</w:t>
      </w:r>
    </w:p>
    <w:p w14:paraId="15E88A35" w14:textId="41495C64" w:rsidR="000F7C7A" w:rsidRPr="006E16A7" w:rsidRDefault="00EC424B" w:rsidP="000F7C7A">
      <w:pPr>
        <w:pStyle w:val="Figure"/>
      </w:pPr>
      <w:bookmarkStart w:id="64" w:name="analysis-spawning-presence"/>
      <w:bookmarkEnd w:id="45"/>
      <w:bookmarkEnd w:id="61"/>
      <w:bookmarkEnd w:id="62"/>
      <w:bookmarkEnd w:id="63"/>
      <w:r w:rsidRPr="006E16A7">
        <w:rPr>
          <w:noProof/>
        </w:rPr>
        <w:drawing>
          <wp:inline distT="0" distB="0" distL="0" distR="0" wp14:anchorId="366A3A9A" wp14:editId="08A05D7E">
            <wp:extent cx="6120130" cy="3060065"/>
            <wp:effectExtent l="0" t="0" r="0" b="6985"/>
            <wp:docPr id="1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A screenshot of a graph&#10;&#10;AI-generated content may be incorrect."/>
                    <pic:cNvPicPr>
                      <a:picLocks noChangeAspect="1"/>
                    </pic:cNvPicPr>
                  </pic:nvPicPr>
                  <pic:blipFill>
                    <a:blip r:embed="rId35" cstate="print"/>
                    <a:stretch>
                      <a:fillRect/>
                    </a:stretch>
                  </pic:blipFill>
                  <pic:spPr bwMode="auto">
                    <a:xfrm>
                      <a:off x="0" y="0"/>
                      <a:ext cx="6120130" cy="3060065"/>
                    </a:xfrm>
                    <a:prstGeom prst="rect">
                      <a:avLst/>
                    </a:prstGeom>
                    <a:noFill/>
                  </pic:spPr>
                </pic:pic>
              </a:graphicData>
            </a:graphic>
          </wp:inline>
        </w:drawing>
      </w:r>
    </w:p>
    <w:p w14:paraId="7CA69836" w14:textId="22E21ABF" w:rsidR="00A861C9" w:rsidRPr="006E16A7" w:rsidRDefault="00A861C9" w:rsidP="00A861C9">
      <w:pPr>
        <w:pStyle w:val="Heading3"/>
      </w:pPr>
      <w:r w:rsidRPr="006E16A7">
        <w:t>Temporal pattern in event flow metrics</w:t>
      </w:r>
    </w:p>
    <w:p w14:paraId="5878BAB5" w14:textId="61ACC6AD" w:rsidR="00A861C9" w:rsidRPr="006E16A7" w:rsidRDefault="00260E54" w:rsidP="00F12DA9">
      <w:pPr>
        <w:pStyle w:val="CaptionWithNote"/>
        <w:ind w:right="424"/>
      </w:pPr>
      <w:bookmarkStart w:id="65" w:name="_Toc198296488"/>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4</w:t>
      </w:r>
      <w:r>
        <w:fldChar w:fldCharType="end"/>
      </w:r>
      <w:r w:rsidRPr="006E16A7">
        <w:t xml:space="preserve"> </w:t>
      </w:r>
      <w:r w:rsidR="00A861C9" w:rsidRPr="006E16A7">
        <w:t xml:space="preserve"> Temporal profiles for each event flow metric by Selected Area</w:t>
      </w:r>
      <w:bookmarkEnd w:id="65"/>
    </w:p>
    <w:p w14:paraId="2A9F94A9" w14:textId="77777777" w:rsidR="00A861C9" w:rsidRPr="006E16A7" w:rsidRDefault="00A861C9" w:rsidP="00A861C9">
      <w:pPr>
        <w:pStyle w:val="CaptionNote"/>
      </w:pPr>
      <w:r w:rsidRPr="006E16A7">
        <w:t>Each point is the mean of all the sampling surveys for that water year. The Gwydir River System was not included as event flow metrics were only calculated for the spawning analysis and spawning was not monitored at this Selected Area.</w:t>
      </w:r>
    </w:p>
    <w:p w14:paraId="6CA6ABE1" w14:textId="77777777" w:rsidR="007956DD" w:rsidRPr="006E16A7" w:rsidRDefault="007956DD" w:rsidP="007956DD">
      <w:pPr>
        <w:pStyle w:val="Figure"/>
        <w:jc w:val="center"/>
      </w:pPr>
      <w:r w:rsidRPr="006E16A7">
        <w:rPr>
          <w:noProof/>
        </w:rPr>
        <w:drawing>
          <wp:inline distT="0" distB="0" distL="0" distR="0" wp14:anchorId="05AA986F" wp14:editId="5E5FB11B">
            <wp:extent cx="5764530" cy="3204210"/>
            <wp:effectExtent l="0" t="0" r="7620" b="0"/>
            <wp:docPr id="1280641513" name="Picture 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43640" name="Picture 8" descr="A screenshot of a graph&#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4530" cy="3204210"/>
                    </a:xfrm>
                    <a:prstGeom prst="rect">
                      <a:avLst/>
                    </a:prstGeom>
                    <a:noFill/>
                    <a:ln>
                      <a:noFill/>
                    </a:ln>
                  </pic:spPr>
                </pic:pic>
              </a:graphicData>
            </a:graphic>
          </wp:inline>
        </w:drawing>
      </w:r>
    </w:p>
    <w:p w14:paraId="72FDB43F" w14:textId="77777777" w:rsidR="00CA6DE3" w:rsidRPr="006E16A7" w:rsidRDefault="00CA6DE3" w:rsidP="00CA6DE3">
      <w:pPr>
        <w:pStyle w:val="Heading2"/>
      </w:pPr>
      <w:bookmarkStart w:id="66" w:name="_Toc198296448"/>
      <w:r w:rsidRPr="006E16A7">
        <w:lastRenderedPageBreak/>
        <w:t>Analysis: Spawning presence</w:t>
      </w:r>
      <w:bookmarkEnd w:id="66"/>
    </w:p>
    <w:p w14:paraId="09F8CA14" w14:textId="77777777" w:rsidR="00CA6DE3" w:rsidRPr="006E16A7" w:rsidRDefault="00CA6DE3" w:rsidP="00CA6DE3">
      <w:pPr>
        <w:pStyle w:val="Heading3"/>
      </w:pPr>
      <w:bookmarkStart w:id="67" w:name="logic-and-data-trimming"/>
      <w:r w:rsidRPr="006E16A7">
        <w:t>Logic and data trimming</w:t>
      </w:r>
    </w:p>
    <w:p w14:paraId="286D180A" w14:textId="77777777" w:rsidR="00CA6DE3" w:rsidRPr="006E16A7" w:rsidRDefault="00CA6DE3" w:rsidP="00CA6DE3">
      <w:pPr>
        <w:pStyle w:val="Heading4"/>
      </w:pPr>
      <w:bookmarkStart w:id="68" w:name="logic"/>
      <w:r w:rsidRPr="006E16A7">
        <w:t>Logic</w:t>
      </w:r>
    </w:p>
    <w:p w14:paraId="7C400900" w14:textId="77777777" w:rsidR="00CA6DE3" w:rsidRPr="006E16A7" w:rsidRDefault="00CA6DE3" w:rsidP="00CA6DE3">
      <w:pPr>
        <w:pStyle w:val="BodyText"/>
      </w:pPr>
      <w:r w:rsidRPr="006E16A7">
        <w:t>For flow-cued spawners (golden perch and silver perch), flow conditions affect the spawning triggers and survival of recruits. Triggers likely include rapid changes in flow conditions as well as baseline flow levels.</w:t>
      </w:r>
    </w:p>
    <w:p w14:paraId="3FA64F3E" w14:textId="77777777" w:rsidR="00CA6DE3" w:rsidRPr="006E16A7" w:rsidRDefault="00CA6DE3" w:rsidP="00CA6DE3">
      <w:pPr>
        <w:pStyle w:val="Heading4"/>
      </w:pPr>
      <w:bookmarkStart w:id="69" w:name="data-trimming"/>
      <w:bookmarkEnd w:id="68"/>
      <w:r w:rsidRPr="006E16A7">
        <w:t>Data trimming</w:t>
      </w:r>
    </w:p>
    <w:p w14:paraId="6A3ADC4E" w14:textId="1F8F01A2" w:rsidR="00CA6DE3" w:rsidRPr="006E16A7" w:rsidRDefault="00CA6DE3" w:rsidP="00CA6DE3">
      <w:pPr>
        <w:pStyle w:val="BodyText"/>
      </w:pPr>
      <w:r w:rsidRPr="006E16A7">
        <w:t xml:space="preserve">Total sample sizes are shown in </w:t>
      </w:r>
      <w:r w:rsidRPr="006E16A7">
        <w:fldChar w:fldCharType="begin"/>
      </w:r>
      <w:r w:rsidRPr="006E16A7">
        <w:instrText xml:space="preserve"> REF _Ref166097453 \h </w:instrText>
      </w:r>
      <w:r w:rsidRPr="006E16A7">
        <w:fldChar w:fldCharType="separate"/>
      </w:r>
      <w:r w:rsidR="008E4922" w:rsidRPr="006E16A7">
        <w:t xml:space="preserve">Table </w:t>
      </w:r>
      <w:r w:rsidR="008E4922">
        <w:rPr>
          <w:noProof/>
        </w:rPr>
        <w:t>3</w:t>
      </w:r>
      <w:r w:rsidR="008E4922" w:rsidRPr="006E16A7">
        <w:t>.</w:t>
      </w:r>
      <w:r w:rsidR="008E4922">
        <w:rPr>
          <w:noProof/>
        </w:rPr>
        <w:t>4</w:t>
      </w:r>
      <w:r w:rsidRPr="006E16A7">
        <w:fldChar w:fldCharType="end"/>
      </w:r>
      <w:r w:rsidRPr="006E16A7">
        <w:t>. Surveys not conducted during the spring period were not included. Due to the larger number of zeros and the wide range of count data when eggs/larva present, I chose to just analyse the data as presence/absence of spawning. So, I converted count to a binary response variable.</w:t>
      </w:r>
    </w:p>
    <w:p w14:paraId="6F2293EB" w14:textId="0C0EBB8A" w:rsidR="00CA6DE3" w:rsidRPr="006E16A7" w:rsidRDefault="00CA6DE3" w:rsidP="00F75870">
      <w:pPr>
        <w:pStyle w:val="Caption"/>
        <w:ind w:right="991"/>
      </w:pPr>
      <w:bookmarkStart w:id="70" w:name="_Ref166097453"/>
      <w:bookmarkStart w:id="71" w:name="_Toc198296529"/>
      <w:bookmarkStart w:id="72" w:name="X0b4a4ba26b340740f4c329a52271df3451689c4"/>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4</w:t>
      </w:r>
      <w:r>
        <w:fldChar w:fldCharType="end"/>
      </w:r>
      <w:bookmarkEnd w:id="70"/>
      <w:r w:rsidRPr="006E16A7">
        <w:t xml:space="preserve"> Summary of sample sizes for silver perch and golden perch spawning dataset for 5 Selected Areas and the percentage of samples that had zero eggs (all years and for just the current year)</w:t>
      </w:r>
      <w:bookmarkEnd w:id="71"/>
    </w:p>
    <w:tbl>
      <w:tblPr>
        <w:tblW w:w="0" w:type="auto"/>
        <w:tblInd w:w="113" w:type="dxa"/>
        <w:tblLayout w:type="fixed"/>
        <w:tblLook w:val="0420" w:firstRow="1" w:lastRow="0" w:firstColumn="0" w:lastColumn="0" w:noHBand="0" w:noVBand="1"/>
      </w:tblPr>
      <w:tblGrid>
        <w:gridCol w:w="1474"/>
        <w:gridCol w:w="1871"/>
        <w:gridCol w:w="1134"/>
        <w:gridCol w:w="1134"/>
        <w:gridCol w:w="1474"/>
        <w:gridCol w:w="1474"/>
      </w:tblGrid>
      <w:tr w:rsidR="00EA6166" w:rsidRPr="006E16A7" w14:paraId="2B665160" w14:textId="77777777" w:rsidTr="00F75870">
        <w:trPr>
          <w:tblHeader/>
        </w:trPr>
        <w:tc>
          <w:tcPr>
            <w:tcW w:w="1474" w:type="dxa"/>
            <w:tcBorders>
              <w:top w:val="nil"/>
              <w:left w:val="nil"/>
              <w:bottom w:val="nil"/>
              <w:right w:val="nil"/>
            </w:tcBorders>
            <w:shd w:val="clear" w:color="auto" w:fill="01528B"/>
            <w:tcMar>
              <w:top w:w="0" w:type="dxa"/>
              <w:left w:w="0" w:type="dxa"/>
              <w:bottom w:w="0" w:type="dxa"/>
              <w:right w:w="0" w:type="dxa"/>
            </w:tcMar>
            <w:vAlign w:val="center"/>
            <w:hideMark/>
          </w:tcPr>
          <w:p w14:paraId="7A77BE27" w14:textId="77777777" w:rsidR="00EA6166" w:rsidRPr="006E16A7" w:rsidRDefault="00EA6166" w:rsidP="00EA6166">
            <w:pPr>
              <w:pStyle w:val="ColumnHeading"/>
            </w:pPr>
            <w:r w:rsidRPr="006E16A7">
              <w:t>Species</w:t>
            </w:r>
          </w:p>
        </w:tc>
        <w:tc>
          <w:tcPr>
            <w:tcW w:w="1871" w:type="dxa"/>
            <w:tcBorders>
              <w:top w:val="nil"/>
              <w:left w:val="nil"/>
              <w:bottom w:val="nil"/>
              <w:right w:val="nil"/>
            </w:tcBorders>
            <w:shd w:val="clear" w:color="auto" w:fill="01528B"/>
            <w:tcMar>
              <w:top w:w="0" w:type="dxa"/>
              <w:left w:w="0" w:type="dxa"/>
              <w:bottom w:w="0" w:type="dxa"/>
              <w:right w:w="0" w:type="dxa"/>
            </w:tcMar>
            <w:vAlign w:val="center"/>
            <w:hideMark/>
          </w:tcPr>
          <w:p w14:paraId="5EC6DA53" w14:textId="77777777" w:rsidR="00EA6166" w:rsidRPr="006E16A7" w:rsidRDefault="00EA6166" w:rsidP="00EA6166">
            <w:pPr>
              <w:pStyle w:val="ColumnHeading"/>
            </w:pPr>
            <w:r w:rsidRPr="006E16A7">
              <w:t>Selected Areas</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0DB27B3F" w14:textId="77777777" w:rsidR="00EA6166" w:rsidRPr="006E16A7" w:rsidRDefault="00EA6166" w:rsidP="00EA6166">
            <w:pPr>
              <w:pStyle w:val="ColumnHeading"/>
            </w:pPr>
            <w:r w:rsidRPr="006E16A7">
              <w:t>Sites</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132ED23E" w14:textId="77777777" w:rsidR="00EA6166" w:rsidRPr="006E16A7" w:rsidRDefault="00EA6166" w:rsidP="00EA6166">
            <w:pPr>
              <w:pStyle w:val="ColumnHeading"/>
            </w:pPr>
            <w:r w:rsidRPr="006E16A7">
              <w:t># of Years</w:t>
            </w:r>
          </w:p>
        </w:tc>
        <w:tc>
          <w:tcPr>
            <w:tcW w:w="1474" w:type="dxa"/>
            <w:tcBorders>
              <w:top w:val="nil"/>
              <w:left w:val="nil"/>
              <w:bottom w:val="nil"/>
              <w:right w:val="nil"/>
            </w:tcBorders>
            <w:shd w:val="clear" w:color="auto" w:fill="01528B"/>
            <w:tcMar>
              <w:top w:w="0" w:type="dxa"/>
              <w:left w:w="0" w:type="dxa"/>
              <w:bottom w:w="0" w:type="dxa"/>
              <w:right w:w="0" w:type="dxa"/>
            </w:tcMar>
            <w:vAlign w:val="center"/>
            <w:hideMark/>
          </w:tcPr>
          <w:p w14:paraId="06444A67" w14:textId="1F2912CB" w:rsidR="00EA6166" w:rsidRPr="006E16A7" w:rsidRDefault="00EA6166" w:rsidP="00EA6166">
            <w:pPr>
              <w:pStyle w:val="ColumnHeading"/>
            </w:pPr>
            <w:r w:rsidRPr="006E16A7">
              <w:t xml:space="preserve">Percent Zero </w:t>
            </w:r>
            <w:r w:rsidRPr="006E16A7">
              <w:br/>
              <w:t>(all years)</w:t>
            </w:r>
          </w:p>
        </w:tc>
        <w:tc>
          <w:tcPr>
            <w:tcW w:w="1474" w:type="dxa"/>
            <w:tcBorders>
              <w:top w:val="nil"/>
              <w:left w:val="nil"/>
              <w:bottom w:val="nil"/>
              <w:right w:val="nil"/>
            </w:tcBorders>
            <w:shd w:val="clear" w:color="auto" w:fill="01528B"/>
            <w:tcMar>
              <w:top w:w="0" w:type="dxa"/>
              <w:left w:w="0" w:type="dxa"/>
              <w:bottom w:w="0" w:type="dxa"/>
              <w:right w:w="0" w:type="dxa"/>
            </w:tcMar>
            <w:vAlign w:val="center"/>
            <w:hideMark/>
          </w:tcPr>
          <w:p w14:paraId="04E6F58A" w14:textId="77777777" w:rsidR="00EA6166" w:rsidRPr="006E16A7" w:rsidRDefault="00EA6166" w:rsidP="00EA6166">
            <w:pPr>
              <w:pStyle w:val="ColumnHeading"/>
            </w:pPr>
            <w:r w:rsidRPr="006E16A7">
              <w:t xml:space="preserve">Percent Zero </w:t>
            </w:r>
            <w:r w:rsidRPr="006E16A7">
              <w:br/>
              <w:t>(2024)</w:t>
            </w:r>
          </w:p>
        </w:tc>
      </w:tr>
      <w:tr w:rsidR="00EA6166" w:rsidRPr="006E16A7" w14:paraId="5BAF0BE3" w14:textId="77777777" w:rsidTr="00F75870">
        <w:tc>
          <w:tcPr>
            <w:tcW w:w="1474" w:type="dxa"/>
            <w:vMerge w:val="restart"/>
            <w:tcBorders>
              <w:top w:val="nil"/>
              <w:left w:val="nil"/>
              <w:bottom w:val="nil"/>
              <w:right w:val="nil"/>
            </w:tcBorders>
            <w:shd w:val="clear" w:color="auto" w:fill="EDEDED"/>
            <w:tcMar>
              <w:top w:w="0" w:type="dxa"/>
              <w:left w:w="0" w:type="dxa"/>
              <w:bottom w:w="0" w:type="dxa"/>
              <w:right w:w="0" w:type="dxa"/>
            </w:tcMar>
            <w:hideMark/>
          </w:tcPr>
          <w:p w14:paraId="0F4CAA18" w14:textId="77777777" w:rsidR="00EA6166" w:rsidRPr="006E16A7" w:rsidRDefault="00EA6166" w:rsidP="00EA6166">
            <w:pPr>
              <w:pStyle w:val="TableText"/>
            </w:pPr>
            <w:r w:rsidRPr="006E16A7">
              <w:t>Golden perch</w:t>
            </w:r>
          </w:p>
        </w:tc>
        <w:tc>
          <w:tcPr>
            <w:tcW w:w="1871" w:type="dxa"/>
            <w:tcBorders>
              <w:top w:val="nil"/>
              <w:left w:val="nil"/>
              <w:bottom w:val="nil"/>
              <w:right w:val="nil"/>
            </w:tcBorders>
            <w:shd w:val="clear" w:color="auto" w:fill="EDEDED"/>
            <w:tcMar>
              <w:top w:w="0" w:type="dxa"/>
              <w:left w:w="0" w:type="dxa"/>
              <w:bottom w:w="0" w:type="dxa"/>
              <w:right w:w="0" w:type="dxa"/>
            </w:tcMar>
            <w:vAlign w:val="center"/>
            <w:hideMark/>
          </w:tcPr>
          <w:p w14:paraId="0B260282" w14:textId="77777777" w:rsidR="00EA6166" w:rsidRPr="006E16A7" w:rsidRDefault="00EA6166" w:rsidP="00EA6166">
            <w:pPr>
              <w:pStyle w:val="TableText"/>
            </w:pPr>
            <w:r w:rsidRPr="006E16A7">
              <w:t>Edward-Wakool</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C3AFA03" w14:textId="77777777" w:rsidR="00EA6166" w:rsidRPr="006E16A7" w:rsidRDefault="00EA6166" w:rsidP="007D1D45">
            <w:pPr>
              <w:pStyle w:val="TableTextRight"/>
              <w:ind w:right="737"/>
            </w:pPr>
            <w:r w:rsidRPr="006E16A7">
              <w:t>9</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D961531" w14:textId="77777777" w:rsidR="00EA6166" w:rsidRPr="006E16A7" w:rsidRDefault="00EA6166" w:rsidP="007D1D45">
            <w:pPr>
              <w:pStyle w:val="TableTextRight"/>
              <w:ind w:right="737"/>
            </w:pPr>
            <w:r w:rsidRPr="006E16A7">
              <w:t>10</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51B7B2F2" w14:textId="77777777" w:rsidR="00EA6166" w:rsidRPr="006E16A7" w:rsidRDefault="00EA6166" w:rsidP="00784D20">
            <w:pPr>
              <w:pStyle w:val="TableTextRight"/>
              <w:ind w:right="620"/>
            </w:pPr>
            <w:r w:rsidRPr="006E16A7">
              <w:t>100.0%</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0F58C5F5" w14:textId="77777777" w:rsidR="00EA6166" w:rsidRPr="006E16A7" w:rsidRDefault="00EA6166" w:rsidP="00784D20">
            <w:pPr>
              <w:pStyle w:val="TableTextRight"/>
              <w:ind w:right="620"/>
            </w:pPr>
            <w:r w:rsidRPr="006E16A7">
              <w:t>100.0%</w:t>
            </w:r>
          </w:p>
        </w:tc>
      </w:tr>
      <w:tr w:rsidR="00EA6166" w:rsidRPr="006E16A7" w14:paraId="05CEB1A9" w14:textId="77777777" w:rsidTr="00F75870">
        <w:tc>
          <w:tcPr>
            <w:tcW w:w="1474" w:type="dxa"/>
            <w:vMerge/>
            <w:tcBorders>
              <w:top w:val="nil"/>
              <w:left w:val="nil"/>
              <w:bottom w:val="nil"/>
              <w:right w:val="nil"/>
            </w:tcBorders>
            <w:vAlign w:val="center"/>
            <w:hideMark/>
          </w:tcPr>
          <w:p w14:paraId="6567F308" w14:textId="77777777" w:rsidR="00EA6166" w:rsidRPr="006E16A7" w:rsidRDefault="00EA6166" w:rsidP="00EA6166">
            <w:pPr>
              <w:pStyle w:val="TableText"/>
            </w:pPr>
          </w:p>
        </w:tc>
        <w:tc>
          <w:tcPr>
            <w:tcW w:w="1871" w:type="dxa"/>
            <w:tcBorders>
              <w:top w:val="nil"/>
              <w:left w:val="nil"/>
              <w:bottom w:val="nil"/>
              <w:right w:val="nil"/>
            </w:tcBorders>
            <w:shd w:val="clear" w:color="auto" w:fill="FFFFFF"/>
            <w:tcMar>
              <w:top w:w="0" w:type="dxa"/>
              <w:left w:w="0" w:type="dxa"/>
              <w:bottom w:w="0" w:type="dxa"/>
              <w:right w:w="0" w:type="dxa"/>
            </w:tcMar>
            <w:vAlign w:val="center"/>
            <w:hideMark/>
          </w:tcPr>
          <w:p w14:paraId="5FE36580" w14:textId="77777777" w:rsidR="00EA6166" w:rsidRPr="006E16A7" w:rsidRDefault="00EA6166" w:rsidP="00EA6166">
            <w:pPr>
              <w:pStyle w:val="TableText"/>
            </w:pPr>
            <w:r w:rsidRPr="006E16A7">
              <w:t>Goulburn</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1B9D969" w14:textId="77777777" w:rsidR="00EA6166" w:rsidRPr="006E16A7" w:rsidRDefault="00EA6166" w:rsidP="007D1D45">
            <w:pPr>
              <w:pStyle w:val="TableTextRight"/>
              <w:ind w:right="737"/>
            </w:pPr>
            <w:r w:rsidRPr="006E16A7">
              <w:t>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1D658ED" w14:textId="77777777" w:rsidR="00EA6166" w:rsidRPr="006E16A7" w:rsidRDefault="00EA6166" w:rsidP="007D1D45">
            <w:pPr>
              <w:pStyle w:val="TableTextRight"/>
              <w:ind w:right="737"/>
            </w:pPr>
            <w:r w:rsidRPr="006E16A7">
              <w:t>10</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571E5663" w14:textId="77777777" w:rsidR="00EA6166" w:rsidRPr="006E16A7" w:rsidRDefault="00EA6166" w:rsidP="00784D20">
            <w:pPr>
              <w:pStyle w:val="TableTextRight"/>
              <w:ind w:right="620"/>
            </w:pPr>
            <w:r w:rsidRPr="006E16A7">
              <w:t>89.4%</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41E4E915" w14:textId="77777777" w:rsidR="00EA6166" w:rsidRPr="006E16A7" w:rsidRDefault="00EA6166" w:rsidP="00784D20">
            <w:pPr>
              <w:pStyle w:val="TableTextRight"/>
              <w:ind w:right="620"/>
            </w:pPr>
            <w:r w:rsidRPr="006E16A7">
              <w:t>90.3%</w:t>
            </w:r>
          </w:p>
        </w:tc>
      </w:tr>
      <w:tr w:rsidR="00EA6166" w:rsidRPr="006E16A7" w14:paraId="276B95B8" w14:textId="77777777" w:rsidTr="00F75870">
        <w:tc>
          <w:tcPr>
            <w:tcW w:w="1474" w:type="dxa"/>
            <w:vMerge/>
            <w:tcBorders>
              <w:top w:val="nil"/>
              <w:left w:val="nil"/>
              <w:bottom w:val="nil"/>
              <w:right w:val="nil"/>
            </w:tcBorders>
            <w:vAlign w:val="center"/>
            <w:hideMark/>
          </w:tcPr>
          <w:p w14:paraId="65824A81" w14:textId="77777777" w:rsidR="00EA6166" w:rsidRPr="006E16A7" w:rsidRDefault="00EA6166" w:rsidP="00EA6166">
            <w:pPr>
              <w:pStyle w:val="TableText"/>
            </w:pPr>
          </w:p>
        </w:tc>
        <w:tc>
          <w:tcPr>
            <w:tcW w:w="1871" w:type="dxa"/>
            <w:tcBorders>
              <w:top w:val="nil"/>
              <w:left w:val="nil"/>
              <w:bottom w:val="nil"/>
              <w:right w:val="nil"/>
            </w:tcBorders>
            <w:shd w:val="clear" w:color="auto" w:fill="EDEDED"/>
            <w:tcMar>
              <w:top w:w="0" w:type="dxa"/>
              <w:left w:w="0" w:type="dxa"/>
              <w:bottom w:w="0" w:type="dxa"/>
              <w:right w:w="0" w:type="dxa"/>
            </w:tcMar>
            <w:vAlign w:val="center"/>
            <w:hideMark/>
          </w:tcPr>
          <w:p w14:paraId="527113D9" w14:textId="77777777" w:rsidR="00EA6166" w:rsidRPr="006E16A7" w:rsidRDefault="00EA6166" w:rsidP="00EA6166">
            <w:pPr>
              <w:pStyle w:val="TableText"/>
            </w:pPr>
            <w:r w:rsidRPr="006E16A7">
              <w:t>Lachlan</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71355A1" w14:textId="77777777" w:rsidR="00EA6166" w:rsidRPr="006E16A7" w:rsidRDefault="00EA6166" w:rsidP="007D1D45">
            <w:pPr>
              <w:pStyle w:val="TableTextRight"/>
              <w:ind w:right="737"/>
            </w:pPr>
            <w:r w:rsidRPr="006E16A7">
              <w:t>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BC8ED9D" w14:textId="77777777" w:rsidR="00EA6166" w:rsidRPr="006E16A7" w:rsidRDefault="00EA6166" w:rsidP="007D1D45">
            <w:pPr>
              <w:pStyle w:val="TableTextRight"/>
              <w:ind w:right="737"/>
            </w:pPr>
            <w:r w:rsidRPr="006E16A7">
              <w:t>10</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065057A3" w14:textId="77777777" w:rsidR="00EA6166" w:rsidRPr="006E16A7" w:rsidRDefault="00EA6166" w:rsidP="00784D20">
            <w:pPr>
              <w:pStyle w:val="TableTextRight"/>
              <w:ind w:right="620"/>
            </w:pPr>
            <w:r w:rsidRPr="006E16A7">
              <w:t>98.4%</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533EB326" w14:textId="77777777" w:rsidR="00EA6166" w:rsidRPr="006E16A7" w:rsidRDefault="00EA6166" w:rsidP="00784D20">
            <w:pPr>
              <w:pStyle w:val="TableTextRight"/>
              <w:ind w:right="620"/>
            </w:pPr>
            <w:r w:rsidRPr="006E16A7">
              <w:t>91.7%</w:t>
            </w:r>
          </w:p>
        </w:tc>
      </w:tr>
      <w:tr w:rsidR="00EA6166" w:rsidRPr="006E16A7" w14:paraId="105321FF" w14:textId="77777777" w:rsidTr="00F75870">
        <w:tc>
          <w:tcPr>
            <w:tcW w:w="1474" w:type="dxa"/>
            <w:vMerge/>
            <w:tcBorders>
              <w:top w:val="nil"/>
              <w:left w:val="nil"/>
              <w:bottom w:val="nil"/>
              <w:right w:val="nil"/>
            </w:tcBorders>
            <w:vAlign w:val="center"/>
            <w:hideMark/>
          </w:tcPr>
          <w:p w14:paraId="655B704F" w14:textId="77777777" w:rsidR="00EA6166" w:rsidRPr="006E16A7" w:rsidRDefault="00EA6166" w:rsidP="00EA6166">
            <w:pPr>
              <w:pStyle w:val="TableText"/>
            </w:pPr>
          </w:p>
        </w:tc>
        <w:tc>
          <w:tcPr>
            <w:tcW w:w="1871" w:type="dxa"/>
            <w:tcBorders>
              <w:top w:val="nil"/>
              <w:left w:val="nil"/>
              <w:bottom w:val="nil"/>
              <w:right w:val="nil"/>
            </w:tcBorders>
            <w:shd w:val="clear" w:color="auto" w:fill="FFFFFF"/>
            <w:tcMar>
              <w:top w:w="0" w:type="dxa"/>
              <w:left w:w="0" w:type="dxa"/>
              <w:bottom w:w="0" w:type="dxa"/>
              <w:right w:w="0" w:type="dxa"/>
            </w:tcMar>
            <w:vAlign w:val="center"/>
            <w:hideMark/>
          </w:tcPr>
          <w:p w14:paraId="7FF076F0" w14:textId="77777777" w:rsidR="00EA6166" w:rsidRPr="006E16A7" w:rsidRDefault="00EA6166" w:rsidP="00EA6166">
            <w:pPr>
              <w:pStyle w:val="TableText"/>
            </w:pPr>
            <w:r w:rsidRPr="006E16A7">
              <w:t>Lower Murray</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70FD923" w14:textId="77777777" w:rsidR="00EA6166" w:rsidRPr="006E16A7" w:rsidRDefault="00EA6166" w:rsidP="007D1D45">
            <w:pPr>
              <w:pStyle w:val="TableTextRight"/>
              <w:ind w:right="737"/>
            </w:pPr>
            <w:r w:rsidRPr="006E16A7">
              <w:t>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609E89C" w14:textId="77777777" w:rsidR="00EA6166" w:rsidRPr="006E16A7" w:rsidRDefault="00EA6166" w:rsidP="007D1D45">
            <w:pPr>
              <w:pStyle w:val="TableTextRight"/>
              <w:ind w:right="737"/>
            </w:pPr>
            <w:r w:rsidRPr="006E16A7">
              <w:t>9</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052D7ACC" w14:textId="77777777" w:rsidR="00EA6166" w:rsidRPr="006E16A7" w:rsidRDefault="00EA6166" w:rsidP="00784D20">
            <w:pPr>
              <w:pStyle w:val="TableTextRight"/>
              <w:ind w:right="620"/>
            </w:pPr>
            <w:r w:rsidRPr="006E16A7">
              <w:t>86.0%</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3CCC9A95" w14:textId="77777777" w:rsidR="00EA6166" w:rsidRPr="006E16A7" w:rsidRDefault="00EA6166" w:rsidP="00784D20">
            <w:pPr>
              <w:pStyle w:val="TableTextRight"/>
              <w:ind w:right="620"/>
            </w:pPr>
            <w:r w:rsidRPr="006E16A7">
              <w:t>66.7%</w:t>
            </w:r>
          </w:p>
        </w:tc>
      </w:tr>
      <w:tr w:rsidR="00EA6166" w:rsidRPr="006E16A7" w14:paraId="52D36574" w14:textId="77777777" w:rsidTr="00F75870">
        <w:tc>
          <w:tcPr>
            <w:tcW w:w="1474" w:type="dxa"/>
            <w:vMerge/>
            <w:tcBorders>
              <w:top w:val="nil"/>
              <w:left w:val="nil"/>
              <w:bottom w:val="nil"/>
              <w:right w:val="nil"/>
            </w:tcBorders>
            <w:vAlign w:val="center"/>
            <w:hideMark/>
          </w:tcPr>
          <w:p w14:paraId="604BDB46" w14:textId="77777777" w:rsidR="00EA6166" w:rsidRPr="006E16A7" w:rsidRDefault="00EA6166" w:rsidP="00EA6166">
            <w:pPr>
              <w:pStyle w:val="TableText"/>
            </w:pPr>
          </w:p>
        </w:tc>
        <w:tc>
          <w:tcPr>
            <w:tcW w:w="1871" w:type="dxa"/>
            <w:tcBorders>
              <w:top w:val="nil"/>
              <w:left w:val="nil"/>
              <w:bottom w:val="nil"/>
              <w:right w:val="nil"/>
            </w:tcBorders>
            <w:shd w:val="clear" w:color="auto" w:fill="EDEDED"/>
            <w:tcMar>
              <w:top w:w="0" w:type="dxa"/>
              <w:left w:w="0" w:type="dxa"/>
              <w:bottom w:w="0" w:type="dxa"/>
              <w:right w:w="0" w:type="dxa"/>
            </w:tcMar>
            <w:vAlign w:val="center"/>
            <w:hideMark/>
          </w:tcPr>
          <w:p w14:paraId="5927E9A4" w14:textId="77777777" w:rsidR="00EA6166" w:rsidRPr="006E16A7" w:rsidRDefault="00EA6166" w:rsidP="00EA6166">
            <w:pPr>
              <w:pStyle w:val="TableText"/>
            </w:pPr>
            <w:r w:rsidRPr="006E16A7">
              <w:t>Murrumbidgee</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B3B10EB" w14:textId="77777777" w:rsidR="00EA6166" w:rsidRPr="006E16A7" w:rsidRDefault="00EA6166" w:rsidP="007D1D45">
            <w:pPr>
              <w:pStyle w:val="TableTextRight"/>
              <w:ind w:right="737"/>
            </w:pPr>
            <w:r w:rsidRPr="006E16A7">
              <w:t>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404E721" w14:textId="77777777" w:rsidR="00EA6166" w:rsidRPr="006E16A7" w:rsidRDefault="00EA6166" w:rsidP="007D1D45">
            <w:pPr>
              <w:pStyle w:val="TableTextRight"/>
              <w:ind w:right="737"/>
            </w:pPr>
            <w:r w:rsidRPr="006E16A7">
              <w:t>10</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5B23BC39" w14:textId="77777777" w:rsidR="00EA6166" w:rsidRPr="006E16A7" w:rsidRDefault="00EA6166" w:rsidP="00784D20">
            <w:pPr>
              <w:pStyle w:val="TableTextRight"/>
              <w:ind w:right="620"/>
            </w:pPr>
            <w:r w:rsidRPr="006E16A7">
              <w:t>82.4%</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04F8AB61" w14:textId="77777777" w:rsidR="00EA6166" w:rsidRPr="006E16A7" w:rsidRDefault="00EA6166" w:rsidP="00784D20">
            <w:pPr>
              <w:pStyle w:val="TableTextRight"/>
              <w:ind w:right="620"/>
            </w:pPr>
            <w:r w:rsidRPr="006E16A7">
              <w:t>100.0%</w:t>
            </w:r>
          </w:p>
        </w:tc>
      </w:tr>
      <w:tr w:rsidR="00EA6166" w:rsidRPr="006E16A7" w14:paraId="15506651" w14:textId="77777777" w:rsidTr="00F75870">
        <w:tc>
          <w:tcPr>
            <w:tcW w:w="1474" w:type="dxa"/>
            <w:vMerge w:val="restart"/>
            <w:tcBorders>
              <w:top w:val="nil"/>
              <w:left w:val="nil"/>
              <w:bottom w:val="single" w:sz="8" w:space="0" w:color="666666"/>
              <w:right w:val="nil"/>
            </w:tcBorders>
            <w:shd w:val="clear" w:color="auto" w:fill="FFFFFF"/>
            <w:tcMar>
              <w:top w:w="0" w:type="dxa"/>
              <w:left w:w="0" w:type="dxa"/>
              <w:bottom w:w="0" w:type="dxa"/>
              <w:right w:w="0" w:type="dxa"/>
            </w:tcMar>
            <w:hideMark/>
          </w:tcPr>
          <w:p w14:paraId="12E7FC58" w14:textId="77777777" w:rsidR="00EA6166" w:rsidRPr="006E16A7" w:rsidRDefault="00EA6166" w:rsidP="00EA6166">
            <w:pPr>
              <w:pStyle w:val="TableText"/>
            </w:pPr>
            <w:r w:rsidRPr="006E16A7">
              <w:t>Silver perch</w:t>
            </w:r>
          </w:p>
        </w:tc>
        <w:tc>
          <w:tcPr>
            <w:tcW w:w="1871" w:type="dxa"/>
            <w:tcBorders>
              <w:top w:val="nil"/>
              <w:left w:val="nil"/>
              <w:bottom w:val="nil"/>
              <w:right w:val="nil"/>
            </w:tcBorders>
            <w:shd w:val="clear" w:color="auto" w:fill="FFFFFF"/>
            <w:tcMar>
              <w:top w:w="0" w:type="dxa"/>
              <w:left w:w="0" w:type="dxa"/>
              <w:bottom w:w="0" w:type="dxa"/>
              <w:right w:w="0" w:type="dxa"/>
            </w:tcMar>
            <w:vAlign w:val="center"/>
            <w:hideMark/>
          </w:tcPr>
          <w:p w14:paraId="68C87057" w14:textId="77777777" w:rsidR="00EA6166" w:rsidRPr="006E16A7" w:rsidRDefault="00EA6166" w:rsidP="00EA6166">
            <w:pPr>
              <w:pStyle w:val="TableText"/>
            </w:pPr>
            <w:r w:rsidRPr="006E16A7">
              <w:t>Edward-Wakool</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C8AB888" w14:textId="77777777" w:rsidR="00EA6166" w:rsidRPr="006E16A7" w:rsidRDefault="00EA6166" w:rsidP="007D1D45">
            <w:pPr>
              <w:pStyle w:val="TableTextRight"/>
              <w:ind w:right="737"/>
            </w:pPr>
            <w:r w:rsidRPr="006E16A7">
              <w:t>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0D62E12" w14:textId="77777777" w:rsidR="00EA6166" w:rsidRPr="006E16A7" w:rsidRDefault="00EA6166" w:rsidP="007D1D45">
            <w:pPr>
              <w:pStyle w:val="TableTextRight"/>
              <w:ind w:right="737"/>
            </w:pPr>
            <w:r w:rsidRPr="006E16A7">
              <w:t>10</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53B23B55" w14:textId="77777777" w:rsidR="00EA6166" w:rsidRPr="006E16A7" w:rsidRDefault="00EA6166" w:rsidP="00784D20">
            <w:pPr>
              <w:pStyle w:val="TableTextRight"/>
              <w:ind w:right="620"/>
            </w:pPr>
            <w:r w:rsidRPr="006E16A7">
              <w:t>99.5%</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779B2110" w14:textId="77777777" w:rsidR="00EA6166" w:rsidRPr="006E16A7" w:rsidRDefault="00EA6166" w:rsidP="00784D20">
            <w:pPr>
              <w:pStyle w:val="TableTextRight"/>
              <w:ind w:right="620"/>
            </w:pPr>
            <w:r w:rsidRPr="006E16A7">
              <w:t>100.0%</w:t>
            </w:r>
          </w:p>
        </w:tc>
      </w:tr>
      <w:tr w:rsidR="00EA6166" w:rsidRPr="006E16A7" w14:paraId="6FDD0181" w14:textId="77777777" w:rsidTr="00F75870">
        <w:tc>
          <w:tcPr>
            <w:tcW w:w="1474" w:type="dxa"/>
            <w:vMerge/>
            <w:tcBorders>
              <w:top w:val="nil"/>
              <w:left w:val="nil"/>
              <w:bottom w:val="single" w:sz="8" w:space="0" w:color="666666"/>
              <w:right w:val="nil"/>
            </w:tcBorders>
            <w:vAlign w:val="center"/>
            <w:hideMark/>
          </w:tcPr>
          <w:p w14:paraId="4871DC82" w14:textId="77777777" w:rsidR="00EA6166" w:rsidRPr="006E16A7" w:rsidRDefault="00EA6166" w:rsidP="00EA6166">
            <w:pPr>
              <w:pStyle w:val="TableText"/>
            </w:pPr>
          </w:p>
        </w:tc>
        <w:tc>
          <w:tcPr>
            <w:tcW w:w="1871" w:type="dxa"/>
            <w:tcBorders>
              <w:top w:val="nil"/>
              <w:left w:val="nil"/>
              <w:bottom w:val="nil"/>
              <w:right w:val="nil"/>
            </w:tcBorders>
            <w:shd w:val="clear" w:color="auto" w:fill="EDEDED"/>
            <w:tcMar>
              <w:top w:w="0" w:type="dxa"/>
              <w:left w:w="0" w:type="dxa"/>
              <w:bottom w:w="0" w:type="dxa"/>
              <w:right w:w="0" w:type="dxa"/>
            </w:tcMar>
            <w:vAlign w:val="center"/>
            <w:hideMark/>
          </w:tcPr>
          <w:p w14:paraId="53255213" w14:textId="77777777" w:rsidR="00EA6166" w:rsidRPr="006E16A7" w:rsidRDefault="00EA6166" w:rsidP="00EA6166">
            <w:pPr>
              <w:pStyle w:val="TableText"/>
            </w:pPr>
            <w:r w:rsidRPr="006E16A7">
              <w:t>Goulburn</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9CA7D7D" w14:textId="77777777" w:rsidR="00EA6166" w:rsidRPr="006E16A7" w:rsidRDefault="00EA6166" w:rsidP="007D1D45">
            <w:pPr>
              <w:pStyle w:val="TableTextRight"/>
              <w:ind w:right="737"/>
            </w:pPr>
            <w:r w:rsidRPr="006E16A7">
              <w:t>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83D1567" w14:textId="77777777" w:rsidR="00EA6166" w:rsidRPr="006E16A7" w:rsidRDefault="00EA6166" w:rsidP="007D1D45">
            <w:pPr>
              <w:pStyle w:val="TableTextRight"/>
              <w:ind w:right="737"/>
            </w:pPr>
            <w:r w:rsidRPr="006E16A7">
              <w:t>10</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6A6AE6F5" w14:textId="77777777" w:rsidR="00EA6166" w:rsidRPr="006E16A7" w:rsidRDefault="00EA6166" w:rsidP="00784D20">
            <w:pPr>
              <w:pStyle w:val="TableTextRight"/>
              <w:ind w:right="620"/>
            </w:pPr>
            <w:r w:rsidRPr="006E16A7">
              <w:t>96.8%</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222B3D57" w14:textId="77777777" w:rsidR="00EA6166" w:rsidRPr="006E16A7" w:rsidRDefault="00EA6166" w:rsidP="00784D20">
            <w:pPr>
              <w:pStyle w:val="TableTextRight"/>
              <w:ind w:right="620"/>
            </w:pPr>
            <w:r w:rsidRPr="006E16A7">
              <w:t>100.0%</w:t>
            </w:r>
          </w:p>
        </w:tc>
      </w:tr>
      <w:tr w:rsidR="00EA6166" w:rsidRPr="006E16A7" w14:paraId="5ED7CC47" w14:textId="77777777" w:rsidTr="00F75870">
        <w:tc>
          <w:tcPr>
            <w:tcW w:w="1474" w:type="dxa"/>
            <w:vMerge/>
            <w:tcBorders>
              <w:top w:val="nil"/>
              <w:left w:val="nil"/>
              <w:bottom w:val="single" w:sz="8" w:space="0" w:color="666666"/>
              <w:right w:val="nil"/>
            </w:tcBorders>
            <w:vAlign w:val="center"/>
            <w:hideMark/>
          </w:tcPr>
          <w:p w14:paraId="0C8F95F9" w14:textId="77777777" w:rsidR="00EA6166" w:rsidRPr="006E16A7" w:rsidRDefault="00EA6166" w:rsidP="00EA6166">
            <w:pPr>
              <w:pStyle w:val="TableText"/>
            </w:pPr>
          </w:p>
        </w:tc>
        <w:tc>
          <w:tcPr>
            <w:tcW w:w="1871" w:type="dxa"/>
            <w:tcBorders>
              <w:top w:val="nil"/>
              <w:left w:val="nil"/>
              <w:bottom w:val="nil"/>
              <w:right w:val="nil"/>
            </w:tcBorders>
            <w:shd w:val="clear" w:color="auto" w:fill="FFFFFF"/>
            <w:tcMar>
              <w:top w:w="0" w:type="dxa"/>
              <w:left w:w="0" w:type="dxa"/>
              <w:bottom w:w="0" w:type="dxa"/>
              <w:right w:w="0" w:type="dxa"/>
            </w:tcMar>
            <w:vAlign w:val="center"/>
            <w:hideMark/>
          </w:tcPr>
          <w:p w14:paraId="7B791857" w14:textId="77777777" w:rsidR="00EA6166" w:rsidRPr="006E16A7" w:rsidRDefault="00EA6166" w:rsidP="00EA6166">
            <w:pPr>
              <w:pStyle w:val="TableText"/>
            </w:pPr>
            <w:r w:rsidRPr="006E16A7">
              <w:t>Lachlan</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FA7CC38" w14:textId="77777777" w:rsidR="00EA6166" w:rsidRPr="006E16A7" w:rsidRDefault="00EA6166" w:rsidP="007D1D45">
            <w:pPr>
              <w:pStyle w:val="TableTextRight"/>
              <w:ind w:right="737"/>
            </w:pPr>
            <w:r w:rsidRPr="006E16A7">
              <w:t>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352820C" w14:textId="77777777" w:rsidR="00EA6166" w:rsidRPr="006E16A7" w:rsidRDefault="00EA6166" w:rsidP="007D1D45">
            <w:pPr>
              <w:pStyle w:val="TableTextRight"/>
              <w:ind w:right="737"/>
            </w:pPr>
            <w:r w:rsidRPr="006E16A7">
              <w:t>10</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5F53CA05" w14:textId="77777777" w:rsidR="00EA6166" w:rsidRPr="006E16A7" w:rsidRDefault="00EA6166" w:rsidP="00784D20">
            <w:pPr>
              <w:pStyle w:val="TableTextRight"/>
              <w:ind w:right="620"/>
            </w:pPr>
            <w:r w:rsidRPr="006E16A7">
              <w:t>100.0%</w:t>
            </w:r>
          </w:p>
        </w:tc>
        <w:tc>
          <w:tcPr>
            <w:tcW w:w="1474" w:type="dxa"/>
            <w:tcBorders>
              <w:top w:val="nil"/>
              <w:left w:val="nil"/>
              <w:bottom w:val="nil"/>
              <w:right w:val="nil"/>
            </w:tcBorders>
            <w:shd w:val="clear" w:color="auto" w:fill="FFFFFF"/>
            <w:tcMar>
              <w:top w:w="0" w:type="dxa"/>
              <w:left w:w="0" w:type="dxa"/>
              <w:bottom w:w="0" w:type="dxa"/>
              <w:right w:w="0" w:type="dxa"/>
            </w:tcMar>
            <w:vAlign w:val="center"/>
            <w:hideMark/>
          </w:tcPr>
          <w:p w14:paraId="2C79FC7B" w14:textId="77777777" w:rsidR="00EA6166" w:rsidRPr="006E16A7" w:rsidRDefault="00EA6166" w:rsidP="00784D20">
            <w:pPr>
              <w:pStyle w:val="TableTextRight"/>
              <w:ind w:right="620"/>
            </w:pPr>
            <w:r w:rsidRPr="006E16A7">
              <w:t>100.0%</w:t>
            </w:r>
          </w:p>
        </w:tc>
      </w:tr>
      <w:tr w:rsidR="00EA6166" w:rsidRPr="006E16A7" w14:paraId="3B1C0901" w14:textId="77777777" w:rsidTr="00F75870">
        <w:tc>
          <w:tcPr>
            <w:tcW w:w="1474" w:type="dxa"/>
            <w:vMerge/>
            <w:tcBorders>
              <w:top w:val="nil"/>
              <w:left w:val="nil"/>
              <w:bottom w:val="single" w:sz="8" w:space="0" w:color="666666"/>
              <w:right w:val="nil"/>
            </w:tcBorders>
            <w:vAlign w:val="center"/>
            <w:hideMark/>
          </w:tcPr>
          <w:p w14:paraId="17C4B895" w14:textId="77777777" w:rsidR="00EA6166" w:rsidRPr="006E16A7" w:rsidRDefault="00EA6166" w:rsidP="00EA6166">
            <w:pPr>
              <w:pStyle w:val="TableText"/>
            </w:pPr>
          </w:p>
        </w:tc>
        <w:tc>
          <w:tcPr>
            <w:tcW w:w="1871" w:type="dxa"/>
            <w:tcBorders>
              <w:top w:val="nil"/>
              <w:left w:val="nil"/>
              <w:bottom w:val="nil"/>
              <w:right w:val="nil"/>
            </w:tcBorders>
            <w:shd w:val="clear" w:color="auto" w:fill="EDEDED"/>
            <w:tcMar>
              <w:top w:w="0" w:type="dxa"/>
              <w:left w:w="0" w:type="dxa"/>
              <w:bottom w:w="0" w:type="dxa"/>
              <w:right w:w="0" w:type="dxa"/>
            </w:tcMar>
            <w:vAlign w:val="center"/>
            <w:hideMark/>
          </w:tcPr>
          <w:p w14:paraId="70E9D81C" w14:textId="77777777" w:rsidR="00EA6166" w:rsidRPr="006E16A7" w:rsidRDefault="00EA6166" w:rsidP="00EA6166">
            <w:pPr>
              <w:pStyle w:val="TableText"/>
            </w:pPr>
            <w:r w:rsidRPr="006E16A7">
              <w:t>Lower Murray</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6149BE9" w14:textId="77777777" w:rsidR="00EA6166" w:rsidRPr="006E16A7" w:rsidRDefault="00EA6166" w:rsidP="007D1D45">
            <w:pPr>
              <w:pStyle w:val="TableTextRight"/>
              <w:ind w:right="737"/>
            </w:pPr>
            <w:r w:rsidRPr="006E16A7">
              <w:t>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FAE2FA7" w14:textId="77777777" w:rsidR="00EA6166" w:rsidRPr="006E16A7" w:rsidRDefault="00EA6166" w:rsidP="007D1D45">
            <w:pPr>
              <w:pStyle w:val="TableTextRight"/>
              <w:ind w:right="737"/>
            </w:pPr>
            <w:r w:rsidRPr="006E16A7">
              <w:t>9</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08671D19" w14:textId="77777777" w:rsidR="00EA6166" w:rsidRPr="006E16A7" w:rsidRDefault="00EA6166" w:rsidP="00784D20">
            <w:pPr>
              <w:pStyle w:val="TableTextRight"/>
              <w:ind w:right="620"/>
            </w:pPr>
            <w:r w:rsidRPr="006E16A7">
              <w:t>95.3%</w:t>
            </w:r>
          </w:p>
        </w:tc>
        <w:tc>
          <w:tcPr>
            <w:tcW w:w="1474" w:type="dxa"/>
            <w:tcBorders>
              <w:top w:val="nil"/>
              <w:left w:val="nil"/>
              <w:bottom w:val="nil"/>
              <w:right w:val="nil"/>
            </w:tcBorders>
            <w:shd w:val="clear" w:color="auto" w:fill="EDEDED"/>
            <w:tcMar>
              <w:top w:w="0" w:type="dxa"/>
              <w:left w:w="0" w:type="dxa"/>
              <w:bottom w:w="0" w:type="dxa"/>
              <w:right w:w="0" w:type="dxa"/>
            </w:tcMar>
            <w:vAlign w:val="center"/>
            <w:hideMark/>
          </w:tcPr>
          <w:p w14:paraId="76D3EC45" w14:textId="77777777" w:rsidR="00EA6166" w:rsidRPr="006E16A7" w:rsidRDefault="00EA6166" w:rsidP="00784D20">
            <w:pPr>
              <w:pStyle w:val="TableTextRight"/>
              <w:ind w:right="620"/>
            </w:pPr>
            <w:r w:rsidRPr="006E16A7">
              <w:t>88.9%</w:t>
            </w:r>
          </w:p>
        </w:tc>
      </w:tr>
      <w:tr w:rsidR="00EA6166" w:rsidRPr="006E16A7" w14:paraId="577602E9" w14:textId="77777777" w:rsidTr="00F75870">
        <w:tc>
          <w:tcPr>
            <w:tcW w:w="1474" w:type="dxa"/>
            <w:vMerge/>
            <w:tcBorders>
              <w:top w:val="nil"/>
              <w:left w:val="nil"/>
              <w:bottom w:val="single" w:sz="8" w:space="0" w:color="666666"/>
              <w:right w:val="nil"/>
            </w:tcBorders>
            <w:vAlign w:val="center"/>
            <w:hideMark/>
          </w:tcPr>
          <w:p w14:paraId="3D92419B" w14:textId="77777777" w:rsidR="00EA6166" w:rsidRPr="006E16A7" w:rsidRDefault="00EA6166" w:rsidP="00EA6166">
            <w:pPr>
              <w:pStyle w:val="TableText"/>
            </w:pPr>
          </w:p>
        </w:tc>
        <w:tc>
          <w:tcPr>
            <w:tcW w:w="1871"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2EEBB3C5" w14:textId="77777777" w:rsidR="00EA6166" w:rsidRPr="006E16A7" w:rsidRDefault="00EA6166" w:rsidP="00EA6166">
            <w:pPr>
              <w:pStyle w:val="TableText"/>
            </w:pPr>
            <w:r w:rsidRPr="006E16A7">
              <w:t>Murrumbidgee</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235C6BF4" w14:textId="77777777" w:rsidR="00EA6166" w:rsidRPr="006E16A7" w:rsidRDefault="00EA6166" w:rsidP="007D1D45">
            <w:pPr>
              <w:pStyle w:val="TableTextRight"/>
              <w:ind w:right="737"/>
            </w:pPr>
            <w:r w:rsidRPr="006E16A7">
              <w:t>6</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2BA62BE2" w14:textId="77777777" w:rsidR="00EA6166" w:rsidRPr="006E16A7" w:rsidRDefault="00EA6166" w:rsidP="007D1D45">
            <w:pPr>
              <w:pStyle w:val="TableTextRight"/>
              <w:ind w:right="737"/>
            </w:pPr>
            <w:r w:rsidRPr="006E16A7">
              <w:t>10</w:t>
            </w:r>
          </w:p>
        </w:tc>
        <w:tc>
          <w:tcPr>
            <w:tcW w:w="147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20EE5871" w14:textId="77777777" w:rsidR="00EA6166" w:rsidRPr="006E16A7" w:rsidRDefault="00EA6166" w:rsidP="00784D20">
            <w:pPr>
              <w:pStyle w:val="TableTextRight"/>
              <w:ind w:right="620"/>
            </w:pPr>
            <w:r w:rsidRPr="006E16A7">
              <w:t>85.9%</w:t>
            </w:r>
          </w:p>
        </w:tc>
        <w:tc>
          <w:tcPr>
            <w:tcW w:w="147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72C3AAA2" w14:textId="77777777" w:rsidR="00EA6166" w:rsidRPr="006E16A7" w:rsidRDefault="00EA6166" w:rsidP="00784D20">
            <w:pPr>
              <w:pStyle w:val="TableTextRight"/>
              <w:ind w:right="620"/>
            </w:pPr>
            <w:r w:rsidRPr="006E16A7">
              <w:t>91.7%</w:t>
            </w:r>
          </w:p>
        </w:tc>
      </w:tr>
    </w:tbl>
    <w:p w14:paraId="2B2D4B24" w14:textId="77777777" w:rsidR="00CA6DE3" w:rsidRPr="006E16A7" w:rsidRDefault="00CA6DE3" w:rsidP="00D27111">
      <w:pPr>
        <w:pStyle w:val="Heading4"/>
        <w:spacing w:before="360"/>
      </w:pPr>
      <w:bookmarkStart w:id="73" w:name="key-exploratory-graphs"/>
      <w:bookmarkEnd w:id="69"/>
      <w:bookmarkEnd w:id="72"/>
      <w:r w:rsidRPr="006E16A7">
        <w:t>Key exploratory graph(s)</w:t>
      </w:r>
    </w:p>
    <w:p w14:paraId="03A871C8" w14:textId="7DAD9489" w:rsidR="00CA6DE3" w:rsidRPr="006E16A7" w:rsidRDefault="00CA6DE3" w:rsidP="00CA6DE3">
      <w:pPr>
        <w:pStyle w:val="BodyText"/>
      </w:pPr>
      <w:r w:rsidRPr="006E16A7">
        <w:t>To explore patterns in the data, I looked at temporal patterns in the proportion of sites that recorded spawning each water year (</w:t>
      </w:r>
      <w:r w:rsidRPr="006E16A7">
        <w:fldChar w:fldCharType="begin"/>
      </w:r>
      <w:r w:rsidRPr="006E16A7">
        <w:instrText xml:space="preserve"> REF _Ref166183992 \h </w:instrText>
      </w:r>
      <w:r w:rsidRPr="006E16A7">
        <w:fldChar w:fldCharType="separate"/>
      </w:r>
      <w:r w:rsidR="008E4922" w:rsidRPr="006E16A7">
        <w:t xml:space="preserve">Figure </w:t>
      </w:r>
      <w:r w:rsidR="008E4922">
        <w:rPr>
          <w:noProof/>
        </w:rPr>
        <w:t>3</w:t>
      </w:r>
      <w:r w:rsidR="008E4922" w:rsidRPr="006E16A7">
        <w:t>.</w:t>
      </w:r>
      <w:r w:rsidR="008E4922">
        <w:rPr>
          <w:noProof/>
        </w:rPr>
        <w:t>5</w:t>
      </w:r>
      <w:r w:rsidRPr="006E16A7">
        <w:fldChar w:fldCharType="end"/>
      </w:r>
      <w:r w:rsidRPr="006E16A7">
        <w:t>).</w:t>
      </w:r>
    </w:p>
    <w:p w14:paraId="5ADBE719" w14:textId="253A1173" w:rsidR="00CA6DE3" w:rsidRPr="006E16A7" w:rsidRDefault="00CA6DE3" w:rsidP="00B37D97">
      <w:pPr>
        <w:pStyle w:val="CaptionWithNote"/>
        <w:ind w:right="1133"/>
      </w:pPr>
      <w:bookmarkStart w:id="74" w:name="_Ref166183992"/>
      <w:bookmarkStart w:id="75" w:name="_Toc198296489"/>
      <w:bookmarkStart w:id="76" w:name="X0dcc58df365ccf4c7d99a976757853bdb08cdb4"/>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5</w:t>
      </w:r>
      <w:r>
        <w:fldChar w:fldCharType="end"/>
      </w:r>
      <w:bookmarkEnd w:id="74"/>
      <w:r w:rsidRPr="006E16A7">
        <w:t xml:space="preserve"> </w:t>
      </w:r>
      <w:r w:rsidR="00126408" w:rsidRPr="006E16A7">
        <w:t>Line plot showing change in golden perch and silver perch spawning rates over time across five Selected Areas and species</w:t>
      </w:r>
      <w:bookmarkEnd w:id="75"/>
    </w:p>
    <w:p w14:paraId="1DFB5A4C" w14:textId="484CE889" w:rsidR="00727B30" w:rsidRPr="006E16A7" w:rsidRDefault="003A6D76" w:rsidP="00727B30">
      <w:pPr>
        <w:pStyle w:val="Figure"/>
      </w:pPr>
      <w:bookmarkStart w:id="77" w:name="data-analysis"/>
      <w:bookmarkEnd w:id="67"/>
      <w:bookmarkEnd w:id="73"/>
      <w:bookmarkEnd w:id="76"/>
      <w:r w:rsidRPr="006E16A7">
        <w:rPr>
          <w:noProof/>
        </w:rPr>
        <w:drawing>
          <wp:inline distT="0" distB="0" distL="0" distR="0" wp14:anchorId="4981BE23" wp14:editId="116833E9">
            <wp:extent cx="5486400" cy="27432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37" cstate="print"/>
                    <a:stretch>
                      <a:fillRect/>
                    </a:stretch>
                  </pic:blipFill>
                  <pic:spPr bwMode="auto">
                    <a:xfrm>
                      <a:off x="0" y="0"/>
                      <a:ext cx="5486400" cy="2743200"/>
                    </a:xfrm>
                    <a:prstGeom prst="rect">
                      <a:avLst/>
                    </a:prstGeom>
                    <a:noFill/>
                  </pic:spPr>
                </pic:pic>
              </a:graphicData>
            </a:graphic>
          </wp:inline>
        </w:drawing>
      </w:r>
    </w:p>
    <w:p w14:paraId="70A73EA5" w14:textId="77777777" w:rsidR="00CA6DE3" w:rsidRPr="006E16A7" w:rsidRDefault="00CA6DE3" w:rsidP="00CA6DE3">
      <w:pPr>
        <w:pStyle w:val="Heading3"/>
      </w:pPr>
      <w:r w:rsidRPr="006E16A7">
        <w:t>Data analysis</w:t>
      </w:r>
    </w:p>
    <w:p w14:paraId="654792D8" w14:textId="77777777" w:rsidR="00126408" w:rsidRPr="006E16A7" w:rsidRDefault="00126408" w:rsidP="004D6E52">
      <w:pPr>
        <w:pStyle w:val="BodyText"/>
      </w:pPr>
      <w:r w:rsidRPr="006E16A7">
        <w:t>To test for the effects of flow metrics on spawning, I modeled the probability that a spawning event is detected based on flow conditions. Previous water year’s adult CPUE (ad_cpue) was calculated as average CPUE for the Selected Area. I imputed adult CPUE for 2014 as the average of other years.</w:t>
      </w:r>
    </w:p>
    <w:p w14:paraId="3CD7FB73" w14:textId="05D94C5A" w:rsidR="00CA6DE3" w:rsidRPr="006E16A7" w:rsidRDefault="00126408" w:rsidP="00126408">
      <w:pPr>
        <w:pStyle w:val="BodyText"/>
      </w:pPr>
      <w:r w:rsidRPr="006E16A7">
        <w:t>Using the above approach, I ran a bGLMM (Bayesian General Linear Mixed Model) with a binomial distribution (in a Bayesian framework). As the metrics were the same within a Selected Area, I summed together all sampling events within a Selected Area and used total number of spawning events detected as the response variable. I included the selected annual flow metrics, total volumetric effort (log-scaled), previous water year’s adult CPUE (log-transformed), and Selected Area as fixed effects. Selected Area-by-water year was included as a random effect, which helps account for potential overdispersion in the data.</w:t>
      </w:r>
    </w:p>
    <w:p w14:paraId="44D65061" w14:textId="77777777" w:rsidR="00CA6DE3" w:rsidRPr="006E16A7" w:rsidRDefault="00CA6DE3" w:rsidP="00CA6DE3">
      <w:pPr>
        <w:pStyle w:val="Heading3"/>
      </w:pPr>
      <w:bookmarkStart w:id="78" w:name="key-results"/>
      <w:bookmarkEnd w:id="77"/>
      <w:r w:rsidRPr="006E16A7">
        <w:t>Key results</w:t>
      </w:r>
    </w:p>
    <w:p w14:paraId="179AAA05" w14:textId="0EFCF40F" w:rsidR="00470E03" w:rsidRPr="006E16A7" w:rsidRDefault="00470E03" w:rsidP="00470E03">
      <w:pPr>
        <w:pStyle w:val="Boxedlistbulletblue"/>
        <w:rPr>
          <w:rFonts w:eastAsiaTheme="majorEastAsia"/>
          <w:color w:val="auto"/>
        </w:rPr>
      </w:pPr>
      <w:bookmarkStart w:id="79" w:name="X8ee0dff1441299dfee065ec6f933835c456f6f4"/>
      <w:r w:rsidRPr="006E16A7">
        <w:t xml:space="preserve">Spawning </w:t>
      </w:r>
      <w:r w:rsidR="00580B06">
        <w:t xml:space="preserve">was </w:t>
      </w:r>
      <w:r w:rsidRPr="006E16A7">
        <w:t xml:space="preserve">detected in </w:t>
      </w:r>
      <w:r w:rsidR="00580B06">
        <w:t>3</w:t>
      </w:r>
      <w:r w:rsidRPr="006E16A7">
        <w:t xml:space="preserve"> Selected Areas: Lachlan, Lower Murray, Goulburn</w:t>
      </w:r>
      <w:r w:rsidR="00580B06">
        <w:t>.</w:t>
      </w:r>
    </w:p>
    <w:p w14:paraId="23794421" w14:textId="192BA90F" w:rsidR="00470E03" w:rsidRPr="006E16A7" w:rsidRDefault="00470E03" w:rsidP="00470E03">
      <w:pPr>
        <w:pStyle w:val="Boxedlistbulletblue"/>
      </w:pPr>
      <w:bookmarkStart w:id="80" w:name="X290b40a29a4cd310785f84ed0feefbd45b15974"/>
      <w:bookmarkEnd w:id="79"/>
      <w:r w:rsidRPr="006E16A7">
        <w:t xml:space="preserve">Spawning probabilities increased later in the spawning season for both </w:t>
      </w:r>
      <w:r w:rsidR="001261F0">
        <w:t>species, golden perch and silver perch</w:t>
      </w:r>
      <w:r w:rsidRPr="006E16A7">
        <w:t>.</w:t>
      </w:r>
    </w:p>
    <w:bookmarkEnd w:id="80"/>
    <w:p w14:paraId="7E37764F" w14:textId="3B017479" w:rsidR="00470E03" w:rsidRPr="006E16A7" w:rsidRDefault="00470E03" w:rsidP="00470E03">
      <w:pPr>
        <w:pStyle w:val="Boxedlistbulletblue"/>
      </w:pPr>
      <w:r w:rsidRPr="006E16A7">
        <w:t xml:space="preserve">Golden perch had </w:t>
      </w:r>
      <w:r w:rsidR="001261F0">
        <w:t xml:space="preserve">a </w:t>
      </w:r>
      <w:r w:rsidRPr="006E16A7">
        <w:t xml:space="preserve">higher probability of spawning </w:t>
      </w:r>
      <w:r w:rsidR="00475EE4">
        <w:t xml:space="preserve">due to </w:t>
      </w:r>
      <w:r w:rsidRPr="006E16A7">
        <w:t>the number of consecutive days of increasing flow (flow_e_increase)</w:t>
      </w:r>
    </w:p>
    <w:p w14:paraId="7B2EFE38" w14:textId="5D2200A4" w:rsidR="00CA6DE3" w:rsidRPr="006E16A7" w:rsidRDefault="00CA6DE3" w:rsidP="00D27111">
      <w:pPr>
        <w:pStyle w:val="CaptionWithNote"/>
      </w:pPr>
      <w:bookmarkStart w:id="81" w:name="_Ref166184012"/>
      <w:bookmarkStart w:id="82" w:name="_Toc198296490"/>
      <w:bookmarkStart w:id="83" w:name="Xcc6ad2e5815416e2dbefd98ca8426d517b46154"/>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6</w:t>
      </w:r>
      <w:r>
        <w:fldChar w:fldCharType="end"/>
      </w:r>
      <w:bookmarkEnd w:id="81"/>
      <w:r w:rsidRPr="006E16A7">
        <w:t xml:space="preserve"> Effect of each flow metric on silver perch and golden perch spawning rates</w:t>
      </w:r>
      <w:bookmarkEnd w:id="82"/>
    </w:p>
    <w:p w14:paraId="1383C963" w14:textId="77777777" w:rsidR="00141EEB" w:rsidRPr="006E16A7" w:rsidRDefault="00141EEB" w:rsidP="00141EEB">
      <w:pPr>
        <w:pStyle w:val="CaptionNote"/>
      </w:pPr>
      <w:bookmarkStart w:id="84" w:name="counterfactual-predictions"/>
      <w:bookmarkEnd w:id="83"/>
      <w:r w:rsidRPr="006E16A7">
        <w:t>Error bars are 95%CrI (95% Credible Intervals). Coloured dots indicate significant effects at p&lt;0.05 threshold.</w:t>
      </w:r>
    </w:p>
    <w:p w14:paraId="7D6592EB" w14:textId="4C3B1407" w:rsidR="00727B30" w:rsidRPr="006E16A7" w:rsidRDefault="00C54862" w:rsidP="00727B30">
      <w:pPr>
        <w:pStyle w:val="Figure"/>
      </w:pPr>
      <w:r w:rsidRPr="006E16A7">
        <w:rPr>
          <w:noProof/>
        </w:rPr>
        <w:drawing>
          <wp:inline distT="0" distB="0" distL="0" distR="0" wp14:anchorId="117C2B36" wp14:editId="7D977862">
            <wp:extent cx="6184800" cy="3535200"/>
            <wp:effectExtent l="0" t="0" r="6985" b="8255"/>
            <wp:docPr id="996306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8" cstate="print"/>
                    <a:stretch>
                      <a:fillRect/>
                    </a:stretch>
                  </pic:blipFill>
                  <pic:spPr bwMode="auto">
                    <a:xfrm>
                      <a:off x="0" y="0"/>
                      <a:ext cx="6184800" cy="3535200"/>
                    </a:xfrm>
                    <a:prstGeom prst="rect">
                      <a:avLst/>
                    </a:prstGeom>
                    <a:noFill/>
                  </pic:spPr>
                </pic:pic>
              </a:graphicData>
            </a:graphic>
          </wp:inline>
        </w:drawing>
      </w:r>
    </w:p>
    <w:p w14:paraId="456B1971" w14:textId="77777777" w:rsidR="00CA6DE3" w:rsidRPr="006E16A7" w:rsidRDefault="00CA6DE3" w:rsidP="00CA6DE3">
      <w:pPr>
        <w:pStyle w:val="Heading4"/>
      </w:pPr>
      <w:r w:rsidRPr="006E16A7">
        <w:t>Counterfactual predictions</w:t>
      </w:r>
    </w:p>
    <w:p w14:paraId="18B55717" w14:textId="5D97EF39" w:rsidR="00CA6DE3" w:rsidRPr="006E16A7" w:rsidRDefault="00CA6DE3" w:rsidP="00D27111">
      <w:pPr>
        <w:pStyle w:val="CaptionWithNote"/>
      </w:pPr>
      <w:bookmarkStart w:id="85" w:name="_Toc198296491"/>
      <w:bookmarkStart w:id="86" w:name="Xbda2763289bacbd7e2f0b55f98f473268169207"/>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7</w:t>
      </w:r>
      <w:r>
        <w:fldChar w:fldCharType="end"/>
      </w:r>
      <w:r w:rsidRPr="006E16A7">
        <w:t xml:space="preserve"> Distribution of predicted effect of CEW on silver perch and golden perch spawning rates, by Selected Area</w:t>
      </w:r>
      <w:bookmarkEnd w:id="85"/>
    </w:p>
    <w:p w14:paraId="7FDAD7C1" w14:textId="5B296B95" w:rsidR="00CA6DE3" w:rsidRPr="006E16A7" w:rsidRDefault="000F23CC" w:rsidP="00CA6DE3">
      <w:pPr>
        <w:pStyle w:val="CaptionNote"/>
      </w:pPr>
      <w:bookmarkStart w:id="87" w:name="Xd5c20f66bc4dfdba6caeed0ba803c1651fc45fd"/>
      <w:r w:rsidRPr="006E16A7">
        <w:t>Each density plot shows distribution of effect sizes (scaled to percentage change) across all years covered in this report. Vertical dash line shows no effect (0%); left of line indicates negative effect and right a positive effect. Red and blue numbers indicate number of years in which there was a significant negative and positive, respectively. Point indicates current year estimate with colour indicating if contribution was significant (green=positive; red=negative) or not (grey).</w:t>
      </w:r>
    </w:p>
    <w:p w14:paraId="23BFFC41" w14:textId="2144B37B" w:rsidR="00727B30" w:rsidRPr="006E16A7" w:rsidRDefault="00115EC9" w:rsidP="00727B30">
      <w:pPr>
        <w:pStyle w:val="Figure"/>
      </w:pPr>
      <w:r w:rsidRPr="006E16A7">
        <w:rPr>
          <w:noProof/>
        </w:rPr>
        <w:drawing>
          <wp:inline distT="0" distB="0" distL="0" distR="0" wp14:anchorId="63A64914" wp14:editId="3B24E6A0">
            <wp:extent cx="6213600" cy="3106800"/>
            <wp:effectExtent l="0" t="0" r="0" b="0"/>
            <wp:docPr id="1979350767"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50767" name="Picture 1" descr="A diagram of a graph&#10;&#10;AI-generated content may be incorrect."/>
                    <pic:cNvPicPr>
                      <a:picLocks noChangeAspect="1"/>
                    </pic:cNvPicPr>
                  </pic:nvPicPr>
                  <pic:blipFill>
                    <a:blip r:embed="rId39" cstate="print"/>
                    <a:stretch>
                      <a:fillRect/>
                    </a:stretch>
                  </pic:blipFill>
                  <pic:spPr bwMode="auto">
                    <a:xfrm>
                      <a:off x="0" y="0"/>
                      <a:ext cx="6213600" cy="3106800"/>
                    </a:xfrm>
                    <a:prstGeom prst="rect">
                      <a:avLst/>
                    </a:prstGeom>
                    <a:noFill/>
                  </pic:spPr>
                </pic:pic>
              </a:graphicData>
            </a:graphic>
          </wp:inline>
        </w:drawing>
      </w:r>
    </w:p>
    <w:p w14:paraId="1108C7A9" w14:textId="589BB1BB" w:rsidR="00CA6DE3" w:rsidRPr="006E16A7" w:rsidRDefault="00CA6DE3" w:rsidP="00D27111">
      <w:pPr>
        <w:pStyle w:val="CaptionWithNote"/>
      </w:pPr>
      <w:bookmarkStart w:id="88" w:name="_Toc198296492"/>
      <w:bookmarkStart w:id="89" w:name="X4cb6a908d5bdf8cc8f0201d416a72ef97225f67"/>
      <w:bookmarkEnd w:id="86"/>
      <w:bookmarkEnd w:id="87"/>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8</w:t>
      </w:r>
      <w:r>
        <w:fldChar w:fldCharType="end"/>
      </w:r>
      <w:r w:rsidRPr="006E16A7">
        <w:t xml:space="preserve"> </w:t>
      </w:r>
      <w:r w:rsidR="00FB2723" w:rsidRPr="006E16A7">
        <w:t xml:space="preserve">Contribution of each flow metric on the predicted CEW effect on spawning rates of silver perch and golden perch by Selected Area, </w:t>
      </w:r>
      <w:r w:rsidR="007E2513">
        <w:t>2014–24</w:t>
      </w:r>
      <w:bookmarkEnd w:id="88"/>
    </w:p>
    <w:p w14:paraId="6EE2DE81" w14:textId="77777777" w:rsidR="00CA6DE3" w:rsidRPr="006E16A7" w:rsidRDefault="00CA6DE3" w:rsidP="00CA6DE3">
      <w:pPr>
        <w:pStyle w:val="CaptionNote"/>
      </w:pPr>
      <w:bookmarkStart w:id="90" w:name="X2e850d0fa44166dd8a4170d53c1504f4ea587de"/>
      <w:r w:rsidRPr="006E16A7">
        <w:t>Negative effects are shown as bars below 0 and positive effects above. Effect sizes are on link scale.</w:t>
      </w:r>
    </w:p>
    <w:p w14:paraId="31A4BBC1" w14:textId="1690F68E" w:rsidR="00727B30" w:rsidRPr="006E16A7" w:rsidRDefault="00FB2723" w:rsidP="00727B30">
      <w:pPr>
        <w:pStyle w:val="Figure"/>
      </w:pPr>
      <w:bookmarkStart w:id="91" w:name="_Ref166222785"/>
      <w:bookmarkStart w:id="92" w:name="X5ebcbfb8b19964fde0e512f3e53e60ca56a524f"/>
      <w:bookmarkEnd w:id="64"/>
      <w:bookmarkEnd w:id="78"/>
      <w:bookmarkEnd w:id="84"/>
      <w:bookmarkEnd w:id="89"/>
      <w:bookmarkEnd w:id="90"/>
      <w:r w:rsidRPr="006E16A7">
        <w:rPr>
          <w:noProof/>
        </w:rPr>
        <w:drawing>
          <wp:inline distT="0" distB="0" distL="0" distR="0" wp14:anchorId="524F70E3" wp14:editId="18906F0C">
            <wp:extent cx="6195600" cy="4647600"/>
            <wp:effectExtent l="0" t="0" r="0" b="635"/>
            <wp:docPr id="138817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40" cstate="print"/>
                    <a:stretch>
                      <a:fillRect/>
                    </a:stretch>
                  </pic:blipFill>
                  <pic:spPr bwMode="auto">
                    <a:xfrm>
                      <a:off x="0" y="0"/>
                      <a:ext cx="6195600" cy="4647600"/>
                    </a:xfrm>
                    <a:prstGeom prst="rect">
                      <a:avLst/>
                    </a:prstGeom>
                    <a:noFill/>
                  </pic:spPr>
                </pic:pic>
              </a:graphicData>
            </a:graphic>
          </wp:inline>
        </w:drawing>
      </w:r>
    </w:p>
    <w:p w14:paraId="107EDF92" w14:textId="77777777" w:rsidR="00CA6DE3" w:rsidRPr="006E16A7" w:rsidRDefault="00CA6DE3" w:rsidP="00CA6DE3">
      <w:pPr>
        <w:pStyle w:val="Heading2"/>
      </w:pPr>
      <w:bookmarkStart w:id="93" w:name="_Toc198296449"/>
      <w:r w:rsidRPr="006E16A7">
        <w:t>Analysis: Recruit analysis (young-of-year) using abundance data</w:t>
      </w:r>
      <w:bookmarkEnd w:id="91"/>
      <w:bookmarkEnd w:id="93"/>
    </w:p>
    <w:p w14:paraId="6E539C4F" w14:textId="77777777" w:rsidR="00CA6DE3" w:rsidRPr="006E16A7" w:rsidRDefault="00CA6DE3" w:rsidP="00CA6DE3">
      <w:pPr>
        <w:pStyle w:val="Heading3"/>
      </w:pPr>
      <w:bookmarkStart w:id="94" w:name="logic-and-data-trimming-1"/>
      <w:r w:rsidRPr="006E16A7">
        <w:t>Logic and data trimming</w:t>
      </w:r>
    </w:p>
    <w:p w14:paraId="18A06C5A" w14:textId="77777777" w:rsidR="00CA6DE3" w:rsidRPr="006E16A7" w:rsidRDefault="00CA6DE3" w:rsidP="00CA6DE3">
      <w:pPr>
        <w:pStyle w:val="Heading4"/>
      </w:pPr>
      <w:bookmarkStart w:id="95" w:name="logic-1"/>
      <w:r w:rsidRPr="006E16A7">
        <w:t>Logic</w:t>
      </w:r>
    </w:p>
    <w:p w14:paraId="5D6970AA" w14:textId="77777777" w:rsidR="00CA6DE3" w:rsidRPr="006E16A7" w:rsidRDefault="00CA6DE3" w:rsidP="00CA6DE3">
      <w:pPr>
        <w:pStyle w:val="BodyText"/>
      </w:pPr>
      <w:r w:rsidRPr="006E16A7">
        <w:t>Recruits numbers reflect multiple population processes: reproductive output and larval survival. The annual flow metrics were included as predictors affecting these processes.</w:t>
      </w:r>
    </w:p>
    <w:p w14:paraId="31141DE6" w14:textId="77777777" w:rsidR="00CA6DE3" w:rsidRPr="006E16A7" w:rsidRDefault="00CA6DE3" w:rsidP="00CA6DE3">
      <w:pPr>
        <w:pStyle w:val="Heading4"/>
      </w:pPr>
      <w:bookmarkStart w:id="96" w:name="data-trimming-1"/>
      <w:bookmarkEnd w:id="95"/>
      <w:r w:rsidRPr="006E16A7">
        <w:t>Data trimming</w:t>
      </w:r>
    </w:p>
    <w:p w14:paraId="6BCBC8DC" w14:textId="51C939BC" w:rsidR="00CA6DE3" w:rsidRPr="006E16A7" w:rsidRDefault="00C763D7" w:rsidP="00CA6DE3">
      <w:pPr>
        <w:pStyle w:val="BodyText"/>
      </w:pPr>
      <w:r w:rsidRPr="006E16A7">
        <w:t>Species retained for analyses were the MER focal species (</w:t>
      </w:r>
      <w:r w:rsidR="00D25148" w:rsidRPr="006E16A7">
        <w:fldChar w:fldCharType="begin"/>
      </w:r>
      <w:r w:rsidR="00D25148" w:rsidRPr="006E16A7">
        <w:instrText xml:space="preserve"> REF _Ref166222180 \h </w:instrText>
      </w:r>
      <w:r w:rsidR="00D25148" w:rsidRPr="006E16A7">
        <w:fldChar w:fldCharType="separate"/>
      </w:r>
      <w:r w:rsidR="008E4922" w:rsidRPr="006E16A7">
        <w:t xml:space="preserve">Table </w:t>
      </w:r>
      <w:r w:rsidR="008E4922">
        <w:rPr>
          <w:noProof/>
        </w:rPr>
        <w:t>3</w:t>
      </w:r>
      <w:r w:rsidR="008E4922" w:rsidRPr="006E16A7">
        <w:t>.</w:t>
      </w:r>
      <w:r w:rsidR="008E4922">
        <w:rPr>
          <w:noProof/>
        </w:rPr>
        <w:t>5</w:t>
      </w:r>
      <w:r w:rsidR="00D25148" w:rsidRPr="006E16A7">
        <w:fldChar w:fldCharType="end"/>
      </w:r>
      <w:r w:rsidRPr="006E16A7">
        <w:t>). However, only 4 golden perch recruits were caught (and measured) so were dropped for this analysis. For large-bodied species, only electrofishing data were kept and for small-bodied species, only fine fyke data were kept. Length thresholds for large-bodied species were used to determine young-of year recruits (</w:t>
      </w:r>
      <w:r w:rsidR="00D25148" w:rsidRPr="006E16A7">
        <w:fldChar w:fldCharType="begin"/>
      </w:r>
      <w:r w:rsidR="00D25148" w:rsidRPr="006E16A7">
        <w:instrText xml:space="preserve"> REF _Ref166222189 \h </w:instrText>
      </w:r>
      <w:r w:rsidR="00D25148" w:rsidRPr="006E16A7">
        <w:fldChar w:fldCharType="separate"/>
      </w:r>
      <w:r w:rsidR="008E4922" w:rsidRPr="006E16A7">
        <w:t xml:space="preserve">Table </w:t>
      </w:r>
      <w:r w:rsidR="008E4922">
        <w:rPr>
          <w:noProof/>
        </w:rPr>
        <w:t>3</w:t>
      </w:r>
      <w:r w:rsidR="008E4922" w:rsidRPr="006E16A7">
        <w:t>.</w:t>
      </w:r>
      <w:r w:rsidR="008E4922">
        <w:rPr>
          <w:noProof/>
        </w:rPr>
        <w:t>6</w:t>
      </w:r>
      <w:r w:rsidR="00D25148" w:rsidRPr="006E16A7">
        <w:fldChar w:fldCharType="end"/>
      </w:r>
      <w:r w:rsidRPr="006E16A7">
        <w:t xml:space="preserve">). Length thresholds can be problematic for small-bodied fish species as they can reach maturity quickly and produce multiple generations in less than 1 year (e.g. eastern gambusia). Flow-MER sampling occurs largely at the end of the breeding period for all the focal small-bodied species (esp. for Australian smelt, eastern gambusia, carp gudgeon that have a protracted spawning period) and the majority of the sample would be young-of-year. Therefore, detection/abundance of small-bodied species was used as a whole for small-bodied species </w:t>
      </w:r>
      <w:r w:rsidRPr="006E16A7">
        <w:lastRenderedPageBreak/>
        <w:t xml:space="preserve">recruitment which follows the same logic and methodology applied in The Living Murray fish monitoring at Barmah-Millewa Forest Icon site for small-bodied species recruitment (Raymond </w:t>
      </w:r>
      <w:r w:rsidRPr="006E16A7">
        <w:rPr>
          <w:i/>
          <w:iCs/>
        </w:rPr>
        <w:t>et al.</w:t>
      </w:r>
      <w:r w:rsidRPr="006E16A7">
        <w:t xml:space="preserve"> 2021).</w:t>
      </w:r>
    </w:p>
    <w:p w14:paraId="03E584A1" w14:textId="185184A1" w:rsidR="00CA6DE3" w:rsidRPr="006E16A7" w:rsidRDefault="00CA6DE3" w:rsidP="00D27111">
      <w:pPr>
        <w:pStyle w:val="CaptionWithNote"/>
      </w:pPr>
      <w:bookmarkStart w:id="97" w:name="_Ref166222180"/>
      <w:bookmarkStart w:id="98" w:name="_Toc198296530"/>
      <w:bookmarkStart w:id="99" w:name="X66332945999f696c33d11f2c0e45db9146c7a46"/>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5</w:t>
      </w:r>
      <w:r>
        <w:fldChar w:fldCharType="end"/>
      </w:r>
      <w:bookmarkEnd w:id="97"/>
      <w:r w:rsidRPr="006E16A7">
        <w:t xml:space="preserve"> Summary of sample sizes for recruitment dataset for 7 species across Selected Areas</w:t>
      </w:r>
      <w:bookmarkEnd w:id="98"/>
    </w:p>
    <w:p w14:paraId="171DCCC3" w14:textId="77777777" w:rsidR="00CA6DE3" w:rsidRPr="006E16A7" w:rsidRDefault="00CA6DE3" w:rsidP="00CA6DE3">
      <w:pPr>
        <w:pStyle w:val="CaptionNote"/>
      </w:pPr>
      <w:bookmarkStart w:id="100" w:name="Xaacc2c7a797c74c744d61c413572142b3784ceb"/>
      <w:r w:rsidRPr="006E16A7">
        <w:t>‘Percent zero’ is the percentage of sampling events with zero recruits caught (all years and just for current year).</w:t>
      </w:r>
    </w:p>
    <w:tbl>
      <w:tblPr>
        <w:tblW w:w="0" w:type="auto"/>
        <w:tblLayout w:type="fixed"/>
        <w:tblLook w:val="0420" w:firstRow="1" w:lastRow="0" w:firstColumn="0" w:lastColumn="0" w:noHBand="0" w:noVBand="1"/>
      </w:tblPr>
      <w:tblGrid>
        <w:gridCol w:w="2324"/>
        <w:gridCol w:w="964"/>
        <w:gridCol w:w="1134"/>
        <w:gridCol w:w="927"/>
        <w:gridCol w:w="1008"/>
        <w:gridCol w:w="964"/>
        <w:gridCol w:w="1134"/>
        <w:gridCol w:w="1134"/>
      </w:tblGrid>
      <w:tr w:rsidR="00423063" w:rsidRPr="006E16A7" w14:paraId="5823CD90" w14:textId="77777777" w:rsidTr="00590C73">
        <w:trPr>
          <w:tblHeader/>
        </w:trPr>
        <w:tc>
          <w:tcPr>
            <w:tcW w:w="2324" w:type="dxa"/>
            <w:tcBorders>
              <w:top w:val="nil"/>
              <w:left w:val="nil"/>
              <w:bottom w:val="nil"/>
              <w:right w:val="nil"/>
            </w:tcBorders>
            <w:shd w:val="clear" w:color="auto" w:fill="01528B"/>
            <w:tcMar>
              <w:top w:w="0" w:type="dxa"/>
              <w:left w:w="0" w:type="dxa"/>
              <w:bottom w:w="0" w:type="dxa"/>
              <w:right w:w="0" w:type="dxa"/>
            </w:tcMar>
            <w:vAlign w:val="center"/>
            <w:hideMark/>
          </w:tcPr>
          <w:p w14:paraId="5DFAAE3F" w14:textId="77777777" w:rsidR="001D4185" w:rsidRPr="006E16A7" w:rsidRDefault="001D4185" w:rsidP="001D4185">
            <w:pPr>
              <w:pStyle w:val="ColumnHeading"/>
            </w:pPr>
            <w:r w:rsidRPr="006E16A7">
              <w:t>Species</w:t>
            </w:r>
          </w:p>
        </w:tc>
        <w:tc>
          <w:tcPr>
            <w:tcW w:w="964" w:type="dxa"/>
            <w:tcBorders>
              <w:top w:val="nil"/>
              <w:left w:val="nil"/>
              <w:bottom w:val="nil"/>
              <w:right w:val="nil"/>
            </w:tcBorders>
            <w:shd w:val="clear" w:color="auto" w:fill="01528B"/>
            <w:tcMar>
              <w:top w:w="0" w:type="dxa"/>
              <w:left w:w="0" w:type="dxa"/>
              <w:bottom w:w="0" w:type="dxa"/>
              <w:right w:w="0" w:type="dxa"/>
            </w:tcMar>
            <w:vAlign w:val="center"/>
            <w:hideMark/>
          </w:tcPr>
          <w:p w14:paraId="74FB9687" w14:textId="77777777" w:rsidR="001D4185" w:rsidRPr="006E16A7" w:rsidRDefault="001D4185" w:rsidP="001D4185">
            <w:pPr>
              <w:pStyle w:val="ColumnHeading"/>
            </w:pPr>
            <w:r w:rsidRPr="006E16A7">
              <w:t>Method</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72CAAB9B" w14:textId="735666E9" w:rsidR="001D4185" w:rsidRPr="006E16A7" w:rsidRDefault="001D4185" w:rsidP="001D4185">
            <w:pPr>
              <w:pStyle w:val="ColumnHeading"/>
            </w:pPr>
            <w:r w:rsidRPr="006E16A7">
              <w:t>Fish</w:t>
            </w:r>
            <w:r w:rsidR="006A498F" w:rsidRPr="006E16A7">
              <w:t xml:space="preserve"> </w:t>
            </w:r>
            <w:r w:rsidRPr="006E16A7">
              <w:t>caught</w:t>
            </w:r>
          </w:p>
        </w:tc>
        <w:tc>
          <w:tcPr>
            <w:tcW w:w="927" w:type="dxa"/>
            <w:tcBorders>
              <w:top w:val="nil"/>
              <w:left w:val="nil"/>
              <w:bottom w:val="nil"/>
              <w:right w:val="nil"/>
            </w:tcBorders>
            <w:shd w:val="clear" w:color="auto" w:fill="01528B"/>
            <w:tcMar>
              <w:top w:w="0" w:type="dxa"/>
              <w:left w:w="0" w:type="dxa"/>
              <w:bottom w:w="0" w:type="dxa"/>
              <w:right w:w="0" w:type="dxa"/>
            </w:tcMar>
            <w:vAlign w:val="center"/>
            <w:hideMark/>
          </w:tcPr>
          <w:p w14:paraId="64264F2B" w14:textId="77777777" w:rsidR="001D4185" w:rsidRPr="006E16A7" w:rsidRDefault="001D4185" w:rsidP="001D4185">
            <w:pPr>
              <w:pStyle w:val="ColumnHeading"/>
            </w:pPr>
            <w:r w:rsidRPr="006E16A7">
              <w:t># Selected Areas</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2CB81A2F" w14:textId="77777777" w:rsidR="001D4185" w:rsidRPr="006E16A7" w:rsidRDefault="001D4185" w:rsidP="001D4185">
            <w:pPr>
              <w:pStyle w:val="ColumnHeading"/>
            </w:pPr>
            <w:r w:rsidRPr="006E16A7">
              <w:t>Sites</w:t>
            </w:r>
          </w:p>
        </w:tc>
        <w:tc>
          <w:tcPr>
            <w:tcW w:w="964" w:type="dxa"/>
            <w:tcBorders>
              <w:top w:val="nil"/>
              <w:left w:val="nil"/>
              <w:bottom w:val="nil"/>
              <w:right w:val="nil"/>
            </w:tcBorders>
            <w:shd w:val="clear" w:color="auto" w:fill="01528B"/>
            <w:tcMar>
              <w:top w:w="0" w:type="dxa"/>
              <w:left w:w="0" w:type="dxa"/>
              <w:bottom w:w="0" w:type="dxa"/>
              <w:right w:w="0" w:type="dxa"/>
            </w:tcMar>
            <w:vAlign w:val="center"/>
            <w:hideMark/>
          </w:tcPr>
          <w:p w14:paraId="2DD156B1" w14:textId="77777777" w:rsidR="001D4185" w:rsidRPr="006E16A7" w:rsidRDefault="001D4185" w:rsidP="001D4185">
            <w:pPr>
              <w:pStyle w:val="ColumnHeading"/>
            </w:pPr>
            <w:r w:rsidRPr="006E16A7">
              <w:t>Years</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52F78111" w14:textId="619F4125" w:rsidR="001D4185" w:rsidRPr="006E16A7" w:rsidRDefault="001D4185" w:rsidP="001D4185">
            <w:pPr>
              <w:pStyle w:val="ColumnHeading"/>
            </w:pPr>
            <w:r w:rsidRPr="006E16A7">
              <w:t xml:space="preserve">Percent zero </w:t>
            </w:r>
            <w:r w:rsidRPr="006E16A7">
              <w:br/>
              <w:t>(all years)</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7C1F4EED" w14:textId="77777777" w:rsidR="001D4185" w:rsidRPr="006E16A7" w:rsidRDefault="001D4185" w:rsidP="001D4185">
            <w:pPr>
              <w:pStyle w:val="ColumnHeading"/>
            </w:pPr>
            <w:r w:rsidRPr="006E16A7">
              <w:t xml:space="preserve">Percent zero </w:t>
            </w:r>
            <w:r w:rsidRPr="006E16A7">
              <w:br/>
              <w:t>(2024)</w:t>
            </w:r>
          </w:p>
        </w:tc>
      </w:tr>
      <w:tr w:rsidR="001D4185" w:rsidRPr="006E16A7" w14:paraId="09B3C141" w14:textId="77777777" w:rsidTr="00590C73">
        <w:tc>
          <w:tcPr>
            <w:tcW w:w="2324" w:type="dxa"/>
            <w:tcBorders>
              <w:top w:val="nil"/>
              <w:left w:val="nil"/>
              <w:bottom w:val="nil"/>
              <w:right w:val="nil"/>
            </w:tcBorders>
            <w:shd w:val="clear" w:color="auto" w:fill="EDEDED"/>
            <w:tcMar>
              <w:top w:w="0" w:type="dxa"/>
              <w:left w:w="0" w:type="dxa"/>
              <w:bottom w:w="0" w:type="dxa"/>
              <w:right w:w="0" w:type="dxa"/>
            </w:tcMar>
            <w:hideMark/>
          </w:tcPr>
          <w:p w14:paraId="7091E3B4" w14:textId="77777777" w:rsidR="001D4185" w:rsidRPr="006E16A7" w:rsidRDefault="001D4185" w:rsidP="001D4185">
            <w:pPr>
              <w:pStyle w:val="TableText"/>
            </w:pPr>
            <w:r w:rsidRPr="006E16A7">
              <w:t>Carp gudgeon</w:t>
            </w:r>
          </w:p>
        </w:tc>
        <w:tc>
          <w:tcPr>
            <w:tcW w:w="964" w:type="dxa"/>
            <w:tcBorders>
              <w:top w:val="nil"/>
              <w:left w:val="nil"/>
              <w:bottom w:val="nil"/>
              <w:right w:val="nil"/>
            </w:tcBorders>
            <w:shd w:val="clear" w:color="auto" w:fill="EDEDED"/>
            <w:tcMar>
              <w:top w:w="0" w:type="dxa"/>
              <w:left w:w="0" w:type="dxa"/>
              <w:bottom w:w="0" w:type="dxa"/>
              <w:right w:w="0" w:type="dxa"/>
            </w:tcMar>
            <w:vAlign w:val="center"/>
            <w:hideMark/>
          </w:tcPr>
          <w:p w14:paraId="27D95ACA" w14:textId="77777777" w:rsidR="001D4185" w:rsidRPr="006E16A7" w:rsidRDefault="001D4185" w:rsidP="001D4185">
            <w:pPr>
              <w:pStyle w:val="TableText"/>
            </w:pPr>
            <w:r w:rsidRPr="006E16A7">
              <w:t>finefyke</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87CCE86" w14:textId="77777777" w:rsidR="001D4185" w:rsidRPr="006E16A7" w:rsidRDefault="001D4185" w:rsidP="00E71F22">
            <w:pPr>
              <w:pStyle w:val="TableTextRight"/>
              <w:ind w:right="284"/>
            </w:pPr>
            <w:r w:rsidRPr="006E16A7">
              <w:t>336,231</w:t>
            </w:r>
          </w:p>
        </w:tc>
        <w:tc>
          <w:tcPr>
            <w:tcW w:w="927" w:type="dxa"/>
            <w:tcBorders>
              <w:top w:val="nil"/>
              <w:left w:val="nil"/>
              <w:bottom w:val="nil"/>
              <w:right w:val="nil"/>
            </w:tcBorders>
            <w:shd w:val="clear" w:color="auto" w:fill="EDEDED"/>
            <w:tcMar>
              <w:top w:w="0" w:type="dxa"/>
              <w:left w:w="0" w:type="dxa"/>
              <w:bottom w:w="0" w:type="dxa"/>
              <w:right w:w="0" w:type="dxa"/>
            </w:tcMar>
            <w:vAlign w:val="center"/>
            <w:hideMark/>
          </w:tcPr>
          <w:p w14:paraId="470BCE09" w14:textId="77777777" w:rsidR="001D4185" w:rsidRPr="006E16A7" w:rsidRDefault="001D4185" w:rsidP="00E71F22">
            <w:pPr>
              <w:pStyle w:val="TableTextRight"/>
              <w:ind w:right="454"/>
            </w:pPr>
            <w:r w:rsidRPr="006E16A7">
              <w:t>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AEC0391" w14:textId="77777777" w:rsidR="001D4185" w:rsidRPr="006E16A7" w:rsidRDefault="001D4185" w:rsidP="00E71F22">
            <w:pPr>
              <w:pStyle w:val="TableTextRight"/>
              <w:ind w:right="454"/>
            </w:pPr>
            <w:r w:rsidRPr="006E16A7">
              <w:t>107</w:t>
            </w:r>
          </w:p>
        </w:tc>
        <w:tc>
          <w:tcPr>
            <w:tcW w:w="964" w:type="dxa"/>
            <w:tcBorders>
              <w:top w:val="nil"/>
              <w:left w:val="nil"/>
              <w:bottom w:val="nil"/>
              <w:right w:val="nil"/>
            </w:tcBorders>
            <w:shd w:val="clear" w:color="auto" w:fill="EDEDED"/>
            <w:tcMar>
              <w:top w:w="0" w:type="dxa"/>
              <w:left w:w="0" w:type="dxa"/>
              <w:bottom w:w="0" w:type="dxa"/>
              <w:right w:w="0" w:type="dxa"/>
            </w:tcMar>
            <w:vAlign w:val="center"/>
            <w:hideMark/>
          </w:tcPr>
          <w:p w14:paraId="3B51926A" w14:textId="77777777" w:rsidR="001D4185" w:rsidRPr="006E16A7" w:rsidRDefault="001D4185" w:rsidP="00E71F22">
            <w:pPr>
              <w:pStyle w:val="TableTextRight"/>
              <w:ind w:right="454"/>
            </w:pPr>
            <w:r w:rsidRPr="006E16A7">
              <w:t>10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36AC3F3" w14:textId="77777777" w:rsidR="001D4185" w:rsidRPr="006E16A7" w:rsidRDefault="001D4185" w:rsidP="00E71F22">
            <w:pPr>
              <w:pStyle w:val="TableTextRight"/>
              <w:ind w:right="340"/>
            </w:pPr>
            <w:r w:rsidRPr="006E16A7">
              <w:t>4.8%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1EC1A24" w14:textId="77777777" w:rsidR="001D4185" w:rsidRPr="006E16A7" w:rsidRDefault="001D4185" w:rsidP="00E71F22">
            <w:pPr>
              <w:pStyle w:val="TableTextRight"/>
              <w:ind w:right="340"/>
            </w:pPr>
            <w:r w:rsidRPr="006E16A7">
              <w:t>2.0%</w:t>
            </w:r>
          </w:p>
        </w:tc>
      </w:tr>
      <w:tr w:rsidR="001D4185" w:rsidRPr="006E16A7" w14:paraId="680AF398" w14:textId="77777777" w:rsidTr="00590C73">
        <w:tc>
          <w:tcPr>
            <w:tcW w:w="2324" w:type="dxa"/>
            <w:tcBorders>
              <w:top w:val="nil"/>
              <w:left w:val="nil"/>
              <w:bottom w:val="nil"/>
              <w:right w:val="nil"/>
            </w:tcBorders>
            <w:shd w:val="clear" w:color="auto" w:fill="FFFFFF"/>
            <w:tcMar>
              <w:top w:w="0" w:type="dxa"/>
              <w:left w:w="0" w:type="dxa"/>
              <w:bottom w:w="0" w:type="dxa"/>
              <w:right w:w="0" w:type="dxa"/>
            </w:tcMar>
            <w:hideMark/>
          </w:tcPr>
          <w:p w14:paraId="50099CED" w14:textId="77777777" w:rsidR="001D4185" w:rsidRPr="006E16A7" w:rsidRDefault="001D4185" w:rsidP="001D4185">
            <w:pPr>
              <w:pStyle w:val="TableText"/>
            </w:pPr>
            <w:r w:rsidRPr="006E16A7">
              <w:t>Eastern gambusia</w:t>
            </w:r>
          </w:p>
        </w:tc>
        <w:tc>
          <w:tcPr>
            <w:tcW w:w="964" w:type="dxa"/>
            <w:tcBorders>
              <w:top w:val="nil"/>
              <w:left w:val="nil"/>
              <w:bottom w:val="nil"/>
              <w:right w:val="nil"/>
            </w:tcBorders>
            <w:shd w:val="clear" w:color="auto" w:fill="FFFFFF"/>
            <w:tcMar>
              <w:top w:w="0" w:type="dxa"/>
              <w:left w:w="0" w:type="dxa"/>
              <w:bottom w:w="0" w:type="dxa"/>
              <w:right w:w="0" w:type="dxa"/>
            </w:tcMar>
            <w:vAlign w:val="center"/>
            <w:hideMark/>
          </w:tcPr>
          <w:p w14:paraId="1BD6006C" w14:textId="77777777" w:rsidR="001D4185" w:rsidRPr="006E16A7" w:rsidRDefault="001D4185" w:rsidP="001D4185">
            <w:pPr>
              <w:pStyle w:val="TableText"/>
            </w:pPr>
            <w:r w:rsidRPr="006E16A7">
              <w:t>finefyke</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BDAFE48" w14:textId="77777777" w:rsidR="001D4185" w:rsidRPr="006E16A7" w:rsidRDefault="001D4185" w:rsidP="00E71F22">
            <w:pPr>
              <w:pStyle w:val="TableTextRight"/>
              <w:ind w:right="284"/>
            </w:pPr>
            <w:r w:rsidRPr="006E16A7">
              <w:t>69,375</w:t>
            </w:r>
          </w:p>
        </w:tc>
        <w:tc>
          <w:tcPr>
            <w:tcW w:w="927" w:type="dxa"/>
            <w:tcBorders>
              <w:top w:val="nil"/>
              <w:left w:val="nil"/>
              <w:bottom w:val="nil"/>
              <w:right w:val="nil"/>
            </w:tcBorders>
            <w:shd w:val="clear" w:color="auto" w:fill="FFFFFF"/>
            <w:tcMar>
              <w:top w:w="0" w:type="dxa"/>
              <w:left w:w="0" w:type="dxa"/>
              <w:bottom w:w="0" w:type="dxa"/>
              <w:right w:w="0" w:type="dxa"/>
            </w:tcMar>
            <w:vAlign w:val="center"/>
            <w:hideMark/>
          </w:tcPr>
          <w:p w14:paraId="1B5A0233" w14:textId="77777777" w:rsidR="001D4185" w:rsidRPr="006E16A7" w:rsidRDefault="001D4185" w:rsidP="00E71F22">
            <w:pPr>
              <w:pStyle w:val="TableTextRight"/>
              <w:ind w:right="454"/>
            </w:pPr>
            <w:r w:rsidRPr="006E16A7">
              <w:t>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71323AF" w14:textId="77777777" w:rsidR="001D4185" w:rsidRPr="006E16A7" w:rsidRDefault="001D4185" w:rsidP="00E71F22">
            <w:pPr>
              <w:pStyle w:val="TableTextRight"/>
              <w:ind w:right="454"/>
            </w:pPr>
            <w:r w:rsidRPr="006E16A7">
              <w:t>107</w:t>
            </w:r>
          </w:p>
        </w:tc>
        <w:tc>
          <w:tcPr>
            <w:tcW w:w="964" w:type="dxa"/>
            <w:tcBorders>
              <w:top w:val="nil"/>
              <w:left w:val="nil"/>
              <w:bottom w:val="nil"/>
              <w:right w:val="nil"/>
            </w:tcBorders>
            <w:shd w:val="clear" w:color="auto" w:fill="FFFFFF"/>
            <w:tcMar>
              <w:top w:w="0" w:type="dxa"/>
              <w:left w:w="0" w:type="dxa"/>
              <w:bottom w:w="0" w:type="dxa"/>
              <w:right w:w="0" w:type="dxa"/>
            </w:tcMar>
            <w:vAlign w:val="center"/>
            <w:hideMark/>
          </w:tcPr>
          <w:p w14:paraId="644CE383" w14:textId="77777777" w:rsidR="001D4185" w:rsidRPr="006E16A7" w:rsidRDefault="001D4185" w:rsidP="00E71F22">
            <w:pPr>
              <w:pStyle w:val="TableTextRight"/>
              <w:ind w:right="454"/>
            </w:pPr>
            <w:r w:rsidRPr="006E16A7">
              <w:t>10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4C10ADA" w14:textId="77777777" w:rsidR="001D4185" w:rsidRPr="006E16A7" w:rsidRDefault="001D4185" w:rsidP="00E71F22">
            <w:pPr>
              <w:pStyle w:val="TableTextRight"/>
              <w:ind w:right="340"/>
            </w:pPr>
            <w:r w:rsidRPr="006E16A7">
              <w:t>30.6%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CCA4D79" w14:textId="77777777" w:rsidR="001D4185" w:rsidRPr="006E16A7" w:rsidRDefault="001D4185" w:rsidP="00E71F22">
            <w:pPr>
              <w:pStyle w:val="TableTextRight"/>
              <w:ind w:right="340"/>
            </w:pPr>
            <w:r w:rsidRPr="006E16A7">
              <w:t>47.0%</w:t>
            </w:r>
          </w:p>
        </w:tc>
      </w:tr>
      <w:tr w:rsidR="001D4185" w:rsidRPr="006E16A7" w14:paraId="48D834AE" w14:textId="77777777" w:rsidTr="00590C73">
        <w:tc>
          <w:tcPr>
            <w:tcW w:w="2324" w:type="dxa"/>
            <w:tcBorders>
              <w:top w:val="nil"/>
              <w:left w:val="nil"/>
              <w:bottom w:val="nil"/>
              <w:right w:val="nil"/>
            </w:tcBorders>
            <w:shd w:val="clear" w:color="auto" w:fill="EDEDED"/>
            <w:tcMar>
              <w:top w:w="0" w:type="dxa"/>
              <w:left w:w="0" w:type="dxa"/>
              <w:bottom w:w="0" w:type="dxa"/>
              <w:right w:w="0" w:type="dxa"/>
            </w:tcMar>
            <w:hideMark/>
          </w:tcPr>
          <w:p w14:paraId="073009DB" w14:textId="77777777" w:rsidR="001D4185" w:rsidRPr="006E16A7" w:rsidRDefault="001D4185" w:rsidP="001D4185">
            <w:pPr>
              <w:pStyle w:val="TableText"/>
            </w:pPr>
            <w:r w:rsidRPr="006E16A7">
              <w:t>Murray-Darling rainbowfish</w:t>
            </w:r>
          </w:p>
        </w:tc>
        <w:tc>
          <w:tcPr>
            <w:tcW w:w="964" w:type="dxa"/>
            <w:tcBorders>
              <w:top w:val="nil"/>
              <w:left w:val="nil"/>
              <w:bottom w:val="nil"/>
              <w:right w:val="nil"/>
            </w:tcBorders>
            <w:shd w:val="clear" w:color="auto" w:fill="EDEDED"/>
            <w:tcMar>
              <w:top w:w="0" w:type="dxa"/>
              <w:left w:w="0" w:type="dxa"/>
              <w:bottom w:w="0" w:type="dxa"/>
              <w:right w:w="0" w:type="dxa"/>
            </w:tcMar>
            <w:vAlign w:val="center"/>
            <w:hideMark/>
          </w:tcPr>
          <w:p w14:paraId="58F6BECB" w14:textId="77777777" w:rsidR="001D4185" w:rsidRPr="006E16A7" w:rsidRDefault="001D4185" w:rsidP="001D4185">
            <w:pPr>
              <w:pStyle w:val="TableText"/>
            </w:pPr>
            <w:r w:rsidRPr="006E16A7">
              <w:t>finefyke</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D026058" w14:textId="77777777" w:rsidR="001D4185" w:rsidRPr="006E16A7" w:rsidRDefault="001D4185" w:rsidP="00E71F22">
            <w:pPr>
              <w:pStyle w:val="TableTextRight"/>
              <w:ind w:right="284"/>
            </w:pPr>
            <w:r w:rsidRPr="006E16A7">
              <w:t>11,474</w:t>
            </w:r>
          </w:p>
        </w:tc>
        <w:tc>
          <w:tcPr>
            <w:tcW w:w="927" w:type="dxa"/>
            <w:tcBorders>
              <w:top w:val="nil"/>
              <w:left w:val="nil"/>
              <w:bottom w:val="nil"/>
              <w:right w:val="nil"/>
            </w:tcBorders>
            <w:shd w:val="clear" w:color="auto" w:fill="EDEDED"/>
            <w:tcMar>
              <w:top w:w="0" w:type="dxa"/>
              <w:left w:w="0" w:type="dxa"/>
              <w:bottom w:w="0" w:type="dxa"/>
              <w:right w:w="0" w:type="dxa"/>
            </w:tcMar>
            <w:vAlign w:val="center"/>
            <w:hideMark/>
          </w:tcPr>
          <w:p w14:paraId="2F36C758" w14:textId="77777777" w:rsidR="001D4185" w:rsidRPr="006E16A7" w:rsidRDefault="001D4185" w:rsidP="00E71F22">
            <w:pPr>
              <w:pStyle w:val="TableTextRight"/>
              <w:ind w:right="454"/>
            </w:pPr>
            <w:r w:rsidRPr="006E16A7">
              <w:t>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38A375C" w14:textId="77777777" w:rsidR="001D4185" w:rsidRPr="006E16A7" w:rsidRDefault="001D4185" w:rsidP="00E71F22">
            <w:pPr>
              <w:pStyle w:val="TableTextRight"/>
              <w:ind w:right="454"/>
            </w:pPr>
            <w:r w:rsidRPr="006E16A7">
              <w:t>107</w:t>
            </w:r>
          </w:p>
        </w:tc>
        <w:tc>
          <w:tcPr>
            <w:tcW w:w="964" w:type="dxa"/>
            <w:tcBorders>
              <w:top w:val="nil"/>
              <w:left w:val="nil"/>
              <w:bottom w:val="nil"/>
              <w:right w:val="nil"/>
            </w:tcBorders>
            <w:shd w:val="clear" w:color="auto" w:fill="EDEDED"/>
            <w:tcMar>
              <w:top w:w="0" w:type="dxa"/>
              <w:left w:w="0" w:type="dxa"/>
              <w:bottom w:w="0" w:type="dxa"/>
              <w:right w:w="0" w:type="dxa"/>
            </w:tcMar>
            <w:vAlign w:val="center"/>
            <w:hideMark/>
          </w:tcPr>
          <w:p w14:paraId="487AADB2" w14:textId="77777777" w:rsidR="001D4185" w:rsidRPr="006E16A7" w:rsidRDefault="001D4185" w:rsidP="00E71F22">
            <w:pPr>
              <w:pStyle w:val="TableTextRight"/>
              <w:ind w:right="454"/>
            </w:pPr>
            <w:r w:rsidRPr="006E16A7">
              <w:t>10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566675F" w14:textId="77777777" w:rsidR="001D4185" w:rsidRPr="006E16A7" w:rsidRDefault="001D4185" w:rsidP="00E71F22">
            <w:pPr>
              <w:pStyle w:val="TableTextRight"/>
              <w:ind w:right="340"/>
            </w:pPr>
            <w:r w:rsidRPr="006E16A7">
              <w:t>54.1%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4987BF4" w14:textId="77777777" w:rsidR="001D4185" w:rsidRPr="006E16A7" w:rsidRDefault="001D4185" w:rsidP="00E71F22">
            <w:pPr>
              <w:pStyle w:val="TableTextRight"/>
              <w:ind w:right="340"/>
            </w:pPr>
            <w:r w:rsidRPr="006E16A7">
              <w:t>76.0%</w:t>
            </w:r>
          </w:p>
        </w:tc>
      </w:tr>
      <w:tr w:rsidR="001D4185" w:rsidRPr="006E16A7" w14:paraId="7EF7BE4E" w14:textId="77777777" w:rsidTr="00590C73">
        <w:tc>
          <w:tcPr>
            <w:tcW w:w="2324" w:type="dxa"/>
            <w:tcBorders>
              <w:top w:val="nil"/>
              <w:left w:val="nil"/>
              <w:bottom w:val="nil"/>
              <w:right w:val="nil"/>
            </w:tcBorders>
            <w:shd w:val="clear" w:color="auto" w:fill="FFFFFF"/>
            <w:tcMar>
              <w:top w:w="0" w:type="dxa"/>
              <w:left w:w="0" w:type="dxa"/>
              <w:bottom w:w="0" w:type="dxa"/>
              <w:right w:w="0" w:type="dxa"/>
            </w:tcMar>
            <w:hideMark/>
          </w:tcPr>
          <w:p w14:paraId="2969C669" w14:textId="77777777" w:rsidR="001D4185" w:rsidRPr="006E16A7" w:rsidRDefault="001D4185" w:rsidP="001D4185">
            <w:pPr>
              <w:pStyle w:val="TableText"/>
            </w:pPr>
            <w:r w:rsidRPr="006E16A7">
              <w:t>Bony herring</w:t>
            </w:r>
          </w:p>
        </w:tc>
        <w:tc>
          <w:tcPr>
            <w:tcW w:w="964" w:type="dxa"/>
            <w:tcBorders>
              <w:top w:val="nil"/>
              <w:left w:val="nil"/>
              <w:bottom w:val="nil"/>
              <w:right w:val="nil"/>
            </w:tcBorders>
            <w:shd w:val="clear" w:color="auto" w:fill="FFFFFF"/>
            <w:tcMar>
              <w:top w:w="0" w:type="dxa"/>
              <w:left w:w="0" w:type="dxa"/>
              <w:bottom w:w="0" w:type="dxa"/>
              <w:right w:w="0" w:type="dxa"/>
            </w:tcMar>
            <w:vAlign w:val="center"/>
            <w:hideMark/>
          </w:tcPr>
          <w:p w14:paraId="59ED83C2" w14:textId="77777777" w:rsidR="001D4185" w:rsidRPr="006E16A7" w:rsidRDefault="001D4185" w:rsidP="001D4185">
            <w:pPr>
              <w:pStyle w:val="TableText"/>
            </w:pPr>
            <w:r w:rsidRPr="006E16A7">
              <w:t>ef</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7E48C9C" w14:textId="77777777" w:rsidR="001D4185" w:rsidRPr="006E16A7" w:rsidRDefault="001D4185" w:rsidP="00E71F22">
            <w:pPr>
              <w:pStyle w:val="TableTextRight"/>
              <w:ind w:right="284"/>
            </w:pPr>
            <w:r w:rsidRPr="006E16A7">
              <w:t>8,901</w:t>
            </w:r>
          </w:p>
        </w:tc>
        <w:tc>
          <w:tcPr>
            <w:tcW w:w="927" w:type="dxa"/>
            <w:tcBorders>
              <w:top w:val="nil"/>
              <w:left w:val="nil"/>
              <w:bottom w:val="nil"/>
              <w:right w:val="nil"/>
            </w:tcBorders>
            <w:shd w:val="clear" w:color="auto" w:fill="FFFFFF"/>
            <w:tcMar>
              <w:top w:w="0" w:type="dxa"/>
              <w:left w:w="0" w:type="dxa"/>
              <w:bottom w:w="0" w:type="dxa"/>
              <w:right w:w="0" w:type="dxa"/>
            </w:tcMar>
            <w:vAlign w:val="center"/>
            <w:hideMark/>
          </w:tcPr>
          <w:p w14:paraId="65F2FC0F" w14:textId="77777777" w:rsidR="001D4185" w:rsidRPr="006E16A7" w:rsidRDefault="001D4185" w:rsidP="00E71F22">
            <w:pPr>
              <w:pStyle w:val="TableTextRight"/>
              <w:ind w:right="454"/>
            </w:pPr>
            <w:r w:rsidRPr="006E16A7">
              <w:t>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5BCBEEA" w14:textId="77777777" w:rsidR="001D4185" w:rsidRPr="006E16A7" w:rsidRDefault="001D4185" w:rsidP="00E71F22">
            <w:pPr>
              <w:pStyle w:val="TableTextRight"/>
              <w:ind w:right="454"/>
            </w:pPr>
            <w:r w:rsidRPr="006E16A7">
              <w:t>93</w:t>
            </w:r>
          </w:p>
        </w:tc>
        <w:tc>
          <w:tcPr>
            <w:tcW w:w="964" w:type="dxa"/>
            <w:tcBorders>
              <w:top w:val="nil"/>
              <w:left w:val="nil"/>
              <w:bottom w:val="nil"/>
              <w:right w:val="nil"/>
            </w:tcBorders>
            <w:shd w:val="clear" w:color="auto" w:fill="FFFFFF"/>
            <w:tcMar>
              <w:top w:w="0" w:type="dxa"/>
              <w:left w:w="0" w:type="dxa"/>
              <w:bottom w:w="0" w:type="dxa"/>
              <w:right w:w="0" w:type="dxa"/>
            </w:tcMar>
            <w:vAlign w:val="center"/>
            <w:hideMark/>
          </w:tcPr>
          <w:p w14:paraId="24F4ED54" w14:textId="77777777" w:rsidR="001D4185" w:rsidRPr="006E16A7" w:rsidRDefault="001D4185" w:rsidP="00E71F22">
            <w:pPr>
              <w:pStyle w:val="TableTextRight"/>
              <w:ind w:right="454"/>
            </w:pPr>
            <w:r w:rsidRPr="006E16A7">
              <w:t>10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3416C95" w14:textId="77777777" w:rsidR="001D4185" w:rsidRPr="006E16A7" w:rsidRDefault="001D4185" w:rsidP="00E71F22">
            <w:pPr>
              <w:pStyle w:val="TableTextRight"/>
              <w:ind w:right="340"/>
            </w:pPr>
            <w:r w:rsidRPr="006E16A7">
              <w:t>54.3%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FEF6B64" w14:textId="77777777" w:rsidR="001D4185" w:rsidRPr="006E16A7" w:rsidRDefault="001D4185" w:rsidP="00E71F22">
            <w:pPr>
              <w:pStyle w:val="TableTextRight"/>
              <w:ind w:right="340"/>
            </w:pPr>
            <w:r w:rsidRPr="006E16A7">
              <w:t>60.2%</w:t>
            </w:r>
          </w:p>
        </w:tc>
      </w:tr>
      <w:tr w:rsidR="001D4185" w:rsidRPr="006E16A7" w14:paraId="21000457" w14:textId="77777777" w:rsidTr="00590C73">
        <w:tc>
          <w:tcPr>
            <w:tcW w:w="2324" w:type="dxa"/>
            <w:tcBorders>
              <w:top w:val="nil"/>
              <w:left w:val="nil"/>
              <w:bottom w:val="nil"/>
              <w:right w:val="nil"/>
            </w:tcBorders>
            <w:shd w:val="clear" w:color="auto" w:fill="EDEDED"/>
            <w:tcMar>
              <w:top w:w="0" w:type="dxa"/>
              <w:left w:w="0" w:type="dxa"/>
              <w:bottom w:w="0" w:type="dxa"/>
              <w:right w:w="0" w:type="dxa"/>
            </w:tcMar>
            <w:hideMark/>
          </w:tcPr>
          <w:p w14:paraId="014CB485" w14:textId="77777777" w:rsidR="001D4185" w:rsidRPr="006E16A7" w:rsidRDefault="001D4185" w:rsidP="001D4185">
            <w:pPr>
              <w:pStyle w:val="TableText"/>
            </w:pPr>
            <w:r w:rsidRPr="006E16A7">
              <w:t>Australian smelt</w:t>
            </w:r>
          </w:p>
        </w:tc>
        <w:tc>
          <w:tcPr>
            <w:tcW w:w="964" w:type="dxa"/>
            <w:tcBorders>
              <w:top w:val="nil"/>
              <w:left w:val="nil"/>
              <w:bottom w:val="nil"/>
              <w:right w:val="nil"/>
            </w:tcBorders>
            <w:shd w:val="clear" w:color="auto" w:fill="EDEDED"/>
            <w:tcMar>
              <w:top w:w="0" w:type="dxa"/>
              <w:left w:w="0" w:type="dxa"/>
              <w:bottom w:w="0" w:type="dxa"/>
              <w:right w:w="0" w:type="dxa"/>
            </w:tcMar>
            <w:vAlign w:val="center"/>
            <w:hideMark/>
          </w:tcPr>
          <w:p w14:paraId="76B6014B" w14:textId="77777777" w:rsidR="001D4185" w:rsidRPr="006E16A7" w:rsidRDefault="001D4185" w:rsidP="001D4185">
            <w:pPr>
              <w:pStyle w:val="TableText"/>
            </w:pPr>
            <w:r w:rsidRPr="006E16A7">
              <w:t>finefyke</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F5C962E" w14:textId="77777777" w:rsidR="001D4185" w:rsidRPr="006E16A7" w:rsidRDefault="001D4185" w:rsidP="00E71F22">
            <w:pPr>
              <w:pStyle w:val="TableTextRight"/>
              <w:ind w:right="284"/>
            </w:pPr>
            <w:r w:rsidRPr="006E16A7">
              <w:t>8,653</w:t>
            </w:r>
          </w:p>
        </w:tc>
        <w:tc>
          <w:tcPr>
            <w:tcW w:w="927" w:type="dxa"/>
            <w:tcBorders>
              <w:top w:val="nil"/>
              <w:left w:val="nil"/>
              <w:bottom w:val="nil"/>
              <w:right w:val="nil"/>
            </w:tcBorders>
            <w:shd w:val="clear" w:color="auto" w:fill="EDEDED"/>
            <w:tcMar>
              <w:top w:w="0" w:type="dxa"/>
              <w:left w:w="0" w:type="dxa"/>
              <w:bottom w:w="0" w:type="dxa"/>
              <w:right w:w="0" w:type="dxa"/>
            </w:tcMar>
            <w:vAlign w:val="center"/>
            <w:hideMark/>
          </w:tcPr>
          <w:p w14:paraId="5DFA325C" w14:textId="77777777" w:rsidR="001D4185" w:rsidRPr="006E16A7" w:rsidRDefault="001D4185" w:rsidP="00E71F22">
            <w:pPr>
              <w:pStyle w:val="TableTextRight"/>
              <w:ind w:right="454"/>
            </w:pPr>
            <w:r w:rsidRPr="006E16A7">
              <w:t>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26AD07B" w14:textId="77777777" w:rsidR="001D4185" w:rsidRPr="006E16A7" w:rsidRDefault="001D4185" w:rsidP="00E71F22">
            <w:pPr>
              <w:pStyle w:val="TableTextRight"/>
              <w:ind w:right="454"/>
            </w:pPr>
            <w:r w:rsidRPr="006E16A7">
              <w:t>107</w:t>
            </w:r>
          </w:p>
        </w:tc>
        <w:tc>
          <w:tcPr>
            <w:tcW w:w="964" w:type="dxa"/>
            <w:tcBorders>
              <w:top w:val="nil"/>
              <w:left w:val="nil"/>
              <w:bottom w:val="nil"/>
              <w:right w:val="nil"/>
            </w:tcBorders>
            <w:shd w:val="clear" w:color="auto" w:fill="EDEDED"/>
            <w:tcMar>
              <w:top w:w="0" w:type="dxa"/>
              <w:left w:w="0" w:type="dxa"/>
              <w:bottom w:w="0" w:type="dxa"/>
              <w:right w:w="0" w:type="dxa"/>
            </w:tcMar>
            <w:vAlign w:val="center"/>
            <w:hideMark/>
          </w:tcPr>
          <w:p w14:paraId="36CCEF74" w14:textId="77777777" w:rsidR="001D4185" w:rsidRPr="006E16A7" w:rsidRDefault="001D4185" w:rsidP="00E71F22">
            <w:pPr>
              <w:pStyle w:val="TableTextRight"/>
              <w:ind w:right="454"/>
            </w:pPr>
            <w:r w:rsidRPr="006E16A7">
              <w:t>10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F0AF6C6" w14:textId="77777777" w:rsidR="001D4185" w:rsidRPr="006E16A7" w:rsidRDefault="001D4185" w:rsidP="00E71F22">
            <w:pPr>
              <w:pStyle w:val="TableTextRight"/>
              <w:ind w:right="340"/>
            </w:pPr>
            <w:r w:rsidRPr="006E16A7">
              <w:t>60.2%</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2AA0EA1" w14:textId="77777777" w:rsidR="001D4185" w:rsidRPr="006E16A7" w:rsidRDefault="001D4185" w:rsidP="00E71F22">
            <w:pPr>
              <w:pStyle w:val="TableTextRight"/>
              <w:ind w:right="340"/>
            </w:pPr>
            <w:r w:rsidRPr="006E16A7">
              <w:t>63.0%</w:t>
            </w:r>
          </w:p>
        </w:tc>
      </w:tr>
      <w:tr w:rsidR="001D4185" w:rsidRPr="006E16A7" w14:paraId="121461A1" w14:textId="77777777" w:rsidTr="00590C73">
        <w:tc>
          <w:tcPr>
            <w:tcW w:w="2324" w:type="dxa"/>
            <w:tcBorders>
              <w:top w:val="nil"/>
              <w:left w:val="nil"/>
              <w:bottom w:val="nil"/>
              <w:right w:val="nil"/>
            </w:tcBorders>
            <w:shd w:val="clear" w:color="auto" w:fill="FFFFFF"/>
            <w:tcMar>
              <w:top w:w="0" w:type="dxa"/>
              <w:left w:w="0" w:type="dxa"/>
              <w:bottom w:w="0" w:type="dxa"/>
              <w:right w:w="0" w:type="dxa"/>
            </w:tcMar>
            <w:hideMark/>
          </w:tcPr>
          <w:p w14:paraId="18B34CE2" w14:textId="77777777" w:rsidR="001D4185" w:rsidRPr="006E16A7" w:rsidRDefault="001D4185" w:rsidP="001D4185">
            <w:pPr>
              <w:pStyle w:val="TableText"/>
            </w:pPr>
            <w:r w:rsidRPr="006E16A7">
              <w:t>Common carp</w:t>
            </w:r>
          </w:p>
        </w:tc>
        <w:tc>
          <w:tcPr>
            <w:tcW w:w="964" w:type="dxa"/>
            <w:tcBorders>
              <w:top w:val="nil"/>
              <w:left w:val="nil"/>
              <w:bottom w:val="nil"/>
              <w:right w:val="nil"/>
            </w:tcBorders>
            <w:shd w:val="clear" w:color="auto" w:fill="FFFFFF"/>
            <w:tcMar>
              <w:top w:w="0" w:type="dxa"/>
              <w:left w:w="0" w:type="dxa"/>
              <w:bottom w:w="0" w:type="dxa"/>
              <w:right w:w="0" w:type="dxa"/>
            </w:tcMar>
            <w:vAlign w:val="center"/>
            <w:hideMark/>
          </w:tcPr>
          <w:p w14:paraId="31993452" w14:textId="77777777" w:rsidR="001D4185" w:rsidRPr="006E16A7" w:rsidRDefault="001D4185" w:rsidP="001D4185">
            <w:pPr>
              <w:pStyle w:val="TableText"/>
            </w:pPr>
            <w:r w:rsidRPr="006E16A7">
              <w:t>ef</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D790CCC" w14:textId="77777777" w:rsidR="001D4185" w:rsidRPr="006E16A7" w:rsidRDefault="001D4185" w:rsidP="00E71F22">
            <w:pPr>
              <w:pStyle w:val="TableTextRight"/>
              <w:ind w:right="284"/>
            </w:pPr>
            <w:r w:rsidRPr="006E16A7">
              <w:t>6,778</w:t>
            </w:r>
          </w:p>
        </w:tc>
        <w:tc>
          <w:tcPr>
            <w:tcW w:w="927" w:type="dxa"/>
            <w:tcBorders>
              <w:top w:val="nil"/>
              <w:left w:val="nil"/>
              <w:bottom w:val="nil"/>
              <w:right w:val="nil"/>
            </w:tcBorders>
            <w:shd w:val="clear" w:color="auto" w:fill="FFFFFF"/>
            <w:tcMar>
              <w:top w:w="0" w:type="dxa"/>
              <w:left w:w="0" w:type="dxa"/>
              <w:bottom w:w="0" w:type="dxa"/>
              <w:right w:w="0" w:type="dxa"/>
            </w:tcMar>
            <w:vAlign w:val="center"/>
            <w:hideMark/>
          </w:tcPr>
          <w:p w14:paraId="07ECD43E" w14:textId="77777777" w:rsidR="001D4185" w:rsidRPr="006E16A7" w:rsidRDefault="001D4185" w:rsidP="00E71F22">
            <w:pPr>
              <w:pStyle w:val="TableTextRight"/>
              <w:ind w:right="454"/>
            </w:pPr>
            <w:r w:rsidRPr="006E16A7">
              <w:t>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396F1BE" w14:textId="77777777" w:rsidR="001D4185" w:rsidRPr="006E16A7" w:rsidRDefault="001D4185" w:rsidP="00E71F22">
            <w:pPr>
              <w:pStyle w:val="TableTextRight"/>
              <w:ind w:right="454"/>
            </w:pPr>
            <w:r w:rsidRPr="006E16A7">
              <w:t>93</w:t>
            </w:r>
          </w:p>
        </w:tc>
        <w:tc>
          <w:tcPr>
            <w:tcW w:w="964" w:type="dxa"/>
            <w:tcBorders>
              <w:top w:val="nil"/>
              <w:left w:val="nil"/>
              <w:bottom w:val="nil"/>
              <w:right w:val="nil"/>
            </w:tcBorders>
            <w:shd w:val="clear" w:color="auto" w:fill="FFFFFF"/>
            <w:tcMar>
              <w:top w:w="0" w:type="dxa"/>
              <w:left w:w="0" w:type="dxa"/>
              <w:bottom w:w="0" w:type="dxa"/>
              <w:right w:w="0" w:type="dxa"/>
            </w:tcMar>
            <w:vAlign w:val="center"/>
            <w:hideMark/>
          </w:tcPr>
          <w:p w14:paraId="70C4C7BC" w14:textId="77777777" w:rsidR="001D4185" w:rsidRPr="006E16A7" w:rsidRDefault="001D4185" w:rsidP="00E71F22">
            <w:pPr>
              <w:pStyle w:val="TableTextRight"/>
              <w:ind w:right="454"/>
            </w:pPr>
            <w:r w:rsidRPr="006E16A7">
              <w:t>10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82F5C9A" w14:textId="77777777" w:rsidR="001D4185" w:rsidRPr="006E16A7" w:rsidRDefault="001D4185" w:rsidP="00E71F22">
            <w:pPr>
              <w:pStyle w:val="TableTextRight"/>
              <w:ind w:right="340"/>
            </w:pPr>
            <w:r w:rsidRPr="006E16A7">
              <w:t>40.6%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C004999" w14:textId="77777777" w:rsidR="001D4185" w:rsidRPr="006E16A7" w:rsidRDefault="001D4185" w:rsidP="00E71F22">
            <w:pPr>
              <w:pStyle w:val="TableTextRight"/>
              <w:ind w:right="340"/>
            </w:pPr>
            <w:r w:rsidRPr="006E16A7">
              <w:t>63.6%</w:t>
            </w:r>
          </w:p>
        </w:tc>
      </w:tr>
      <w:tr w:rsidR="001D4185" w:rsidRPr="006E16A7" w14:paraId="5906CFF3" w14:textId="77777777" w:rsidTr="00590C73">
        <w:tc>
          <w:tcPr>
            <w:tcW w:w="2324" w:type="dxa"/>
            <w:tcBorders>
              <w:top w:val="nil"/>
              <w:left w:val="nil"/>
              <w:bottom w:val="single" w:sz="8" w:space="0" w:color="666666"/>
              <w:right w:val="nil"/>
            </w:tcBorders>
            <w:shd w:val="clear" w:color="auto" w:fill="EDEDED"/>
            <w:tcMar>
              <w:top w:w="0" w:type="dxa"/>
              <w:left w:w="0" w:type="dxa"/>
              <w:bottom w:w="0" w:type="dxa"/>
              <w:right w:w="0" w:type="dxa"/>
            </w:tcMar>
            <w:hideMark/>
          </w:tcPr>
          <w:p w14:paraId="32F2184F" w14:textId="77777777" w:rsidR="001D4185" w:rsidRPr="006E16A7" w:rsidRDefault="001D4185" w:rsidP="001D4185">
            <w:pPr>
              <w:pStyle w:val="TableText"/>
            </w:pPr>
            <w:r w:rsidRPr="006E16A7">
              <w:t>Murray cod</w:t>
            </w:r>
          </w:p>
        </w:tc>
        <w:tc>
          <w:tcPr>
            <w:tcW w:w="96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C9B58BB" w14:textId="77777777" w:rsidR="001D4185" w:rsidRPr="006E16A7" w:rsidRDefault="001D4185" w:rsidP="001D4185">
            <w:pPr>
              <w:pStyle w:val="TableText"/>
            </w:pPr>
            <w:r w:rsidRPr="006E16A7">
              <w:t>ef</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3EA7C318" w14:textId="77777777" w:rsidR="001D4185" w:rsidRPr="006E16A7" w:rsidRDefault="001D4185" w:rsidP="00E71F22">
            <w:pPr>
              <w:pStyle w:val="TableTextRight"/>
              <w:ind w:right="284"/>
            </w:pPr>
            <w:r w:rsidRPr="006E16A7">
              <w:t>1,377</w:t>
            </w:r>
          </w:p>
        </w:tc>
        <w:tc>
          <w:tcPr>
            <w:tcW w:w="92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4F43C4C" w14:textId="77777777" w:rsidR="001D4185" w:rsidRPr="006E16A7" w:rsidRDefault="001D4185" w:rsidP="00E71F22">
            <w:pPr>
              <w:pStyle w:val="TableTextRight"/>
              <w:ind w:right="454"/>
            </w:pPr>
            <w:r w:rsidRPr="006E16A7">
              <w:t>6</w:t>
            </w:r>
          </w:p>
        </w:tc>
        <w:tc>
          <w:tcPr>
            <w:tcW w:w="100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68B9FB82" w14:textId="77777777" w:rsidR="001D4185" w:rsidRPr="006E16A7" w:rsidRDefault="001D4185" w:rsidP="00E71F22">
            <w:pPr>
              <w:pStyle w:val="TableTextRight"/>
              <w:ind w:right="454"/>
            </w:pPr>
            <w:r w:rsidRPr="006E16A7">
              <w:t>93</w:t>
            </w:r>
          </w:p>
        </w:tc>
        <w:tc>
          <w:tcPr>
            <w:tcW w:w="96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1F2AA81" w14:textId="77777777" w:rsidR="001D4185" w:rsidRPr="006E16A7" w:rsidRDefault="001D4185" w:rsidP="00E71F22">
            <w:pPr>
              <w:pStyle w:val="TableTextRight"/>
              <w:ind w:right="454"/>
            </w:pPr>
            <w:r w:rsidRPr="006E16A7">
              <w:t>10</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1583EF82" w14:textId="77777777" w:rsidR="001D4185" w:rsidRPr="006E16A7" w:rsidRDefault="001D4185" w:rsidP="00E71F22">
            <w:pPr>
              <w:pStyle w:val="TableTextRight"/>
              <w:ind w:right="340"/>
            </w:pPr>
            <w:r w:rsidRPr="006E16A7">
              <w:t>52.5%</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187FD23" w14:textId="77777777" w:rsidR="001D4185" w:rsidRPr="006E16A7" w:rsidRDefault="001D4185" w:rsidP="00E71F22">
            <w:pPr>
              <w:pStyle w:val="TableTextRight"/>
              <w:ind w:right="340"/>
            </w:pPr>
            <w:r w:rsidRPr="006E16A7">
              <w:t>88.6%</w:t>
            </w:r>
          </w:p>
        </w:tc>
      </w:tr>
    </w:tbl>
    <w:p w14:paraId="2CEDDD23" w14:textId="77777777" w:rsidR="001D4185" w:rsidRPr="006E16A7" w:rsidRDefault="001D4185" w:rsidP="001D4185">
      <w:pPr>
        <w:pStyle w:val="BodyText"/>
      </w:pPr>
    </w:p>
    <w:p w14:paraId="2707EA6D" w14:textId="538AAD44" w:rsidR="00CA6DE3" w:rsidRPr="006E16A7" w:rsidRDefault="00CA6DE3" w:rsidP="00D27111">
      <w:pPr>
        <w:pStyle w:val="CaptionWithNote"/>
      </w:pPr>
      <w:bookmarkStart w:id="101" w:name="_Ref166222189"/>
      <w:bookmarkStart w:id="102" w:name="_Toc198296531"/>
      <w:bookmarkStart w:id="103" w:name="X8657b8a3df55b16009b8b27f2d953951cf3ff5e"/>
      <w:bookmarkEnd w:id="99"/>
      <w:bookmarkEnd w:id="100"/>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6</w:t>
      </w:r>
      <w:r>
        <w:fldChar w:fldCharType="end"/>
      </w:r>
      <w:bookmarkEnd w:id="101"/>
      <w:r w:rsidRPr="006E16A7">
        <w:t xml:space="preserve"> </w:t>
      </w:r>
      <w:r w:rsidR="00AD360E" w:rsidRPr="006E16A7">
        <w:t>Length thresholds used for assigning new recruits for large-bodied fish species for Selected Areas</w:t>
      </w:r>
      <w:bookmarkEnd w:id="102"/>
    </w:p>
    <w:p w14:paraId="75B929A4" w14:textId="77777777" w:rsidR="00CA6DE3" w:rsidRPr="006E16A7" w:rsidRDefault="00CA6DE3" w:rsidP="00CA6DE3">
      <w:pPr>
        <w:pStyle w:val="CaptionNote"/>
      </w:pPr>
      <w:bookmarkStart w:id="104" w:name="X5ea26f06367bd2807bc4ccb64b7069c8f5eb312"/>
      <w:r w:rsidRPr="006E16A7">
        <w:t>Values indicate length at one year of age for longer-lived fish species, or the age at sexual maturity for fish species reaching sexual maturity within one year. Dash (–) indicates no record</w:t>
      </w:r>
    </w:p>
    <w:tbl>
      <w:tblPr>
        <w:tblStyle w:val="TableFlow-MER"/>
        <w:tblW w:w="0" w:type="auto"/>
        <w:tblLayout w:type="fixed"/>
        <w:tblLook w:val="0420" w:firstRow="1" w:lastRow="0" w:firstColumn="0" w:lastColumn="0" w:noHBand="0" w:noVBand="1"/>
      </w:tblPr>
      <w:tblGrid>
        <w:gridCol w:w="1587"/>
        <w:gridCol w:w="1474"/>
        <w:gridCol w:w="1008"/>
        <w:gridCol w:w="1008"/>
        <w:gridCol w:w="1008"/>
        <w:gridCol w:w="1008"/>
        <w:gridCol w:w="1008"/>
        <w:gridCol w:w="1361"/>
      </w:tblGrid>
      <w:tr w:rsidR="001F16B6" w:rsidRPr="006E16A7" w14:paraId="7E00B434" w14:textId="77777777" w:rsidTr="00EA5454">
        <w:trPr>
          <w:cnfStyle w:val="100000000000" w:firstRow="1" w:lastRow="0" w:firstColumn="0" w:lastColumn="0" w:oddVBand="0" w:evenVBand="0" w:oddHBand="0" w:evenHBand="0" w:firstRowFirstColumn="0" w:firstRowLastColumn="0" w:lastRowFirstColumn="0" w:lastRowLastColumn="0"/>
        </w:trPr>
        <w:tc>
          <w:tcPr>
            <w:tcW w:w="1587" w:type="dxa"/>
            <w:hideMark/>
          </w:tcPr>
          <w:p w14:paraId="3F2A9B7E" w14:textId="77777777" w:rsidR="00D160C7" w:rsidRPr="006E16A7" w:rsidRDefault="00D160C7" w:rsidP="001F16B6">
            <w:pPr>
              <w:pStyle w:val="ColumnHeading"/>
            </w:pPr>
            <w:r w:rsidRPr="006E16A7">
              <w:t>Species</w:t>
            </w:r>
          </w:p>
        </w:tc>
        <w:tc>
          <w:tcPr>
            <w:tcW w:w="1474" w:type="dxa"/>
            <w:hideMark/>
          </w:tcPr>
          <w:p w14:paraId="609C03DE" w14:textId="77777777" w:rsidR="00D160C7" w:rsidRPr="006E16A7" w:rsidRDefault="00D160C7" w:rsidP="001F16B6">
            <w:pPr>
              <w:pStyle w:val="ColumnHeading"/>
            </w:pPr>
            <w:r w:rsidRPr="006E16A7">
              <w:t>Year</w:t>
            </w:r>
          </w:p>
        </w:tc>
        <w:tc>
          <w:tcPr>
            <w:tcW w:w="1008" w:type="dxa"/>
            <w:hideMark/>
          </w:tcPr>
          <w:p w14:paraId="5C4D4658" w14:textId="77777777" w:rsidR="00D160C7" w:rsidRPr="006E16A7" w:rsidRDefault="00D160C7" w:rsidP="001F16B6">
            <w:pPr>
              <w:pStyle w:val="ColumnHeading"/>
            </w:pPr>
            <w:r w:rsidRPr="006E16A7">
              <w:t>Edward-Wakool</w:t>
            </w:r>
          </w:p>
        </w:tc>
        <w:tc>
          <w:tcPr>
            <w:tcW w:w="1008" w:type="dxa"/>
            <w:hideMark/>
          </w:tcPr>
          <w:p w14:paraId="1B9090FC" w14:textId="77777777" w:rsidR="00D160C7" w:rsidRPr="006E16A7" w:rsidRDefault="00D160C7" w:rsidP="001F16B6">
            <w:pPr>
              <w:pStyle w:val="ColumnHeading"/>
            </w:pPr>
            <w:r w:rsidRPr="006E16A7">
              <w:t>Goulburn</w:t>
            </w:r>
          </w:p>
        </w:tc>
        <w:tc>
          <w:tcPr>
            <w:tcW w:w="1008" w:type="dxa"/>
            <w:hideMark/>
          </w:tcPr>
          <w:p w14:paraId="1416E66C" w14:textId="77777777" w:rsidR="00D160C7" w:rsidRPr="006E16A7" w:rsidRDefault="00D160C7" w:rsidP="001F16B6">
            <w:pPr>
              <w:pStyle w:val="ColumnHeading"/>
            </w:pPr>
            <w:r w:rsidRPr="006E16A7">
              <w:t>Gwydir</w:t>
            </w:r>
          </w:p>
        </w:tc>
        <w:tc>
          <w:tcPr>
            <w:tcW w:w="1008" w:type="dxa"/>
            <w:hideMark/>
          </w:tcPr>
          <w:p w14:paraId="4D926CAA" w14:textId="77777777" w:rsidR="00D160C7" w:rsidRPr="006E16A7" w:rsidRDefault="00D160C7" w:rsidP="001F16B6">
            <w:pPr>
              <w:pStyle w:val="ColumnHeading"/>
            </w:pPr>
            <w:r w:rsidRPr="006E16A7">
              <w:t>Lachlan</w:t>
            </w:r>
          </w:p>
        </w:tc>
        <w:tc>
          <w:tcPr>
            <w:tcW w:w="1008" w:type="dxa"/>
            <w:hideMark/>
          </w:tcPr>
          <w:p w14:paraId="055F8EC7" w14:textId="77777777" w:rsidR="00D160C7" w:rsidRPr="006E16A7" w:rsidRDefault="00D160C7" w:rsidP="001F16B6">
            <w:pPr>
              <w:pStyle w:val="ColumnHeading"/>
            </w:pPr>
            <w:r w:rsidRPr="006E16A7">
              <w:t>Lower Murray</w:t>
            </w:r>
          </w:p>
        </w:tc>
        <w:tc>
          <w:tcPr>
            <w:tcW w:w="1361" w:type="dxa"/>
            <w:hideMark/>
          </w:tcPr>
          <w:p w14:paraId="3DF513AD" w14:textId="77777777" w:rsidR="00D160C7" w:rsidRPr="006E16A7" w:rsidRDefault="00D160C7" w:rsidP="001F16B6">
            <w:pPr>
              <w:pStyle w:val="ColumnHeading"/>
            </w:pPr>
            <w:r w:rsidRPr="006E16A7">
              <w:t>Murrumbidgee</w:t>
            </w:r>
          </w:p>
        </w:tc>
      </w:tr>
      <w:tr w:rsidR="001F16B6" w:rsidRPr="006E16A7" w14:paraId="3A6B8A7C" w14:textId="77777777" w:rsidTr="00EA5454">
        <w:trPr>
          <w:cnfStyle w:val="000000100000" w:firstRow="0" w:lastRow="0" w:firstColumn="0" w:lastColumn="0" w:oddVBand="0" w:evenVBand="0" w:oddHBand="1" w:evenHBand="0" w:firstRowFirstColumn="0" w:firstRowLastColumn="0" w:lastRowFirstColumn="0" w:lastRowLastColumn="0"/>
        </w:trPr>
        <w:tc>
          <w:tcPr>
            <w:tcW w:w="1587" w:type="dxa"/>
            <w:hideMark/>
          </w:tcPr>
          <w:p w14:paraId="7C0E1F5B" w14:textId="49C452CE" w:rsidR="00D160C7" w:rsidRPr="006E16A7" w:rsidRDefault="00D160C7" w:rsidP="001F16B6">
            <w:pPr>
              <w:pStyle w:val="TableText"/>
            </w:pPr>
            <w:r w:rsidRPr="006E16A7">
              <w:t>Australian</w:t>
            </w:r>
            <w:r w:rsidR="00E97FCA" w:rsidRPr="006E16A7">
              <w:t xml:space="preserve"> </w:t>
            </w:r>
            <w:r w:rsidRPr="006E16A7">
              <w:t>smelt</w:t>
            </w:r>
          </w:p>
        </w:tc>
        <w:tc>
          <w:tcPr>
            <w:tcW w:w="1474" w:type="dxa"/>
            <w:hideMark/>
          </w:tcPr>
          <w:p w14:paraId="44D5D8A0" w14:textId="77777777" w:rsidR="00D160C7" w:rsidRPr="006E16A7" w:rsidRDefault="00D160C7" w:rsidP="001F16B6">
            <w:pPr>
              <w:pStyle w:val="TableText"/>
            </w:pPr>
            <w:r w:rsidRPr="006E16A7">
              <w:t>2014-24</w:t>
            </w:r>
          </w:p>
        </w:tc>
        <w:tc>
          <w:tcPr>
            <w:tcW w:w="1008" w:type="dxa"/>
            <w:hideMark/>
          </w:tcPr>
          <w:p w14:paraId="5AE4419F" w14:textId="77777777" w:rsidR="00D160C7" w:rsidRPr="006E16A7" w:rsidRDefault="00D160C7" w:rsidP="00E97FCA">
            <w:pPr>
              <w:pStyle w:val="TableTextRight"/>
              <w:ind w:right="397"/>
            </w:pPr>
            <w:r w:rsidRPr="006E16A7">
              <w:t>40</w:t>
            </w:r>
          </w:p>
        </w:tc>
        <w:tc>
          <w:tcPr>
            <w:tcW w:w="1008" w:type="dxa"/>
            <w:hideMark/>
          </w:tcPr>
          <w:p w14:paraId="01B66641" w14:textId="77777777" w:rsidR="00D160C7" w:rsidRPr="006E16A7" w:rsidRDefault="00D160C7" w:rsidP="00E97FCA">
            <w:pPr>
              <w:pStyle w:val="TableTextRight"/>
              <w:ind w:right="397"/>
            </w:pPr>
            <w:r w:rsidRPr="006E16A7">
              <w:t>40</w:t>
            </w:r>
          </w:p>
        </w:tc>
        <w:tc>
          <w:tcPr>
            <w:tcW w:w="1008" w:type="dxa"/>
            <w:hideMark/>
          </w:tcPr>
          <w:p w14:paraId="4D7D77E5" w14:textId="77777777" w:rsidR="00D160C7" w:rsidRPr="006E16A7" w:rsidRDefault="00D160C7" w:rsidP="00E97FCA">
            <w:pPr>
              <w:pStyle w:val="TableTextRight"/>
              <w:ind w:right="397"/>
            </w:pPr>
            <w:r w:rsidRPr="006E16A7">
              <w:t>40</w:t>
            </w:r>
          </w:p>
        </w:tc>
        <w:tc>
          <w:tcPr>
            <w:tcW w:w="1008" w:type="dxa"/>
            <w:hideMark/>
          </w:tcPr>
          <w:p w14:paraId="616D7371" w14:textId="77777777" w:rsidR="00D160C7" w:rsidRPr="006E16A7" w:rsidRDefault="00D160C7" w:rsidP="00E97FCA">
            <w:pPr>
              <w:pStyle w:val="TableTextRight"/>
              <w:ind w:right="397"/>
            </w:pPr>
            <w:r w:rsidRPr="006E16A7">
              <w:t>40</w:t>
            </w:r>
          </w:p>
        </w:tc>
        <w:tc>
          <w:tcPr>
            <w:tcW w:w="1008" w:type="dxa"/>
            <w:hideMark/>
          </w:tcPr>
          <w:p w14:paraId="3EF2B26F" w14:textId="77777777" w:rsidR="00D160C7" w:rsidRPr="006E16A7" w:rsidRDefault="00D160C7" w:rsidP="00E97FCA">
            <w:pPr>
              <w:pStyle w:val="TableTextRight"/>
              <w:ind w:right="397"/>
            </w:pPr>
            <w:r w:rsidRPr="006E16A7">
              <w:t>40</w:t>
            </w:r>
          </w:p>
        </w:tc>
        <w:tc>
          <w:tcPr>
            <w:tcW w:w="1361" w:type="dxa"/>
            <w:hideMark/>
          </w:tcPr>
          <w:p w14:paraId="7FB413E1" w14:textId="77777777" w:rsidR="00D160C7" w:rsidRPr="006E16A7" w:rsidRDefault="00D160C7" w:rsidP="00E97FCA">
            <w:pPr>
              <w:pStyle w:val="TableTextRight"/>
              <w:ind w:right="454"/>
            </w:pPr>
            <w:r w:rsidRPr="006E16A7">
              <w:t>40</w:t>
            </w:r>
          </w:p>
        </w:tc>
      </w:tr>
      <w:tr w:rsidR="00CE0B62" w:rsidRPr="006E16A7" w14:paraId="7120E167" w14:textId="77777777" w:rsidTr="00EA5454">
        <w:tc>
          <w:tcPr>
            <w:tcW w:w="1587" w:type="dxa"/>
            <w:vMerge w:val="restart"/>
            <w:hideMark/>
          </w:tcPr>
          <w:p w14:paraId="4AAC98AE" w14:textId="452FB94E" w:rsidR="00D160C7" w:rsidRPr="006E16A7" w:rsidRDefault="00D160C7" w:rsidP="001F16B6">
            <w:pPr>
              <w:pStyle w:val="TableText"/>
            </w:pPr>
            <w:r w:rsidRPr="006E16A7">
              <w:t>Bony</w:t>
            </w:r>
            <w:r w:rsidR="00E97FCA" w:rsidRPr="006E16A7">
              <w:t xml:space="preserve"> </w:t>
            </w:r>
            <w:r w:rsidRPr="006E16A7">
              <w:t>herring</w:t>
            </w:r>
          </w:p>
        </w:tc>
        <w:tc>
          <w:tcPr>
            <w:tcW w:w="1474" w:type="dxa"/>
            <w:hideMark/>
          </w:tcPr>
          <w:p w14:paraId="5A6A18AF" w14:textId="77777777" w:rsidR="00D160C7" w:rsidRPr="006E16A7" w:rsidRDefault="00D160C7" w:rsidP="001F16B6">
            <w:pPr>
              <w:pStyle w:val="TableText"/>
            </w:pPr>
            <w:r w:rsidRPr="006E16A7">
              <w:t>2014-22, 2024</w:t>
            </w:r>
          </w:p>
        </w:tc>
        <w:tc>
          <w:tcPr>
            <w:tcW w:w="1008" w:type="dxa"/>
            <w:hideMark/>
          </w:tcPr>
          <w:p w14:paraId="3341EABC" w14:textId="77777777" w:rsidR="00D160C7" w:rsidRPr="006E16A7" w:rsidRDefault="00D160C7" w:rsidP="00E97FCA">
            <w:pPr>
              <w:pStyle w:val="TableTextRight"/>
              <w:ind w:right="397"/>
            </w:pPr>
            <w:r w:rsidRPr="006E16A7">
              <w:t>–</w:t>
            </w:r>
          </w:p>
        </w:tc>
        <w:tc>
          <w:tcPr>
            <w:tcW w:w="1008" w:type="dxa"/>
            <w:hideMark/>
          </w:tcPr>
          <w:p w14:paraId="02D6FD20" w14:textId="77777777" w:rsidR="00D160C7" w:rsidRPr="006E16A7" w:rsidRDefault="00D160C7" w:rsidP="00E97FCA">
            <w:pPr>
              <w:pStyle w:val="TableTextRight"/>
              <w:ind w:right="397"/>
            </w:pPr>
            <w:r w:rsidRPr="006E16A7">
              <w:t>–</w:t>
            </w:r>
          </w:p>
        </w:tc>
        <w:tc>
          <w:tcPr>
            <w:tcW w:w="1008" w:type="dxa"/>
            <w:hideMark/>
          </w:tcPr>
          <w:p w14:paraId="0CB96B67" w14:textId="77777777" w:rsidR="00D160C7" w:rsidRPr="006E16A7" w:rsidRDefault="00D160C7" w:rsidP="00E97FCA">
            <w:pPr>
              <w:pStyle w:val="TableTextRight"/>
              <w:ind w:right="397"/>
            </w:pPr>
            <w:r w:rsidRPr="006E16A7">
              <w:t>–</w:t>
            </w:r>
          </w:p>
        </w:tc>
        <w:tc>
          <w:tcPr>
            <w:tcW w:w="1008" w:type="dxa"/>
            <w:hideMark/>
          </w:tcPr>
          <w:p w14:paraId="4059F96E" w14:textId="77777777" w:rsidR="00D160C7" w:rsidRPr="006E16A7" w:rsidRDefault="00D160C7" w:rsidP="00E97FCA">
            <w:pPr>
              <w:pStyle w:val="TableTextRight"/>
              <w:ind w:right="397"/>
            </w:pPr>
            <w:r w:rsidRPr="006E16A7">
              <w:t>–</w:t>
            </w:r>
          </w:p>
        </w:tc>
        <w:tc>
          <w:tcPr>
            <w:tcW w:w="1008" w:type="dxa"/>
            <w:hideMark/>
          </w:tcPr>
          <w:p w14:paraId="56C2C578" w14:textId="77777777" w:rsidR="00D160C7" w:rsidRPr="006E16A7" w:rsidRDefault="00D160C7" w:rsidP="00E97FCA">
            <w:pPr>
              <w:pStyle w:val="TableTextRight"/>
              <w:ind w:right="397"/>
            </w:pPr>
            <w:r w:rsidRPr="006E16A7">
              <w:t>120</w:t>
            </w:r>
          </w:p>
        </w:tc>
        <w:tc>
          <w:tcPr>
            <w:tcW w:w="1361" w:type="dxa"/>
            <w:hideMark/>
          </w:tcPr>
          <w:p w14:paraId="091E7952" w14:textId="77777777" w:rsidR="00D160C7" w:rsidRPr="006E16A7" w:rsidRDefault="00D160C7" w:rsidP="00E97FCA">
            <w:pPr>
              <w:pStyle w:val="TableTextRight"/>
              <w:ind w:right="454"/>
            </w:pPr>
            <w:r w:rsidRPr="006E16A7">
              <w:t>–</w:t>
            </w:r>
          </w:p>
        </w:tc>
      </w:tr>
      <w:tr w:rsidR="001F16B6" w:rsidRPr="006E16A7" w14:paraId="01D9F5D7" w14:textId="77777777" w:rsidTr="00EA5454">
        <w:trPr>
          <w:cnfStyle w:val="000000100000" w:firstRow="0" w:lastRow="0" w:firstColumn="0" w:lastColumn="0" w:oddVBand="0" w:evenVBand="0" w:oddHBand="1" w:evenHBand="0" w:firstRowFirstColumn="0" w:firstRowLastColumn="0" w:lastRowFirstColumn="0" w:lastRowLastColumn="0"/>
        </w:trPr>
        <w:tc>
          <w:tcPr>
            <w:tcW w:w="1587" w:type="dxa"/>
            <w:vMerge/>
            <w:hideMark/>
          </w:tcPr>
          <w:p w14:paraId="1574297A" w14:textId="77777777" w:rsidR="00D160C7" w:rsidRPr="006E16A7" w:rsidRDefault="00D160C7" w:rsidP="001F16B6">
            <w:pPr>
              <w:pStyle w:val="TableText"/>
            </w:pPr>
          </w:p>
        </w:tc>
        <w:tc>
          <w:tcPr>
            <w:tcW w:w="1474" w:type="dxa"/>
            <w:hideMark/>
          </w:tcPr>
          <w:p w14:paraId="2467E6F1" w14:textId="77777777" w:rsidR="00D160C7" w:rsidRPr="006E16A7" w:rsidRDefault="00D160C7" w:rsidP="001F16B6">
            <w:pPr>
              <w:pStyle w:val="TableText"/>
            </w:pPr>
            <w:r w:rsidRPr="006E16A7">
              <w:t>2014-24</w:t>
            </w:r>
          </w:p>
        </w:tc>
        <w:tc>
          <w:tcPr>
            <w:tcW w:w="1008" w:type="dxa"/>
            <w:hideMark/>
          </w:tcPr>
          <w:p w14:paraId="4113792D" w14:textId="77777777" w:rsidR="00D160C7" w:rsidRPr="006E16A7" w:rsidRDefault="00D160C7" w:rsidP="00E97FCA">
            <w:pPr>
              <w:pStyle w:val="TableTextRight"/>
              <w:ind w:right="397"/>
            </w:pPr>
            <w:r w:rsidRPr="006E16A7">
              <w:t>65</w:t>
            </w:r>
          </w:p>
        </w:tc>
        <w:tc>
          <w:tcPr>
            <w:tcW w:w="1008" w:type="dxa"/>
            <w:hideMark/>
          </w:tcPr>
          <w:p w14:paraId="231C9415" w14:textId="77777777" w:rsidR="00D160C7" w:rsidRPr="006E16A7" w:rsidRDefault="00D160C7" w:rsidP="00E97FCA">
            <w:pPr>
              <w:pStyle w:val="TableTextRight"/>
              <w:ind w:right="397"/>
            </w:pPr>
            <w:r w:rsidRPr="006E16A7">
              <w:t>65</w:t>
            </w:r>
          </w:p>
        </w:tc>
        <w:tc>
          <w:tcPr>
            <w:tcW w:w="1008" w:type="dxa"/>
            <w:hideMark/>
          </w:tcPr>
          <w:p w14:paraId="1A69B037" w14:textId="77777777" w:rsidR="00D160C7" w:rsidRPr="006E16A7" w:rsidRDefault="00D160C7" w:rsidP="00E97FCA">
            <w:pPr>
              <w:pStyle w:val="TableTextRight"/>
              <w:ind w:right="397"/>
            </w:pPr>
            <w:r w:rsidRPr="006E16A7">
              <w:t>67</w:t>
            </w:r>
          </w:p>
        </w:tc>
        <w:tc>
          <w:tcPr>
            <w:tcW w:w="1008" w:type="dxa"/>
            <w:hideMark/>
          </w:tcPr>
          <w:p w14:paraId="6399E580" w14:textId="77777777" w:rsidR="00D160C7" w:rsidRPr="006E16A7" w:rsidRDefault="00D160C7" w:rsidP="00E97FCA">
            <w:pPr>
              <w:pStyle w:val="TableTextRight"/>
              <w:ind w:right="397"/>
            </w:pPr>
            <w:r w:rsidRPr="006E16A7">
              <w:t>67</w:t>
            </w:r>
          </w:p>
        </w:tc>
        <w:tc>
          <w:tcPr>
            <w:tcW w:w="1008" w:type="dxa"/>
            <w:hideMark/>
          </w:tcPr>
          <w:p w14:paraId="22065032" w14:textId="77777777" w:rsidR="00D160C7" w:rsidRPr="006E16A7" w:rsidRDefault="00D160C7" w:rsidP="00E97FCA">
            <w:pPr>
              <w:pStyle w:val="TableTextRight"/>
              <w:ind w:right="397"/>
            </w:pPr>
            <w:r w:rsidRPr="006E16A7">
              <w:t>–</w:t>
            </w:r>
          </w:p>
        </w:tc>
        <w:tc>
          <w:tcPr>
            <w:tcW w:w="1361" w:type="dxa"/>
            <w:hideMark/>
          </w:tcPr>
          <w:p w14:paraId="673F48D5" w14:textId="77777777" w:rsidR="00D160C7" w:rsidRPr="006E16A7" w:rsidRDefault="00D160C7" w:rsidP="00E97FCA">
            <w:pPr>
              <w:pStyle w:val="TableTextRight"/>
              <w:ind w:right="454"/>
            </w:pPr>
            <w:r w:rsidRPr="006E16A7">
              <w:t>67</w:t>
            </w:r>
          </w:p>
        </w:tc>
      </w:tr>
      <w:tr w:rsidR="00CE0B62" w:rsidRPr="006E16A7" w14:paraId="4367B32F" w14:textId="77777777" w:rsidTr="00EA5454">
        <w:tc>
          <w:tcPr>
            <w:tcW w:w="1587" w:type="dxa"/>
            <w:vMerge/>
            <w:hideMark/>
          </w:tcPr>
          <w:p w14:paraId="21B8E025" w14:textId="77777777" w:rsidR="00D160C7" w:rsidRPr="006E16A7" w:rsidRDefault="00D160C7" w:rsidP="001F16B6">
            <w:pPr>
              <w:pStyle w:val="TableText"/>
            </w:pPr>
          </w:p>
        </w:tc>
        <w:tc>
          <w:tcPr>
            <w:tcW w:w="1474" w:type="dxa"/>
            <w:hideMark/>
          </w:tcPr>
          <w:p w14:paraId="4C7BB745" w14:textId="77777777" w:rsidR="00D160C7" w:rsidRPr="006E16A7" w:rsidRDefault="00D160C7" w:rsidP="001F16B6">
            <w:pPr>
              <w:pStyle w:val="TableText"/>
            </w:pPr>
            <w:r w:rsidRPr="006E16A7">
              <w:t>2023</w:t>
            </w:r>
          </w:p>
        </w:tc>
        <w:tc>
          <w:tcPr>
            <w:tcW w:w="1008" w:type="dxa"/>
            <w:hideMark/>
          </w:tcPr>
          <w:p w14:paraId="4132BC04" w14:textId="77777777" w:rsidR="00D160C7" w:rsidRPr="006E16A7" w:rsidRDefault="00D160C7" w:rsidP="00E97FCA">
            <w:pPr>
              <w:pStyle w:val="TableTextRight"/>
              <w:ind w:right="397"/>
            </w:pPr>
            <w:r w:rsidRPr="006E16A7">
              <w:t>–</w:t>
            </w:r>
          </w:p>
        </w:tc>
        <w:tc>
          <w:tcPr>
            <w:tcW w:w="1008" w:type="dxa"/>
            <w:hideMark/>
          </w:tcPr>
          <w:p w14:paraId="5263B926" w14:textId="77777777" w:rsidR="00D160C7" w:rsidRPr="006E16A7" w:rsidRDefault="00D160C7" w:rsidP="00E97FCA">
            <w:pPr>
              <w:pStyle w:val="TableTextRight"/>
              <w:ind w:right="397"/>
            </w:pPr>
            <w:r w:rsidRPr="006E16A7">
              <w:t>–</w:t>
            </w:r>
          </w:p>
        </w:tc>
        <w:tc>
          <w:tcPr>
            <w:tcW w:w="1008" w:type="dxa"/>
            <w:hideMark/>
          </w:tcPr>
          <w:p w14:paraId="56C2BC86" w14:textId="77777777" w:rsidR="00D160C7" w:rsidRPr="006E16A7" w:rsidRDefault="00D160C7" w:rsidP="00E97FCA">
            <w:pPr>
              <w:pStyle w:val="TableTextRight"/>
              <w:ind w:right="397"/>
            </w:pPr>
            <w:r w:rsidRPr="006E16A7">
              <w:t>–</w:t>
            </w:r>
          </w:p>
        </w:tc>
        <w:tc>
          <w:tcPr>
            <w:tcW w:w="1008" w:type="dxa"/>
            <w:hideMark/>
          </w:tcPr>
          <w:p w14:paraId="07C732BB" w14:textId="77777777" w:rsidR="00D160C7" w:rsidRPr="006E16A7" w:rsidRDefault="00D160C7" w:rsidP="00E97FCA">
            <w:pPr>
              <w:pStyle w:val="TableTextRight"/>
              <w:ind w:right="397"/>
            </w:pPr>
            <w:r w:rsidRPr="006E16A7">
              <w:t>–</w:t>
            </w:r>
          </w:p>
        </w:tc>
        <w:tc>
          <w:tcPr>
            <w:tcW w:w="1008" w:type="dxa"/>
            <w:hideMark/>
          </w:tcPr>
          <w:p w14:paraId="7FF1DF6F" w14:textId="77777777" w:rsidR="00D160C7" w:rsidRPr="006E16A7" w:rsidRDefault="00D160C7" w:rsidP="00E97FCA">
            <w:pPr>
              <w:pStyle w:val="TableTextRight"/>
              <w:ind w:right="397"/>
            </w:pPr>
            <w:r w:rsidRPr="006E16A7">
              <w:t>150</w:t>
            </w:r>
          </w:p>
        </w:tc>
        <w:tc>
          <w:tcPr>
            <w:tcW w:w="1361" w:type="dxa"/>
            <w:hideMark/>
          </w:tcPr>
          <w:p w14:paraId="7D15ABAB" w14:textId="77777777" w:rsidR="00D160C7" w:rsidRPr="006E16A7" w:rsidRDefault="00D160C7" w:rsidP="00E97FCA">
            <w:pPr>
              <w:pStyle w:val="TableTextRight"/>
              <w:ind w:right="454"/>
            </w:pPr>
            <w:r w:rsidRPr="006E16A7">
              <w:t>–</w:t>
            </w:r>
          </w:p>
        </w:tc>
      </w:tr>
      <w:tr w:rsidR="001F16B6" w:rsidRPr="006E16A7" w14:paraId="12DCCBE5" w14:textId="77777777" w:rsidTr="00EA5454">
        <w:trPr>
          <w:cnfStyle w:val="000000100000" w:firstRow="0" w:lastRow="0" w:firstColumn="0" w:lastColumn="0" w:oddVBand="0" w:evenVBand="0" w:oddHBand="1" w:evenHBand="0" w:firstRowFirstColumn="0" w:firstRowLastColumn="0" w:lastRowFirstColumn="0" w:lastRowLastColumn="0"/>
        </w:trPr>
        <w:tc>
          <w:tcPr>
            <w:tcW w:w="1587" w:type="dxa"/>
            <w:hideMark/>
          </w:tcPr>
          <w:p w14:paraId="7C51F9D9" w14:textId="3354A26A" w:rsidR="00D160C7" w:rsidRPr="006E16A7" w:rsidRDefault="00D160C7" w:rsidP="001F16B6">
            <w:pPr>
              <w:pStyle w:val="TableText"/>
            </w:pPr>
            <w:r w:rsidRPr="006E16A7">
              <w:t>Carp</w:t>
            </w:r>
            <w:r w:rsidR="00E97FCA" w:rsidRPr="006E16A7">
              <w:t xml:space="preserve"> </w:t>
            </w:r>
            <w:r w:rsidRPr="006E16A7">
              <w:t>gudgeon</w:t>
            </w:r>
          </w:p>
        </w:tc>
        <w:tc>
          <w:tcPr>
            <w:tcW w:w="1474" w:type="dxa"/>
            <w:hideMark/>
          </w:tcPr>
          <w:p w14:paraId="6FEAE99F" w14:textId="77777777" w:rsidR="00D160C7" w:rsidRPr="006E16A7" w:rsidRDefault="00D160C7" w:rsidP="001F16B6">
            <w:pPr>
              <w:pStyle w:val="TableText"/>
            </w:pPr>
            <w:r w:rsidRPr="006E16A7">
              <w:t>2014-24</w:t>
            </w:r>
          </w:p>
        </w:tc>
        <w:tc>
          <w:tcPr>
            <w:tcW w:w="1008" w:type="dxa"/>
            <w:hideMark/>
          </w:tcPr>
          <w:p w14:paraId="22117944" w14:textId="77777777" w:rsidR="00D160C7" w:rsidRPr="006E16A7" w:rsidRDefault="00D160C7" w:rsidP="00E97FCA">
            <w:pPr>
              <w:pStyle w:val="TableTextRight"/>
              <w:ind w:right="397"/>
            </w:pPr>
            <w:r w:rsidRPr="006E16A7">
              <w:t>35</w:t>
            </w:r>
          </w:p>
        </w:tc>
        <w:tc>
          <w:tcPr>
            <w:tcW w:w="1008" w:type="dxa"/>
            <w:hideMark/>
          </w:tcPr>
          <w:p w14:paraId="1365ECF7" w14:textId="77777777" w:rsidR="00D160C7" w:rsidRPr="006E16A7" w:rsidRDefault="00D160C7" w:rsidP="00E97FCA">
            <w:pPr>
              <w:pStyle w:val="TableTextRight"/>
              <w:ind w:right="397"/>
            </w:pPr>
            <w:r w:rsidRPr="006E16A7">
              <w:t>35</w:t>
            </w:r>
          </w:p>
        </w:tc>
        <w:tc>
          <w:tcPr>
            <w:tcW w:w="1008" w:type="dxa"/>
            <w:hideMark/>
          </w:tcPr>
          <w:p w14:paraId="4840693E" w14:textId="77777777" w:rsidR="00D160C7" w:rsidRPr="006E16A7" w:rsidRDefault="00D160C7" w:rsidP="00E97FCA">
            <w:pPr>
              <w:pStyle w:val="TableTextRight"/>
              <w:ind w:right="397"/>
            </w:pPr>
            <w:r w:rsidRPr="006E16A7">
              <w:t>35</w:t>
            </w:r>
          </w:p>
        </w:tc>
        <w:tc>
          <w:tcPr>
            <w:tcW w:w="1008" w:type="dxa"/>
            <w:hideMark/>
          </w:tcPr>
          <w:p w14:paraId="6A123B20" w14:textId="77777777" w:rsidR="00D160C7" w:rsidRPr="006E16A7" w:rsidRDefault="00D160C7" w:rsidP="00E97FCA">
            <w:pPr>
              <w:pStyle w:val="TableTextRight"/>
              <w:ind w:right="397"/>
            </w:pPr>
            <w:r w:rsidRPr="006E16A7">
              <w:t>35</w:t>
            </w:r>
          </w:p>
        </w:tc>
        <w:tc>
          <w:tcPr>
            <w:tcW w:w="1008" w:type="dxa"/>
            <w:hideMark/>
          </w:tcPr>
          <w:p w14:paraId="58731F07" w14:textId="77777777" w:rsidR="00D160C7" w:rsidRPr="006E16A7" w:rsidRDefault="00D160C7" w:rsidP="00E97FCA">
            <w:pPr>
              <w:pStyle w:val="TableTextRight"/>
              <w:ind w:right="397"/>
            </w:pPr>
            <w:r w:rsidRPr="006E16A7">
              <w:t>35</w:t>
            </w:r>
          </w:p>
        </w:tc>
        <w:tc>
          <w:tcPr>
            <w:tcW w:w="1361" w:type="dxa"/>
            <w:hideMark/>
          </w:tcPr>
          <w:p w14:paraId="537A38AB" w14:textId="77777777" w:rsidR="00D160C7" w:rsidRPr="006E16A7" w:rsidRDefault="00D160C7" w:rsidP="00E97FCA">
            <w:pPr>
              <w:pStyle w:val="TableTextRight"/>
              <w:ind w:right="454"/>
            </w:pPr>
            <w:r w:rsidRPr="006E16A7">
              <w:t>35</w:t>
            </w:r>
          </w:p>
        </w:tc>
      </w:tr>
      <w:tr w:rsidR="00CE0B62" w:rsidRPr="006E16A7" w14:paraId="6C213748" w14:textId="77777777" w:rsidTr="00EA5454">
        <w:tc>
          <w:tcPr>
            <w:tcW w:w="1587" w:type="dxa"/>
            <w:hideMark/>
          </w:tcPr>
          <w:p w14:paraId="3B86C684" w14:textId="468D1B99" w:rsidR="00D160C7" w:rsidRPr="006E16A7" w:rsidRDefault="00D160C7" w:rsidP="001F16B6">
            <w:pPr>
              <w:pStyle w:val="TableText"/>
            </w:pPr>
            <w:r w:rsidRPr="006E16A7">
              <w:t>Common</w:t>
            </w:r>
            <w:r w:rsidR="00E97FCA" w:rsidRPr="006E16A7">
              <w:t xml:space="preserve"> </w:t>
            </w:r>
            <w:r w:rsidRPr="006E16A7">
              <w:t>carp</w:t>
            </w:r>
          </w:p>
        </w:tc>
        <w:tc>
          <w:tcPr>
            <w:tcW w:w="1474" w:type="dxa"/>
            <w:hideMark/>
          </w:tcPr>
          <w:p w14:paraId="3C7A83E1" w14:textId="77777777" w:rsidR="00D160C7" w:rsidRPr="006E16A7" w:rsidRDefault="00D160C7" w:rsidP="001F16B6">
            <w:pPr>
              <w:pStyle w:val="TableText"/>
            </w:pPr>
            <w:r w:rsidRPr="006E16A7">
              <w:t>2014-24</w:t>
            </w:r>
          </w:p>
        </w:tc>
        <w:tc>
          <w:tcPr>
            <w:tcW w:w="1008" w:type="dxa"/>
            <w:hideMark/>
          </w:tcPr>
          <w:p w14:paraId="432224FB" w14:textId="77777777" w:rsidR="00D160C7" w:rsidRPr="006E16A7" w:rsidRDefault="00D160C7" w:rsidP="00E97FCA">
            <w:pPr>
              <w:pStyle w:val="TableTextRight"/>
              <w:ind w:right="397"/>
            </w:pPr>
            <w:r w:rsidRPr="006E16A7">
              <w:t>150</w:t>
            </w:r>
          </w:p>
        </w:tc>
        <w:tc>
          <w:tcPr>
            <w:tcW w:w="1008" w:type="dxa"/>
            <w:hideMark/>
          </w:tcPr>
          <w:p w14:paraId="0FF18DA6" w14:textId="77777777" w:rsidR="00D160C7" w:rsidRPr="006E16A7" w:rsidRDefault="00D160C7" w:rsidP="00E97FCA">
            <w:pPr>
              <w:pStyle w:val="TableTextRight"/>
              <w:ind w:right="397"/>
            </w:pPr>
            <w:r w:rsidRPr="006E16A7">
              <w:t>150</w:t>
            </w:r>
          </w:p>
        </w:tc>
        <w:tc>
          <w:tcPr>
            <w:tcW w:w="1008" w:type="dxa"/>
            <w:hideMark/>
          </w:tcPr>
          <w:p w14:paraId="40D3D253" w14:textId="77777777" w:rsidR="00D160C7" w:rsidRPr="006E16A7" w:rsidRDefault="00D160C7" w:rsidP="00E97FCA">
            <w:pPr>
              <w:pStyle w:val="TableTextRight"/>
              <w:ind w:right="397"/>
            </w:pPr>
            <w:r w:rsidRPr="006E16A7">
              <w:t>155</w:t>
            </w:r>
          </w:p>
        </w:tc>
        <w:tc>
          <w:tcPr>
            <w:tcW w:w="1008" w:type="dxa"/>
            <w:hideMark/>
          </w:tcPr>
          <w:p w14:paraId="19389CC3" w14:textId="77777777" w:rsidR="00D160C7" w:rsidRPr="006E16A7" w:rsidRDefault="00D160C7" w:rsidP="00E97FCA">
            <w:pPr>
              <w:pStyle w:val="TableTextRight"/>
              <w:ind w:right="397"/>
            </w:pPr>
            <w:r w:rsidRPr="006E16A7">
              <w:t>155</w:t>
            </w:r>
          </w:p>
        </w:tc>
        <w:tc>
          <w:tcPr>
            <w:tcW w:w="1008" w:type="dxa"/>
            <w:hideMark/>
          </w:tcPr>
          <w:p w14:paraId="2BE299D1" w14:textId="77777777" w:rsidR="00D160C7" w:rsidRPr="006E16A7" w:rsidRDefault="00D160C7" w:rsidP="00E97FCA">
            <w:pPr>
              <w:pStyle w:val="TableTextRight"/>
              <w:ind w:right="397"/>
            </w:pPr>
            <w:r w:rsidRPr="006E16A7">
              <w:t>155</w:t>
            </w:r>
          </w:p>
        </w:tc>
        <w:tc>
          <w:tcPr>
            <w:tcW w:w="1361" w:type="dxa"/>
            <w:hideMark/>
          </w:tcPr>
          <w:p w14:paraId="2F33AA83" w14:textId="77777777" w:rsidR="00D160C7" w:rsidRPr="006E16A7" w:rsidRDefault="00D160C7" w:rsidP="00E97FCA">
            <w:pPr>
              <w:pStyle w:val="TableTextRight"/>
              <w:ind w:right="454"/>
            </w:pPr>
            <w:r w:rsidRPr="006E16A7">
              <w:t>155</w:t>
            </w:r>
          </w:p>
        </w:tc>
      </w:tr>
      <w:tr w:rsidR="001F16B6" w:rsidRPr="006E16A7" w14:paraId="7F71AA36" w14:textId="77777777" w:rsidTr="00EA5454">
        <w:trPr>
          <w:cnfStyle w:val="000000100000" w:firstRow="0" w:lastRow="0" w:firstColumn="0" w:lastColumn="0" w:oddVBand="0" w:evenVBand="0" w:oddHBand="1" w:evenHBand="0" w:firstRowFirstColumn="0" w:firstRowLastColumn="0" w:lastRowFirstColumn="0" w:lastRowLastColumn="0"/>
        </w:trPr>
        <w:tc>
          <w:tcPr>
            <w:tcW w:w="1587" w:type="dxa"/>
            <w:hideMark/>
          </w:tcPr>
          <w:p w14:paraId="5152C13D" w14:textId="402DE42D" w:rsidR="00D160C7" w:rsidRPr="006E16A7" w:rsidRDefault="00D160C7" w:rsidP="001F16B6">
            <w:pPr>
              <w:pStyle w:val="TableText"/>
            </w:pPr>
            <w:r w:rsidRPr="006E16A7">
              <w:t>Eastern</w:t>
            </w:r>
            <w:r w:rsidR="00E97FCA" w:rsidRPr="006E16A7">
              <w:t xml:space="preserve"> </w:t>
            </w:r>
            <w:r w:rsidRPr="006E16A7">
              <w:t>gambusia</w:t>
            </w:r>
          </w:p>
        </w:tc>
        <w:tc>
          <w:tcPr>
            <w:tcW w:w="1474" w:type="dxa"/>
            <w:hideMark/>
          </w:tcPr>
          <w:p w14:paraId="6ECC1334" w14:textId="77777777" w:rsidR="00D160C7" w:rsidRPr="006E16A7" w:rsidRDefault="00D160C7" w:rsidP="001F16B6">
            <w:pPr>
              <w:pStyle w:val="TableText"/>
            </w:pPr>
            <w:r w:rsidRPr="006E16A7">
              <w:t>2014-24</w:t>
            </w:r>
          </w:p>
        </w:tc>
        <w:tc>
          <w:tcPr>
            <w:tcW w:w="1008" w:type="dxa"/>
            <w:hideMark/>
          </w:tcPr>
          <w:p w14:paraId="2609AE20" w14:textId="77777777" w:rsidR="00D160C7" w:rsidRPr="006E16A7" w:rsidRDefault="00D160C7" w:rsidP="00E97FCA">
            <w:pPr>
              <w:pStyle w:val="TableTextRight"/>
              <w:ind w:right="397"/>
            </w:pPr>
            <w:r w:rsidRPr="006E16A7">
              <w:t>20</w:t>
            </w:r>
          </w:p>
        </w:tc>
        <w:tc>
          <w:tcPr>
            <w:tcW w:w="1008" w:type="dxa"/>
            <w:hideMark/>
          </w:tcPr>
          <w:p w14:paraId="5C69BB65" w14:textId="77777777" w:rsidR="00D160C7" w:rsidRPr="006E16A7" w:rsidRDefault="00D160C7" w:rsidP="00E97FCA">
            <w:pPr>
              <w:pStyle w:val="TableTextRight"/>
              <w:ind w:right="397"/>
            </w:pPr>
            <w:r w:rsidRPr="006E16A7">
              <w:t>20</w:t>
            </w:r>
          </w:p>
        </w:tc>
        <w:tc>
          <w:tcPr>
            <w:tcW w:w="1008" w:type="dxa"/>
            <w:hideMark/>
          </w:tcPr>
          <w:p w14:paraId="5F46ED41" w14:textId="77777777" w:rsidR="00D160C7" w:rsidRPr="006E16A7" w:rsidRDefault="00D160C7" w:rsidP="00E97FCA">
            <w:pPr>
              <w:pStyle w:val="TableTextRight"/>
              <w:ind w:right="397"/>
            </w:pPr>
            <w:r w:rsidRPr="006E16A7">
              <w:t>20</w:t>
            </w:r>
          </w:p>
        </w:tc>
        <w:tc>
          <w:tcPr>
            <w:tcW w:w="1008" w:type="dxa"/>
            <w:hideMark/>
          </w:tcPr>
          <w:p w14:paraId="3F08AF1B" w14:textId="77777777" w:rsidR="00D160C7" w:rsidRPr="006E16A7" w:rsidRDefault="00D160C7" w:rsidP="00E97FCA">
            <w:pPr>
              <w:pStyle w:val="TableTextRight"/>
              <w:ind w:right="397"/>
            </w:pPr>
            <w:r w:rsidRPr="006E16A7">
              <w:t>20</w:t>
            </w:r>
          </w:p>
        </w:tc>
        <w:tc>
          <w:tcPr>
            <w:tcW w:w="1008" w:type="dxa"/>
            <w:hideMark/>
          </w:tcPr>
          <w:p w14:paraId="4B326624" w14:textId="77777777" w:rsidR="00D160C7" w:rsidRPr="006E16A7" w:rsidRDefault="00D160C7" w:rsidP="00E97FCA">
            <w:pPr>
              <w:pStyle w:val="TableTextRight"/>
              <w:ind w:right="397"/>
            </w:pPr>
            <w:r w:rsidRPr="006E16A7">
              <w:t>20</w:t>
            </w:r>
          </w:p>
        </w:tc>
        <w:tc>
          <w:tcPr>
            <w:tcW w:w="1361" w:type="dxa"/>
            <w:hideMark/>
          </w:tcPr>
          <w:p w14:paraId="678549EB" w14:textId="77777777" w:rsidR="00D160C7" w:rsidRPr="006E16A7" w:rsidRDefault="00D160C7" w:rsidP="00E97FCA">
            <w:pPr>
              <w:pStyle w:val="TableTextRight"/>
              <w:ind w:right="454"/>
            </w:pPr>
            <w:r w:rsidRPr="006E16A7">
              <w:t>20</w:t>
            </w:r>
          </w:p>
        </w:tc>
      </w:tr>
      <w:tr w:rsidR="00CE0B62" w:rsidRPr="006E16A7" w14:paraId="2DE4ACE7" w14:textId="77777777" w:rsidTr="00EA5454">
        <w:tc>
          <w:tcPr>
            <w:tcW w:w="1587" w:type="dxa"/>
            <w:vMerge w:val="restart"/>
            <w:hideMark/>
          </w:tcPr>
          <w:p w14:paraId="469BE4C2" w14:textId="35596D9B" w:rsidR="00D160C7" w:rsidRPr="006E16A7" w:rsidRDefault="00D160C7" w:rsidP="001F16B6">
            <w:pPr>
              <w:pStyle w:val="TableText"/>
            </w:pPr>
            <w:r w:rsidRPr="006E16A7">
              <w:t>Golden</w:t>
            </w:r>
            <w:r w:rsidR="00E97FCA" w:rsidRPr="006E16A7">
              <w:t xml:space="preserve"> </w:t>
            </w:r>
            <w:r w:rsidRPr="006E16A7">
              <w:t>perch</w:t>
            </w:r>
          </w:p>
        </w:tc>
        <w:tc>
          <w:tcPr>
            <w:tcW w:w="1474" w:type="dxa"/>
            <w:hideMark/>
          </w:tcPr>
          <w:p w14:paraId="65A3CC27" w14:textId="77777777" w:rsidR="00D160C7" w:rsidRPr="006E16A7" w:rsidRDefault="00D160C7" w:rsidP="001F16B6">
            <w:pPr>
              <w:pStyle w:val="TableText"/>
            </w:pPr>
            <w:r w:rsidRPr="006E16A7">
              <w:t>2014-22, 2024</w:t>
            </w:r>
          </w:p>
        </w:tc>
        <w:tc>
          <w:tcPr>
            <w:tcW w:w="1008" w:type="dxa"/>
            <w:hideMark/>
          </w:tcPr>
          <w:p w14:paraId="57DBE0AA" w14:textId="77777777" w:rsidR="00D160C7" w:rsidRPr="006E16A7" w:rsidRDefault="00D160C7" w:rsidP="00E97FCA">
            <w:pPr>
              <w:pStyle w:val="TableTextRight"/>
              <w:ind w:right="397"/>
            </w:pPr>
            <w:r w:rsidRPr="006E16A7">
              <w:t>–</w:t>
            </w:r>
          </w:p>
        </w:tc>
        <w:tc>
          <w:tcPr>
            <w:tcW w:w="1008" w:type="dxa"/>
            <w:hideMark/>
          </w:tcPr>
          <w:p w14:paraId="2946B433" w14:textId="77777777" w:rsidR="00D160C7" w:rsidRPr="006E16A7" w:rsidRDefault="00D160C7" w:rsidP="00E97FCA">
            <w:pPr>
              <w:pStyle w:val="TableTextRight"/>
              <w:ind w:right="397"/>
            </w:pPr>
            <w:r w:rsidRPr="006E16A7">
              <w:t>–</w:t>
            </w:r>
          </w:p>
        </w:tc>
        <w:tc>
          <w:tcPr>
            <w:tcW w:w="1008" w:type="dxa"/>
            <w:hideMark/>
          </w:tcPr>
          <w:p w14:paraId="187BC539" w14:textId="77777777" w:rsidR="00D160C7" w:rsidRPr="006E16A7" w:rsidRDefault="00D160C7" w:rsidP="00E97FCA">
            <w:pPr>
              <w:pStyle w:val="TableTextRight"/>
              <w:ind w:right="397"/>
            </w:pPr>
            <w:r w:rsidRPr="006E16A7">
              <w:t>–</w:t>
            </w:r>
          </w:p>
        </w:tc>
        <w:tc>
          <w:tcPr>
            <w:tcW w:w="1008" w:type="dxa"/>
            <w:hideMark/>
          </w:tcPr>
          <w:p w14:paraId="5F49D420" w14:textId="77777777" w:rsidR="00D160C7" w:rsidRPr="006E16A7" w:rsidRDefault="00D160C7" w:rsidP="00E97FCA">
            <w:pPr>
              <w:pStyle w:val="TableTextRight"/>
              <w:ind w:right="397"/>
            </w:pPr>
            <w:r w:rsidRPr="006E16A7">
              <w:t>–</w:t>
            </w:r>
          </w:p>
        </w:tc>
        <w:tc>
          <w:tcPr>
            <w:tcW w:w="1008" w:type="dxa"/>
            <w:hideMark/>
          </w:tcPr>
          <w:p w14:paraId="2E5BC736" w14:textId="77777777" w:rsidR="00D160C7" w:rsidRPr="006E16A7" w:rsidRDefault="00D160C7" w:rsidP="00E97FCA">
            <w:pPr>
              <w:pStyle w:val="TableTextRight"/>
              <w:ind w:right="397"/>
            </w:pPr>
            <w:r w:rsidRPr="006E16A7">
              <w:t>85</w:t>
            </w:r>
          </w:p>
        </w:tc>
        <w:tc>
          <w:tcPr>
            <w:tcW w:w="1361" w:type="dxa"/>
            <w:hideMark/>
          </w:tcPr>
          <w:p w14:paraId="11F63890" w14:textId="77777777" w:rsidR="00D160C7" w:rsidRPr="006E16A7" w:rsidRDefault="00D160C7" w:rsidP="00E97FCA">
            <w:pPr>
              <w:pStyle w:val="TableTextRight"/>
              <w:ind w:right="454"/>
            </w:pPr>
            <w:r w:rsidRPr="006E16A7">
              <w:t>–</w:t>
            </w:r>
          </w:p>
        </w:tc>
      </w:tr>
      <w:tr w:rsidR="001F16B6" w:rsidRPr="006E16A7" w14:paraId="080F1182" w14:textId="77777777" w:rsidTr="00EA5454">
        <w:trPr>
          <w:cnfStyle w:val="000000100000" w:firstRow="0" w:lastRow="0" w:firstColumn="0" w:lastColumn="0" w:oddVBand="0" w:evenVBand="0" w:oddHBand="1" w:evenHBand="0" w:firstRowFirstColumn="0" w:firstRowLastColumn="0" w:lastRowFirstColumn="0" w:lastRowLastColumn="0"/>
        </w:trPr>
        <w:tc>
          <w:tcPr>
            <w:tcW w:w="1587" w:type="dxa"/>
            <w:vMerge/>
            <w:hideMark/>
          </w:tcPr>
          <w:p w14:paraId="38C9E36C" w14:textId="77777777" w:rsidR="00D160C7" w:rsidRPr="006E16A7" w:rsidRDefault="00D160C7" w:rsidP="001F16B6">
            <w:pPr>
              <w:pStyle w:val="TableText"/>
            </w:pPr>
          </w:p>
        </w:tc>
        <w:tc>
          <w:tcPr>
            <w:tcW w:w="1474" w:type="dxa"/>
            <w:hideMark/>
          </w:tcPr>
          <w:p w14:paraId="34268758" w14:textId="77777777" w:rsidR="00D160C7" w:rsidRPr="006E16A7" w:rsidRDefault="00D160C7" w:rsidP="001F16B6">
            <w:pPr>
              <w:pStyle w:val="TableText"/>
            </w:pPr>
            <w:r w:rsidRPr="006E16A7">
              <w:t>2014-24</w:t>
            </w:r>
          </w:p>
        </w:tc>
        <w:tc>
          <w:tcPr>
            <w:tcW w:w="1008" w:type="dxa"/>
            <w:hideMark/>
          </w:tcPr>
          <w:p w14:paraId="4522FE08" w14:textId="77777777" w:rsidR="00D160C7" w:rsidRPr="006E16A7" w:rsidRDefault="00D160C7" w:rsidP="00E97FCA">
            <w:pPr>
              <w:pStyle w:val="TableTextRight"/>
              <w:ind w:right="397"/>
            </w:pPr>
            <w:r w:rsidRPr="006E16A7">
              <w:t>75</w:t>
            </w:r>
          </w:p>
        </w:tc>
        <w:tc>
          <w:tcPr>
            <w:tcW w:w="1008" w:type="dxa"/>
            <w:hideMark/>
          </w:tcPr>
          <w:p w14:paraId="6A78422F" w14:textId="77777777" w:rsidR="00D160C7" w:rsidRPr="006E16A7" w:rsidRDefault="00D160C7" w:rsidP="00E97FCA">
            <w:pPr>
              <w:pStyle w:val="TableTextRight"/>
              <w:ind w:right="397"/>
            </w:pPr>
            <w:r w:rsidRPr="006E16A7">
              <w:t>75</w:t>
            </w:r>
          </w:p>
        </w:tc>
        <w:tc>
          <w:tcPr>
            <w:tcW w:w="1008" w:type="dxa"/>
            <w:hideMark/>
          </w:tcPr>
          <w:p w14:paraId="228FF7A4" w14:textId="77777777" w:rsidR="00D160C7" w:rsidRPr="006E16A7" w:rsidRDefault="00D160C7" w:rsidP="00E97FCA">
            <w:pPr>
              <w:pStyle w:val="TableTextRight"/>
              <w:ind w:right="397"/>
            </w:pPr>
            <w:r w:rsidRPr="006E16A7">
              <w:t>75</w:t>
            </w:r>
          </w:p>
        </w:tc>
        <w:tc>
          <w:tcPr>
            <w:tcW w:w="1008" w:type="dxa"/>
            <w:hideMark/>
          </w:tcPr>
          <w:p w14:paraId="081C1E01" w14:textId="77777777" w:rsidR="00D160C7" w:rsidRPr="006E16A7" w:rsidRDefault="00D160C7" w:rsidP="00E97FCA">
            <w:pPr>
              <w:pStyle w:val="TableTextRight"/>
              <w:ind w:right="397"/>
            </w:pPr>
            <w:r w:rsidRPr="006E16A7">
              <w:t>75</w:t>
            </w:r>
          </w:p>
        </w:tc>
        <w:tc>
          <w:tcPr>
            <w:tcW w:w="1008" w:type="dxa"/>
            <w:hideMark/>
          </w:tcPr>
          <w:p w14:paraId="39B7D485" w14:textId="77777777" w:rsidR="00D160C7" w:rsidRPr="006E16A7" w:rsidRDefault="00D160C7" w:rsidP="00E97FCA">
            <w:pPr>
              <w:pStyle w:val="TableTextRight"/>
              <w:ind w:right="397"/>
            </w:pPr>
            <w:r w:rsidRPr="006E16A7">
              <w:t>–</w:t>
            </w:r>
          </w:p>
        </w:tc>
        <w:tc>
          <w:tcPr>
            <w:tcW w:w="1361" w:type="dxa"/>
            <w:hideMark/>
          </w:tcPr>
          <w:p w14:paraId="5C60C915" w14:textId="77777777" w:rsidR="00D160C7" w:rsidRPr="006E16A7" w:rsidRDefault="00D160C7" w:rsidP="00E97FCA">
            <w:pPr>
              <w:pStyle w:val="TableTextRight"/>
              <w:ind w:right="454"/>
            </w:pPr>
            <w:r w:rsidRPr="006E16A7">
              <w:t>75</w:t>
            </w:r>
          </w:p>
        </w:tc>
      </w:tr>
      <w:tr w:rsidR="00CE0B62" w:rsidRPr="006E16A7" w14:paraId="2AA7BDFE" w14:textId="77777777" w:rsidTr="00EA5454">
        <w:tc>
          <w:tcPr>
            <w:tcW w:w="1587" w:type="dxa"/>
            <w:vMerge/>
            <w:hideMark/>
          </w:tcPr>
          <w:p w14:paraId="451F6AC3" w14:textId="77777777" w:rsidR="00D160C7" w:rsidRPr="006E16A7" w:rsidRDefault="00D160C7" w:rsidP="001F16B6">
            <w:pPr>
              <w:pStyle w:val="TableText"/>
            </w:pPr>
          </w:p>
        </w:tc>
        <w:tc>
          <w:tcPr>
            <w:tcW w:w="1474" w:type="dxa"/>
            <w:hideMark/>
          </w:tcPr>
          <w:p w14:paraId="614FA011" w14:textId="77777777" w:rsidR="00D160C7" w:rsidRPr="006E16A7" w:rsidRDefault="00D160C7" w:rsidP="001F16B6">
            <w:pPr>
              <w:pStyle w:val="TableText"/>
            </w:pPr>
            <w:r w:rsidRPr="006E16A7">
              <w:t>2023</w:t>
            </w:r>
          </w:p>
        </w:tc>
        <w:tc>
          <w:tcPr>
            <w:tcW w:w="1008" w:type="dxa"/>
            <w:hideMark/>
          </w:tcPr>
          <w:p w14:paraId="46BC953A" w14:textId="77777777" w:rsidR="00D160C7" w:rsidRPr="006E16A7" w:rsidRDefault="00D160C7" w:rsidP="00E97FCA">
            <w:pPr>
              <w:pStyle w:val="TableTextRight"/>
              <w:ind w:right="397"/>
            </w:pPr>
            <w:r w:rsidRPr="006E16A7">
              <w:t>–</w:t>
            </w:r>
          </w:p>
        </w:tc>
        <w:tc>
          <w:tcPr>
            <w:tcW w:w="1008" w:type="dxa"/>
            <w:hideMark/>
          </w:tcPr>
          <w:p w14:paraId="4BB59EDF" w14:textId="77777777" w:rsidR="00D160C7" w:rsidRPr="006E16A7" w:rsidRDefault="00D160C7" w:rsidP="00E97FCA">
            <w:pPr>
              <w:pStyle w:val="TableTextRight"/>
              <w:ind w:right="397"/>
            </w:pPr>
            <w:r w:rsidRPr="006E16A7">
              <w:t>–</w:t>
            </w:r>
          </w:p>
        </w:tc>
        <w:tc>
          <w:tcPr>
            <w:tcW w:w="1008" w:type="dxa"/>
            <w:hideMark/>
          </w:tcPr>
          <w:p w14:paraId="119CB1D2" w14:textId="77777777" w:rsidR="00D160C7" w:rsidRPr="006E16A7" w:rsidRDefault="00D160C7" w:rsidP="00E97FCA">
            <w:pPr>
              <w:pStyle w:val="TableTextRight"/>
              <w:ind w:right="397"/>
            </w:pPr>
            <w:r w:rsidRPr="006E16A7">
              <w:t>–</w:t>
            </w:r>
          </w:p>
        </w:tc>
        <w:tc>
          <w:tcPr>
            <w:tcW w:w="1008" w:type="dxa"/>
            <w:hideMark/>
          </w:tcPr>
          <w:p w14:paraId="435E92D7" w14:textId="77777777" w:rsidR="00D160C7" w:rsidRPr="006E16A7" w:rsidRDefault="00D160C7" w:rsidP="00E97FCA">
            <w:pPr>
              <w:pStyle w:val="TableTextRight"/>
              <w:ind w:right="397"/>
            </w:pPr>
            <w:r w:rsidRPr="006E16A7">
              <w:t>–</w:t>
            </w:r>
          </w:p>
        </w:tc>
        <w:tc>
          <w:tcPr>
            <w:tcW w:w="1008" w:type="dxa"/>
            <w:hideMark/>
          </w:tcPr>
          <w:p w14:paraId="1E341BDF" w14:textId="77777777" w:rsidR="00D160C7" w:rsidRPr="006E16A7" w:rsidRDefault="00D160C7" w:rsidP="00E97FCA">
            <w:pPr>
              <w:pStyle w:val="TableTextRight"/>
              <w:ind w:right="397"/>
            </w:pPr>
            <w:r w:rsidRPr="006E16A7">
              <w:t>135</w:t>
            </w:r>
          </w:p>
        </w:tc>
        <w:tc>
          <w:tcPr>
            <w:tcW w:w="1361" w:type="dxa"/>
            <w:hideMark/>
          </w:tcPr>
          <w:p w14:paraId="501E04B7" w14:textId="77777777" w:rsidR="00D160C7" w:rsidRPr="006E16A7" w:rsidRDefault="00D160C7" w:rsidP="00E97FCA">
            <w:pPr>
              <w:pStyle w:val="TableTextRight"/>
              <w:ind w:right="454"/>
            </w:pPr>
            <w:r w:rsidRPr="006E16A7">
              <w:t>–</w:t>
            </w:r>
          </w:p>
        </w:tc>
      </w:tr>
      <w:tr w:rsidR="001F16B6" w:rsidRPr="006E16A7" w14:paraId="436F500C" w14:textId="77777777" w:rsidTr="00EA5454">
        <w:trPr>
          <w:cnfStyle w:val="000000100000" w:firstRow="0" w:lastRow="0" w:firstColumn="0" w:lastColumn="0" w:oddVBand="0" w:evenVBand="0" w:oddHBand="1" w:evenHBand="0" w:firstRowFirstColumn="0" w:firstRowLastColumn="0" w:lastRowFirstColumn="0" w:lastRowLastColumn="0"/>
        </w:trPr>
        <w:tc>
          <w:tcPr>
            <w:tcW w:w="1587" w:type="dxa"/>
            <w:vMerge w:val="restart"/>
            <w:hideMark/>
          </w:tcPr>
          <w:p w14:paraId="00308721" w14:textId="783DA027" w:rsidR="00D160C7" w:rsidRPr="006E16A7" w:rsidRDefault="00D160C7" w:rsidP="001F16B6">
            <w:pPr>
              <w:pStyle w:val="TableText"/>
            </w:pPr>
            <w:r w:rsidRPr="006E16A7">
              <w:t>Murray</w:t>
            </w:r>
            <w:r w:rsidR="00E97FCA" w:rsidRPr="006E16A7">
              <w:t xml:space="preserve"> </w:t>
            </w:r>
            <w:r w:rsidRPr="006E16A7">
              <w:t>cod</w:t>
            </w:r>
          </w:p>
        </w:tc>
        <w:tc>
          <w:tcPr>
            <w:tcW w:w="1474" w:type="dxa"/>
            <w:hideMark/>
          </w:tcPr>
          <w:p w14:paraId="60BCA5E6" w14:textId="77777777" w:rsidR="00D160C7" w:rsidRPr="006E16A7" w:rsidRDefault="00D160C7" w:rsidP="001F16B6">
            <w:pPr>
              <w:pStyle w:val="TableText"/>
            </w:pPr>
            <w:r w:rsidRPr="006E16A7">
              <w:t>2014-22, 2024</w:t>
            </w:r>
          </w:p>
        </w:tc>
        <w:tc>
          <w:tcPr>
            <w:tcW w:w="1008" w:type="dxa"/>
            <w:hideMark/>
          </w:tcPr>
          <w:p w14:paraId="40354924" w14:textId="77777777" w:rsidR="00D160C7" w:rsidRPr="006E16A7" w:rsidRDefault="00D160C7" w:rsidP="00E97FCA">
            <w:pPr>
              <w:pStyle w:val="TableTextRight"/>
              <w:ind w:right="397"/>
            </w:pPr>
            <w:r w:rsidRPr="006E16A7">
              <w:t>–</w:t>
            </w:r>
          </w:p>
        </w:tc>
        <w:tc>
          <w:tcPr>
            <w:tcW w:w="1008" w:type="dxa"/>
            <w:hideMark/>
          </w:tcPr>
          <w:p w14:paraId="5743B11C" w14:textId="77777777" w:rsidR="00D160C7" w:rsidRPr="006E16A7" w:rsidRDefault="00D160C7" w:rsidP="00E97FCA">
            <w:pPr>
              <w:pStyle w:val="TableTextRight"/>
              <w:ind w:right="397"/>
            </w:pPr>
            <w:r w:rsidRPr="006E16A7">
              <w:t>–</w:t>
            </w:r>
          </w:p>
        </w:tc>
        <w:tc>
          <w:tcPr>
            <w:tcW w:w="1008" w:type="dxa"/>
            <w:hideMark/>
          </w:tcPr>
          <w:p w14:paraId="5AEE6081" w14:textId="77777777" w:rsidR="00D160C7" w:rsidRPr="006E16A7" w:rsidRDefault="00D160C7" w:rsidP="00E97FCA">
            <w:pPr>
              <w:pStyle w:val="TableTextRight"/>
              <w:ind w:right="397"/>
            </w:pPr>
            <w:r w:rsidRPr="006E16A7">
              <w:t>–</w:t>
            </w:r>
          </w:p>
        </w:tc>
        <w:tc>
          <w:tcPr>
            <w:tcW w:w="1008" w:type="dxa"/>
            <w:hideMark/>
          </w:tcPr>
          <w:p w14:paraId="05F90CD5" w14:textId="77777777" w:rsidR="00D160C7" w:rsidRPr="006E16A7" w:rsidRDefault="00D160C7" w:rsidP="00E97FCA">
            <w:pPr>
              <w:pStyle w:val="TableTextRight"/>
              <w:ind w:right="397"/>
            </w:pPr>
            <w:r w:rsidRPr="006E16A7">
              <w:t>–</w:t>
            </w:r>
          </w:p>
        </w:tc>
        <w:tc>
          <w:tcPr>
            <w:tcW w:w="1008" w:type="dxa"/>
            <w:hideMark/>
          </w:tcPr>
          <w:p w14:paraId="3E6E044C" w14:textId="77777777" w:rsidR="00D160C7" w:rsidRPr="006E16A7" w:rsidRDefault="00D160C7" w:rsidP="00E97FCA">
            <w:pPr>
              <w:pStyle w:val="TableTextRight"/>
              <w:ind w:right="397"/>
            </w:pPr>
            <w:r w:rsidRPr="006E16A7">
              <w:t>155</w:t>
            </w:r>
          </w:p>
        </w:tc>
        <w:tc>
          <w:tcPr>
            <w:tcW w:w="1361" w:type="dxa"/>
            <w:hideMark/>
          </w:tcPr>
          <w:p w14:paraId="1DA7A4F0" w14:textId="77777777" w:rsidR="00D160C7" w:rsidRPr="006E16A7" w:rsidRDefault="00D160C7" w:rsidP="00E97FCA">
            <w:pPr>
              <w:pStyle w:val="TableTextRight"/>
              <w:ind w:right="454"/>
            </w:pPr>
            <w:r w:rsidRPr="006E16A7">
              <w:t>–</w:t>
            </w:r>
          </w:p>
        </w:tc>
      </w:tr>
      <w:tr w:rsidR="00CE0B62" w:rsidRPr="006E16A7" w14:paraId="32A42BFB" w14:textId="77777777" w:rsidTr="00EA5454">
        <w:tc>
          <w:tcPr>
            <w:tcW w:w="1587" w:type="dxa"/>
            <w:vMerge/>
            <w:hideMark/>
          </w:tcPr>
          <w:p w14:paraId="205EB36E" w14:textId="77777777" w:rsidR="00D160C7" w:rsidRPr="006E16A7" w:rsidRDefault="00D160C7" w:rsidP="001F16B6">
            <w:pPr>
              <w:pStyle w:val="TableText"/>
            </w:pPr>
          </w:p>
        </w:tc>
        <w:tc>
          <w:tcPr>
            <w:tcW w:w="1474" w:type="dxa"/>
            <w:hideMark/>
          </w:tcPr>
          <w:p w14:paraId="6C1638FB" w14:textId="77777777" w:rsidR="00D160C7" w:rsidRPr="006E16A7" w:rsidRDefault="00D160C7" w:rsidP="001F16B6">
            <w:pPr>
              <w:pStyle w:val="TableText"/>
            </w:pPr>
            <w:r w:rsidRPr="006E16A7">
              <w:t>2014-24</w:t>
            </w:r>
          </w:p>
        </w:tc>
        <w:tc>
          <w:tcPr>
            <w:tcW w:w="1008" w:type="dxa"/>
            <w:hideMark/>
          </w:tcPr>
          <w:p w14:paraId="2B94F3F7" w14:textId="77777777" w:rsidR="00D160C7" w:rsidRPr="006E16A7" w:rsidRDefault="00D160C7" w:rsidP="00E97FCA">
            <w:pPr>
              <w:pStyle w:val="TableTextRight"/>
              <w:ind w:right="397"/>
            </w:pPr>
            <w:r w:rsidRPr="006E16A7">
              <w:t>220</w:t>
            </w:r>
          </w:p>
        </w:tc>
        <w:tc>
          <w:tcPr>
            <w:tcW w:w="1008" w:type="dxa"/>
            <w:hideMark/>
          </w:tcPr>
          <w:p w14:paraId="0C600B19" w14:textId="77777777" w:rsidR="00D160C7" w:rsidRPr="006E16A7" w:rsidRDefault="00D160C7" w:rsidP="00E97FCA">
            <w:pPr>
              <w:pStyle w:val="TableTextRight"/>
              <w:ind w:right="397"/>
            </w:pPr>
            <w:r w:rsidRPr="006E16A7">
              <w:t>220</w:t>
            </w:r>
          </w:p>
        </w:tc>
        <w:tc>
          <w:tcPr>
            <w:tcW w:w="1008" w:type="dxa"/>
            <w:hideMark/>
          </w:tcPr>
          <w:p w14:paraId="5B9672AE" w14:textId="77777777" w:rsidR="00D160C7" w:rsidRPr="006E16A7" w:rsidRDefault="00D160C7" w:rsidP="00E97FCA">
            <w:pPr>
              <w:pStyle w:val="TableTextRight"/>
              <w:ind w:right="397"/>
            </w:pPr>
            <w:r w:rsidRPr="006E16A7">
              <w:t>222</w:t>
            </w:r>
          </w:p>
        </w:tc>
        <w:tc>
          <w:tcPr>
            <w:tcW w:w="1008" w:type="dxa"/>
            <w:hideMark/>
          </w:tcPr>
          <w:p w14:paraId="35BA6AAF" w14:textId="77777777" w:rsidR="00D160C7" w:rsidRPr="006E16A7" w:rsidRDefault="00D160C7" w:rsidP="00E97FCA">
            <w:pPr>
              <w:pStyle w:val="TableTextRight"/>
              <w:ind w:right="397"/>
            </w:pPr>
            <w:r w:rsidRPr="006E16A7">
              <w:t>222</w:t>
            </w:r>
          </w:p>
        </w:tc>
        <w:tc>
          <w:tcPr>
            <w:tcW w:w="1008" w:type="dxa"/>
            <w:hideMark/>
          </w:tcPr>
          <w:p w14:paraId="4B9B7D83" w14:textId="77777777" w:rsidR="00D160C7" w:rsidRPr="006E16A7" w:rsidRDefault="00D160C7" w:rsidP="00E97FCA">
            <w:pPr>
              <w:pStyle w:val="TableTextRight"/>
              <w:ind w:right="397"/>
            </w:pPr>
            <w:r w:rsidRPr="006E16A7">
              <w:t>–</w:t>
            </w:r>
          </w:p>
        </w:tc>
        <w:tc>
          <w:tcPr>
            <w:tcW w:w="1361" w:type="dxa"/>
            <w:hideMark/>
          </w:tcPr>
          <w:p w14:paraId="272ADE70" w14:textId="77777777" w:rsidR="00D160C7" w:rsidRPr="006E16A7" w:rsidRDefault="00D160C7" w:rsidP="00E97FCA">
            <w:pPr>
              <w:pStyle w:val="TableTextRight"/>
              <w:ind w:right="454"/>
            </w:pPr>
            <w:r w:rsidRPr="006E16A7">
              <w:t>222</w:t>
            </w:r>
          </w:p>
        </w:tc>
      </w:tr>
      <w:tr w:rsidR="001F16B6" w:rsidRPr="006E16A7" w14:paraId="1A35DBBF" w14:textId="77777777" w:rsidTr="00EA5454">
        <w:trPr>
          <w:cnfStyle w:val="000000100000" w:firstRow="0" w:lastRow="0" w:firstColumn="0" w:lastColumn="0" w:oddVBand="0" w:evenVBand="0" w:oddHBand="1" w:evenHBand="0" w:firstRowFirstColumn="0" w:firstRowLastColumn="0" w:lastRowFirstColumn="0" w:lastRowLastColumn="0"/>
        </w:trPr>
        <w:tc>
          <w:tcPr>
            <w:tcW w:w="1587" w:type="dxa"/>
            <w:vMerge/>
            <w:hideMark/>
          </w:tcPr>
          <w:p w14:paraId="5F3805FD" w14:textId="77777777" w:rsidR="00D160C7" w:rsidRPr="006E16A7" w:rsidRDefault="00D160C7" w:rsidP="001F16B6">
            <w:pPr>
              <w:pStyle w:val="TableText"/>
            </w:pPr>
          </w:p>
        </w:tc>
        <w:tc>
          <w:tcPr>
            <w:tcW w:w="1474" w:type="dxa"/>
            <w:hideMark/>
          </w:tcPr>
          <w:p w14:paraId="034A9188" w14:textId="77777777" w:rsidR="00D160C7" w:rsidRPr="006E16A7" w:rsidRDefault="00D160C7" w:rsidP="001F16B6">
            <w:pPr>
              <w:pStyle w:val="TableText"/>
            </w:pPr>
            <w:r w:rsidRPr="006E16A7">
              <w:t>2023</w:t>
            </w:r>
          </w:p>
        </w:tc>
        <w:tc>
          <w:tcPr>
            <w:tcW w:w="1008" w:type="dxa"/>
            <w:hideMark/>
          </w:tcPr>
          <w:p w14:paraId="5EBDC0FB" w14:textId="77777777" w:rsidR="00D160C7" w:rsidRPr="006E16A7" w:rsidRDefault="00D160C7" w:rsidP="00E97FCA">
            <w:pPr>
              <w:pStyle w:val="TableTextRight"/>
              <w:ind w:right="397"/>
            </w:pPr>
            <w:r w:rsidRPr="006E16A7">
              <w:t>–</w:t>
            </w:r>
          </w:p>
        </w:tc>
        <w:tc>
          <w:tcPr>
            <w:tcW w:w="1008" w:type="dxa"/>
            <w:hideMark/>
          </w:tcPr>
          <w:p w14:paraId="30A14E54" w14:textId="77777777" w:rsidR="00D160C7" w:rsidRPr="006E16A7" w:rsidRDefault="00D160C7" w:rsidP="00E97FCA">
            <w:pPr>
              <w:pStyle w:val="TableTextRight"/>
              <w:ind w:right="397"/>
            </w:pPr>
            <w:r w:rsidRPr="006E16A7">
              <w:t>–</w:t>
            </w:r>
          </w:p>
        </w:tc>
        <w:tc>
          <w:tcPr>
            <w:tcW w:w="1008" w:type="dxa"/>
            <w:hideMark/>
          </w:tcPr>
          <w:p w14:paraId="3746C1A3" w14:textId="77777777" w:rsidR="00D160C7" w:rsidRPr="006E16A7" w:rsidRDefault="00D160C7" w:rsidP="00E97FCA">
            <w:pPr>
              <w:pStyle w:val="TableTextRight"/>
              <w:ind w:right="397"/>
            </w:pPr>
            <w:r w:rsidRPr="006E16A7">
              <w:t>–</w:t>
            </w:r>
          </w:p>
        </w:tc>
        <w:tc>
          <w:tcPr>
            <w:tcW w:w="1008" w:type="dxa"/>
            <w:hideMark/>
          </w:tcPr>
          <w:p w14:paraId="307F4AE1" w14:textId="77777777" w:rsidR="00D160C7" w:rsidRPr="006E16A7" w:rsidRDefault="00D160C7" w:rsidP="00E97FCA">
            <w:pPr>
              <w:pStyle w:val="TableTextRight"/>
              <w:ind w:right="397"/>
            </w:pPr>
            <w:r w:rsidRPr="006E16A7">
              <w:t>–</w:t>
            </w:r>
          </w:p>
        </w:tc>
        <w:tc>
          <w:tcPr>
            <w:tcW w:w="1008" w:type="dxa"/>
            <w:hideMark/>
          </w:tcPr>
          <w:p w14:paraId="1E686A37" w14:textId="77777777" w:rsidR="00D160C7" w:rsidRPr="006E16A7" w:rsidRDefault="00D160C7" w:rsidP="00E97FCA">
            <w:pPr>
              <w:pStyle w:val="TableTextRight"/>
              <w:ind w:right="397"/>
            </w:pPr>
            <w:r w:rsidRPr="006E16A7">
              <w:t>170</w:t>
            </w:r>
          </w:p>
        </w:tc>
        <w:tc>
          <w:tcPr>
            <w:tcW w:w="1361" w:type="dxa"/>
            <w:hideMark/>
          </w:tcPr>
          <w:p w14:paraId="26BF769B" w14:textId="77777777" w:rsidR="00D160C7" w:rsidRPr="006E16A7" w:rsidRDefault="00D160C7" w:rsidP="00E97FCA">
            <w:pPr>
              <w:pStyle w:val="TableTextRight"/>
              <w:ind w:right="454"/>
            </w:pPr>
            <w:r w:rsidRPr="006E16A7">
              <w:t>–</w:t>
            </w:r>
          </w:p>
        </w:tc>
      </w:tr>
      <w:tr w:rsidR="00CE0B62" w:rsidRPr="006E16A7" w14:paraId="0188A800" w14:textId="77777777" w:rsidTr="00EA5454">
        <w:tc>
          <w:tcPr>
            <w:tcW w:w="1587" w:type="dxa"/>
            <w:hideMark/>
          </w:tcPr>
          <w:p w14:paraId="1F3BF426" w14:textId="12255854" w:rsidR="00D160C7" w:rsidRPr="006E16A7" w:rsidRDefault="00D160C7" w:rsidP="001F16B6">
            <w:pPr>
              <w:pStyle w:val="TableText"/>
            </w:pPr>
            <w:r w:rsidRPr="006E16A7">
              <w:t>Murray-Darling</w:t>
            </w:r>
            <w:r w:rsidR="00EA5454">
              <w:t xml:space="preserve"> </w:t>
            </w:r>
            <w:r w:rsidRPr="006E16A7">
              <w:t>rainbowfish</w:t>
            </w:r>
          </w:p>
        </w:tc>
        <w:tc>
          <w:tcPr>
            <w:tcW w:w="1474" w:type="dxa"/>
            <w:hideMark/>
          </w:tcPr>
          <w:p w14:paraId="5A120D66" w14:textId="77777777" w:rsidR="00D160C7" w:rsidRPr="006E16A7" w:rsidRDefault="00D160C7" w:rsidP="001F16B6">
            <w:pPr>
              <w:pStyle w:val="TableText"/>
            </w:pPr>
            <w:r w:rsidRPr="006E16A7">
              <w:t>2014-24</w:t>
            </w:r>
          </w:p>
        </w:tc>
        <w:tc>
          <w:tcPr>
            <w:tcW w:w="1008" w:type="dxa"/>
            <w:hideMark/>
          </w:tcPr>
          <w:p w14:paraId="0198F9B8" w14:textId="77777777" w:rsidR="00D160C7" w:rsidRPr="006E16A7" w:rsidRDefault="00D160C7" w:rsidP="00E97FCA">
            <w:pPr>
              <w:pStyle w:val="TableTextRight"/>
              <w:ind w:right="397"/>
            </w:pPr>
            <w:r w:rsidRPr="006E16A7">
              <w:t>45</w:t>
            </w:r>
          </w:p>
        </w:tc>
        <w:tc>
          <w:tcPr>
            <w:tcW w:w="1008" w:type="dxa"/>
            <w:hideMark/>
          </w:tcPr>
          <w:p w14:paraId="64B0BE64" w14:textId="77777777" w:rsidR="00D160C7" w:rsidRPr="006E16A7" w:rsidRDefault="00D160C7" w:rsidP="00E97FCA">
            <w:pPr>
              <w:pStyle w:val="TableTextRight"/>
              <w:ind w:right="397"/>
            </w:pPr>
            <w:r w:rsidRPr="006E16A7">
              <w:t>45</w:t>
            </w:r>
          </w:p>
        </w:tc>
        <w:tc>
          <w:tcPr>
            <w:tcW w:w="1008" w:type="dxa"/>
            <w:hideMark/>
          </w:tcPr>
          <w:p w14:paraId="6B84E528" w14:textId="77777777" w:rsidR="00D160C7" w:rsidRPr="006E16A7" w:rsidRDefault="00D160C7" w:rsidP="00E97FCA">
            <w:pPr>
              <w:pStyle w:val="TableTextRight"/>
              <w:ind w:right="397"/>
            </w:pPr>
            <w:r w:rsidRPr="006E16A7">
              <w:t>45</w:t>
            </w:r>
          </w:p>
        </w:tc>
        <w:tc>
          <w:tcPr>
            <w:tcW w:w="1008" w:type="dxa"/>
            <w:hideMark/>
          </w:tcPr>
          <w:p w14:paraId="64582B3C" w14:textId="77777777" w:rsidR="00D160C7" w:rsidRPr="006E16A7" w:rsidRDefault="00D160C7" w:rsidP="00E97FCA">
            <w:pPr>
              <w:pStyle w:val="TableTextRight"/>
              <w:ind w:right="397"/>
            </w:pPr>
            <w:r w:rsidRPr="006E16A7">
              <w:t>45</w:t>
            </w:r>
          </w:p>
        </w:tc>
        <w:tc>
          <w:tcPr>
            <w:tcW w:w="1008" w:type="dxa"/>
            <w:hideMark/>
          </w:tcPr>
          <w:p w14:paraId="257F98CE" w14:textId="77777777" w:rsidR="00D160C7" w:rsidRPr="006E16A7" w:rsidRDefault="00D160C7" w:rsidP="00E97FCA">
            <w:pPr>
              <w:pStyle w:val="TableTextRight"/>
              <w:ind w:right="397"/>
            </w:pPr>
            <w:r w:rsidRPr="006E16A7">
              <w:t>45</w:t>
            </w:r>
          </w:p>
        </w:tc>
        <w:tc>
          <w:tcPr>
            <w:tcW w:w="1361" w:type="dxa"/>
            <w:hideMark/>
          </w:tcPr>
          <w:p w14:paraId="2B15E1EA" w14:textId="77777777" w:rsidR="00D160C7" w:rsidRPr="006E16A7" w:rsidRDefault="00D160C7" w:rsidP="00E97FCA">
            <w:pPr>
              <w:pStyle w:val="TableTextRight"/>
              <w:ind w:right="454"/>
            </w:pPr>
            <w:r w:rsidRPr="006E16A7">
              <w:t>45</w:t>
            </w:r>
          </w:p>
        </w:tc>
      </w:tr>
    </w:tbl>
    <w:p w14:paraId="7816AFE5" w14:textId="77777777" w:rsidR="00CA6DE3" w:rsidRPr="006E16A7" w:rsidRDefault="00CA6DE3" w:rsidP="00CA6DE3">
      <w:pPr>
        <w:pStyle w:val="Heading4"/>
      </w:pPr>
      <w:bookmarkStart w:id="105" w:name="key-exploratory-graphs-1"/>
      <w:bookmarkEnd w:id="96"/>
      <w:bookmarkEnd w:id="103"/>
      <w:bookmarkEnd w:id="104"/>
      <w:r w:rsidRPr="006E16A7">
        <w:t>Key exploratory graph(s)</w:t>
      </w:r>
    </w:p>
    <w:p w14:paraId="1966D2DD" w14:textId="22D294FE" w:rsidR="00CA6DE3" w:rsidRPr="006E16A7" w:rsidRDefault="000E7457" w:rsidP="00CA6DE3">
      <w:pPr>
        <w:pStyle w:val="BodyText"/>
      </w:pPr>
      <w:r w:rsidRPr="006E16A7">
        <w:t xml:space="preserve">Violin plot and mean recruit abundance (CPUE) over time for 6 Selected Areas and 7 species is shown in </w:t>
      </w:r>
      <w:r w:rsidR="00EA5454">
        <w:fldChar w:fldCharType="begin"/>
      </w:r>
      <w:r w:rsidR="00EA5454">
        <w:instrText xml:space="preserve"> REF _Ref166098423 \h </w:instrText>
      </w:r>
      <w:r w:rsidR="00EA5454">
        <w:fldChar w:fldCharType="separate"/>
      </w:r>
      <w:r w:rsidR="008E4922" w:rsidRPr="006E16A7">
        <w:t xml:space="preserve">Figure </w:t>
      </w:r>
      <w:r w:rsidR="008E4922">
        <w:rPr>
          <w:noProof/>
        </w:rPr>
        <w:t>3</w:t>
      </w:r>
      <w:r w:rsidR="008E4922" w:rsidRPr="006E16A7">
        <w:t>.</w:t>
      </w:r>
      <w:r w:rsidR="008E4922">
        <w:rPr>
          <w:noProof/>
        </w:rPr>
        <w:t>9</w:t>
      </w:r>
      <w:r w:rsidR="00EA5454">
        <w:fldChar w:fldCharType="end"/>
      </w:r>
      <w:r w:rsidRPr="006E16A7">
        <w:t>.</w:t>
      </w:r>
    </w:p>
    <w:p w14:paraId="523D86A1" w14:textId="72C62562" w:rsidR="00CA6DE3" w:rsidRPr="006E16A7" w:rsidRDefault="00CA6DE3" w:rsidP="005F2074">
      <w:pPr>
        <w:pStyle w:val="CaptionWithNote"/>
        <w:ind w:right="-143"/>
      </w:pPr>
      <w:bookmarkStart w:id="106" w:name="_Ref166098423"/>
      <w:bookmarkStart w:id="107" w:name="_Toc198296493"/>
      <w:bookmarkStart w:id="108" w:name="X0e1a2be949fe8d8e059f96bd73e73b56514eb89"/>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9</w:t>
      </w:r>
      <w:r>
        <w:fldChar w:fldCharType="end"/>
      </w:r>
      <w:bookmarkEnd w:id="106"/>
      <w:r w:rsidRPr="006E16A7">
        <w:t xml:space="preserve"> </w:t>
      </w:r>
      <w:r w:rsidR="00590D5B" w:rsidRPr="006E16A7">
        <w:t>Violin plot showing change in recruit abundance (cpue) over time for 7 species, by Selected Areas, 2014-24</w:t>
      </w:r>
      <w:bookmarkEnd w:id="107"/>
    </w:p>
    <w:p w14:paraId="1D62B405" w14:textId="77777777" w:rsidR="00CA6DE3" w:rsidRPr="006E16A7" w:rsidRDefault="00CA6DE3" w:rsidP="00394C66">
      <w:pPr>
        <w:pStyle w:val="CaptionNote"/>
      </w:pPr>
      <w:r w:rsidRPr="006E16A7">
        <w:t>Species are Australian smelt, bony herring, carp gudgeon, common carp, eastern gambusia, Murray-Darling rainbowfish, Murray cod.</w:t>
      </w:r>
    </w:p>
    <w:p w14:paraId="27CF4BCE" w14:textId="77777777" w:rsidR="00FA0346" w:rsidRPr="006E16A7" w:rsidRDefault="00D2189B" w:rsidP="00FA0346">
      <w:pPr>
        <w:pStyle w:val="CaptionNote"/>
      </w:pPr>
      <w:bookmarkStart w:id="109" w:name="data-analysis-1"/>
      <w:bookmarkEnd w:id="94"/>
      <w:bookmarkEnd w:id="105"/>
      <w:bookmarkEnd w:id="108"/>
      <w:r w:rsidRPr="006E16A7">
        <w:t>Mean CPUE shown as dots with the blue dot indicating 2024’s data.</w:t>
      </w:r>
    </w:p>
    <w:p w14:paraId="67256C27" w14:textId="3CC68B00" w:rsidR="00895DA8" w:rsidRPr="006E16A7" w:rsidRDefault="00590D5B" w:rsidP="00895DA8">
      <w:pPr>
        <w:pStyle w:val="Figure"/>
      </w:pPr>
      <w:r w:rsidRPr="006E16A7">
        <w:rPr>
          <w:noProof/>
        </w:rPr>
        <w:drawing>
          <wp:inline distT="0" distB="0" distL="0" distR="0" wp14:anchorId="24AAE07E" wp14:editId="787660A3">
            <wp:extent cx="6264000" cy="4172400"/>
            <wp:effectExtent l="0" t="0" r="381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41" cstate="print"/>
                    <a:stretch>
                      <a:fillRect/>
                    </a:stretch>
                  </pic:blipFill>
                  <pic:spPr bwMode="auto">
                    <a:xfrm>
                      <a:off x="0" y="0"/>
                      <a:ext cx="6264000" cy="4172400"/>
                    </a:xfrm>
                    <a:prstGeom prst="rect">
                      <a:avLst/>
                    </a:prstGeom>
                    <a:noFill/>
                  </pic:spPr>
                </pic:pic>
              </a:graphicData>
            </a:graphic>
          </wp:inline>
        </w:drawing>
      </w:r>
    </w:p>
    <w:p w14:paraId="2C2541C6" w14:textId="06CF787D" w:rsidR="00CA6DE3" w:rsidRPr="006E16A7" w:rsidRDefault="00CA6DE3" w:rsidP="00CA6DE3">
      <w:pPr>
        <w:pStyle w:val="Heading3"/>
      </w:pPr>
      <w:r w:rsidRPr="006E16A7">
        <w:t>Data analysis</w:t>
      </w:r>
    </w:p>
    <w:p w14:paraId="2C5904F3" w14:textId="4EE5ECC1" w:rsidR="00CA6DE3" w:rsidRPr="006E16A7" w:rsidRDefault="00B9109C" w:rsidP="00CA6DE3">
      <w:pPr>
        <w:pStyle w:val="BodyText"/>
      </w:pPr>
      <w:r w:rsidRPr="006E16A7">
        <w:t>I ran a GLMM (generalised linear mixed model) with a negative binomial distribution (in a Bayesian framework). Count was the response variable. Fixed effects include annual flow metrics, total effort, Selected Area, and previous adult cpue (log-transformed). Random effects include Selected Area:water year and samplepoint.</w:t>
      </w:r>
    </w:p>
    <w:p w14:paraId="6E1FA4B5" w14:textId="77777777" w:rsidR="00CA6DE3" w:rsidRPr="006E16A7" w:rsidRDefault="00CA6DE3" w:rsidP="00CA6DE3">
      <w:pPr>
        <w:pStyle w:val="Heading3"/>
      </w:pPr>
      <w:bookmarkStart w:id="110" w:name="key-results-1"/>
      <w:bookmarkEnd w:id="109"/>
      <w:r w:rsidRPr="006E16A7">
        <w:t>Key results</w:t>
      </w:r>
    </w:p>
    <w:p w14:paraId="3218712E" w14:textId="604DF9C6" w:rsidR="00F8414A" w:rsidRPr="006E16A7" w:rsidRDefault="00F8414A" w:rsidP="00F8414A">
      <w:pPr>
        <w:pStyle w:val="Boxedlistbulletblue"/>
      </w:pPr>
      <w:r w:rsidRPr="006E16A7">
        <w:t>Recruitment was generally low for 2023</w:t>
      </w:r>
      <w:r w:rsidR="00E011C2">
        <w:t>–</w:t>
      </w:r>
      <w:r w:rsidRPr="006E16A7">
        <w:t>24</w:t>
      </w:r>
      <w:r w:rsidR="00E011C2">
        <w:t>.</w:t>
      </w:r>
    </w:p>
    <w:p w14:paraId="6EBACE2C" w14:textId="77777777" w:rsidR="00F8414A" w:rsidRPr="006E16A7" w:rsidRDefault="00F8414A" w:rsidP="00F8414A">
      <w:pPr>
        <w:pStyle w:val="Boxedlistbulletblue"/>
      </w:pPr>
      <w:r w:rsidRPr="006E16A7">
        <w:t>Murray cod had increased recruitment rates with decreased flow_median and decreased flow variable (flow_cv) recruitment.</w:t>
      </w:r>
    </w:p>
    <w:p w14:paraId="0F844D5F" w14:textId="5564A277" w:rsidR="00F8414A" w:rsidRPr="006E16A7" w:rsidRDefault="00F8414A" w:rsidP="00F8414A">
      <w:pPr>
        <w:pStyle w:val="Boxedlistbulletblue"/>
      </w:pPr>
      <w:r w:rsidRPr="006E16A7">
        <w:t>Common carp had increased recruitment rates with increasing flow_median</w:t>
      </w:r>
      <w:r w:rsidR="004A3351">
        <w:t>.</w:t>
      </w:r>
    </w:p>
    <w:p w14:paraId="222A1037" w14:textId="6AD85804" w:rsidR="00CA6DE3" w:rsidRPr="006E16A7" w:rsidRDefault="00F8414A" w:rsidP="00F8414A">
      <w:pPr>
        <w:pStyle w:val="Boxedlistbulletblue"/>
      </w:pPr>
      <w:r w:rsidRPr="006E16A7">
        <w:t>Australia smelt had higher recruitment with fewer low flow days</w:t>
      </w:r>
      <w:r w:rsidR="004A3351">
        <w:t>.</w:t>
      </w:r>
    </w:p>
    <w:p w14:paraId="42BCD28A" w14:textId="77777777" w:rsidR="00CA6DE3" w:rsidRPr="006E16A7" w:rsidRDefault="00CA6DE3" w:rsidP="00CA6DE3">
      <w:pPr>
        <w:pStyle w:val="Heading4"/>
      </w:pPr>
      <w:bookmarkStart w:id="111" w:name="flow-coefficients"/>
      <w:r w:rsidRPr="006E16A7">
        <w:t>Flow coefficients</w:t>
      </w:r>
    </w:p>
    <w:p w14:paraId="60E5D9B0" w14:textId="367563DE" w:rsidR="00CA6DE3" w:rsidRPr="006E16A7" w:rsidRDefault="00CA6DE3" w:rsidP="00CA6DE3">
      <w:pPr>
        <w:pStyle w:val="BodyText"/>
      </w:pPr>
      <w:r w:rsidRPr="006E16A7">
        <w:t xml:space="preserve">Estimates of flow coefficients for each species are shown in </w:t>
      </w:r>
      <w:r w:rsidRPr="006E16A7">
        <w:fldChar w:fldCharType="begin"/>
      </w:r>
      <w:r w:rsidRPr="006E16A7">
        <w:instrText xml:space="preserve"> REF _Ref166184238 \h </w:instrText>
      </w:r>
      <w:r w:rsidRPr="006E16A7">
        <w:fldChar w:fldCharType="separate"/>
      </w:r>
      <w:r w:rsidR="008E4922" w:rsidRPr="006E16A7">
        <w:t xml:space="preserve">Figure </w:t>
      </w:r>
      <w:r w:rsidR="008E4922">
        <w:rPr>
          <w:noProof/>
        </w:rPr>
        <w:t>3</w:t>
      </w:r>
      <w:r w:rsidR="008E4922" w:rsidRPr="006E16A7">
        <w:t>.</w:t>
      </w:r>
      <w:r w:rsidR="008E4922">
        <w:rPr>
          <w:noProof/>
        </w:rPr>
        <w:t>10</w:t>
      </w:r>
      <w:r w:rsidRPr="006E16A7">
        <w:fldChar w:fldCharType="end"/>
      </w:r>
      <w:r w:rsidRPr="006E16A7">
        <w:t>.</w:t>
      </w:r>
    </w:p>
    <w:p w14:paraId="7A66D91D" w14:textId="3BF24448" w:rsidR="00CA6DE3" w:rsidRPr="006E16A7" w:rsidRDefault="00CA6DE3" w:rsidP="00197F37">
      <w:pPr>
        <w:pStyle w:val="CaptionWithNote"/>
      </w:pPr>
      <w:bookmarkStart w:id="112" w:name="_Ref166184238"/>
      <w:bookmarkStart w:id="113" w:name="_Toc198296494"/>
      <w:bookmarkStart w:id="114" w:name="Xd2e97a4bb6dabffa4b7313689d020fb38a7edb2"/>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10</w:t>
      </w:r>
      <w:r>
        <w:fldChar w:fldCharType="end"/>
      </w:r>
      <w:bookmarkEnd w:id="112"/>
      <w:r w:rsidRPr="006E16A7">
        <w:t xml:space="preserve"> </w:t>
      </w:r>
      <w:r w:rsidR="000A5A9D" w:rsidRPr="006E16A7">
        <w:t>Effect of each flow metric on recruitment rates for each species</w:t>
      </w:r>
      <w:bookmarkEnd w:id="113"/>
    </w:p>
    <w:p w14:paraId="56A42259" w14:textId="77777777" w:rsidR="00CA6DE3" w:rsidRPr="006E16A7" w:rsidRDefault="00CA6DE3" w:rsidP="00CA6DE3">
      <w:pPr>
        <w:pStyle w:val="CaptionNote"/>
      </w:pPr>
      <w:r w:rsidRPr="006E16A7">
        <w:t>Species are Australian smelt, bony herring, carp gudgeon, common carp, eastern gambusia, Murray-Darling rainbowfish, Murray cod.</w:t>
      </w:r>
    </w:p>
    <w:p w14:paraId="71C69110" w14:textId="77777777" w:rsidR="00CA6DE3" w:rsidRPr="006E16A7" w:rsidRDefault="00CA6DE3" w:rsidP="00CA6DE3">
      <w:pPr>
        <w:pStyle w:val="CaptionNote"/>
      </w:pPr>
      <w:r w:rsidRPr="006E16A7">
        <w:t>Flow metrics are flow_median, flow_cv, flow_low, flow_max_prev.</w:t>
      </w:r>
    </w:p>
    <w:p w14:paraId="69B7FFC2" w14:textId="77777777" w:rsidR="00CA6DE3" w:rsidRPr="006E16A7" w:rsidRDefault="00CA6DE3" w:rsidP="00CA6DE3">
      <w:pPr>
        <w:pStyle w:val="CaptionNote"/>
      </w:pPr>
      <w:bookmarkStart w:id="115" w:name="X39eaa702efdad20bd2bec7cc8828d13e37710ea"/>
      <w:r w:rsidRPr="006E16A7">
        <w:t>Error bars are 95%CrI. Coloured dots indicate significant effects at p&lt;0.05 threshold.</w:t>
      </w:r>
    </w:p>
    <w:p w14:paraId="223BB8DD" w14:textId="13FF778C" w:rsidR="00895DA8" w:rsidRPr="006E16A7" w:rsidRDefault="000A5A9D" w:rsidP="00895DA8">
      <w:pPr>
        <w:pStyle w:val="Figure"/>
      </w:pPr>
      <w:bookmarkStart w:id="116" w:name="counterfactual-predictions-1"/>
      <w:bookmarkEnd w:id="111"/>
      <w:bookmarkEnd w:id="114"/>
      <w:bookmarkEnd w:id="115"/>
      <w:r w:rsidRPr="006E16A7">
        <w:rPr>
          <w:noProof/>
        </w:rPr>
        <w:drawing>
          <wp:inline distT="0" distB="0" distL="0" distR="0" wp14:anchorId="4A99EC2F" wp14:editId="240263F4">
            <wp:extent cx="6120130" cy="2676525"/>
            <wp:effectExtent l="0" t="0" r="0" b="952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42" cstate="print"/>
                    <a:stretch>
                      <a:fillRect/>
                    </a:stretch>
                  </pic:blipFill>
                  <pic:spPr bwMode="auto">
                    <a:xfrm>
                      <a:off x="0" y="0"/>
                      <a:ext cx="6120130" cy="2676525"/>
                    </a:xfrm>
                    <a:prstGeom prst="rect">
                      <a:avLst/>
                    </a:prstGeom>
                    <a:noFill/>
                  </pic:spPr>
                </pic:pic>
              </a:graphicData>
            </a:graphic>
          </wp:inline>
        </w:drawing>
      </w:r>
    </w:p>
    <w:p w14:paraId="52DB9383" w14:textId="77777777" w:rsidR="00CA6DE3" w:rsidRPr="006E16A7" w:rsidRDefault="00CA6DE3" w:rsidP="00CA6DE3">
      <w:pPr>
        <w:pStyle w:val="Heading4"/>
      </w:pPr>
      <w:r w:rsidRPr="006E16A7">
        <w:t>Counterfactual predictions</w:t>
      </w:r>
    </w:p>
    <w:p w14:paraId="4CB6E0DB" w14:textId="1C5531D9" w:rsidR="00CA6DE3" w:rsidRPr="006E16A7" w:rsidRDefault="00793A23" w:rsidP="00CA6DE3">
      <w:pPr>
        <w:pStyle w:val="BodyText"/>
      </w:pPr>
      <w:r w:rsidRPr="006E16A7">
        <w:t>The predicted effect and marginal effect of C</w:t>
      </w:r>
      <w:r w:rsidR="00BD0D0F">
        <w:t>EW</w:t>
      </w:r>
      <w:r w:rsidRPr="006E16A7">
        <w:t xml:space="preserve"> on recruitment is shown (</w:t>
      </w:r>
      <w:r w:rsidR="00DA68B2" w:rsidRPr="006E16A7">
        <w:fldChar w:fldCharType="begin"/>
      </w:r>
      <w:r w:rsidR="00DA68B2" w:rsidRPr="006E16A7">
        <w:instrText xml:space="preserve"> REF _Ref166222251 \h </w:instrText>
      </w:r>
      <w:r w:rsidR="00DA68B2" w:rsidRPr="006E16A7">
        <w:fldChar w:fldCharType="separate"/>
      </w:r>
      <w:r w:rsidR="008E4922" w:rsidRPr="006E16A7">
        <w:t xml:space="preserve">Figure </w:t>
      </w:r>
      <w:r w:rsidR="008E4922">
        <w:rPr>
          <w:noProof/>
        </w:rPr>
        <w:t>3</w:t>
      </w:r>
      <w:r w:rsidR="008E4922" w:rsidRPr="006E16A7">
        <w:t>.</w:t>
      </w:r>
      <w:r w:rsidR="008E4922">
        <w:rPr>
          <w:noProof/>
        </w:rPr>
        <w:t>11</w:t>
      </w:r>
      <w:r w:rsidR="00DA68B2" w:rsidRPr="006E16A7">
        <w:fldChar w:fldCharType="end"/>
      </w:r>
      <w:r w:rsidRPr="006E16A7">
        <w:t>,</w:t>
      </w:r>
      <w:r w:rsidR="00C93499" w:rsidRPr="006E16A7">
        <w:t xml:space="preserve"> </w:t>
      </w:r>
      <w:r w:rsidR="000C60AF" w:rsidRPr="006E16A7">
        <w:fldChar w:fldCharType="begin"/>
      </w:r>
      <w:r w:rsidR="000C60AF" w:rsidRPr="006E16A7">
        <w:instrText xml:space="preserve"> REF _Ref166222259 \h </w:instrText>
      </w:r>
      <w:r w:rsidR="000C60AF" w:rsidRPr="006E16A7">
        <w:fldChar w:fldCharType="separate"/>
      </w:r>
      <w:r w:rsidR="008E4922" w:rsidRPr="006E16A7">
        <w:t xml:space="preserve">Figure </w:t>
      </w:r>
      <w:r w:rsidR="008E4922">
        <w:rPr>
          <w:noProof/>
        </w:rPr>
        <w:t>3</w:t>
      </w:r>
      <w:r w:rsidR="008E4922" w:rsidRPr="006E16A7">
        <w:t>.</w:t>
      </w:r>
      <w:r w:rsidR="008E4922">
        <w:rPr>
          <w:noProof/>
        </w:rPr>
        <w:t>12</w:t>
      </w:r>
      <w:r w:rsidR="000C60AF" w:rsidRPr="006E16A7">
        <w:fldChar w:fldCharType="end"/>
      </w:r>
      <w:r w:rsidRPr="006E16A7">
        <w:t>,</w:t>
      </w:r>
      <w:r w:rsidR="00C93499" w:rsidRPr="006E16A7">
        <w:t xml:space="preserve"> </w:t>
      </w:r>
      <w:r w:rsidR="000C60AF" w:rsidRPr="006E16A7">
        <w:fldChar w:fldCharType="begin"/>
      </w:r>
      <w:r w:rsidR="000C60AF" w:rsidRPr="006E16A7">
        <w:instrText xml:space="preserve"> REF _Ref166222270 \h </w:instrText>
      </w:r>
      <w:r w:rsidR="000C60AF" w:rsidRPr="006E16A7">
        <w:fldChar w:fldCharType="separate"/>
      </w:r>
      <w:r w:rsidR="008E4922" w:rsidRPr="006E16A7">
        <w:t xml:space="preserve">Figure </w:t>
      </w:r>
      <w:r w:rsidR="008E4922">
        <w:rPr>
          <w:noProof/>
        </w:rPr>
        <w:t>3</w:t>
      </w:r>
      <w:r w:rsidR="008E4922" w:rsidRPr="006E16A7">
        <w:t>.</w:t>
      </w:r>
      <w:r w:rsidR="008E4922">
        <w:rPr>
          <w:noProof/>
        </w:rPr>
        <w:t>13</w:t>
      </w:r>
      <w:r w:rsidR="000C60AF" w:rsidRPr="006E16A7">
        <w:fldChar w:fldCharType="end"/>
      </w:r>
      <w:r w:rsidRPr="006E16A7">
        <w:t>,</w:t>
      </w:r>
      <w:r w:rsidR="00C93499" w:rsidRPr="006E16A7">
        <w:t xml:space="preserve"> </w:t>
      </w:r>
      <w:r w:rsidR="000C60AF" w:rsidRPr="006E16A7">
        <w:fldChar w:fldCharType="begin"/>
      </w:r>
      <w:r w:rsidR="000C60AF" w:rsidRPr="006E16A7">
        <w:instrText xml:space="preserve"> REF _Ref166222279 \h </w:instrText>
      </w:r>
      <w:r w:rsidR="000C60AF" w:rsidRPr="006E16A7">
        <w:fldChar w:fldCharType="separate"/>
      </w:r>
      <w:r w:rsidR="008E4922" w:rsidRPr="006E16A7">
        <w:t xml:space="preserve">Figure </w:t>
      </w:r>
      <w:r w:rsidR="008E4922">
        <w:rPr>
          <w:noProof/>
        </w:rPr>
        <w:t>3</w:t>
      </w:r>
      <w:r w:rsidR="008E4922" w:rsidRPr="006E16A7">
        <w:t>.</w:t>
      </w:r>
      <w:r w:rsidR="008E4922">
        <w:rPr>
          <w:noProof/>
        </w:rPr>
        <w:t>14</w:t>
      </w:r>
      <w:r w:rsidR="000C60AF" w:rsidRPr="006E16A7">
        <w:fldChar w:fldCharType="end"/>
      </w:r>
      <w:r w:rsidRPr="006E16A7">
        <w:t>). Australian smelt are split from the other fish species for better visual clarity (</w:t>
      </w:r>
      <w:r w:rsidR="00DA68B2" w:rsidRPr="006E16A7">
        <w:fldChar w:fldCharType="begin"/>
      </w:r>
      <w:r w:rsidR="00DA68B2" w:rsidRPr="006E16A7">
        <w:instrText xml:space="preserve"> REF _Ref166222251 \h </w:instrText>
      </w:r>
      <w:r w:rsidR="00DA68B2" w:rsidRPr="006E16A7">
        <w:fldChar w:fldCharType="separate"/>
      </w:r>
      <w:r w:rsidR="008E4922" w:rsidRPr="006E16A7">
        <w:t xml:space="preserve">Figure </w:t>
      </w:r>
      <w:r w:rsidR="008E4922">
        <w:rPr>
          <w:noProof/>
        </w:rPr>
        <w:t>3</w:t>
      </w:r>
      <w:r w:rsidR="008E4922" w:rsidRPr="006E16A7">
        <w:t>.</w:t>
      </w:r>
      <w:r w:rsidR="008E4922">
        <w:rPr>
          <w:noProof/>
        </w:rPr>
        <w:t>11</w:t>
      </w:r>
      <w:r w:rsidR="00DA68B2" w:rsidRPr="006E16A7">
        <w:fldChar w:fldCharType="end"/>
      </w:r>
      <w:r w:rsidRPr="006E16A7">
        <w:t xml:space="preserve">; </w:t>
      </w:r>
      <w:r w:rsidR="000C60AF" w:rsidRPr="006E16A7">
        <w:fldChar w:fldCharType="begin"/>
      </w:r>
      <w:r w:rsidR="000C60AF" w:rsidRPr="006E16A7">
        <w:instrText xml:space="preserve"> REF _Ref166222270 \h </w:instrText>
      </w:r>
      <w:r w:rsidR="000C60AF" w:rsidRPr="006E16A7">
        <w:fldChar w:fldCharType="separate"/>
      </w:r>
      <w:r w:rsidR="008E4922" w:rsidRPr="006E16A7">
        <w:t xml:space="preserve">Figure </w:t>
      </w:r>
      <w:r w:rsidR="008E4922">
        <w:rPr>
          <w:noProof/>
        </w:rPr>
        <w:t>3</w:t>
      </w:r>
      <w:r w:rsidR="008E4922" w:rsidRPr="006E16A7">
        <w:t>.</w:t>
      </w:r>
      <w:r w:rsidR="008E4922">
        <w:rPr>
          <w:noProof/>
        </w:rPr>
        <w:t>13</w:t>
      </w:r>
      <w:r w:rsidR="000C60AF" w:rsidRPr="006E16A7">
        <w:fldChar w:fldCharType="end"/>
      </w:r>
      <w:r w:rsidRPr="006E16A7">
        <w:t>). The positive changes show C</w:t>
      </w:r>
      <w:r w:rsidR="00BD0D0F">
        <w:t>EW</w:t>
      </w:r>
      <w:r w:rsidRPr="006E16A7">
        <w:t xml:space="preserve"> increased recruitment.</w:t>
      </w:r>
    </w:p>
    <w:p w14:paraId="20E2DB8A" w14:textId="52D9A66D" w:rsidR="00CA6DE3" w:rsidRPr="006E16A7" w:rsidRDefault="00CA6DE3" w:rsidP="00197F37">
      <w:pPr>
        <w:pStyle w:val="CaptionWithNote"/>
      </w:pPr>
      <w:bookmarkStart w:id="117" w:name="_Ref166222251"/>
      <w:bookmarkStart w:id="118" w:name="_Ref196229212"/>
      <w:bookmarkStart w:id="119" w:name="_Toc198296495"/>
      <w:bookmarkStart w:id="120" w:name="X463e90143d8e036631e18e76af9e24eab1c2c8a"/>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11</w:t>
      </w:r>
      <w:r>
        <w:fldChar w:fldCharType="end"/>
      </w:r>
      <w:bookmarkEnd w:id="117"/>
      <w:r w:rsidRPr="006E16A7">
        <w:t xml:space="preserve"> Distribution of predicted effect of CEW on recruitment rates for each species (without Australian smelt), by Selected Area</w:t>
      </w:r>
      <w:bookmarkEnd w:id="118"/>
      <w:bookmarkEnd w:id="119"/>
    </w:p>
    <w:p w14:paraId="5CBAF420" w14:textId="77777777" w:rsidR="00B47EE8" w:rsidRPr="006E16A7" w:rsidRDefault="00B47EE8" w:rsidP="00B47EE8">
      <w:pPr>
        <w:pStyle w:val="CaptionNote"/>
      </w:pPr>
      <w:bookmarkStart w:id="121" w:name="Xc79bcc31c15be7d9d81c6c5a0a53dafec0cf8ce"/>
      <w:r w:rsidRPr="006E16A7">
        <w:t>Fish are bony herring, carp gudgeon, common carp, eastern gambusia, Murray cod, Murray-Darling rainbowfish.</w:t>
      </w:r>
    </w:p>
    <w:p w14:paraId="0B3462A5" w14:textId="77777777" w:rsidR="00B47EE8" w:rsidRPr="006E16A7" w:rsidRDefault="00B47EE8" w:rsidP="00B47EE8">
      <w:pPr>
        <w:pStyle w:val="CaptionNote"/>
      </w:pPr>
      <w:bookmarkStart w:id="122" w:name="X52c7079ea10320f24b7aaa92226c2b7e6eed355"/>
      <w:bookmarkEnd w:id="121"/>
      <w:r w:rsidRPr="006E16A7">
        <w:t>Australian smelt dropped due to large error bars distorting scale.</w:t>
      </w:r>
    </w:p>
    <w:bookmarkEnd w:id="122"/>
    <w:p w14:paraId="204BC1C1" w14:textId="08E5B603" w:rsidR="00CA6DE3" w:rsidRPr="006E16A7" w:rsidRDefault="00B47EE8" w:rsidP="00B47EE8">
      <w:pPr>
        <w:pStyle w:val="CaptionNote"/>
      </w:pPr>
      <w:r w:rsidRPr="006E16A7">
        <w:t>Each density plot shows distribution of effect sizes (scaled to percentage change). Vertical dash line shows no effect (0%); left of line indicates negative effect and right a positive effect. Red and blue numbers indicate number of years in which there was a significant negative and positive, respectively. Point indicates current year estimate with color indicating if contribution was significant (green=positive; red=negative) or not (grey).</w:t>
      </w:r>
    </w:p>
    <w:p w14:paraId="06F65122" w14:textId="744F6150" w:rsidR="00895DA8" w:rsidRPr="006E16A7" w:rsidRDefault="00117A24" w:rsidP="003F0396">
      <w:pPr>
        <w:pStyle w:val="Figure"/>
      </w:pPr>
      <w:r w:rsidRPr="006E16A7">
        <w:rPr>
          <w:noProof/>
        </w:rPr>
        <w:drawing>
          <wp:inline distT="0" distB="0" distL="0" distR="0" wp14:anchorId="24552EA7" wp14:editId="773B6487">
            <wp:extent cx="6120130" cy="3060065"/>
            <wp:effectExtent l="0" t="0" r="0" b="6985"/>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43" cstate="print"/>
                    <a:stretch>
                      <a:fillRect/>
                    </a:stretch>
                  </pic:blipFill>
                  <pic:spPr bwMode="auto">
                    <a:xfrm>
                      <a:off x="0" y="0"/>
                      <a:ext cx="6120130" cy="3060065"/>
                    </a:xfrm>
                    <a:prstGeom prst="rect">
                      <a:avLst/>
                    </a:prstGeom>
                    <a:noFill/>
                  </pic:spPr>
                </pic:pic>
              </a:graphicData>
            </a:graphic>
          </wp:inline>
        </w:drawing>
      </w:r>
    </w:p>
    <w:p w14:paraId="741AC1BE" w14:textId="7AEDD7CE" w:rsidR="00CA6DE3" w:rsidRPr="006E16A7" w:rsidRDefault="00CA6DE3" w:rsidP="00197F37">
      <w:pPr>
        <w:pStyle w:val="CaptionWithNote"/>
      </w:pPr>
      <w:bookmarkStart w:id="123" w:name="_Ref166222259"/>
      <w:bookmarkStart w:id="124" w:name="_Toc198296496"/>
      <w:bookmarkStart w:id="125" w:name="X0d50ba21beedcf4ce529919fa35fcbc7b75ffce"/>
      <w:bookmarkEnd w:id="120"/>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12</w:t>
      </w:r>
      <w:r>
        <w:fldChar w:fldCharType="end"/>
      </w:r>
      <w:bookmarkEnd w:id="123"/>
      <w:r w:rsidRPr="006E16A7">
        <w:t xml:space="preserve"> </w:t>
      </w:r>
      <w:r w:rsidR="00A12EE6" w:rsidRPr="006E16A7">
        <w:t>Distribution of predicted effect of CEW on recruitment rates for each species (without Australian smelt), by Selected Area</w:t>
      </w:r>
      <w:bookmarkEnd w:id="124"/>
    </w:p>
    <w:p w14:paraId="796B811A" w14:textId="77777777" w:rsidR="00BF0B34" w:rsidRPr="006E16A7" w:rsidRDefault="00BF0B34" w:rsidP="00BF0B34">
      <w:pPr>
        <w:pStyle w:val="CaptionNote"/>
      </w:pPr>
      <w:bookmarkStart w:id="126" w:name="X6288cee8f7791d34450d38d02d0ef302a1d6f92"/>
      <w:r w:rsidRPr="006E16A7">
        <w:t>Fish species are bony herring, carp gudgeon, common carp, eastern gambusia, Murray cod and Murray-Darling rainbowfish.</w:t>
      </w:r>
    </w:p>
    <w:bookmarkEnd w:id="126"/>
    <w:p w14:paraId="06BB21EE" w14:textId="0B7D8D46" w:rsidR="00CA6DE3" w:rsidRPr="006E16A7" w:rsidRDefault="00BF0B34" w:rsidP="00BF0B34">
      <w:pPr>
        <w:pStyle w:val="CaptionNote"/>
      </w:pPr>
      <w:r w:rsidRPr="006E16A7">
        <w:t xml:space="preserve">Each density plots shows distribution of effect sizes (scaled to percentage change). Vertical dash line shows no effect (0%); left of line indicates negative effect and right a positive effect. Red and blue numbers indicate number of years in which there was a significant negative and positive, respectively. Point indicates current year estimate with </w:t>
      </w:r>
      <w:r w:rsidR="00772660" w:rsidRPr="006E16A7">
        <w:t>colour</w:t>
      </w:r>
      <w:r w:rsidRPr="006E16A7">
        <w:t xml:space="preserve"> indicating if contribution was significant (green=positive; red=negative) or not (grey).</w:t>
      </w:r>
    </w:p>
    <w:p w14:paraId="7295C15A" w14:textId="5BCAD067" w:rsidR="00895DA8" w:rsidRPr="006E16A7" w:rsidRDefault="00A12EE6" w:rsidP="00895DA8">
      <w:pPr>
        <w:pStyle w:val="Figure"/>
      </w:pPr>
      <w:r w:rsidRPr="006E16A7">
        <w:rPr>
          <w:noProof/>
        </w:rPr>
        <w:drawing>
          <wp:inline distT="0" distB="0" distL="0" distR="0" wp14:anchorId="0EA9F848" wp14:editId="2C4792DC">
            <wp:extent cx="6120130" cy="3060065"/>
            <wp:effectExtent l="0" t="0" r="0" b="698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44" cstate="print"/>
                    <a:stretch>
                      <a:fillRect/>
                    </a:stretch>
                  </pic:blipFill>
                  <pic:spPr bwMode="auto">
                    <a:xfrm>
                      <a:off x="0" y="0"/>
                      <a:ext cx="6120130" cy="3060065"/>
                    </a:xfrm>
                    <a:prstGeom prst="rect">
                      <a:avLst/>
                    </a:prstGeom>
                    <a:noFill/>
                  </pic:spPr>
                </pic:pic>
              </a:graphicData>
            </a:graphic>
          </wp:inline>
        </w:drawing>
      </w:r>
    </w:p>
    <w:p w14:paraId="36F4B0B7" w14:textId="26C4CD76" w:rsidR="00CA6DE3" w:rsidRPr="006E16A7" w:rsidRDefault="00CA6DE3" w:rsidP="00197F37">
      <w:pPr>
        <w:pStyle w:val="CaptionWithNote"/>
      </w:pPr>
      <w:bookmarkStart w:id="127" w:name="_Ref166222270"/>
      <w:bookmarkStart w:id="128" w:name="_Toc198296497"/>
      <w:bookmarkStart w:id="129" w:name="X05973260f6550f8aa16c9f9979717153cc280fa"/>
      <w:bookmarkEnd w:id="125"/>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13</w:t>
      </w:r>
      <w:r>
        <w:fldChar w:fldCharType="end"/>
      </w:r>
      <w:bookmarkEnd w:id="127"/>
      <w:r w:rsidRPr="006E16A7">
        <w:t xml:space="preserve"> </w:t>
      </w:r>
      <w:r w:rsidR="004559CD" w:rsidRPr="006E16A7">
        <w:t>Predicted effect of CEW on recruitment rates for each species (no smelt), by Selected Area</w:t>
      </w:r>
      <w:bookmarkEnd w:id="128"/>
    </w:p>
    <w:p w14:paraId="432CF511" w14:textId="77777777" w:rsidR="004559CD" w:rsidRPr="006E16A7" w:rsidRDefault="004559CD" w:rsidP="004559CD">
      <w:pPr>
        <w:pStyle w:val="CaptionNote"/>
      </w:pPr>
      <w:bookmarkStart w:id="130" w:name="Xa8b5d4fb22d9b30925fa86624849d4aab626b22"/>
      <w:r w:rsidRPr="006E16A7">
        <w:t>Fish species are bony herring, carp gudgeon, common carp, eastern gambusia, Murray cod and Murray-Darling rainbowfish.</w:t>
      </w:r>
    </w:p>
    <w:bookmarkEnd w:id="130"/>
    <w:p w14:paraId="642C3BCA" w14:textId="7A0D4E95" w:rsidR="00CA6DE3" w:rsidRPr="006E16A7" w:rsidRDefault="004559CD" w:rsidP="004559CD">
      <w:pPr>
        <w:pStyle w:val="CaptionNote"/>
      </w:pPr>
      <w:r w:rsidRPr="006E16A7">
        <w:t>Effect sizes have been scaled to percentage change with CEW. Error bars are 95%CrI. * - indicates 95%CrI do not overlap with 0 (*</w:t>
      </w:r>
      <w:r w:rsidR="00A13A2D" w:rsidRPr="006E16A7">
        <w:t> </w:t>
      </w:r>
      <w:r w:rsidRPr="006E16A7">
        <w:t>above and below error bars indicate positive and negative effects, respectively)</w:t>
      </w:r>
      <w:r w:rsidR="00A77587" w:rsidRPr="006E16A7">
        <w:t>.</w:t>
      </w:r>
    </w:p>
    <w:p w14:paraId="043C2C58" w14:textId="57E1F01E" w:rsidR="00895DA8" w:rsidRPr="006E16A7" w:rsidRDefault="00BF0B34" w:rsidP="00895DA8">
      <w:pPr>
        <w:pStyle w:val="Figure"/>
      </w:pPr>
      <w:r w:rsidRPr="006E16A7">
        <w:rPr>
          <w:noProof/>
        </w:rPr>
        <w:drawing>
          <wp:inline distT="0" distB="0" distL="0" distR="0" wp14:anchorId="11C5A178" wp14:editId="39A71647">
            <wp:extent cx="6210000" cy="3106800"/>
            <wp:effectExtent l="0" t="0" r="635"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45" cstate="print"/>
                    <a:stretch>
                      <a:fillRect/>
                    </a:stretch>
                  </pic:blipFill>
                  <pic:spPr bwMode="auto">
                    <a:xfrm>
                      <a:off x="0" y="0"/>
                      <a:ext cx="6210000" cy="3106800"/>
                    </a:xfrm>
                    <a:prstGeom prst="rect">
                      <a:avLst/>
                    </a:prstGeom>
                    <a:noFill/>
                  </pic:spPr>
                </pic:pic>
              </a:graphicData>
            </a:graphic>
          </wp:inline>
        </w:drawing>
      </w:r>
    </w:p>
    <w:p w14:paraId="33E7EF47" w14:textId="18EAF4AE" w:rsidR="00CA6DE3" w:rsidRPr="006E16A7" w:rsidRDefault="00CA6DE3" w:rsidP="00197F37">
      <w:pPr>
        <w:pStyle w:val="CaptionWithNote"/>
      </w:pPr>
      <w:bookmarkStart w:id="131" w:name="_Ref166222279"/>
      <w:bookmarkStart w:id="132" w:name="_Toc198296498"/>
      <w:bookmarkStart w:id="133" w:name="Xccb63ac9af94919d4a0a4f286257bbf767b4db0"/>
      <w:bookmarkEnd w:id="129"/>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14</w:t>
      </w:r>
      <w:r>
        <w:fldChar w:fldCharType="end"/>
      </w:r>
      <w:bookmarkEnd w:id="131"/>
      <w:r w:rsidRPr="006E16A7">
        <w:t xml:space="preserve"> </w:t>
      </w:r>
      <w:r w:rsidR="00A13A2D" w:rsidRPr="006E16A7">
        <w:t>Predicted effect of CEW on recruitment rates for each species, by Selected Area</w:t>
      </w:r>
      <w:bookmarkEnd w:id="132"/>
    </w:p>
    <w:p w14:paraId="6B308F27" w14:textId="77777777" w:rsidR="00A13A2D" w:rsidRPr="006E16A7" w:rsidRDefault="00A13A2D" w:rsidP="00A13A2D">
      <w:pPr>
        <w:pStyle w:val="CaptionNote"/>
      </w:pPr>
      <w:bookmarkStart w:id="134" w:name="Xd4bdd1bdf57c398e722015a91850cdea2c621aa"/>
      <w:bookmarkStart w:id="135" w:name="Xa3d5cad05c510b78359dd7e65bce70228c317ee"/>
      <w:r w:rsidRPr="006E16A7">
        <w:t>Fish species are bony herring, carp gudgeon, common carp, eastern gambusia, Murray cod and Murray-Darling rainbowfish.</w:t>
      </w:r>
    </w:p>
    <w:p w14:paraId="40F0B86A" w14:textId="77777777" w:rsidR="00A13A2D" w:rsidRPr="006E16A7" w:rsidRDefault="00A13A2D" w:rsidP="00A13A2D">
      <w:pPr>
        <w:pStyle w:val="CaptionNote"/>
      </w:pPr>
      <w:bookmarkStart w:id="136" w:name="Xce3f64b401159461936e376ded19597863c1d9f"/>
      <w:bookmarkEnd w:id="134"/>
      <w:r w:rsidRPr="006E16A7">
        <w:t>Flow metrics are flow_cv, flow_low, flow_max_prev, flow_median.</w:t>
      </w:r>
    </w:p>
    <w:bookmarkEnd w:id="136"/>
    <w:p w14:paraId="63D33A00" w14:textId="1D058570" w:rsidR="00CA6DE3" w:rsidRPr="006E16A7" w:rsidRDefault="00A13A2D" w:rsidP="00A13A2D">
      <w:pPr>
        <w:pStyle w:val="CaptionNote"/>
      </w:pPr>
      <w:r w:rsidRPr="006E16A7">
        <w:t>Effect sizes have been scaled to percentage change with CEW. Error bars are 95%CrI. * - indicates 95%CrI do not overlap with 0 (* above and below error bars indicate positive and negative effects, respectively)</w:t>
      </w:r>
      <w:r w:rsidR="00CA6DE3" w:rsidRPr="006E16A7">
        <w:t>.</w:t>
      </w:r>
    </w:p>
    <w:p w14:paraId="02CE0431" w14:textId="5A7FC4BD" w:rsidR="00895DA8" w:rsidRPr="006E16A7" w:rsidRDefault="00930713" w:rsidP="00895DA8">
      <w:pPr>
        <w:pStyle w:val="Figure"/>
      </w:pPr>
      <w:r w:rsidRPr="006E16A7">
        <w:rPr>
          <w:noProof/>
        </w:rPr>
        <w:drawing>
          <wp:inline distT="0" distB="0" distL="0" distR="0" wp14:anchorId="72AB6298" wp14:editId="35B7A0F5">
            <wp:extent cx="6210000" cy="2984400"/>
            <wp:effectExtent l="0" t="0" r="635" b="6985"/>
            <wp:docPr id="971575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rotWithShape="1">
                    <a:blip r:embed="rId46" cstate="print"/>
                    <a:srcRect t="1433" b="2460"/>
                    <a:stretch/>
                  </pic:blipFill>
                  <pic:spPr bwMode="auto">
                    <a:xfrm>
                      <a:off x="0" y="0"/>
                      <a:ext cx="6210000" cy="2984400"/>
                    </a:xfrm>
                    <a:prstGeom prst="rect">
                      <a:avLst/>
                    </a:prstGeom>
                    <a:noFill/>
                    <a:ln>
                      <a:noFill/>
                    </a:ln>
                    <a:extLst>
                      <a:ext uri="{53640926-AAD7-44D8-BBD7-CCE9431645EC}">
                        <a14:shadowObscured xmlns:a14="http://schemas.microsoft.com/office/drawing/2010/main"/>
                      </a:ext>
                    </a:extLst>
                  </pic:spPr>
                </pic:pic>
              </a:graphicData>
            </a:graphic>
          </wp:inline>
        </w:drawing>
      </w:r>
    </w:p>
    <w:p w14:paraId="75138B16" w14:textId="154F513D" w:rsidR="00CA6DE3" w:rsidRPr="006E16A7" w:rsidRDefault="00CA6DE3" w:rsidP="00197F37">
      <w:pPr>
        <w:pStyle w:val="CaptionWithNote"/>
      </w:pPr>
      <w:bookmarkStart w:id="137" w:name="_Toc198296499"/>
      <w:bookmarkStart w:id="138" w:name="Xa503012b36ba550c9458e1f56c07dd31806e039"/>
      <w:bookmarkEnd w:id="133"/>
      <w:bookmarkEnd w:id="135"/>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15</w:t>
      </w:r>
      <w:r>
        <w:fldChar w:fldCharType="end"/>
      </w:r>
      <w:r w:rsidRPr="006E16A7">
        <w:t xml:space="preserve"> </w:t>
      </w:r>
      <w:r w:rsidR="00500CB6" w:rsidRPr="006E16A7">
        <w:t>Contribution of each flow metric on the predicted CEW effect on recruitment rates of 7 fish species, by Selected Area</w:t>
      </w:r>
      <w:bookmarkEnd w:id="137"/>
    </w:p>
    <w:p w14:paraId="09CBC188" w14:textId="5BC62DDF" w:rsidR="00CA6DE3" w:rsidRPr="006E16A7" w:rsidRDefault="002D0F06" w:rsidP="00CA6DE3">
      <w:pPr>
        <w:pStyle w:val="CaptionNote"/>
      </w:pPr>
      <w:bookmarkStart w:id="139" w:name="X554bd9d3bc185c3c91a7b8cd2f2c9421c39428a"/>
      <w:r w:rsidRPr="006E16A7">
        <w:t>Negative effects are shown as bars below 0 and positive effects above. Effect sizes are on link scale.</w:t>
      </w:r>
    </w:p>
    <w:p w14:paraId="083C35EA" w14:textId="3D5956B9" w:rsidR="00720306" w:rsidRPr="006E16A7" w:rsidRDefault="00500CB6" w:rsidP="00720306">
      <w:pPr>
        <w:pStyle w:val="Figure"/>
      </w:pPr>
      <w:bookmarkStart w:id="140" w:name="analysis-catch-curve-analysis"/>
      <w:bookmarkEnd w:id="92"/>
      <w:bookmarkEnd w:id="110"/>
      <w:bookmarkEnd w:id="116"/>
      <w:bookmarkEnd w:id="138"/>
      <w:bookmarkEnd w:id="139"/>
      <w:r w:rsidRPr="006E16A7">
        <w:rPr>
          <w:noProof/>
        </w:rPr>
        <w:drawing>
          <wp:inline distT="0" distB="0" distL="0" distR="0" wp14:anchorId="2760D731" wp14:editId="4B98B87C">
            <wp:extent cx="6120130" cy="5099050"/>
            <wp:effectExtent l="0" t="0" r="0" b="635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47" cstate="print"/>
                    <a:stretch>
                      <a:fillRect/>
                    </a:stretch>
                  </pic:blipFill>
                  <pic:spPr bwMode="auto">
                    <a:xfrm>
                      <a:off x="0" y="0"/>
                      <a:ext cx="6120130" cy="5099050"/>
                    </a:xfrm>
                    <a:prstGeom prst="rect">
                      <a:avLst/>
                    </a:prstGeom>
                    <a:noFill/>
                  </pic:spPr>
                </pic:pic>
              </a:graphicData>
            </a:graphic>
          </wp:inline>
        </w:drawing>
      </w:r>
    </w:p>
    <w:p w14:paraId="68CC3FAB" w14:textId="77777777" w:rsidR="00CA6DE3" w:rsidRPr="006E16A7" w:rsidRDefault="00CA6DE3" w:rsidP="00CA6DE3">
      <w:pPr>
        <w:pStyle w:val="Heading2"/>
      </w:pPr>
      <w:bookmarkStart w:id="141" w:name="_Toc198296450"/>
      <w:r w:rsidRPr="006E16A7">
        <w:t>Analysis: Catch curve analysis</w:t>
      </w:r>
      <w:bookmarkEnd w:id="141"/>
    </w:p>
    <w:p w14:paraId="7EB364F9" w14:textId="77777777" w:rsidR="00CA6DE3" w:rsidRPr="006E16A7" w:rsidRDefault="00CA6DE3" w:rsidP="00CA6DE3">
      <w:pPr>
        <w:pStyle w:val="Heading3"/>
      </w:pPr>
      <w:bookmarkStart w:id="142" w:name="logic-and-data-trimming-2"/>
      <w:r w:rsidRPr="006E16A7">
        <w:t>Logic and data trimming</w:t>
      </w:r>
    </w:p>
    <w:p w14:paraId="4335AD34" w14:textId="77777777" w:rsidR="00CA6DE3" w:rsidRPr="006E16A7" w:rsidRDefault="00CA6DE3" w:rsidP="00CA6DE3">
      <w:pPr>
        <w:pStyle w:val="Heading4"/>
      </w:pPr>
      <w:bookmarkStart w:id="143" w:name="logic-2"/>
      <w:r w:rsidRPr="006E16A7">
        <w:t>Logic</w:t>
      </w:r>
    </w:p>
    <w:p w14:paraId="7D426A65" w14:textId="612097C5" w:rsidR="00CA6DE3" w:rsidRPr="006E16A7" w:rsidRDefault="000C60AF" w:rsidP="00CA6DE3">
      <w:pPr>
        <w:pStyle w:val="BodyText"/>
      </w:pPr>
      <w:r w:rsidRPr="006E16A7">
        <w:t xml:space="preserve">Flow-MER has the potential to improve our understanding of CEW effects on recruitment through the collection of otolith-based age data. These data enable the calculation of recruitment strength using catch-curve regression analyses. Estimated recruitment strength can be linked to observed flow metrics (see Tonkin </w:t>
      </w:r>
      <w:r w:rsidRPr="006E16A7">
        <w:rPr>
          <w:i/>
          <w:iCs/>
        </w:rPr>
        <w:t>et al.</w:t>
      </w:r>
      <w:r w:rsidRPr="006E16A7">
        <w:t xml:space="preserve"> 2021), which can inform scenarios-based modelling of population outcomes with and without C</w:t>
      </w:r>
      <w:r w:rsidR="00BD0D0F">
        <w:t>EW</w:t>
      </w:r>
      <w:r w:rsidRPr="006E16A7">
        <w:t xml:space="preserve">, further clarifying the influence of water management on recruitment outcomes. For Flow-MER, relating annual flow metrics with recruitment strength is not yet achievable for </w:t>
      </w:r>
      <w:r w:rsidR="00A823D0">
        <w:t>3</w:t>
      </w:r>
      <w:r w:rsidRPr="006E16A7">
        <w:t xml:space="preserve"> reasons. First, observed and counterfactual discharge sequences are not available prior to 2014. Second, catch curve regressions work best above a threshold age when mortality and detection rates become constant, a situation that occurred only for golden perch in the current Flow-MER fish monitoring data set. Third, sample sizes were low for fish spawned before 2014, that is, otolith samples predominantly represented younger fish spawned after 2014.</w:t>
      </w:r>
    </w:p>
    <w:p w14:paraId="77F8A1F8" w14:textId="77777777" w:rsidR="00CA6DE3" w:rsidRPr="006E16A7" w:rsidRDefault="00CA6DE3" w:rsidP="00CA6DE3">
      <w:pPr>
        <w:pStyle w:val="Heading4"/>
      </w:pPr>
      <w:bookmarkStart w:id="144" w:name="data-trimming-2"/>
      <w:bookmarkEnd w:id="143"/>
      <w:r w:rsidRPr="006E16A7">
        <w:lastRenderedPageBreak/>
        <w:t>Data trimming</w:t>
      </w:r>
    </w:p>
    <w:p w14:paraId="186A9BE9" w14:textId="3F01CC35" w:rsidR="00CA6DE3" w:rsidRPr="006E16A7" w:rsidRDefault="000C60AF" w:rsidP="00CA6DE3">
      <w:pPr>
        <w:pStyle w:val="BodyText"/>
      </w:pPr>
      <w:r w:rsidRPr="006E16A7">
        <w:t>The catch curve analysis required extensive data filtering in order to provide a usable dataset (</w:t>
      </w:r>
      <w:r w:rsidR="00F10269" w:rsidRPr="006E16A7">
        <w:fldChar w:fldCharType="begin"/>
      </w:r>
      <w:r w:rsidR="00F10269" w:rsidRPr="006E16A7">
        <w:instrText xml:space="preserve"> REF _Ref166222380 \h </w:instrText>
      </w:r>
      <w:r w:rsidR="00F10269" w:rsidRPr="006E16A7">
        <w:fldChar w:fldCharType="separate"/>
      </w:r>
      <w:r w:rsidR="008E4922" w:rsidRPr="006E16A7">
        <w:t xml:space="preserve">Table </w:t>
      </w:r>
      <w:r w:rsidR="008E4922">
        <w:rPr>
          <w:noProof/>
        </w:rPr>
        <w:t>3</w:t>
      </w:r>
      <w:r w:rsidR="008E4922" w:rsidRPr="006E16A7">
        <w:t>.</w:t>
      </w:r>
      <w:r w:rsidR="008E4922">
        <w:rPr>
          <w:noProof/>
        </w:rPr>
        <w:t>7</w:t>
      </w:r>
      <w:r w:rsidR="00F10269" w:rsidRPr="006E16A7">
        <w:fldChar w:fldCharType="end"/>
      </w:r>
      <w:r w:rsidRPr="006E16A7">
        <w:t>). For Murray cod, over 80% were less than 3-year-old and confounding detection and variable survival rates (e.g. survival rates are likely very variable the first few years). Therefore, no analysis was conducted for Murray cod or bony herring, over 90% were less than 3 year old. As catch curves are questionable for young ages (e.g. variable mortality rates, detection issues) I did not run a catch curve regression and rather rely on the recruit abundance analysis which has less assumptions. For golden perch, there were sufficient data for the Lower Murray Selected Area. Murrumbidgee had reasonable sample sizes but multiple catch across years from the same birth year were very rare and when present, they often had increasing counts with the older ages (rather than decreasing counts due to mortality) suggested potential detection complications (e.g. more effort or better detection). Therefore, I provide an analysis of just the Lower Murray Selected Area in which I identity higher and lower recruitment years.</w:t>
      </w:r>
    </w:p>
    <w:p w14:paraId="4CEBF403" w14:textId="1BA06E99" w:rsidR="00CA6DE3" w:rsidRPr="006E16A7" w:rsidRDefault="00CA6DE3" w:rsidP="00197F37">
      <w:pPr>
        <w:pStyle w:val="CaptionWithNote"/>
      </w:pPr>
      <w:bookmarkStart w:id="145" w:name="_Ref166222380"/>
      <w:bookmarkStart w:id="146" w:name="_Toc198296532"/>
      <w:bookmarkStart w:id="147" w:name="Xfcf4929d662d391df99d0002f781b3058aacee3"/>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7</w:t>
      </w:r>
      <w:r>
        <w:fldChar w:fldCharType="end"/>
      </w:r>
      <w:bookmarkEnd w:id="145"/>
      <w:r w:rsidRPr="006E16A7">
        <w:t xml:space="preserve"> Summary of sample sizes for catch curve dataset (Murray cod, golden perch, bony herring) in Selected Areas</w:t>
      </w:r>
      <w:bookmarkEnd w:id="146"/>
    </w:p>
    <w:p w14:paraId="12FD040A" w14:textId="472529E0" w:rsidR="00CA6DE3" w:rsidRPr="006E16A7" w:rsidRDefault="00FB5B4D" w:rsidP="00CA6DE3">
      <w:pPr>
        <w:pStyle w:val="CaptionNote"/>
      </w:pPr>
      <w:bookmarkStart w:id="148" w:name="X58e9f8abb4b523878d4dc2ffa59e5ce507dc448"/>
      <w:r w:rsidRPr="006E16A7">
        <w:t xml:space="preserve">Table shows number of fish aged each year (2015-19 grouped to reduce table size) and the total number of fish (# fish). Percent &lt;3yr indicates percentage of fish less than 3 years old. Finally, born in </w:t>
      </w:r>
      <w:r w:rsidR="007E2513">
        <w:t>2014–24</w:t>
      </w:r>
      <w:r w:rsidRPr="006E16A7">
        <w:t xml:space="preserve"> indicated the number of fish within the CEW flow data range. Dash (–) in a cell indicates no record.</w:t>
      </w:r>
    </w:p>
    <w:tbl>
      <w:tblPr>
        <w:tblW w:w="9499" w:type="dxa"/>
        <w:tblInd w:w="113" w:type="dxa"/>
        <w:tblLayout w:type="fixed"/>
        <w:tblLook w:val="0420" w:firstRow="1" w:lastRow="0" w:firstColumn="0" w:lastColumn="0" w:noHBand="0" w:noVBand="1"/>
      </w:tblPr>
      <w:tblGrid>
        <w:gridCol w:w="1191"/>
        <w:gridCol w:w="1361"/>
        <w:gridCol w:w="765"/>
        <w:gridCol w:w="765"/>
        <w:gridCol w:w="765"/>
        <w:gridCol w:w="765"/>
        <w:gridCol w:w="765"/>
        <w:gridCol w:w="765"/>
        <w:gridCol w:w="765"/>
        <w:gridCol w:w="765"/>
        <w:gridCol w:w="827"/>
      </w:tblGrid>
      <w:tr w:rsidR="00A72380" w:rsidRPr="006E16A7" w14:paraId="730ECD15" w14:textId="77777777" w:rsidTr="00BB38A4">
        <w:trPr>
          <w:tblHeader/>
        </w:trPr>
        <w:tc>
          <w:tcPr>
            <w:tcW w:w="1191" w:type="dxa"/>
            <w:tcBorders>
              <w:top w:val="nil"/>
              <w:left w:val="nil"/>
              <w:bottom w:val="nil"/>
              <w:right w:val="nil"/>
            </w:tcBorders>
            <w:shd w:val="clear" w:color="auto" w:fill="01528B"/>
            <w:tcMar>
              <w:top w:w="0" w:type="dxa"/>
              <w:left w:w="0" w:type="dxa"/>
              <w:bottom w:w="0" w:type="dxa"/>
              <w:right w:w="0" w:type="dxa"/>
            </w:tcMar>
            <w:vAlign w:val="center"/>
            <w:hideMark/>
          </w:tcPr>
          <w:p w14:paraId="533606A6" w14:textId="77777777" w:rsidR="000628B6" w:rsidRPr="006E16A7" w:rsidRDefault="000628B6" w:rsidP="000628B6">
            <w:pPr>
              <w:pStyle w:val="ColumnHeading"/>
            </w:pPr>
            <w:r w:rsidRPr="006E16A7">
              <w:t>Species</w:t>
            </w:r>
          </w:p>
        </w:tc>
        <w:tc>
          <w:tcPr>
            <w:tcW w:w="1361" w:type="dxa"/>
            <w:tcBorders>
              <w:top w:val="nil"/>
              <w:left w:val="nil"/>
              <w:bottom w:val="nil"/>
              <w:right w:val="nil"/>
            </w:tcBorders>
            <w:shd w:val="clear" w:color="auto" w:fill="01528B"/>
            <w:tcMar>
              <w:top w:w="0" w:type="dxa"/>
              <w:left w:w="0" w:type="dxa"/>
              <w:bottom w:w="0" w:type="dxa"/>
              <w:right w:w="0" w:type="dxa"/>
            </w:tcMar>
            <w:vAlign w:val="center"/>
            <w:hideMark/>
          </w:tcPr>
          <w:p w14:paraId="5AA9E90B" w14:textId="77777777" w:rsidR="000628B6" w:rsidRPr="006E16A7" w:rsidRDefault="000628B6" w:rsidP="000628B6">
            <w:pPr>
              <w:pStyle w:val="ColumnHeading"/>
            </w:pPr>
            <w:r w:rsidRPr="006E16A7">
              <w:t>Selected Area</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435E2390" w14:textId="3A6B5335" w:rsidR="000628B6" w:rsidRPr="006E16A7" w:rsidRDefault="000628B6" w:rsidP="000628B6">
            <w:pPr>
              <w:pStyle w:val="ColumnHeading"/>
            </w:pPr>
            <w:r w:rsidRPr="006E16A7">
              <w:t>201</w:t>
            </w:r>
            <w:r w:rsidR="00CB3629">
              <w:t>4</w:t>
            </w:r>
            <w:r w:rsidRPr="006E16A7">
              <w:t>-19</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0D87199E" w14:textId="77777777" w:rsidR="000628B6" w:rsidRPr="006E16A7" w:rsidRDefault="000628B6" w:rsidP="000628B6">
            <w:pPr>
              <w:pStyle w:val="ColumnHeading"/>
            </w:pPr>
            <w:r w:rsidRPr="006E16A7">
              <w:t>2020</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12EE6EC2" w14:textId="77777777" w:rsidR="000628B6" w:rsidRPr="006E16A7" w:rsidRDefault="000628B6" w:rsidP="000628B6">
            <w:pPr>
              <w:pStyle w:val="ColumnHeading"/>
            </w:pPr>
            <w:r w:rsidRPr="006E16A7">
              <w:t>2021</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601BD055" w14:textId="77777777" w:rsidR="000628B6" w:rsidRPr="006E16A7" w:rsidRDefault="000628B6" w:rsidP="000628B6">
            <w:pPr>
              <w:pStyle w:val="ColumnHeading"/>
            </w:pPr>
            <w:r w:rsidRPr="006E16A7">
              <w:t>2022</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26142E23" w14:textId="77777777" w:rsidR="000628B6" w:rsidRPr="006E16A7" w:rsidRDefault="000628B6" w:rsidP="000628B6">
            <w:pPr>
              <w:pStyle w:val="ColumnHeading"/>
            </w:pPr>
            <w:r w:rsidRPr="006E16A7">
              <w:t>2023</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6F3AC5B6" w14:textId="77777777" w:rsidR="000628B6" w:rsidRPr="006E16A7" w:rsidRDefault="000628B6" w:rsidP="000628B6">
            <w:pPr>
              <w:pStyle w:val="ColumnHeading"/>
            </w:pPr>
            <w:r w:rsidRPr="006E16A7">
              <w:t>2024</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3CBFBE85" w14:textId="77777777" w:rsidR="000628B6" w:rsidRPr="006E16A7" w:rsidRDefault="000628B6" w:rsidP="000628B6">
            <w:pPr>
              <w:pStyle w:val="ColumnHeading"/>
            </w:pPr>
            <w:r w:rsidRPr="006E16A7">
              <w:t># Fish</w:t>
            </w:r>
          </w:p>
        </w:tc>
        <w:tc>
          <w:tcPr>
            <w:tcW w:w="765" w:type="dxa"/>
            <w:tcBorders>
              <w:top w:val="nil"/>
              <w:left w:val="nil"/>
              <w:bottom w:val="nil"/>
              <w:right w:val="nil"/>
            </w:tcBorders>
            <w:shd w:val="clear" w:color="auto" w:fill="01528B"/>
            <w:tcMar>
              <w:top w:w="0" w:type="dxa"/>
              <w:left w:w="0" w:type="dxa"/>
              <w:bottom w:w="0" w:type="dxa"/>
              <w:right w:w="0" w:type="dxa"/>
            </w:tcMar>
            <w:vAlign w:val="center"/>
            <w:hideMark/>
          </w:tcPr>
          <w:p w14:paraId="22FCC145" w14:textId="0DE6AEC5" w:rsidR="000628B6" w:rsidRPr="006E16A7" w:rsidRDefault="000628B6" w:rsidP="000628B6">
            <w:pPr>
              <w:pStyle w:val="ColumnHeading"/>
            </w:pPr>
            <w:r w:rsidRPr="006E16A7">
              <w:t>Percent</w:t>
            </w:r>
            <w:r w:rsidR="00A72380" w:rsidRPr="006E16A7">
              <w:t xml:space="preserve"> </w:t>
            </w:r>
            <w:r w:rsidRPr="006E16A7">
              <w:t>&lt;3yr</w:t>
            </w:r>
          </w:p>
        </w:tc>
        <w:tc>
          <w:tcPr>
            <w:tcW w:w="827" w:type="dxa"/>
            <w:tcBorders>
              <w:top w:val="nil"/>
              <w:left w:val="nil"/>
              <w:bottom w:val="nil"/>
              <w:right w:val="nil"/>
            </w:tcBorders>
            <w:shd w:val="clear" w:color="auto" w:fill="01528B"/>
            <w:tcMar>
              <w:top w:w="0" w:type="dxa"/>
              <w:left w:w="0" w:type="dxa"/>
              <w:bottom w:w="0" w:type="dxa"/>
              <w:right w:w="0" w:type="dxa"/>
            </w:tcMar>
            <w:vAlign w:val="center"/>
            <w:hideMark/>
          </w:tcPr>
          <w:p w14:paraId="558F3C72" w14:textId="417F9D11" w:rsidR="000628B6" w:rsidRPr="006E16A7" w:rsidRDefault="000628B6" w:rsidP="000628B6">
            <w:pPr>
              <w:pStyle w:val="ColumnHeading"/>
            </w:pPr>
            <w:r w:rsidRPr="006E16A7">
              <w:t xml:space="preserve">Born in </w:t>
            </w:r>
            <w:r w:rsidR="007E2513">
              <w:t>2014–24</w:t>
            </w:r>
          </w:p>
        </w:tc>
      </w:tr>
      <w:tr w:rsidR="00A72380" w:rsidRPr="006E16A7" w14:paraId="6A6862FD" w14:textId="77777777" w:rsidTr="00BB38A4">
        <w:tc>
          <w:tcPr>
            <w:tcW w:w="1191" w:type="dxa"/>
            <w:vMerge w:val="restart"/>
            <w:tcBorders>
              <w:top w:val="nil"/>
              <w:left w:val="nil"/>
              <w:bottom w:val="nil"/>
              <w:right w:val="nil"/>
            </w:tcBorders>
            <w:shd w:val="clear" w:color="auto" w:fill="EDEDED"/>
            <w:tcMar>
              <w:top w:w="0" w:type="dxa"/>
              <w:left w:w="0" w:type="dxa"/>
              <w:bottom w:w="0" w:type="dxa"/>
              <w:right w:w="0" w:type="dxa"/>
            </w:tcMar>
            <w:hideMark/>
          </w:tcPr>
          <w:p w14:paraId="19DE9F82" w14:textId="77777777" w:rsidR="000628B6" w:rsidRPr="006E16A7" w:rsidRDefault="000628B6" w:rsidP="000628B6">
            <w:pPr>
              <w:pStyle w:val="TableText"/>
            </w:pPr>
            <w:r w:rsidRPr="006E16A7">
              <w:t>Murray cod</w:t>
            </w: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0C9A01E4" w14:textId="77777777" w:rsidR="000628B6" w:rsidRPr="006E16A7" w:rsidRDefault="000628B6" w:rsidP="000628B6">
            <w:pPr>
              <w:pStyle w:val="TableText"/>
            </w:pPr>
            <w:r w:rsidRPr="006E16A7">
              <w:t>Edward-Wakool</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0B473C22" w14:textId="77777777" w:rsidR="000628B6" w:rsidRPr="006E16A7" w:rsidRDefault="000628B6" w:rsidP="000628B6">
            <w:pPr>
              <w:pStyle w:val="TableTextRight"/>
              <w:ind w:right="284"/>
            </w:pPr>
            <w:r w:rsidRPr="006E16A7">
              <w:t>49</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46DA8F96"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49C33FEA"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277C65A"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8015C70"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5744042F"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761748F" w14:textId="77777777" w:rsidR="000628B6" w:rsidRPr="006E16A7" w:rsidRDefault="000628B6" w:rsidP="000628B6">
            <w:pPr>
              <w:pStyle w:val="TableTextRight"/>
              <w:ind w:right="284"/>
            </w:pPr>
            <w:r w:rsidRPr="006E16A7">
              <w:t>49</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0C18AF6" w14:textId="77777777" w:rsidR="000628B6" w:rsidRPr="006E16A7" w:rsidRDefault="000628B6" w:rsidP="000628B6">
            <w:pPr>
              <w:pStyle w:val="TableTextRight"/>
              <w:ind w:right="284"/>
            </w:pPr>
            <w:r w:rsidRPr="006E16A7">
              <w:t>98%</w:t>
            </w:r>
          </w:p>
        </w:tc>
        <w:tc>
          <w:tcPr>
            <w:tcW w:w="827" w:type="dxa"/>
            <w:tcBorders>
              <w:top w:val="nil"/>
              <w:left w:val="nil"/>
              <w:bottom w:val="nil"/>
              <w:right w:val="nil"/>
            </w:tcBorders>
            <w:shd w:val="clear" w:color="auto" w:fill="EDEDED"/>
            <w:tcMar>
              <w:top w:w="0" w:type="dxa"/>
              <w:left w:w="0" w:type="dxa"/>
              <w:bottom w:w="0" w:type="dxa"/>
              <w:right w:w="0" w:type="dxa"/>
            </w:tcMar>
            <w:vAlign w:val="center"/>
            <w:hideMark/>
          </w:tcPr>
          <w:p w14:paraId="3BFCC041" w14:textId="77777777" w:rsidR="000628B6" w:rsidRPr="006E16A7" w:rsidRDefault="000628B6" w:rsidP="00C2712C">
            <w:pPr>
              <w:pStyle w:val="TableTextRight"/>
              <w:ind w:right="284"/>
            </w:pPr>
            <w:r w:rsidRPr="006E16A7">
              <w:t>6</w:t>
            </w:r>
          </w:p>
        </w:tc>
      </w:tr>
      <w:tr w:rsidR="00A72380" w:rsidRPr="006E16A7" w14:paraId="45328A65" w14:textId="77777777" w:rsidTr="00BB38A4">
        <w:tc>
          <w:tcPr>
            <w:tcW w:w="1191" w:type="dxa"/>
            <w:vMerge/>
            <w:tcBorders>
              <w:top w:val="nil"/>
              <w:left w:val="nil"/>
              <w:bottom w:val="nil"/>
              <w:right w:val="nil"/>
            </w:tcBorders>
            <w:vAlign w:val="center"/>
            <w:hideMark/>
          </w:tcPr>
          <w:p w14:paraId="41AA7AE6" w14:textId="77777777" w:rsidR="000628B6" w:rsidRPr="006E16A7" w:rsidRDefault="000628B6" w:rsidP="000628B6">
            <w:pPr>
              <w:pStyle w:val="TableText"/>
            </w:pP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44398E1D" w14:textId="77777777" w:rsidR="000628B6" w:rsidRPr="006E16A7" w:rsidRDefault="000628B6" w:rsidP="000628B6">
            <w:pPr>
              <w:pStyle w:val="TableText"/>
            </w:pPr>
            <w:r w:rsidRPr="006E16A7">
              <w:t>Lachlan</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6F0DD017" w14:textId="77777777" w:rsidR="000628B6" w:rsidRPr="006E16A7" w:rsidRDefault="000628B6" w:rsidP="000628B6">
            <w:pPr>
              <w:pStyle w:val="TableTextRight"/>
              <w:ind w:right="284"/>
            </w:pPr>
            <w:r w:rsidRPr="006E16A7">
              <w:t>54</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FF4EF39"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28A5B0F"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40D44A4E"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2B3375EB"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03F7B34"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4E667AFE" w14:textId="77777777" w:rsidR="000628B6" w:rsidRPr="006E16A7" w:rsidRDefault="000628B6" w:rsidP="000628B6">
            <w:pPr>
              <w:pStyle w:val="TableTextRight"/>
              <w:ind w:right="284"/>
            </w:pPr>
            <w:r w:rsidRPr="006E16A7">
              <w:t>54</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4C893AEA" w14:textId="77777777" w:rsidR="000628B6" w:rsidRPr="006E16A7" w:rsidRDefault="000628B6" w:rsidP="000628B6">
            <w:pPr>
              <w:pStyle w:val="TableTextRight"/>
              <w:ind w:right="284"/>
            </w:pPr>
            <w:r w:rsidRPr="006E16A7">
              <w:t>31%</w:t>
            </w:r>
          </w:p>
        </w:tc>
        <w:tc>
          <w:tcPr>
            <w:tcW w:w="827" w:type="dxa"/>
            <w:tcBorders>
              <w:top w:val="nil"/>
              <w:left w:val="nil"/>
              <w:bottom w:val="nil"/>
              <w:right w:val="nil"/>
            </w:tcBorders>
            <w:shd w:val="clear" w:color="auto" w:fill="FFFFFF"/>
            <w:tcMar>
              <w:top w:w="0" w:type="dxa"/>
              <w:left w:w="0" w:type="dxa"/>
              <w:bottom w:w="0" w:type="dxa"/>
              <w:right w:w="0" w:type="dxa"/>
            </w:tcMar>
            <w:vAlign w:val="center"/>
            <w:hideMark/>
          </w:tcPr>
          <w:p w14:paraId="47A5F847" w14:textId="77777777" w:rsidR="000628B6" w:rsidRPr="006E16A7" w:rsidRDefault="000628B6" w:rsidP="00C2712C">
            <w:pPr>
              <w:pStyle w:val="TableTextRight"/>
              <w:ind w:right="284"/>
            </w:pPr>
            <w:r w:rsidRPr="006E16A7">
              <w:t>7</w:t>
            </w:r>
          </w:p>
        </w:tc>
      </w:tr>
      <w:tr w:rsidR="00A72380" w:rsidRPr="006E16A7" w14:paraId="5D8FBCCD" w14:textId="77777777" w:rsidTr="00BB38A4">
        <w:tc>
          <w:tcPr>
            <w:tcW w:w="1191" w:type="dxa"/>
            <w:vMerge/>
            <w:tcBorders>
              <w:top w:val="nil"/>
              <w:left w:val="nil"/>
              <w:bottom w:val="nil"/>
              <w:right w:val="nil"/>
            </w:tcBorders>
            <w:vAlign w:val="center"/>
            <w:hideMark/>
          </w:tcPr>
          <w:p w14:paraId="3EF40CEC" w14:textId="77777777" w:rsidR="000628B6" w:rsidRPr="006E16A7" w:rsidRDefault="000628B6" w:rsidP="000628B6">
            <w:pPr>
              <w:pStyle w:val="TableText"/>
            </w:pP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33A09779" w14:textId="77777777" w:rsidR="000628B6" w:rsidRPr="006E16A7" w:rsidRDefault="000628B6" w:rsidP="000628B6">
            <w:pPr>
              <w:pStyle w:val="TableText"/>
            </w:pPr>
            <w:r w:rsidRPr="006E16A7">
              <w:t>Lower Murray</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32DFB95A" w14:textId="77777777" w:rsidR="000628B6" w:rsidRPr="006E16A7" w:rsidRDefault="000628B6" w:rsidP="000628B6">
            <w:pPr>
              <w:pStyle w:val="TableTextRight"/>
              <w:ind w:right="284"/>
            </w:pPr>
            <w:r w:rsidRPr="006E16A7">
              <w:t>56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4BD6749B" w14:textId="77777777" w:rsidR="000628B6" w:rsidRPr="006E16A7" w:rsidRDefault="000628B6" w:rsidP="000628B6">
            <w:pPr>
              <w:pStyle w:val="TableTextRight"/>
              <w:ind w:right="284"/>
            </w:pPr>
            <w:r w:rsidRPr="006E16A7">
              <w:t>130</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7D444003" w14:textId="77777777" w:rsidR="000628B6" w:rsidRPr="006E16A7" w:rsidRDefault="000628B6" w:rsidP="000628B6">
            <w:pPr>
              <w:pStyle w:val="TableTextRight"/>
              <w:ind w:right="284"/>
            </w:pPr>
            <w:r w:rsidRPr="006E16A7">
              <w:t>17</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3E58ADE6" w14:textId="77777777" w:rsidR="000628B6" w:rsidRPr="006E16A7" w:rsidRDefault="000628B6" w:rsidP="000628B6">
            <w:pPr>
              <w:pStyle w:val="TableTextRight"/>
              <w:ind w:right="284"/>
            </w:pPr>
            <w:r w:rsidRPr="006E16A7">
              <w:t>2</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B141F4D" w14:textId="77777777" w:rsidR="000628B6" w:rsidRPr="006E16A7" w:rsidRDefault="000628B6" w:rsidP="000628B6">
            <w:pPr>
              <w:pStyle w:val="TableTextRight"/>
              <w:ind w:right="284"/>
            </w:pPr>
            <w:r w:rsidRPr="006E16A7">
              <w:t>11</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7E01C980" w14:textId="77777777" w:rsidR="000628B6" w:rsidRPr="006E16A7" w:rsidRDefault="000628B6" w:rsidP="000628B6">
            <w:pPr>
              <w:pStyle w:val="TableTextRight"/>
              <w:ind w:right="284"/>
            </w:pPr>
            <w:r w:rsidRPr="006E16A7">
              <w:t>5</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59C2F82" w14:textId="77777777" w:rsidR="000628B6" w:rsidRPr="006E16A7" w:rsidRDefault="000628B6" w:rsidP="000628B6">
            <w:pPr>
              <w:pStyle w:val="TableTextRight"/>
              <w:ind w:right="284"/>
            </w:pPr>
            <w:r w:rsidRPr="006E16A7">
              <w:t>221</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73D75960" w14:textId="77777777" w:rsidR="000628B6" w:rsidRPr="006E16A7" w:rsidRDefault="000628B6" w:rsidP="000628B6">
            <w:pPr>
              <w:pStyle w:val="TableTextRight"/>
              <w:ind w:right="284"/>
            </w:pPr>
            <w:r w:rsidRPr="006E16A7">
              <w:t>100%</w:t>
            </w:r>
          </w:p>
        </w:tc>
        <w:tc>
          <w:tcPr>
            <w:tcW w:w="827" w:type="dxa"/>
            <w:tcBorders>
              <w:top w:val="nil"/>
              <w:left w:val="nil"/>
              <w:bottom w:val="nil"/>
              <w:right w:val="nil"/>
            </w:tcBorders>
            <w:shd w:val="clear" w:color="auto" w:fill="EDEDED"/>
            <w:tcMar>
              <w:top w:w="0" w:type="dxa"/>
              <w:left w:w="0" w:type="dxa"/>
              <w:bottom w:w="0" w:type="dxa"/>
              <w:right w:w="0" w:type="dxa"/>
            </w:tcMar>
            <w:vAlign w:val="center"/>
            <w:hideMark/>
          </w:tcPr>
          <w:p w14:paraId="278CBF33" w14:textId="77777777" w:rsidR="000628B6" w:rsidRPr="006E16A7" w:rsidRDefault="000628B6" w:rsidP="00C2712C">
            <w:pPr>
              <w:pStyle w:val="TableTextRight"/>
              <w:ind w:right="284"/>
            </w:pPr>
            <w:r w:rsidRPr="006E16A7">
              <w:t>221</w:t>
            </w:r>
          </w:p>
        </w:tc>
      </w:tr>
      <w:tr w:rsidR="00A72380" w:rsidRPr="006E16A7" w14:paraId="18620457" w14:textId="77777777" w:rsidTr="00BB38A4">
        <w:tc>
          <w:tcPr>
            <w:tcW w:w="1191" w:type="dxa"/>
            <w:vMerge/>
            <w:tcBorders>
              <w:top w:val="nil"/>
              <w:left w:val="nil"/>
              <w:bottom w:val="nil"/>
              <w:right w:val="nil"/>
            </w:tcBorders>
            <w:vAlign w:val="center"/>
            <w:hideMark/>
          </w:tcPr>
          <w:p w14:paraId="6E4AE3EE" w14:textId="77777777" w:rsidR="000628B6" w:rsidRPr="006E16A7" w:rsidRDefault="000628B6" w:rsidP="000628B6">
            <w:pPr>
              <w:pStyle w:val="TableText"/>
            </w:pP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4A170B09" w14:textId="77777777" w:rsidR="000628B6" w:rsidRPr="006E16A7" w:rsidRDefault="000628B6" w:rsidP="000628B6">
            <w:pPr>
              <w:pStyle w:val="TableText"/>
            </w:pPr>
            <w:r w:rsidRPr="006E16A7">
              <w:t>Murrumbidgee</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10F2F8F" w14:textId="77777777" w:rsidR="000628B6" w:rsidRPr="006E16A7" w:rsidRDefault="000628B6" w:rsidP="000628B6">
            <w:pPr>
              <w:pStyle w:val="TableTextRight"/>
              <w:ind w:right="284"/>
            </w:pPr>
            <w:r w:rsidRPr="006E16A7">
              <w:t>47</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6EA0723D"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C4B8094"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7906F55"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B0BC0E2"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2CF37000"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21C77EF" w14:textId="77777777" w:rsidR="000628B6" w:rsidRPr="006E16A7" w:rsidRDefault="000628B6" w:rsidP="000628B6">
            <w:pPr>
              <w:pStyle w:val="TableTextRight"/>
              <w:ind w:right="284"/>
            </w:pPr>
            <w:r w:rsidRPr="006E16A7">
              <w:t>47</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6931CDAF" w14:textId="77777777" w:rsidR="000628B6" w:rsidRPr="006E16A7" w:rsidRDefault="000628B6" w:rsidP="000628B6">
            <w:pPr>
              <w:pStyle w:val="TableTextRight"/>
              <w:ind w:right="284"/>
            </w:pPr>
            <w:r w:rsidRPr="006E16A7">
              <w:t>47%</w:t>
            </w:r>
          </w:p>
        </w:tc>
        <w:tc>
          <w:tcPr>
            <w:tcW w:w="827" w:type="dxa"/>
            <w:tcBorders>
              <w:top w:val="nil"/>
              <w:left w:val="nil"/>
              <w:bottom w:val="nil"/>
              <w:right w:val="nil"/>
            </w:tcBorders>
            <w:shd w:val="clear" w:color="auto" w:fill="FFFFFF"/>
            <w:tcMar>
              <w:top w:w="0" w:type="dxa"/>
              <w:left w:w="0" w:type="dxa"/>
              <w:bottom w:w="0" w:type="dxa"/>
              <w:right w:w="0" w:type="dxa"/>
            </w:tcMar>
            <w:vAlign w:val="center"/>
            <w:hideMark/>
          </w:tcPr>
          <w:p w14:paraId="36ACA5D1" w14:textId="77777777" w:rsidR="000628B6" w:rsidRPr="006E16A7" w:rsidRDefault="000628B6" w:rsidP="00C2712C">
            <w:pPr>
              <w:pStyle w:val="TableTextRight"/>
              <w:ind w:right="284"/>
            </w:pPr>
            <w:r w:rsidRPr="006E16A7">
              <w:t>5</w:t>
            </w:r>
          </w:p>
        </w:tc>
      </w:tr>
      <w:tr w:rsidR="00A72380" w:rsidRPr="006E16A7" w14:paraId="5BE6B04D" w14:textId="77777777" w:rsidTr="00BB38A4">
        <w:tc>
          <w:tcPr>
            <w:tcW w:w="1191" w:type="dxa"/>
            <w:vMerge w:val="restart"/>
            <w:tcBorders>
              <w:top w:val="nil"/>
              <w:left w:val="nil"/>
              <w:bottom w:val="nil"/>
              <w:right w:val="nil"/>
            </w:tcBorders>
            <w:shd w:val="clear" w:color="auto" w:fill="EDEDED"/>
            <w:tcMar>
              <w:top w:w="0" w:type="dxa"/>
              <w:left w:w="0" w:type="dxa"/>
              <w:bottom w:w="0" w:type="dxa"/>
              <w:right w:w="0" w:type="dxa"/>
            </w:tcMar>
            <w:hideMark/>
          </w:tcPr>
          <w:p w14:paraId="034D470A" w14:textId="77777777" w:rsidR="000628B6" w:rsidRPr="006E16A7" w:rsidRDefault="000628B6" w:rsidP="000628B6">
            <w:pPr>
              <w:pStyle w:val="TableText"/>
            </w:pPr>
            <w:r w:rsidRPr="006E16A7">
              <w:t>Golden perch</w:t>
            </w: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46AAFE68" w14:textId="77777777" w:rsidR="000628B6" w:rsidRPr="006E16A7" w:rsidRDefault="000628B6" w:rsidP="000628B6">
            <w:pPr>
              <w:pStyle w:val="TableText"/>
            </w:pPr>
            <w:r w:rsidRPr="006E16A7">
              <w:t>Edward-Wakool</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8EEC955" w14:textId="77777777" w:rsidR="000628B6" w:rsidRPr="006E16A7" w:rsidRDefault="000628B6" w:rsidP="000628B6">
            <w:pPr>
              <w:pStyle w:val="TableTextRight"/>
              <w:ind w:right="284"/>
            </w:pPr>
            <w:r w:rsidRPr="006E16A7">
              <w:t>26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BAE7B6C"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1FC1CB42"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89F618A"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456DDEAC"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30449C6"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768EE9DF" w14:textId="77777777" w:rsidR="000628B6" w:rsidRPr="006E16A7" w:rsidRDefault="000628B6" w:rsidP="000628B6">
            <w:pPr>
              <w:pStyle w:val="TableTextRight"/>
              <w:ind w:right="284"/>
            </w:pPr>
            <w:r w:rsidRPr="006E16A7">
              <w:t>26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3AF1203" w14:textId="77777777" w:rsidR="000628B6" w:rsidRPr="006E16A7" w:rsidRDefault="000628B6" w:rsidP="000628B6">
            <w:pPr>
              <w:pStyle w:val="TableTextRight"/>
              <w:ind w:right="284"/>
            </w:pPr>
            <w:r w:rsidRPr="006E16A7">
              <w:t>0%</w:t>
            </w:r>
          </w:p>
        </w:tc>
        <w:tc>
          <w:tcPr>
            <w:tcW w:w="827" w:type="dxa"/>
            <w:tcBorders>
              <w:top w:val="nil"/>
              <w:left w:val="nil"/>
              <w:bottom w:val="nil"/>
              <w:right w:val="nil"/>
            </w:tcBorders>
            <w:shd w:val="clear" w:color="auto" w:fill="EDEDED"/>
            <w:tcMar>
              <w:top w:w="0" w:type="dxa"/>
              <w:left w:w="0" w:type="dxa"/>
              <w:bottom w:w="0" w:type="dxa"/>
              <w:right w:w="0" w:type="dxa"/>
            </w:tcMar>
            <w:vAlign w:val="center"/>
            <w:hideMark/>
          </w:tcPr>
          <w:p w14:paraId="4E52DC9F" w14:textId="77777777" w:rsidR="000628B6" w:rsidRPr="006E16A7" w:rsidRDefault="000628B6" w:rsidP="00C2712C">
            <w:pPr>
              <w:pStyle w:val="TableTextRight"/>
              <w:ind w:right="284"/>
            </w:pPr>
            <w:r w:rsidRPr="006E16A7">
              <w:t>0</w:t>
            </w:r>
          </w:p>
        </w:tc>
      </w:tr>
      <w:tr w:rsidR="00A72380" w:rsidRPr="006E16A7" w14:paraId="4BCD0884" w14:textId="77777777" w:rsidTr="00BB38A4">
        <w:tc>
          <w:tcPr>
            <w:tcW w:w="1191" w:type="dxa"/>
            <w:vMerge/>
            <w:tcBorders>
              <w:top w:val="nil"/>
              <w:left w:val="nil"/>
              <w:bottom w:val="nil"/>
              <w:right w:val="nil"/>
            </w:tcBorders>
            <w:vAlign w:val="center"/>
            <w:hideMark/>
          </w:tcPr>
          <w:p w14:paraId="3C06736F" w14:textId="77777777" w:rsidR="000628B6" w:rsidRPr="006E16A7" w:rsidRDefault="000628B6" w:rsidP="000628B6">
            <w:pPr>
              <w:pStyle w:val="TableText"/>
            </w:pP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5E872DA8" w14:textId="77777777" w:rsidR="000628B6" w:rsidRPr="006E16A7" w:rsidRDefault="000628B6" w:rsidP="000628B6">
            <w:pPr>
              <w:pStyle w:val="TableText"/>
            </w:pPr>
            <w:r w:rsidRPr="006E16A7">
              <w:t>Goulburn</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2EF790D" w14:textId="77777777" w:rsidR="000628B6" w:rsidRPr="006E16A7" w:rsidRDefault="000628B6" w:rsidP="000628B6">
            <w:pPr>
              <w:pStyle w:val="TableTextRight"/>
              <w:ind w:right="284"/>
            </w:pPr>
            <w:r w:rsidRPr="006E16A7">
              <w:t>26</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3803943B"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C5A713A"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34B6AE17"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F41711C"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6C9D2752"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63FA610F" w14:textId="77777777" w:rsidR="000628B6" w:rsidRPr="006E16A7" w:rsidRDefault="000628B6" w:rsidP="000628B6">
            <w:pPr>
              <w:pStyle w:val="TableTextRight"/>
              <w:ind w:right="284"/>
            </w:pPr>
            <w:r w:rsidRPr="006E16A7">
              <w:t>26</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76A686C" w14:textId="77777777" w:rsidR="000628B6" w:rsidRPr="006E16A7" w:rsidRDefault="000628B6" w:rsidP="000628B6">
            <w:pPr>
              <w:pStyle w:val="TableTextRight"/>
              <w:ind w:right="284"/>
            </w:pPr>
            <w:r w:rsidRPr="006E16A7">
              <w:t>12%</w:t>
            </w:r>
          </w:p>
        </w:tc>
        <w:tc>
          <w:tcPr>
            <w:tcW w:w="827" w:type="dxa"/>
            <w:tcBorders>
              <w:top w:val="nil"/>
              <w:left w:val="nil"/>
              <w:bottom w:val="nil"/>
              <w:right w:val="nil"/>
            </w:tcBorders>
            <w:shd w:val="clear" w:color="auto" w:fill="FFFFFF"/>
            <w:tcMar>
              <w:top w:w="0" w:type="dxa"/>
              <w:left w:w="0" w:type="dxa"/>
              <w:bottom w:w="0" w:type="dxa"/>
              <w:right w:w="0" w:type="dxa"/>
            </w:tcMar>
            <w:vAlign w:val="center"/>
            <w:hideMark/>
          </w:tcPr>
          <w:p w14:paraId="6834C741" w14:textId="77777777" w:rsidR="000628B6" w:rsidRPr="006E16A7" w:rsidRDefault="000628B6" w:rsidP="00C2712C">
            <w:pPr>
              <w:pStyle w:val="TableTextRight"/>
              <w:ind w:right="284"/>
            </w:pPr>
            <w:r w:rsidRPr="006E16A7">
              <w:t>0</w:t>
            </w:r>
          </w:p>
        </w:tc>
      </w:tr>
      <w:tr w:rsidR="00A72380" w:rsidRPr="006E16A7" w14:paraId="50B156D2" w14:textId="77777777" w:rsidTr="00BB38A4">
        <w:tc>
          <w:tcPr>
            <w:tcW w:w="1191" w:type="dxa"/>
            <w:vMerge/>
            <w:tcBorders>
              <w:top w:val="nil"/>
              <w:left w:val="nil"/>
              <w:bottom w:val="nil"/>
              <w:right w:val="nil"/>
            </w:tcBorders>
            <w:vAlign w:val="center"/>
            <w:hideMark/>
          </w:tcPr>
          <w:p w14:paraId="13CC8C1E" w14:textId="77777777" w:rsidR="000628B6" w:rsidRPr="006E16A7" w:rsidRDefault="000628B6" w:rsidP="000628B6">
            <w:pPr>
              <w:pStyle w:val="TableText"/>
            </w:pP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29281E69" w14:textId="77777777" w:rsidR="000628B6" w:rsidRPr="006E16A7" w:rsidRDefault="000628B6" w:rsidP="000628B6">
            <w:pPr>
              <w:pStyle w:val="TableText"/>
            </w:pPr>
            <w:r w:rsidRPr="006E16A7">
              <w:t>Gwydir</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03236EE0" w14:textId="77777777" w:rsidR="000628B6" w:rsidRPr="006E16A7" w:rsidRDefault="000628B6" w:rsidP="000628B6">
            <w:pPr>
              <w:pStyle w:val="TableTextRight"/>
              <w:ind w:right="284"/>
            </w:pPr>
            <w:r w:rsidRPr="006E16A7">
              <w:t>66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01613ADB"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0A1B8EE0"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5E44CB09"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102DF0AB"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4D76985A"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59BF926E" w14:textId="77777777" w:rsidR="000628B6" w:rsidRPr="006E16A7" w:rsidRDefault="000628B6" w:rsidP="000628B6">
            <w:pPr>
              <w:pStyle w:val="TableTextRight"/>
              <w:ind w:right="284"/>
            </w:pPr>
            <w:r w:rsidRPr="006E16A7">
              <w:t>66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56168B8" w14:textId="77777777" w:rsidR="000628B6" w:rsidRPr="006E16A7" w:rsidRDefault="000628B6" w:rsidP="000628B6">
            <w:pPr>
              <w:pStyle w:val="TableTextRight"/>
              <w:ind w:right="284"/>
            </w:pPr>
            <w:r w:rsidRPr="006E16A7">
              <w:t>17%</w:t>
            </w:r>
          </w:p>
        </w:tc>
        <w:tc>
          <w:tcPr>
            <w:tcW w:w="827" w:type="dxa"/>
            <w:tcBorders>
              <w:top w:val="nil"/>
              <w:left w:val="nil"/>
              <w:bottom w:val="nil"/>
              <w:right w:val="nil"/>
            </w:tcBorders>
            <w:shd w:val="clear" w:color="auto" w:fill="EDEDED"/>
            <w:tcMar>
              <w:top w:w="0" w:type="dxa"/>
              <w:left w:w="0" w:type="dxa"/>
              <w:bottom w:w="0" w:type="dxa"/>
              <w:right w:w="0" w:type="dxa"/>
            </w:tcMar>
            <w:vAlign w:val="center"/>
            <w:hideMark/>
          </w:tcPr>
          <w:p w14:paraId="24FB1DC2" w14:textId="77777777" w:rsidR="000628B6" w:rsidRPr="006E16A7" w:rsidRDefault="000628B6" w:rsidP="00C2712C">
            <w:pPr>
              <w:pStyle w:val="TableTextRight"/>
              <w:ind w:right="284"/>
            </w:pPr>
            <w:r w:rsidRPr="006E16A7">
              <w:t>22</w:t>
            </w:r>
          </w:p>
        </w:tc>
      </w:tr>
      <w:tr w:rsidR="00A72380" w:rsidRPr="006E16A7" w14:paraId="7CCBC0CF" w14:textId="77777777" w:rsidTr="00BB38A4">
        <w:tc>
          <w:tcPr>
            <w:tcW w:w="1191" w:type="dxa"/>
            <w:vMerge/>
            <w:tcBorders>
              <w:top w:val="nil"/>
              <w:left w:val="nil"/>
              <w:bottom w:val="nil"/>
              <w:right w:val="nil"/>
            </w:tcBorders>
            <w:vAlign w:val="center"/>
            <w:hideMark/>
          </w:tcPr>
          <w:p w14:paraId="3E5C8ABC" w14:textId="77777777" w:rsidR="000628B6" w:rsidRPr="006E16A7" w:rsidRDefault="000628B6" w:rsidP="000628B6">
            <w:pPr>
              <w:pStyle w:val="TableText"/>
            </w:pP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7F431CF8" w14:textId="77777777" w:rsidR="000628B6" w:rsidRPr="006E16A7" w:rsidRDefault="000628B6" w:rsidP="000628B6">
            <w:pPr>
              <w:pStyle w:val="TableText"/>
            </w:pPr>
            <w:r w:rsidRPr="006E16A7">
              <w:t>Lachlan</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4CBB4BA8" w14:textId="77777777" w:rsidR="000628B6" w:rsidRPr="006E16A7" w:rsidRDefault="000628B6" w:rsidP="000628B6">
            <w:pPr>
              <w:pStyle w:val="TableTextRight"/>
              <w:ind w:right="284"/>
            </w:pPr>
            <w:r w:rsidRPr="006E16A7">
              <w:t>61</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485245B8"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7498DF2"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BD7382E"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A93308E"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4BBA642B"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48A1A262" w14:textId="77777777" w:rsidR="000628B6" w:rsidRPr="006E16A7" w:rsidRDefault="000628B6" w:rsidP="000628B6">
            <w:pPr>
              <w:pStyle w:val="TableTextRight"/>
              <w:ind w:right="284"/>
            </w:pPr>
            <w:r w:rsidRPr="006E16A7">
              <w:t>61</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BDF5E7E" w14:textId="77777777" w:rsidR="000628B6" w:rsidRPr="006E16A7" w:rsidRDefault="000628B6" w:rsidP="000628B6">
            <w:pPr>
              <w:pStyle w:val="TableTextRight"/>
              <w:ind w:right="284"/>
            </w:pPr>
            <w:r w:rsidRPr="006E16A7">
              <w:t>36%</w:t>
            </w:r>
          </w:p>
        </w:tc>
        <w:tc>
          <w:tcPr>
            <w:tcW w:w="827" w:type="dxa"/>
            <w:tcBorders>
              <w:top w:val="nil"/>
              <w:left w:val="nil"/>
              <w:bottom w:val="nil"/>
              <w:right w:val="nil"/>
            </w:tcBorders>
            <w:shd w:val="clear" w:color="auto" w:fill="FFFFFF"/>
            <w:tcMar>
              <w:top w:w="0" w:type="dxa"/>
              <w:left w:w="0" w:type="dxa"/>
              <w:bottom w:w="0" w:type="dxa"/>
              <w:right w:w="0" w:type="dxa"/>
            </w:tcMar>
            <w:vAlign w:val="center"/>
            <w:hideMark/>
          </w:tcPr>
          <w:p w14:paraId="43390042" w14:textId="77777777" w:rsidR="000628B6" w:rsidRPr="006E16A7" w:rsidRDefault="000628B6" w:rsidP="00C2712C">
            <w:pPr>
              <w:pStyle w:val="TableTextRight"/>
              <w:ind w:right="284"/>
            </w:pPr>
            <w:r w:rsidRPr="006E16A7">
              <w:t>3</w:t>
            </w:r>
          </w:p>
        </w:tc>
      </w:tr>
      <w:tr w:rsidR="00A72380" w:rsidRPr="006E16A7" w14:paraId="2420D8B9" w14:textId="77777777" w:rsidTr="00BB38A4">
        <w:tc>
          <w:tcPr>
            <w:tcW w:w="1191" w:type="dxa"/>
            <w:vMerge/>
            <w:tcBorders>
              <w:top w:val="nil"/>
              <w:left w:val="nil"/>
              <w:bottom w:val="nil"/>
              <w:right w:val="nil"/>
            </w:tcBorders>
            <w:vAlign w:val="center"/>
            <w:hideMark/>
          </w:tcPr>
          <w:p w14:paraId="2FB0C76D" w14:textId="77777777" w:rsidR="000628B6" w:rsidRPr="006E16A7" w:rsidRDefault="000628B6" w:rsidP="000628B6">
            <w:pPr>
              <w:pStyle w:val="TableText"/>
            </w:pP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2BDF6EC0" w14:textId="77777777" w:rsidR="000628B6" w:rsidRPr="006E16A7" w:rsidRDefault="000628B6" w:rsidP="000628B6">
            <w:pPr>
              <w:pStyle w:val="TableText"/>
            </w:pPr>
            <w:r w:rsidRPr="006E16A7">
              <w:t>Lower Murray</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35A88089" w14:textId="77777777" w:rsidR="000628B6" w:rsidRPr="006E16A7" w:rsidRDefault="000628B6" w:rsidP="000628B6">
            <w:pPr>
              <w:pStyle w:val="TableTextRight"/>
              <w:ind w:right="284"/>
            </w:pPr>
            <w:r w:rsidRPr="006E16A7">
              <w:t>594</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1C57D7DF" w14:textId="77777777" w:rsidR="000628B6" w:rsidRPr="006E16A7" w:rsidRDefault="000628B6" w:rsidP="000628B6">
            <w:pPr>
              <w:pStyle w:val="TableTextRight"/>
              <w:ind w:right="284"/>
            </w:pPr>
            <w:r w:rsidRPr="006E16A7">
              <w:t>121</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71014027" w14:textId="77777777" w:rsidR="000628B6" w:rsidRPr="006E16A7" w:rsidRDefault="000628B6" w:rsidP="000628B6">
            <w:pPr>
              <w:pStyle w:val="TableTextRight"/>
              <w:ind w:right="284"/>
            </w:pPr>
            <w:r w:rsidRPr="006E16A7">
              <w:t>91</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58071692" w14:textId="77777777" w:rsidR="000628B6" w:rsidRPr="006E16A7" w:rsidRDefault="000628B6" w:rsidP="000628B6">
            <w:pPr>
              <w:pStyle w:val="TableTextRight"/>
              <w:ind w:right="284"/>
            </w:pPr>
            <w:r w:rsidRPr="006E16A7">
              <w:t>106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2F9C95D" w14:textId="77777777" w:rsidR="000628B6" w:rsidRPr="006E16A7" w:rsidRDefault="000628B6" w:rsidP="000628B6">
            <w:pPr>
              <w:pStyle w:val="TableTextRight"/>
              <w:ind w:right="284"/>
            </w:pPr>
            <w:r w:rsidRPr="006E16A7">
              <w:t>93</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3AEC4F5" w14:textId="77777777" w:rsidR="000628B6" w:rsidRPr="006E16A7" w:rsidRDefault="000628B6" w:rsidP="000628B6">
            <w:pPr>
              <w:pStyle w:val="TableTextRight"/>
              <w:ind w:right="284"/>
            </w:pPr>
            <w:r w:rsidRPr="006E16A7">
              <w:t>67</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42C6D27B" w14:textId="77777777" w:rsidR="000628B6" w:rsidRPr="006E16A7" w:rsidRDefault="000628B6" w:rsidP="000628B6">
            <w:pPr>
              <w:pStyle w:val="TableTextRight"/>
              <w:ind w:right="284"/>
            </w:pPr>
            <w:r w:rsidRPr="006E16A7">
              <w:t>1072</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0858C9A" w14:textId="77777777" w:rsidR="000628B6" w:rsidRPr="006E16A7" w:rsidRDefault="000628B6" w:rsidP="000628B6">
            <w:pPr>
              <w:pStyle w:val="TableTextRight"/>
              <w:ind w:right="284"/>
            </w:pPr>
            <w:r w:rsidRPr="006E16A7">
              <w:t>12%</w:t>
            </w:r>
          </w:p>
        </w:tc>
        <w:tc>
          <w:tcPr>
            <w:tcW w:w="827" w:type="dxa"/>
            <w:tcBorders>
              <w:top w:val="nil"/>
              <w:left w:val="nil"/>
              <w:bottom w:val="nil"/>
              <w:right w:val="nil"/>
            </w:tcBorders>
            <w:shd w:val="clear" w:color="auto" w:fill="EDEDED"/>
            <w:tcMar>
              <w:top w:w="0" w:type="dxa"/>
              <w:left w:w="0" w:type="dxa"/>
              <w:bottom w:w="0" w:type="dxa"/>
              <w:right w:w="0" w:type="dxa"/>
            </w:tcMar>
            <w:vAlign w:val="center"/>
            <w:hideMark/>
          </w:tcPr>
          <w:p w14:paraId="7E6FDA91" w14:textId="77777777" w:rsidR="000628B6" w:rsidRPr="006E16A7" w:rsidRDefault="000628B6" w:rsidP="00C2712C">
            <w:pPr>
              <w:pStyle w:val="TableTextRight"/>
              <w:ind w:right="284"/>
            </w:pPr>
            <w:r w:rsidRPr="006E16A7">
              <w:t>210</w:t>
            </w:r>
          </w:p>
        </w:tc>
      </w:tr>
      <w:tr w:rsidR="00A72380" w:rsidRPr="006E16A7" w14:paraId="487020AA" w14:textId="77777777" w:rsidTr="00BB38A4">
        <w:tc>
          <w:tcPr>
            <w:tcW w:w="1191" w:type="dxa"/>
            <w:vMerge/>
            <w:tcBorders>
              <w:top w:val="nil"/>
              <w:left w:val="nil"/>
              <w:bottom w:val="nil"/>
              <w:right w:val="nil"/>
            </w:tcBorders>
            <w:vAlign w:val="center"/>
            <w:hideMark/>
          </w:tcPr>
          <w:p w14:paraId="1B27085A" w14:textId="77777777" w:rsidR="000628B6" w:rsidRPr="006E16A7" w:rsidRDefault="000628B6" w:rsidP="000628B6">
            <w:pPr>
              <w:pStyle w:val="TableText"/>
            </w:pP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437821B0" w14:textId="77777777" w:rsidR="000628B6" w:rsidRPr="006E16A7" w:rsidRDefault="000628B6" w:rsidP="000628B6">
            <w:pPr>
              <w:pStyle w:val="TableText"/>
            </w:pPr>
            <w:r w:rsidRPr="006E16A7">
              <w:t>Murrumbidgee</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2B1313B" w14:textId="77777777" w:rsidR="000628B6" w:rsidRPr="006E16A7" w:rsidRDefault="000628B6" w:rsidP="000628B6">
            <w:pPr>
              <w:pStyle w:val="TableTextRight"/>
              <w:ind w:right="284"/>
            </w:pPr>
            <w:r w:rsidRPr="006E16A7">
              <w:t>86</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2BA8B8A"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987DE37"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C64967C"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9EDD6DC"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458782A"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1068640" w14:textId="77777777" w:rsidR="000628B6" w:rsidRPr="006E16A7" w:rsidRDefault="000628B6" w:rsidP="000628B6">
            <w:pPr>
              <w:pStyle w:val="TableTextRight"/>
              <w:ind w:right="284"/>
            </w:pPr>
            <w:r w:rsidRPr="006E16A7">
              <w:t>86</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259186D" w14:textId="77777777" w:rsidR="000628B6" w:rsidRPr="006E16A7" w:rsidRDefault="000628B6" w:rsidP="000628B6">
            <w:pPr>
              <w:pStyle w:val="TableTextRight"/>
              <w:ind w:right="284"/>
            </w:pPr>
            <w:r w:rsidRPr="006E16A7">
              <w:t>2%</w:t>
            </w:r>
          </w:p>
        </w:tc>
        <w:tc>
          <w:tcPr>
            <w:tcW w:w="827" w:type="dxa"/>
            <w:tcBorders>
              <w:top w:val="nil"/>
              <w:left w:val="nil"/>
              <w:bottom w:val="nil"/>
              <w:right w:val="nil"/>
            </w:tcBorders>
            <w:shd w:val="clear" w:color="auto" w:fill="FFFFFF"/>
            <w:tcMar>
              <w:top w:w="0" w:type="dxa"/>
              <w:left w:w="0" w:type="dxa"/>
              <w:bottom w:w="0" w:type="dxa"/>
              <w:right w:w="0" w:type="dxa"/>
            </w:tcMar>
            <w:vAlign w:val="center"/>
            <w:hideMark/>
          </w:tcPr>
          <w:p w14:paraId="2F0AB28A" w14:textId="77777777" w:rsidR="000628B6" w:rsidRPr="006E16A7" w:rsidRDefault="000628B6" w:rsidP="00C2712C">
            <w:pPr>
              <w:pStyle w:val="TableTextRight"/>
              <w:ind w:right="284"/>
            </w:pPr>
            <w:r w:rsidRPr="006E16A7">
              <w:t>7</w:t>
            </w:r>
          </w:p>
        </w:tc>
      </w:tr>
      <w:tr w:rsidR="00A72380" w:rsidRPr="006E16A7" w14:paraId="0AD4A468" w14:textId="77777777" w:rsidTr="00BB38A4">
        <w:tc>
          <w:tcPr>
            <w:tcW w:w="1191" w:type="dxa"/>
            <w:vMerge w:val="restart"/>
            <w:tcBorders>
              <w:top w:val="nil"/>
              <w:left w:val="nil"/>
              <w:bottom w:val="single" w:sz="8" w:space="0" w:color="666666"/>
              <w:right w:val="nil"/>
            </w:tcBorders>
            <w:shd w:val="clear" w:color="auto" w:fill="EDEDED"/>
            <w:tcMar>
              <w:top w:w="0" w:type="dxa"/>
              <w:left w:w="0" w:type="dxa"/>
              <w:bottom w:w="0" w:type="dxa"/>
              <w:right w:w="0" w:type="dxa"/>
            </w:tcMar>
            <w:hideMark/>
          </w:tcPr>
          <w:p w14:paraId="10A20402" w14:textId="77777777" w:rsidR="000628B6" w:rsidRPr="006E16A7" w:rsidRDefault="000628B6" w:rsidP="000628B6">
            <w:pPr>
              <w:pStyle w:val="TableText"/>
            </w:pPr>
            <w:r w:rsidRPr="006E16A7">
              <w:t>Bony herring</w:t>
            </w: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328089EF" w14:textId="77777777" w:rsidR="000628B6" w:rsidRPr="006E16A7" w:rsidRDefault="000628B6" w:rsidP="000628B6">
            <w:pPr>
              <w:pStyle w:val="TableText"/>
            </w:pPr>
            <w:r w:rsidRPr="006E16A7">
              <w:t>Edward-Wakool</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08385B10" w14:textId="77777777" w:rsidR="000628B6" w:rsidRPr="006E16A7" w:rsidRDefault="000628B6" w:rsidP="000628B6">
            <w:pPr>
              <w:pStyle w:val="TableTextRight"/>
              <w:ind w:right="284"/>
            </w:pPr>
            <w:r w:rsidRPr="006E16A7">
              <w:t>46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750A21FE"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0C6FB6C"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0CA81250"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6D343C2"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11DB21E7" w14:textId="77777777" w:rsidR="000628B6" w:rsidRPr="006E16A7" w:rsidRDefault="000628B6" w:rsidP="000628B6">
            <w:pPr>
              <w:pStyle w:val="TableTextRight"/>
              <w:ind w:right="284"/>
            </w:pPr>
            <w:r w:rsidRPr="006E16A7">
              <w:t>–</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1EB045C8" w14:textId="77777777" w:rsidR="000628B6" w:rsidRPr="006E16A7" w:rsidRDefault="000628B6" w:rsidP="000628B6">
            <w:pPr>
              <w:pStyle w:val="TableTextRight"/>
              <w:ind w:right="284"/>
            </w:pPr>
            <w:r w:rsidRPr="006E16A7">
              <w:t>46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B71B93C" w14:textId="77777777" w:rsidR="000628B6" w:rsidRPr="006E16A7" w:rsidRDefault="000628B6" w:rsidP="000628B6">
            <w:pPr>
              <w:pStyle w:val="TableTextRight"/>
              <w:ind w:right="284"/>
            </w:pPr>
            <w:r w:rsidRPr="006E16A7">
              <w:t>80%</w:t>
            </w:r>
          </w:p>
        </w:tc>
        <w:tc>
          <w:tcPr>
            <w:tcW w:w="827" w:type="dxa"/>
            <w:tcBorders>
              <w:top w:val="nil"/>
              <w:left w:val="nil"/>
              <w:bottom w:val="nil"/>
              <w:right w:val="nil"/>
            </w:tcBorders>
            <w:shd w:val="clear" w:color="auto" w:fill="EDEDED"/>
            <w:tcMar>
              <w:top w:w="0" w:type="dxa"/>
              <w:left w:w="0" w:type="dxa"/>
              <w:bottom w:w="0" w:type="dxa"/>
              <w:right w:w="0" w:type="dxa"/>
            </w:tcMar>
            <w:vAlign w:val="center"/>
            <w:hideMark/>
          </w:tcPr>
          <w:p w14:paraId="04DC19C1" w14:textId="77777777" w:rsidR="000628B6" w:rsidRPr="006E16A7" w:rsidRDefault="000628B6" w:rsidP="00C2712C">
            <w:pPr>
              <w:pStyle w:val="TableTextRight"/>
              <w:ind w:right="284"/>
            </w:pPr>
            <w:r w:rsidRPr="006E16A7">
              <w:t>11</w:t>
            </w:r>
          </w:p>
        </w:tc>
      </w:tr>
      <w:tr w:rsidR="00A72380" w:rsidRPr="006E16A7" w14:paraId="3A0EB8FC" w14:textId="77777777" w:rsidTr="00BB38A4">
        <w:tc>
          <w:tcPr>
            <w:tcW w:w="1191" w:type="dxa"/>
            <w:vMerge/>
            <w:tcBorders>
              <w:top w:val="nil"/>
              <w:left w:val="nil"/>
              <w:bottom w:val="single" w:sz="8" w:space="0" w:color="666666"/>
              <w:right w:val="nil"/>
            </w:tcBorders>
            <w:vAlign w:val="center"/>
            <w:hideMark/>
          </w:tcPr>
          <w:p w14:paraId="1AB3F277" w14:textId="77777777" w:rsidR="000628B6" w:rsidRPr="006E16A7" w:rsidRDefault="000628B6" w:rsidP="000628B6">
            <w:pPr>
              <w:pStyle w:val="TableText"/>
            </w:pP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04697A0E" w14:textId="77777777" w:rsidR="000628B6" w:rsidRPr="006E16A7" w:rsidRDefault="000628B6" w:rsidP="000628B6">
            <w:pPr>
              <w:pStyle w:val="TableText"/>
            </w:pPr>
            <w:r w:rsidRPr="006E16A7">
              <w:t>Gwydir</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D7C0EC0" w14:textId="77777777" w:rsidR="000628B6" w:rsidRPr="006E16A7" w:rsidRDefault="000628B6" w:rsidP="000628B6">
            <w:pPr>
              <w:pStyle w:val="TableTextRight"/>
              <w:ind w:right="284"/>
            </w:pPr>
            <w:r w:rsidRPr="006E16A7">
              <w:t>316</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7B4EC745" w14:textId="77777777" w:rsidR="000628B6" w:rsidRPr="006E16A7" w:rsidRDefault="000628B6" w:rsidP="000628B6">
            <w:pPr>
              <w:pStyle w:val="TableTextRight"/>
              <w:ind w:right="284"/>
            </w:pPr>
            <w:r w:rsidRPr="006E16A7">
              <w:t>93</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83F9502" w14:textId="77777777" w:rsidR="000628B6" w:rsidRPr="006E16A7" w:rsidRDefault="000628B6" w:rsidP="000628B6">
            <w:pPr>
              <w:pStyle w:val="TableTextRight"/>
              <w:ind w:right="284"/>
            </w:pPr>
            <w:r w:rsidRPr="006E16A7">
              <w:t>41</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A4439C7" w14:textId="77777777" w:rsidR="000628B6" w:rsidRPr="006E16A7" w:rsidRDefault="000628B6" w:rsidP="000628B6">
            <w:pPr>
              <w:pStyle w:val="TableTextRight"/>
              <w:ind w:right="284"/>
            </w:pPr>
            <w:r w:rsidRPr="006E16A7">
              <w:t>121</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6696F26" w14:textId="77777777" w:rsidR="000628B6" w:rsidRPr="006E16A7" w:rsidRDefault="000628B6" w:rsidP="000628B6">
            <w:pPr>
              <w:pStyle w:val="TableTextRight"/>
              <w:ind w:right="284"/>
            </w:pPr>
            <w:r w:rsidRPr="006E16A7">
              <w:t>96</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5D9AED8" w14:textId="77777777" w:rsidR="000628B6" w:rsidRPr="006E16A7" w:rsidRDefault="000628B6" w:rsidP="000628B6">
            <w:pPr>
              <w:pStyle w:val="TableTextRight"/>
              <w:ind w:right="284"/>
            </w:pPr>
            <w:r w:rsidRPr="006E16A7">
              <w:t>75</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B15441F" w14:textId="77777777" w:rsidR="000628B6" w:rsidRPr="006E16A7" w:rsidRDefault="000628B6" w:rsidP="000628B6">
            <w:pPr>
              <w:pStyle w:val="TableTextRight"/>
              <w:ind w:right="284"/>
            </w:pPr>
            <w:r w:rsidRPr="006E16A7">
              <w:t>742</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9E3472E" w14:textId="77777777" w:rsidR="000628B6" w:rsidRPr="006E16A7" w:rsidRDefault="000628B6" w:rsidP="000628B6">
            <w:pPr>
              <w:pStyle w:val="TableTextRight"/>
              <w:ind w:right="284"/>
            </w:pPr>
            <w:r w:rsidRPr="006E16A7">
              <w:t>77%</w:t>
            </w:r>
          </w:p>
        </w:tc>
        <w:tc>
          <w:tcPr>
            <w:tcW w:w="827" w:type="dxa"/>
            <w:tcBorders>
              <w:top w:val="nil"/>
              <w:left w:val="nil"/>
              <w:bottom w:val="nil"/>
              <w:right w:val="nil"/>
            </w:tcBorders>
            <w:shd w:val="clear" w:color="auto" w:fill="FFFFFF"/>
            <w:tcMar>
              <w:top w:w="0" w:type="dxa"/>
              <w:left w:w="0" w:type="dxa"/>
              <w:bottom w:w="0" w:type="dxa"/>
              <w:right w:w="0" w:type="dxa"/>
            </w:tcMar>
            <w:vAlign w:val="center"/>
            <w:hideMark/>
          </w:tcPr>
          <w:p w14:paraId="7F2E9B74" w14:textId="77777777" w:rsidR="000628B6" w:rsidRPr="006E16A7" w:rsidRDefault="000628B6" w:rsidP="00C2712C">
            <w:pPr>
              <w:pStyle w:val="TableTextRight"/>
              <w:ind w:right="284"/>
            </w:pPr>
            <w:r w:rsidRPr="006E16A7">
              <w:t>655</w:t>
            </w:r>
          </w:p>
        </w:tc>
      </w:tr>
      <w:tr w:rsidR="00A72380" w:rsidRPr="006E16A7" w14:paraId="21BE42E8" w14:textId="77777777" w:rsidTr="00BB38A4">
        <w:tc>
          <w:tcPr>
            <w:tcW w:w="1191" w:type="dxa"/>
            <w:vMerge/>
            <w:tcBorders>
              <w:top w:val="nil"/>
              <w:left w:val="nil"/>
              <w:bottom w:val="single" w:sz="8" w:space="0" w:color="666666"/>
              <w:right w:val="nil"/>
            </w:tcBorders>
            <w:vAlign w:val="center"/>
            <w:hideMark/>
          </w:tcPr>
          <w:p w14:paraId="61DB8186" w14:textId="77777777" w:rsidR="000628B6" w:rsidRPr="006E16A7" w:rsidRDefault="000628B6" w:rsidP="000628B6">
            <w:pPr>
              <w:pStyle w:val="TableText"/>
            </w:pP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3D04D3B0" w14:textId="77777777" w:rsidR="000628B6" w:rsidRPr="006E16A7" w:rsidRDefault="000628B6" w:rsidP="000628B6">
            <w:pPr>
              <w:pStyle w:val="TableText"/>
            </w:pPr>
            <w:r w:rsidRPr="006E16A7">
              <w:t>Lachlan</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7D39D0E3" w14:textId="77777777" w:rsidR="000628B6" w:rsidRPr="006E16A7" w:rsidRDefault="000628B6" w:rsidP="000628B6">
            <w:pPr>
              <w:pStyle w:val="TableTextRight"/>
              <w:ind w:right="284"/>
            </w:pPr>
            <w:r w:rsidRPr="006E16A7">
              <w:t>472</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E0F9F62" w14:textId="77777777" w:rsidR="000628B6" w:rsidRPr="006E16A7" w:rsidRDefault="000628B6" w:rsidP="000628B6">
            <w:pPr>
              <w:pStyle w:val="TableTextRight"/>
              <w:ind w:right="284"/>
            </w:pPr>
            <w:r w:rsidRPr="006E16A7">
              <w:t>98</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8624373" w14:textId="77777777" w:rsidR="000628B6" w:rsidRPr="006E16A7" w:rsidRDefault="000628B6" w:rsidP="000628B6">
            <w:pPr>
              <w:pStyle w:val="TableTextRight"/>
              <w:ind w:right="284"/>
            </w:pPr>
            <w:r w:rsidRPr="006E16A7">
              <w:t>100</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5CC26C3E" w14:textId="77777777" w:rsidR="000628B6" w:rsidRPr="006E16A7" w:rsidRDefault="000628B6" w:rsidP="000628B6">
            <w:pPr>
              <w:pStyle w:val="TableTextRight"/>
              <w:ind w:right="284"/>
            </w:pPr>
            <w:r w:rsidRPr="006E16A7">
              <w:t>33</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9BF5BB8" w14:textId="77777777" w:rsidR="000628B6" w:rsidRPr="006E16A7" w:rsidRDefault="000628B6" w:rsidP="000628B6">
            <w:pPr>
              <w:pStyle w:val="TableTextRight"/>
              <w:ind w:right="284"/>
            </w:pPr>
            <w:r w:rsidRPr="006E16A7">
              <w:t>95</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D2E697A" w14:textId="77777777" w:rsidR="000628B6" w:rsidRPr="006E16A7" w:rsidRDefault="000628B6" w:rsidP="000628B6">
            <w:pPr>
              <w:pStyle w:val="TableTextRight"/>
              <w:ind w:right="284"/>
            </w:pPr>
            <w:r w:rsidRPr="006E16A7">
              <w:t>106</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689139AC" w14:textId="77777777" w:rsidR="000628B6" w:rsidRPr="006E16A7" w:rsidRDefault="000628B6" w:rsidP="000628B6">
            <w:pPr>
              <w:pStyle w:val="TableTextRight"/>
              <w:ind w:right="284"/>
            </w:pPr>
            <w:r w:rsidRPr="006E16A7">
              <w:t>904</w:t>
            </w:r>
          </w:p>
        </w:tc>
        <w:tc>
          <w:tcPr>
            <w:tcW w:w="765" w:type="dxa"/>
            <w:tcBorders>
              <w:top w:val="nil"/>
              <w:left w:val="nil"/>
              <w:bottom w:val="nil"/>
              <w:right w:val="nil"/>
            </w:tcBorders>
            <w:shd w:val="clear" w:color="auto" w:fill="EDEDED"/>
            <w:tcMar>
              <w:top w:w="0" w:type="dxa"/>
              <w:left w:w="0" w:type="dxa"/>
              <w:bottom w:w="0" w:type="dxa"/>
              <w:right w:w="0" w:type="dxa"/>
            </w:tcMar>
            <w:vAlign w:val="center"/>
            <w:hideMark/>
          </w:tcPr>
          <w:p w14:paraId="265E58D9" w14:textId="77777777" w:rsidR="000628B6" w:rsidRPr="006E16A7" w:rsidRDefault="000628B6" w:rsidP="000628B6">
            <w:pPr>
              <w:pStyle w:val="TableTextRight"/>
              <w:ind w:right="284"/>
            </w:pPr>
            <w:r w:rsidRPr="006E16A7">
              <w:t>99%</w:t>
            </w:r>
          </w:p>
        </w:tc>
        <w:tc>
          <w:tcPr>
            <w:tcW w:w="827" w:type="dxa"/>
            <w:tcBorders>
              <w:top w:val="nil"/>
              <w:left w:val="nil"/>
              <w:bottom w:val="nil"/>
              <w:right w:val="nil"/>
            </w:tcBorders>
            <w:shd w:val="clear" w:color="auto" w:fill="EDEDED"/>
            <w:tcMar>
              <w:top w:w="0" w:type="dxa"/>
              <w:left w:w="0" w:type="dxa"/>
              <w:bottom w:w="0" w:type="dxa"/>
              <w:right w:w="0" w:type="dxa"/>
            </w:tcMar>
            <w:vAlign w:val="center"/>
            <w:hideMark/>
          </w:tcPr>
          <w:p w14:paraId="0C833CC0" w14:textId="77777777" w:rsidR="000628B6" w:rsidRPr="006E16A7" w:rsidRDefault="000628B6" w:rsidP="00C2712C">
            <w:pPr>
              <w:pStyle w:val="TableTextRight"/>
              <w:ind w:right="284"/>
            </w:pPr>
            <w:r w:rsidRPr="006E16A7">
              <w:t>861</w:t>
            </w:r>
          </w:p>
        </w:tc>
      </w:tr>
      <w:tr w:rsidR="00A72380" w:rsidRPr="006E16A7" w14:paraId="209EF3C6" w14:textId="77777777" w:rsidTr="00BB38A4">
        <w:tc>
          <w:tcPr>
            <w:tcW w:w="1191" w:type="dxa"/>
            <w:vMerge/>
            <w:tcBorders>
              <w:top w:val="nil"/>
              <w:left w:val="nil"/>
              <w:bottom w:val="single" w:sz="8" w:space="0" w:color="666666"/>
              <w:right w:val="nil"/>
            </w:tcBorders>
            <w:vAlign w:val="center"/>
            <w:hideMark/>
          </w:tcPr>
          <w:p w14:paraId="1B1977C1" w14:textId="77777777" w:rsidR="000628B6" w:rsidRPr="006E16A7" w:rsidRDefault="000628B6" w:rsidP="000628B6">
            <w:pPr>
              <w:pStyle w:val="TableText"/>
            </w:pP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3B13E6CE" w14:textId="77777777" w:rsidR="000628B6" w:rsidRPr="006E16A7" w:rsidRDefault="000628B6" w:rsidP="000628B6">
            <w:pPr>
              <w:pStyle w:val="TableText"/>
            </w:pPr>
            <w:r w:rsidRPr="006E16A7">
              <w:t>Lower Murray</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058A2F73" w14:textId="77777777" w:rsidR="000628B6" w:rsidRPr="006E16A7" w:rsidRDefault="000628B6" w:rsidP="000628B6">
            <w:pPr>
              <w:pStyle w:val="TableTextRight"/>
              <w:ind w:right="284"/>
            </w:pPr>
            <w:r w:rsidRPr="006E16A7">
              <w:t>479</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214B149D" w14:textId="77777777" w:rsidR="000628B6" w:rsidRPr="006E16A7" w:rsidRDefault="000628B6" w:rsidP="000628B6">
            <w:pPr>
              <w:pStyle w:val="TableTextRight"/>
              <w:ind w:right="284"/>
            </w:pPr>
            <w:r w:rsidRPr="006E16A7">
              <w:t>100</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8628999" w14:textId="77777777" w:rsidR="000628B6" w:rsidRPr="006E16A7" w:rsidRDefault="000628B6" w:rsidP="000628B6">
            <w:pPr>
              <w:pStyle w:val="TableTextRight"/>
              <w:ind w:right="284"/>
            </w:pPr>
            <w:r w:rsidRPr="006E16A7">
              <w:t>120</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745A61F" w14:textId="77777777" w:rsidR="000628B6" w:rsidRPr="006E16A7" w:rsidRDefault="000628B6" w:rsidP="000628B6">
            <w:pPr>
              <w:pStyle w:val="TableTextRight"/>
              <w:ind w:right="284"/>
            </w:pPr>
            <w:r w:rsidRPr="006E16A7">
              <w:t>111</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2602D08D" w14:textId="77777777" w:rsidR="000628B6" w:rsidRPr="006E16A7" w:rsidRDefault="000628B6" w:rsidP="000628B6">
            <w:pPr>
              <w:pStyle w:val="TableTextRight"/>
              <w:ind w:right="284"/>
            </w:pPr>
            <w:r w:rsidRPr="006E16A7">
              <w:t>120</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55076A2B" w14:textId="77777777" w:rsidR="000628B6" w:rsidRPr="006E16A7" w:rsidRDefault="000628B6" w:rsidP="000628B6">
            <w:pPr>
              <w:pStyle w:val="TableTextRight"/>
              <w:ind w:right="284"/>
            </w:pPr>
            <w:r w:rsidRPr="006E16A7">
              <w:t>100</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1880CF43" w14:textId="77777777" w:rsidR="000628B6" w:rsidRPr="006E16A7" w:rsidRDefault="000628B6" w:rsidP="000628B6">
            <w:pPr>
              <w:pStyle w:val="TableTextRight"/>
              <w:ind w:right="284"/>
            </w:pPr>
            <w:r w:rsidRPr="006E16A7">
              <w:t>1030</w:t>
            </w:r>
          </w:p>
        </w:tc>
        <w:tc>
          <w:tcPr>
            <w:tcW w:w="765" w:type="dxa"/>
            <w:tcBorders>
              <w:top w:val="nil"/>
              <w:left w:val="nil"/>
              <w:bottom w:val="nil"/>
              <w:right w:val="nil"/>
            </w:tcBorders>
            <w:shd w:val="clear" w:color="auto" w:fill="FFFFFF"/>
            <w:tcMar>
              <w:top w:w="0" w:type="dxa"/>
              <w:left w:w="0" w:type="dxa"/>
              <w:bottom w:w="0" w:type="dxa"/>
              <w:right w:w="0" w:type="dxa"/>
            </w:tcMar>
            <w:vAlign w:val="center"/>
            <w:hideMark/>
          </w:tcPr>
          <w:p w14:paraId="209BF670" w14:textId="77777777" w:rsidR="000628B6" w:rsidRPr="006E16A7" w:rsidRDefault="000628B6" w:rsidP="000628B6">
            <w:pPr>
              <w:pStyle w:val="TableTextRight"/>
              <w:ind w:right="284"/>
            </w:pPr>
            <w:r w:rsidRPr="006E16A7">
              <w:t>92%</w:t>
            </w:r>
          </w:p>
        </w:tc>
        <w:tc>
          <w:tcPr>
            <w:tcW w:w="827" w:type="dxa"/>
            <w:tcBorders>
              <w:top w:val="nil"/>
              <w:left w:val="nil"/>
              <w:bottom w:val="nil"/>
              <w:right w:val="nil"/>
            </w:tcBorders>
            <w:shd w:val="clear" w:color="auto" w:fill="FFFFFF"/>
            <w:tcMar>
              <w:top w:w="0" w:type="dxa"/>
              <w:left w:w="0" w:type="dxa"/>
              <w:bottom w:w="0" w:type="dxa"/>
              <w:right w:w="0" w:type="dxa"/>
            </w:tcMar>
            <w:vAlign w:val="center"/>
            <w:hideMark/>
          </w:tcPr>
          <w:p w14:paraId="1A49E9E7" w14:textId="77777777" w:rsidR="000628B6" w:rsidRPr="006E16A7" w:rsidRDefault="000628B6" w:rsidP="00C2712C">
            <w:pPr>
              <w:pStyle w:val="TableTextRight"/>
              <w:ind w:right="284"/>
            </w:pPr>
            <w:r w:rsidRPr="006E16A7">
              <w:t>1002</w:t>
            </w:r>
          </w:p>
        </w:tc>
      </w:tr>
      <w:tr w:rsidR="00A72380" w:rsidRPr="006E16A7" w14:paraId="4266B9EC" w14:textId="77777777" w:rsidTr="00BB38A4">
        <w:tc>
          <w:tcPr>
            <w:tcW w:w="1191" w:type="dxa"/>
            <w:vMerge/>
            <w:tcBorders>
              <w:top w:val="nil"/>
              <w:left w:val="nil"/>
              <w:bottom w:val="single" w:sz="8" w:space="0" w:color="666666"/>
              <w:right w:val="nil"/>
            </w:tcBorders>
            <w:vAlign w:val="center"/>
            <w:hideMark/>
          </w:tcPr>
          <w:p w14:paraId="0CFAB6E5" w14:textId="77777777" w:rsidR="000628B6" w:rsidRPr="006E16A7" w:rsidRDefault="000628B6" w:rsidP="000628B6">
            <w:pPr>
              <w:pStyle w:val="TableText"/>
            </w:pPr>
          </w:p>
        </w:tc>
        <w:tc>
          <w:tcPr>
            <w:tcW w:w="1361"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9471901" w14:textId="77777777" w:rsidR="000628B6" w:rsidRPr="006E16A7" w:rsidRDefault="000628B6" w:rsidP="000628B6">
            <w:pPr>
              <w:pStyle w:val="TableText"/>
            </w:pPr>
            <w:r w:rsidRPr="006E16A7">
              <w:t>Murrumbidgee</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796FC7B" w14:textId="77777777" w:rsidR="000628B6" w:rsidRPr="006E16A7" w:rsidRDefault="000628B6" w:rsidP="000628B6">
            <w:pPr>
              <w:pStyle w:val="TableTextRight"/>
              <w:ind w:right="284"/>
            </w:pPr>
            <w:r w:rsidRPr="006E16A7">
              <w:t>475</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660A83D" w14:textId="77777777" w:rsidR="000628B6" w:rsidRPr="006E16A7" w:rsidRDefault="000628B6" w:rsidP="000628B6">
            <w:pPr>
              <w:pStyle w:val="TableTextRight"/>
              <w:ind w:right="284"/>
            </w:pPr>
            <w:r w:rsidRPr="006E16A7">
              <w:t>100</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52316C9" w14:textId="77777777" w:rsidR="000628B6" w:rsidRPr="006E16A7" w:rsidRDefault="000628B6" w:rsidP="000628B6">
            <w:pPr>
              <w:pStyle w:val="TableTextRight"/>
              <w:ind w:right="284"/>
            </w:pPr>
            <w:r w:rsidRPr="006E16A7">
              <w:t>100</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E2DE2B4" w14:textId="77777777" w:rsidR="000628B6" w:rsidRPr="006E16A7" w:rsidRDefault="000628B6" w:rsidP="000628B6">
            <w:pPr>
              <w:pStyle w:val="TableTextRight"/>
              <w:ind w:right="284"/>
            </w:pPr>
            <w:r w:rsidRPr="006E16A7">
              <w:t>37</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315EEA62" w14:textId="77777777" w:rsidR="000628B6" w:rsidRPr="006E16A7" w:rsidRDefault="000628B6" w:rsidP="000628B6">
            <w:pPr>
              <w:pStyle w:val="TableTextRight"/>
              <w:ind w:right="284"/>
            </w:pPr>
            <w:r w:rsidRPr="006E16A7">
              <w:t>87</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1528706" w14:textId="77777777" w:rsidR="000628B6" w:rsidRPr="006E16A7" w:rsidRDefault="000628B6" w:rsidP="000628B6">
            <w:pPr>
              <w:pStyle w:val="TableTextRight"/>
              <w:ind w:right="284"/>
            </w:pPr>
            <w:r w:rsidRPr="006E16A7">
              <w:t>98</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7612A75A" w14:textId="77777777" w:rsidR="000628B6" w:rsidRPr="006E16A7" w:rsidRDefault="000628B6" w:rsidP="000628B6">
            <w:pPr>
              <w:pStyle w:val="TableTextRight"/>
              <w:ind w:right="284"/>
            </w:pPr>
            <w:r w:rsidRPr="006E16A7">
              <w:t>897</w:t>
            </w:r>
          </w:p>
        </w:tc>
        <w:tc>
          <w:tcPr>
            <w:tcW w:w="765"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4AB0E0C" w14:textId="77777777" w:rsidR="000628B6" w:rsidRPr="006E16A7" w:rsidRDefault="000628B6" w:rsidP="000628B6">
            <w:pPr>
              <w:pStyle w:val="TableTextRight"/>
              <w:ind w:right="284"/>
            </w:pPr>
            <w:r w:rsidRPr="006E16A7">
              <w:t>100%</w:t>
            </w:r>
          </w:p>
        </w:tc>
        <w:tc>
          <w:tcPr>
            <w:tcW w:w="82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7146C0FE" w14:textId="77777777" w:rsidR="000628B6" w:rsidRPr="006E16A7" w:rsidRDefault="000628B6" w:rsidP="00C2712C">
            <w:pPr>
              <w:pStyle w:val="TableTextRight"/>
              <w:ind w:right="284"/>
            </w:pPr>
            <w:r w:rsidRPr="006E16A7">
              <w:t>867</w:t>
            </w:r>
          </w:p>
        </w:tc>
      </w:tr>
    </w:tbl>
    <w:p w14:paraId="2329EF1E" w14:textId="77777777" w:rsidR="00CA6DE3" w:rsidRPr="006E16A7" w:rsidRDefault="00CA6DE3" w:rsidP="00CA6DE3">
      <w:pPr>
        <w:pStyle w:val="Heading4"/>
      </w:pPr>
      <w:bookmarkStart w:id="149" w:name="key-exploratory-graphs-2"/>
      <w:bookmarkEnd w:id="144"/>
      <w:bookmarkEnd w:id="147"/>
      <w:bookmarkEnd w:id="148"/>
      <w:r w:rsidRPr="006E16A7">
        <w:t>Key exploratory graph(s)</w:t>
      </w:r>
    </w:p>
    <w:p w14:paraId="1AC704DA" w14:textId="533C8B45" w:rsidR="00CA6DE3" w:rsidRPr="006E16A7" w:rsidRDefault="00CA6DE3" w:rsidP="00CA6DE3">
      <w:pPr>
        <w:pStyle w:val="BodyText"/>
      </w:pPr>
      <w:r w:rsidRPr="006E16A7">
        <w:t xml:space="preserve">Change in golden perch recruit abundance over time in the Lower Murray is shown in </w:t>
      </w:r>
      <w:r w:rsidRPr="006E16A7">
        <w:fldChar w:fldCharType="begin"/>
      </w:r>
      <w:r w:rsidRPr="006E16A7">
        <w:instrText xml:space="preserve"> REF _Ref166184354 \h </w:instrText>
      </w:r>
      <w:r w:rsidRPr="006E16A7">
        <w:fldChar w:fldCharType="separate"/>
      </w:r>
      <w:r w:rsidR="008E4922" w:rsidRPr="006E16A7">
        <w:t xml:space="preserve">Figure </w:t>
      </w:r>
      <w:r w:rsidR="008E4922">
        <w:rPr>
          <w:noProof/>
        </w:rPr>
        <w:t>3</w:t>
      </w:r>
      <w:r w:rsidR="008E4922" w:rsidRPr="006E16A7">
        <w:t>.</w:t>
      </w:r>
      <w:r w:rsidR="008E4922">
        <w:rPr>
          <w:noProof/>
        </w:rPr>
        <w:t>16</w:t>
      </w:r>
      <w:r w:rsidRPr="006E16A7">
        <w:fldChar w:fldCharType="end"/>
      </w:r>
      <w:r w:rsidRPr="006E16A7">
        <w:t>.</w:t>
      </w:r>
    </w:p>
    <w:p w14:paraId="29C2C004" w14:textId="04135243" w:rsidR="00CA6DE3" w:rsidRPr="006E16A7" w:rsidRDefault="00CA6DE3" w:rsidP="0033489C">
      <w:pPr>
        <w:pStyle w:val="CaptionWithNote"/>
        <w:ind w:right="566"/>
      </w:pPr>
      <w:bookmarkStart w:id="150" w:name="_Ref166184354"/>
      <w:bookmarkStart w:id="151" w:name="_Toc198296500"/>
      <w:bookmarkStart w:id="152" w:name="X19b035aa37bb7538532461bbca1b3bb85668b8a"/>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16</w:t>
      </w:r>
      <w:r>
        <w:fldChar w:fldCharType="end"/>
      </w:r>
      <w:bookmarkEnd w:id="150"/>
      <w:r w:rsidRPr="006E16A7">
        <w:t xml:space="preserve"> </w:t>
      </w:r>
      <w:r w:rsidR="009F4AB0" w:rsidRPr="006E16A7">
        <w:t>Histogram showing age classes by birthyear (1996 to 2019) for golden perch for Lower Murray</w:t>
      </w:r>
      <w:bookmarkEnd w:id="151"/>
    </w:p>
    <w:p w14:paraId="2F4D250F" w14:textId="074A52C0" w:rsidR="00CA6DE3" w:rsidRPr="006E16A7" w:rsidRDefault="002D5F2C" w:rsidP="00CA6DE3">
      <w:pPr>
        <w:pStyle w:val="CaptionNote"/>
      </w:pPr>
      <w:bookmarkStart w:id="153" w:name="dotted-line-shows-5-year-cutoff."/>
      <w:r>
        <w:t>Broken</w:t>
      </w:r>
      <w:r w:rsidRPr="006E16A7">
        <w:t xml:space="preserve"> </w:t>
      </w:r>
      <w:r>
        <w:t xml:space="preserve">vertical </w:t>
      </w:r>
      <w:r w:rsidR="00CA6DE3" w:rsidRPr="006E16A7">
        <w:t>line shows 5-year cutoff.</w:t>
      </w:r>
    </w:p>
    <w:p w14:paraId="4531CB88" w14:textId="5968FB5E" w:rsidR="00634F15" w:rsidRPr="006E16A7" w:rsidRDefault="00597381" w:rsidP="00634F15">
      <w:pPr>
        <w:pStyle w:val="Figure"/>
      </w:pPr>
      <w:bookmarkStart w:id="154" w:name="data-analysis-2"/>
      <w:bookmarkEnd w:id="142"/>
      <w:bookmarkEnd w:id="149"/>
      <w:bookmarkEnd w:id="152"/>
      <w:bookmarkEnd w:id="153"/>
      <w:r w:rsidRPr="006E16A7">
        <w:rPr>
          <w:noProof/>
        </w:rPr>
        <w:drawing>
          <wp:inline distT="0" distB="0" distL="0" distR="0" wp14:anchorId="2B801F37" wp14:editId="4C224090">
            <wp:extent cx="5842800" cy="5112000"/>
            <wp:effectExtent l="0" t="0" r="571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rotWithShape="1">
                    <a:blip r:embed="rId48" cstate="print"/>
                    <a:srcRect t="755" b="794"/>
                    <a:stretch/>
                  </pic:blipFill>
                  <pic:spPr bwMode="auto">
                    <a:xfrm>
                      <a:off x="0" y="0"/>
                      <a:ext cx="5842800" cy="5112000"/>
                    </a:xfrm>
                    <a:prstGeom prst="rect">
                      <a:avLst/>
                    </a:prstGeom>
                    <a:noFill/>
                    <a:ln>
                      <a:noFill/>
                    </a:ln>
                    <a:extLst>
                      <a:ext uri="{53640926-AAD7-44D8-BBD7-CCE9431645EC}">
                        <a14:shadowObscured xmlns:a14="http://schemas.microsoft.com/office/drawing/2010/main"/>
                      </a:ext>
                    </a:extLst>
                  </pic:spPr>
                </pic:pic>
              </a:graphicData>
            </a:graphic>
          </wp:inline>
        </w:drawing>
      </w:r>
    </w:p>
    <w:p w14:paraId="3D936E7E" w14:textId="77777777" w:rsidR="00CA6DE3" w:rsidRPr="006E16A7" w:rsidRDefault="00CA6DE3" w:rsidP="00CA6DE3">
      <w:pPr>
        <w:pStyle w:val="Heading3"/>
      </w:pPr>
      <w:r w:rsidRPr="006E16A7">
        <w:t>Data analysis</w:t>
      </w:r>
    </w:p>
    <w:p w14:paraId="6C15DE43" w14:textId="77777777" w:rsidR="009F4AB0" w:rsidRPr="006E16A7" w:rsidRDefault="009F4AB0" w:rsidP="009F4AB0">
      <w:pPr>
        <w:pStyle w:val="BodyText"/>
        <w:rPr>
          <w:rFonts w:eastAsiaTheme="minorHAnsi"/>
          <w:color w:val="000000" w:themeColor="text1"/>
        </w:rPr>
      </w:pPr>
      <w:r w:rsidRPr="006E16A7">
        <w:t>I first calculated birth-year as follows: water year of sampledate - age - 1. for example, a fish caught on 2000MAY03 and aged at 0 (YOY) would be birth-year = 2000 - 0 - 1 = 1999. For the analysis, I ran a catch curve regression on the golden perch data. The dataset was expanded to include all possible ages for sampling, up to the max age caught for golden perch. The response variable was number of fish caught at each age and was assumed to follow a negative binomial distribution. The fixed effects were age and Selected Area. Birth-year was included as a random effect. I extracted the estimate for each birth year to provide an indication of recruitment strength. Standard errors were obtained by sampling the posterior distribution.</w:t>
      </w:r>
    </w:p>
    <w:p w14:paraId="6AEF4D89" w14:textId="1DFCA621" w:rsidR="00CA6DE3" w:rsidRPr="006E16A7" w:rsidRDefault="009F4AB0" w:rsidP="009F4AB0">
      <w:pPr>
        <w:pStyle w:val="BodyText"/>
      </w:pPr>
      <w:r w:rsidRPr="006E16A7">
        <w:t>As an exploratory process, I combine the recruitment strength (year) with historical flow data extracted from NSW constraint project for Lock 9. Annual flow metrics for birth-year were linked to recruitment strength years and then graphically explored.</w:t>
      </w:r>
    </w:p>
    <w:p w14:paraId="797E83D1" w14:textId="77777777" w:rsidR="00CA6DE3" w:rsidRPr="006E16A7" w:rsidRDefault="00CA6DE3" w:rsidP="00CA6DE3">
      <w:pPr>
        <w:pStyle w:val="Heading3"/>
      </w:pPr>
      <w:bookmarkStart w:id="155" w:name="key-results-2"/>
      <w:bookmarkEnd w:id="154"/>
      <w:r w:rsidRPr="006E16A7">
        <w:lastRenderedPageBreak/>
        <w:t>Key results</w:t>
      </w:r>
    </w:p>
    <w:p w14:paraId="57AA999C" w14:textId="686DE951" w:rsidR="00933792" w:rsidRPr="006E16A7" w:rsidRDefault="00933792" w:rsidP="00933792">
      <w:pPr>
        <w:pStyle w:val="Boxedtextblue"/>
        <w:rPr>
          <w:rFonts w:eastAsiaTheme="majorEastAsia"/>
          <w:color w:val="auto"/>
        </w:rPr>
      </w:pPr>
      <w:bookmarkStart w:id="156" w:name="X7aa9e66e97e2d1b3c1c7261a88eefc47542577d"/>
      <w:r w:rsidRPr="006E16A7">
        <w:t xml:space="preserve">Patterns </w:t>
      </w:r>
      <w:r w:rsidR="00C95A56">
        <w:t xml:space="preserve">were </w:t>
      </w:r>
      <w:r w:rsidRPr="006E16A7">
        <w:t xml:space="preserve">very similar </w:t>
      </w:r>
      <w:r w:rsidR="00C95A56">
        <w:t xml:space="preserve">to those in last year’s report, </w:t>
      </w:r>
      <w:r w:rsidRPr="006E16A7">
        <w:t xml:space="preserve">except </w:t>
      </w:r>
      <w:r w:rsidR="00C95A56">
        <w:t xml:space="preserve">for a </w:t>
      </w:r>
      <w:r w:rsidRPr="006E16A7">
        <w:t xml:space="preserve">drop in 2001 recruit from </w:t>
      </w:r>
      <w:r w:rsidR="00464257">
        <w:t xml:space="preserve">the </w:t>
      </w:r>
      <w:r w:rsidRPr="006E16A7">
        <w:t>previous year.</w:t>
      </w:r>
      <w:bookmarkEnd w:id="156"/>
    </w:p>
    <w:p w14:paraId="5CEEC67D" w14:textId="77777777" w:rsidR="00F57BCA" w:rsidRPr="006E16A7" w:rsidRDefault="00F57BCA" w:rsidP="00D31FE2">
      <w:pPr>
        <w:pStyle w:val="Heading4"/>
      </w:pPr>
      <w:r w:rsidRPr="006E16A7">
        <w:t>Recruitment strength</w:t>
      </w:r>
    </w:p>
    <w:p w14:paraId="4F418FE9" w14:textId="6202C928" w:rsidR="00F57BCA" w:rsidRPr="006E16A7" w:rsidRDefault="00F57BCA" w:rsidP="00F57BCA">
      <w:pPr>
        <w:pStyle w:val="BodyText"/>
      </w:pPr>
      <w:r w:rsidRPr="006E16A7">
        <w:t xml:space="preserve">Model results only delineated varying recruitment strengths in only golden perch </w:t>
      </w:r>
      <w:r w:rsidRPr="006E16A7">
        <w:fldChar w:fldCharType="begin"/>
      </w:r>
      <w:r w:rsidRPr="006E16A7">
        <w:instrText xml:space="preserve"> REF _Ref166184382 \h </w:instrText>
      </w:r>
      <w:r w:rsidRPr="006E16A7">
        <w:fldChar w:fldCharType="separate"/>
      </w:r>
      <w:r w:rsidR="008E4922" w:rsidRPr="006E16A7">
        <w:t xml:space="preserve">Figure </w:t>
      </w:r>
      <w:r w:rsidR="008E4922">
        <w:rPr>
          <w:noProof/>
        </w:rPr>
        <w:t>3</w:t>
      </w:r>
      <w:r w:rsidR="008E4922" w:rsidRPr="006E16A7">
        <w:t>.</w:t>
      </w:r>
      <w:r w:rsidR="008E4922">
        <w:rPr>
          <w:noProof/>
        </w:rPr>
        <w:t>17</w:t>
      </w:r>
      <w:r w:rsidRPr="006E16A7">
        <w:fldChar w:fldCharType="end"/>
      </w:r>
      <w:r w:rsidRPr="006E16A7">
        <w:t>, mainly in the Lower Murray where I had substantial data and hence higher statistical power.</w:t>
      </w:r>
    </w:p>
    <w:p w14:paraId="17927B1A" w14:textId="398BB4BC" w:rsidR="00CA6DE3" w:rsidRPr="006E16A7" w:rsidRDefault="00CA6DE3" w:rsidP="0006663D">
      <w:pPr>
        <w:pStyle w:val="CaptionWithNote"/>
      </w:pPr>
      <w:bookmarkStart w:id="157" w:name="_Ref166184382"/>
      <w:bookmarkStart w:id="158" w:name="_Toc198296501"/>
      <w:bookmarkStart w:id="159" w:name="recruitment-strength"/>
      <w:bookmarkStart w:id="160" w:name="X9d8c2478406ffe61aada5ebc1d8a37d8b4ca33d"/>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17</w:t>
      </w:r>
      <w:r>
        <w:fldChar w:fldCharType="end"/>
      </w:r>
      <w:bookmarkEnd w:id="157"/>
      <w:r w:rsidRPr="006E16A7">
        <w:t xml:space="preserve"> </w:t>
      </w:r>
      <w:r w:rsidR="004A4487" w:rsidRPr="006E16A7">
        <w:t>A</w:t>
      </w:r>
      <w:r w:rsidR="002E5587" w:rsidRPr="006E16A7">
        <w:t>) Recruitment strength estimates for golden perch; B) daily flow for Lower Murray; and C) relating recruitment strengths to flow conditions</w:t>
      </w:r>
      <w:bookmarkEnd w:id="158"/>
    </w:p>
    <w:p w14:paraId="510D4A05" w14:textId="77777777" w:rsidR="002E5587" w:rsidRPr="006E16A7" w:rsidRDefault="002E5587" w:rsidP="002E5587">
      <w:pPr>
        <w:pStyle w:val="CaptionNote"/>
      </w:pPr>
      <w:bookmarkStart w:id="161" w:name="Xa52b0f9546da632df7460ad794c9288594039a8"/>
      <w:bookmarkStart w:id="162" w:name="Xb17013c207202f21713f16bde5189509e69727d"/>
      <w:r w:rsidRPr="006E16A7">
        <w:t>Flow metrics are flow_cv, flow_low, flow_max_prev, flow_median, flow_peak.</w:t>
      </w:r>
    </w:p>
    <w:bookmarkEnd w:id="161"/>
    <w:p w14:paraId="53737094" w14:textId="05DD7537" w:rsidR="00CA6DE3" w:rsidRPr="006E16A7" w:rsidRDefault="002E5587" w:rsidP="002E5587">
      <w:pPr>
        <w:pStyle w:val="CaptionNote"/>
      </w:pPr>
      <w:r w:rsidRPr="006E16A7">
        <w:t>Recruitment strengths are the random effect estimates for each water year from the model. Years are shown for the strong recruitment years. In C) blue lines show a naive regression line for exploratory purposes. Error bars are 95%CrI.</w:t>
      </w:r>
    </w:p>
    <w:p w14:paraId="1C259F55" w14:textId="67C94D21" w:rsidR="00634F15" w:rsidRPr="006E16A7" w:rsidRDefault="002D0F05" w:rsidP="00634F15">
      <w:pPr>
        <w:pStyle w:val="Figure"/>
      </w:pPr>
      <w:bookmarkStart w:id="163" w:name="analysis-adult-abundance"/>
      <w:bookmarkEnd w:id="140"/>
      <w:bookmarkEnd w:id="155"/>
      <w:bookmarkEnd w:id="159"/>
      <w:bookmarkEnd w:id="160"/>
      <w:bookmarkEnd w:id="162"/>
      <w:r w:rsidRPr="006E16A7">
        <w:rPr>
          <w:noProof/>
        </w:rPr>
        <w:drawing>
          <wp:inline distT="0" distB="0" distL="0" distR="0" wp14:anchorId="30A0DD2E" wp14:editId="11E5BD39">
            <wp:extent cx="6120130" cy="3006547"/>
            <wp:effectExtent l="0" t="0" r="0" b="3810"/>
            <wp:docPr id="4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 descr="A screenshot of a graph&#10;&#10;AI-generated content may be incorrect."/>
                    <pic:cNvPicPr>
                      <a:picLocks noChangeAspect="1"/>
                    </pic:cNvPicPr>
                  </pic:nvPicPr>
                  <pic:blipFill rotWithShape="1">
                    <a:blip r:embed="rId49" cstate="print"/>
                    <a:srcRect b="1749"/>
                    <a:stretch/>
                  </pic:blipFill>
                  <pic:spPr bwMode="auto">
                    <a:xfrm>
                      <a:off x="0" y="0"/>
                      <a:ext cx="6120130" cy="3006547"/>
                    </a:xfrm>
                    <a:prstGeom prst="rect">
                      <a:avLst/>
                    </a:prstGeom>
                    <a:noFill/>
                    <a:ln>
                      <a:noFill/>
                    </a:ln>
                    <a:extLst>
                      <a:ext uri="{53640926-AAD7-44D8-BBD7-CCE9431645EC}">
                        <a14:shadowObscured xmlns:a14="http://schemas.microsoft.com/office/drawing/2010/main"/>
                      </a:ext>
                    </a:extLst>
                  </pic:spPr>
                </pic:pic>
              </a:graphicData>
            </a:graphic>
          </wp:inline>
        </w:drawing>
      </w:r>
    </w:p>
    <w:p w14:paraId="0EB2B0DD" w14:textId="77777777" w:rsidR="00CA6DE3" w:rsidRPr="006E16A7" w:rsidRDefault="00CA6DE3" w:rsidP="00CA6DE3">
      <w:pPr>
        <w:pStyle w:val="Heading2"/>
      </w:pPr>
      <w:bookmarkStart w:id="164" w:name="_Toc198296451"/>
      <w:r w:rsidRPr="006E16A7">
        <w:t>Analysis: Adult abundance</w:t>
      </w:r>
      <w:bookmarkEnd w:id="164"/>
    </w:p>
    <w:p w14:paraId="7837D29E" w14:textId="77777777" w:rsidR="00CA6DE3" w:rsidRPr="006E16A7" w:rsidRDefault="00CA6DE3" w:rsidP="00CA6DE3">
      <w:pPr>
        <w:pStyle w:val="Heading3"/>
      </w:pPr>
      <w:bookmarkStart w:id="165" w:name="logic-and-data-trimming-3"/>
      <w:r w:rsidRPr="006E16A7">
        <w:t>Logic and data trimming</w:t>
      </w:r>
    </w:p>
    <w:p w14:paraId="1097EA6B" w14:textId="77777777" w:rsidR="00CA6DE3" w:rsidRPr="006E16A7" w:rsidRDefault="00CA6DE3" w:rsidP="00CA6DE3">
      <w:pPr>
        <w:pStyle w:val="Heading4"/>
      </w:pPr>
      <w:bookmarkStart w:id="166" w:name="logic-3"/>
      <w:r w:rsidRPr="006E16A7">
        <w:t>Logic</w:t>
      </w:r>
    </w:p>
    <w:p w14:paraId="2F08B774" w14:textId="77777777" w:rsidR="00CA6DE3" w:rsidRPr="006E16A7" w:rsidRDefault="00CA6DE3" w:rsidP="00CA6DE3">
      <w:pPr>
        <w:pStyle w:val="BodyText"/>
      </w:pPr>
      <w:r w:rsidRPr="006E16A7">
        <w:t>Flow metrics may affect adult survival across the years.</w:t>
      </w:r>
    </w:p>
    <w:p w14:paraId="7C72B9E6" w14:textId="77777777" w:rsidR="00CA6DE3" w:rsidRPr="006E16A7" w:rsidRDefault="00CA6DE3" w:rsidP="00CA6DE3">
      <w:pPr>
        <w:pStyle w:val="Heading4"/>
      </w:pPr>
      <w:bookmarkStart w:id="167" w:name="data-trimming-3"/>
      <w:bookmarkEnd w:id="166"/>
      <w:r w:rsidRPr="006E16A7">
        <w:t>Data trimming</w:t>
      </w:r>
    </w:p>
    <w:p w14:paraId="5852A7D0" w14:textId="73BA4636" w:rsidR="00CA6DE3" w:rsidRPr="006E16A7" w:rsidRDefault="00CA6DE3" w:rsidP="00CA6DE3">
      <w:pPr>
        <w:pStyle w:val="BodyText"/>
      </w:pPr>
      <w:r w:rsidRPr="006E16A7">
        <w:t>Only large-bodied fish were kept as small-bodied were likely young-of-year recruits and hence analysed in the recruit analysis (</w:t>
      </w:r>
      <w:r w:rsidRPr="006E16A7">
        <w:fldChar w:fldCharType="begin"/>
      </w:r>
      <w:r w:rsidRPr="006E16A7">
        <w:instrText xml:space="preserve"> REF _Ref166226621 \h </w:instrText>
      </w:r>
      <w:r w:rsidRPr="006E16A7">
        <w:fldChar w:fldCharType="separate"/>
      </w:r>
      <w:r w:rsidR="008E4922" w:rsidRPr="006E16A7">
        <w:t xml:space="preserve">Table </w:t>
      </w:r>
      <w:r w:rsidR="008E4922">
        <w:rPr>
          <w:noProof/>
        </w:rPr>
        <w:t>3</w:t>
      </w:r>
      <w:r w:rsidR="008E4922" w:rsidRPr="006E16A7">
        <w:t>.</w:t>
      </w:r>
      <w:r w:rsidR="008E4922">
        <w:rPr>
          <w:noProof/>
        </w:rPr>
        <w:t>8</w:t>
      </w:r>
      <w:r w:rsidRPr="006E16A7">
        <w:fldChar w:fldCharType="end"/>
      </w:r>
      <w:r w:rsidRPr="006E16A7">
        <w:t>). If there were multiple surveys per water year per sample point, I selected the latest date. This ensured a single sampling point at the latest part of the year (incorporates more of the water year flow conditions). I dropped any surveys from September to December to make comparisons more comparable.</w:t>
      </w:r>
    </w:p>
    <w:p w14:paraId="75FCA8C2" w14:textId="4CAFFD7B" w:rsidR="00CA6DE3" w:rsidRPr="006E16A7" w:rsidRDefault="00CA6DE3" w:rsidP="003241F5">
      <w:pPr>
        <w:pStyle w:val="Caption"/>
        <w:spacing w:before="240"/>
      </w:pPr>
      <w:bookmarkStart w:id="168" w:name="_Ref166226621"/>
      <w:bookmarkStart w:id="169" w:name="_Toc198296533"/>
      <w:bookmarkStart w:id="170" w:name="X3a4e36df74fcbc2b50c364785f4b516e48281b4"/>
      <w:r w:rsidRPr="006E16A7">
        <w:lastRenderedPageBreak/>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8</w:t>
      </w:r>
      <w:r>
        <w:fldChar w:fldCharType="end"/>
      </w:r>
      <w:bookmarkEnd w:id="168"/>
      <w:r w:rsidRPr="006E16A7">
        <w:t xml:space="preserve"> Summary of sample sizes for adult dataset and the percentage of samples that had zero catch for bony herring, common carp, Murray cod and golden perch across Selected Areas</w:t>
      </w:r>
      <w:bookmarkEnd w:id="169"/>
    </w:p>
    <w:tbl>
      <w:tblPr>
        <w:tblW w:w="9581" w:type="dxa"/>
        <w:tblInd w:w="113" w:type="dxa"/>
        <w:tblLayout w:type="fixed"/>
        <w:tblLook w:val="0420" w:firstRow="1" w:lastRow="0" w:firstColumn="0" w:lastColumn="0" w:noHBand="0" w:noVBand="1"/>
      </w:tblPr>
      <w:tblGrid>
        <w:gridCol w:w="1531"/>
        <w:gridCol w:w="1361"/>
        <w:gridCol w:w="1417"/>
        <w:gridCol w:w="1134"/>
        <w:gridCol w:w="1304"/>
        <w:gridCol w:w="1417"/>
        <w:gridCol w:w="1417"/>
      </w:tblGrid>
      <w:tr w:rsidR="0005435A" w:rsidRPr="006E16A7" w14:paraId="767E906C" w14:textId="77777777" w:rsidTr="00C2712C">
        <w:trPr>
          <w:tblHeader/>
        </w:trPr>
        <w:tc>
          <w:tcPr>
            <w:tcW w:w="1531" w:type="dxa"/>
            <w:tcBorders>
              <w:top w:val="nil"/>
              <w:left w:val="nil"/>
              <w:bottom w:val="nil"/>
              <w:right w:val="nil"/>
            </w:tcBorders>
            <w:shd w:val="clear" w:color="auto" w:fill="01528B"/>
            <w:tcMar>
              <w:top w:w="0" w:type="dxa"/>
              <w:left w:w="0" w:type="dxa"/>
              <w:bottom w:w="0" w:type="dxa"/>
              <w:right w:w="0" w:type="dxa"/>
            </w:tcMar>
            <w:vAlign w:val="center"/>
            <w:hideMark/>
          </w:tcPr>
          <w:p w14:paraId="38BCC5BC" w14:textId="77777777" w:rsidR="0005435A" w:rsidRPr="006E16A7" w:rsidRDefault="0005435A" w:rsidP="0005435A">
            <w:pPr>
              <w:pStyle w:val="ColumnHeading"/>
            </w:pPr>
            <w:r w:rsidRPr="006E16A7">
              <w:t>Species</w:t>
            </w:r>
          </w:p>
        </w:tc>
        <w:tc>
          <w:tcPr>
            <w:tcW w:w="1361" w:type="dxa"/>
            <w:tcBorders>
              <w:top w:val="nil"/>
              <w:left w:val="nil"/>
              <w:bottom w:val="nil"/>
              <w:right w:val="nil"/>
            </w:tcBorders>
            <w:shd w:val="clear" w:color="auto" w:fill="01528B"/>
            <w:tcMar>
              <w:top w:w="0" w:type="dxa"/>
              <w:left w:w="0" w:type="dxa"/>
              <w:bottom w:w="0" w:type="dxa"/>
              <w:right w:w="0" w:type="dxa"/>
            </w:tcMar>
            <w:vAlign w:val="center"/>
            <w:hideMark/>
          </w:tcPr>
          <w:p w14:paraId="3CFA99D5" w14:textId="77777777" w:rsidR="0005435A" w:rsidRPr="006E16A7" w:rsidRDefault="0005435A" w:rsidP="0005435A">
            <w:pPr>
              <w:pStyle w:val="ColumnHeading"/>
            </w:pPr>
            <w:r w:rsidRPr="006E16A7">
              <w:t>Fish</w:t>
            </w:r>
          </w:p>
        </w:tc>
        <w:tc>
          <w:tcPr>
            <w:tcW w:w="1417" w:type="dxa"/>
            <w:tcBorders>
              <w:top w:val="nil"/>
              <w:left w:val="nil"/>
              <w:bottom w:val="nil"/>
              <w:right w:val="nil"/>
            </w:tcBorders>
            <w:shd w:val="clear" w:color="auto" w:fill="01528B"/>
            <w:tcMar>
              <w:top w:w="0" w:type="dxa"/>
              <w:left w:w="0" w:type="dxa"/>
              <w:bottom w:w="0" w:type="dxa"/>
              <w:right w:w="0" w:type="dxa"/>
            </w:tcMar>
            <w:vAlign w:val="center"/>
            <w:hideMark/>
          </w:tcPr>
          <w:p w14:paraId="74EC66BA" w14:textId="77777777" w:rsidR="0005435A" w:rsidRPr="006E16A7" w:rsidRDefault="0005435A" w:rsidP="0005435A">
            <w:pPr>
              <w:pStyle w:val="ColumnHeading"/>
            </w:pPr>
            <w:r w:rsidRPr="006E16A7">
              <w:t># Selected Areas</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2C2DF26B" w14:textId="77777777" w:rsidR="0005435A" w:rsidRPr="006E16A7" w:rsidRDefault="0005435A" w:rsidP="0005435A">
            <w:pPr>
              <w:pStyle w:val="ColumnHeading"/>
            </w:pPr>
            <w:r w:rsidRPr="006E16A7">
              <w:t>Sites</w:t>
            </w:r>
          </w:p>
        </w:tc>
        <w:tc>
          <w:tcPr>
            <w:tcW w:w="1304" w:type="dxa"/>
            <w:tcBorders>
              <w:top w:val="nil"/>
              <w:left w:val="nil"/>
              <w:bottom w:val="nil"/>
              <w:right w:val="nil"/>
            </w:tcBorders>
            <w:shd w:val="clear" w:color="auto" w:fill="01528B"/>
            <w:tcMar>
              <w:top w:w="0" w:type="dxa"/>
              <w:left w:w="0" w:type="dxa"/>
              <w:bottom w:w="0" w:type="dxa"/>
              <w:right w:w="0" w:type="dxa"/>
            </w:tcMar>
            <w:vAlign w:val="center"/>
            <w:hideMark/>
          </w:tcPr>
          <w:p w14:paraId="79B9CEA8" w14:textId="77777777" w:rsidR="0005435A" w:rsidRPr="006E16A7" w:rsidRDefault="0005435A" w:rsidP="0005435A">
            <w:pPr>
              <w:pStyle w:val="ColumnHeading"/>
            </w:pPr>
            <w:r w:rsidRPr="006E16A7">
              <w:t># of Years</w:t>
            </w:r>
          </w:p>
        </w:tc>
        <w:tc>
          <w:tcPr>
            <w:tcW w:w="1417" w:type="dxa"/>
            <w:tcBorders>
              <w:top w:val="nil"/>
              <w:left w:val="nil"/>
              <w:bottom w:val="nil"/>
              <w:right w:val="nil"/>
            </w:tcBorders>
            <w:shd w:val="clear" w:color="auto" w:fill="01528B"/>
            <w:tcMar>
              <w:top w:w="0" w:type="dxa"/>
              <w:left w:w="0" w:type="dxa"/>
              <w:bottom w:w="0" w:type="dxa"/>
              <w:right w:w="0" w:type="dxa"/>
            </w:tcMar>
            <w:vAlign w:val="center"/>
            <w:hideMark/>
          </w:tcPr>
          <w:p w14:paraId="6839F06D" w14:textId="6E5CC885" w:rsidR="0005435A" w:rsidRPr="006E16A7" w:rsidRDefault="0005435A" w:rsidP="0005435A">
            <w:pPr>
              <w:pStyle w:val="ColumnHeading"/>
            </w:pPr>
            <w:r w:rsidRPr="006E16A7">
              <w:t xml:space="preserve">Percent Zero </w:t>
            </w:r>
            <w:r w:rsidRPr="006E16A7">
              <w:br/>
              <w:t>(all years)</w:t>
            </w:r>
          </w:p>
        </w:tc>
        <w:tc>
          <w:tcPr>
            <w:tcW w:w="1417" w:type="dxa"/>
            <w:tcBorders>
              <w:top w:val="nil"/>
              <w:left w:val="nil"/>
              <w:bottom w:val="nil"/>
              <w:right w:val="nil"/>
            </w:tcBorders>
            <w:shd w:val="clear" w:color="auto" w:fill="01528B"/>
            <w:tcMar>
              <w:top w:w="0" w:type="dxa"/>
              <w:left w:w="0" w:type="dxa"/>
              <w:bottom w:w="0" w:type="dxa"/>
              <w:right w:w="0" w:type="dxa"/>
            </w:tcMar>
            <w:vAlign w:val="center"/>
            <w:hideMark/>
          </w:tcPr>
          <w:p w14:paraId="11C966EF" w14:textId="77777777" w:rsidR="0005435A" w:rsidRPr="006E16A7" w:rsidRDefault="0005435A" w:rsidP="0005435A">
            <w:pPr>
              <w:pStyle w:val="ColumnHeading"/>
            </w:pPr>
            <w:r w:rsidRPr="006E16A7">
              <w:t xml:space="preserve">Percent Zero </w:t>
            </w:r>
            <w:r w:rsidRPr="006E16A7">
              <w:br/>
              <w:t>(2024)</w:t>
            </w:r>
          </w:p>
        </w:tc>
      </w:tr>
      <w:tr w:rsidR="004A4487" w:rsidRPr="006E16A7" w14:paraId="5143510A" w14:textId="77777777" w:rsidTr="00C2712C">
        <w:tc>
          <w:tcPr>
            <w:tcW w:w="1531" w:type="dxa"/>
            <w:tcBorders>
              <w:top w:val="nil"/>
              <w:left w:val="nil"/>
              <w:bottom w:val="nil"/>
              <w:right w:val="nil"/>
            </w:tcBorders>
            <w:shd w:val="clear" w:color="auto" w:fill="EDEDED"/>
            <w:tcMar>
              <w:top w:w="0" w:type="dxa"/>
              <w:left w:w="0" w:type="dxa"/>
              <w:bottom w:w="0" w:type="dxa"/>
              <w:right w:w="0" w:type="dxa"/>
            </w:tcMar>
            <w:hideMark/>
          </w:tcPr>
          <w:p w14:paraId="707788E0" w14:textId="77777777" w:rsidR="0005435A" w:rsidRPr="006E16A7" w:rsidRDefault="0005435A" w:rsidP="0005435A">
            <w:pPr>
              <w:pStyle w:val="TableText"/>
            </w:pPr>
            <w:r w:rsidRPr="006E16A7">
              <w:t>Bony herring</w:t>
            </w: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34CAED24" w14:textId="77777777" w:rsidR="0005435A" w:rsidRPr="006E16A7" w:rsidRDefault="0005435A" w:rsidP="00817CCD">
            <w:pPr>
              <w:pStyle w:val="TableTextRight"/>
              <w:ind w:right="482"/>
            </w:pPr>
            <w:r w:rsidRPr="006E16A7">
              <w:t>116,297</w:t>
            </w:r>
          </w:p>
        </w:tc>
        <w:tc>
          <w:tcPr>
            <w:tcW w:w="1417" w:type="dxa"/>
            <w:tcBorders>
              <w:top w:val="nil"/>
              <w:left w:val="nil"/>
              <w:bottom w:val="nil"/>
              <w:right w:val="nil"/>
            </w:tcBorders>
            <w:shd w:val="clear" w:color="auto" w:fill="EDEDED"/>
            <w:tcMar>
              <w:top w:w="0" w:type="dxa"/>
              <w:left w:w="0" w:type="dxa"/>
              <w:bottom w:w="0" w:type="dxa"/>
              <w:right w:w="0" w:type="dxa"/>
            </w:tcMar>
            <w:vAlign w:val="center"/>
            <w:hideMark/>
          </w:tcPr>
          <w:p w14:paraId="67F849FA" w14:textId="77777777" w:rsidR="0005435A" w:rsidRPr="006E16A7" w:rsidRDefault="0005435A" w:rsidP="00736AE4">
            <w:pPr>
              <w:pStyle w:val="TableTextRight"/>
              <w:ind w:right="510"/>
            </w:pPr>
            <w:r w:rsidRPr="006E16A7">
              <w:t>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B3AFC19" w14:textId="77777777" w:rsidR="0005435A" w:rsidRPr="006E16A7" w:rsidRDefault="0005435A" w:rsidP="00817CCD">
            <w:pPr>
              <w:pStyle w:val="TableTextRight"/>
              <w:ind w:right="481"/>
            </w:pPr>
            <w:r w:rsidRPr="006E16A7">
              <w:t>62</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60E623B8" w14:textId="77777777" w:rsidR="0005435A" w:rsidRPr="006E16A7" w:rsidRDefault="0005435A" w:rsidP="00817CCD">
            <w:pPr>
              <w:pStyle w:val="TableTextRight"/>
              <w:ind w:right="481"/>
            </w:pPr>
            <w:r w:rsidRPr="006E16A7">
              <w:t>10</w:t>
            </w:r>
          </w:p>
        </w:tc>
        <w:tc>
          <w:tcPr>
            <w:tcW w:w="1417" w:type="dxa"/>
            <w:tcBorders>
              <w:top w:val="nil"/>
              <w:left w:val="nil"/>
              <w:bottom w:val="nil"/>
              <w:right w:val="nil"/>
            </w:tcBorders>
            <w:shd w:val="clear" w:color="auto" w:fill="EDEDED"/>
            <w:tcMar>
              <w:top w:w="0" w:type="dxa"/>
              <w:left w:w="0" w:type="dxa"/>
              <w:bottom w:w="0" w:type="dxa"/>
              <w:right w:w="0" w:type="dxa"/>
            </w:tcMar>
            <w:vAlign w:val="center"/>
            <w:hideMark/>
          </w:tcPr>
          <w:p w14:paraId="77F54579" w14:textId="77777777" w:rsidR="0005435A" w:rsidRPr="006E16A7" w:rsidRDefault="0005435A" w:rsidP="00817CCD">
            <w:pPr>
              <w:pStyle w:val="TableTextRight"/>
              <w:ind w:right="481"/>
            </w:pPr>
            <w:r w:rsidRPr="006E16A7">
              <w:t>21.7%</w:t>
            </w:r>
          </w:p>
        </w:tc>
        <w:tc>
          <w:tcPr>
            <w:tcW w:w="1417" w:type="dxa"/>
            <w:tcBorders>
              <w:top w:val="nil"/>
              <w:left w:val="nil"/>
              <w:bottom w:val="nil"/>
              <w:right w:val="nil"/>
            </w:tcBorders>
            <w:shd w:val="clear" w:color="auto" w:fill="EDEDED"/>
            <w:tcMar>
              <w:top w:w="0" w:type="dxa"/>
              <w:left w:w="0" w:type="dxa"/>
              <w:bottom w:w="0" w:type="dxa"/>
              <w:right w:w="0" w:type="dxa"/>
            </w:tcMar>
            <w:vAlign w:val="center"/>
            <w:hideMark/>
          </w:tcPr>
          <w:p w14:paraId="177727EC" w14:textId="77777777" w:rsidR="0005435A" w:rsidRPr="006E16A7" w:rsidRDefault="0005435A" w:rsidP="00817CCD">
            <w:pPr>
              <w:pStyle w:val="TableTextRight"/>
              <w:ind w:right="481"/>
            </w:pPr>
            <w:r w:rsidRPr="006E16A7">
              <w:t>13.8%</w:t>
            </w:r>
          </w:p>
        </w:tc>
      </w:tr>
      <w:tr w:rsidR="004A4487" w:rsidRPr="006E16A7" w14:paraId="264CEC6F" w14:textId="77777777" w:rsidTr="00C2712C">
        <w:tc>
          <w:tcPr>
            <w:tcW w:w="1531" w:type="dxa"/>
            <w:tcBorders>
              <w:top w:val="nil"/>
              <w:left w:val="nil"/>
              <w:bottom w:val="nil"/>
              <w:right w:val="nil"/>
            </w:tcBorders>
            <w:shd w:val="clear" w:color="auto" w:fill="FFFFFF"/>
            <w:tcMar>
              <w:top w:w="0" w:type="dxa"/>
              <w:left w:w="0" w:type="dxa"/>
              <w:bottom w:w="0" w:type="dxa"/>
              <w:right w:w="0" w:type="dxa"/>
            </w:tcMar>
            <w:hideMark/>
          </w:tcPr>
          <w:p w14:paraId="1E88D157" w14:textId="77777777" w:rsidR="0005435A" w:rsidRPr="006E16A7" w:rsidRDefault="0005435A" w:rsidP="0005435A">
            <w:pPr>
              <w:pStyle w:val="TableText"/>
            </w:pPr>
            <w:r w:rsidRPr="006E16A7">
              <w:t>Common carp</w:t>
            </w:r>
          </w:p>
        </w:tc>
        <w:tc>
          <w:tcPr>
            <w:tcW w:w="1361" w:type="dxa"/>
            <w:tcBorders>
              <w:top w:val="nil"/>
              <w:left w:val="nil"/>
              <w:bottom w:val="nil"/>
              <w:right w:val="nil"/>
            </w:tcBorders>
            <w:shd w:val="clear" w:color="auto" w:fill="FFFFFF"/>
            <w:tcMar>
              <w:top w:w="0" w:type="dxa"/>
              <w:left w:w="0" w:type="dxa"/>
              <w:bottom w:w="0" w:type="dxa"/>
              <w:right w:w="0" w:type="dxa"/>
            </w:tcMar>
            <w:vAlign w:val="center"/>
            <w:hideMark/>
          </w:tcPr>
          <w:p w14:paraId="01D3AEE1" w14:textId="77777777" w:rsidR="0005435A" w:rsidRPr="006E16A7" w:rsidRDefault="0005435A" w:rsidP="00817CCD">
            <w:pPr>
              <w:pStyle w:val="TableTextRight"/>
              <w:ind w:right="482"/>
            </w:pPr>
            <w:r w:rsidRPr="006E16A7">
              <w:t>47,271</w:t>
            </w:r>
          </w:p>
        </w:tc>
        <w:tc>
          <w:tcPr>
            <w:tcW w:w="1417" w:type="dxa"/>
            <w:tcBorders>
              <w:top w:val="nil"/>
              <w:left w:val="nil"/>
              <w:bottom w:val="nil"/>
              <w:right w:val="nil"/>
            </w:tcBorders>
            <w:shd w:val="clear" w:color="auto" w:fill="FFFFFF"/>
            <w:tcMar>
              <w:top w:w="0" w:type="dxa"/>
              <w:left w:w="0" w:type="dxa"/>
              <w:bottom w:w="0" w:type="dxa"/>
              <w:right w:w="0" w:type="dxa"/>
            </w:tcMar>
            <w:vAlign w:val="center"/>
            <w:hideMark/>
          </w:tcPr>
          <w:p w14:paraId="30E8B106" w14:textId="77777777" w:rsidR="0005435A" w:rsidRPr="006E16A7" w:rsidRDefault="0005435A" w:rsidP="00736AE4">
            <w:pPr>
              <w:pStyle w:val="TableTextRight"/>
              <w:ind w:right="510"/>
            </w:pPr>
            <w:r w:rsidRPr="006E16A7">
              <w:t>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9DC115D" w14:textId="77777777" w:rsidR="0005435A" w:rsidRPr="006E16A7" w:rsidRDefault="0005435A" w:rsidP="00817CCD">
            <w:pPr>
              <w:pStyle w:val="TableTextRight"/>
              <w:ind w:right="481"/>
            </w:pPr>
            <w:r w:rsidRPr="006E16A7">
              <w:t>62</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3A9319FE" w14:textId="77777777" w:rsidR="0005435A" w:rsidRPr="006E16A7" w:rsidRDefault="0005435A" w:rsidP="00817CCD">
            <w:pPr>
              <w:pStyle w:val="TableTextRight"/>
              <w:ind w:right="481"/>
            </w:pPr>
            <w:r w:rsidRPr="006E16A7">
              <w:t>10</w:t>
            </w:r>
          </w:p>
        </w:tc>
        <w:tc>
          <w:tcPr>
            <w:tcW w:w="1417" w:type="dxa"/>
            <w:tcBorders>
              <w:top w:val="nil"/>
              <w:left w:val="nil"/>
              <w:bottom w:val="nil"/>
              <w:right w:val="nil"/>
            </w:tcBorders>
            <w:shd w:val="clear" w:color="auto" w:fill="FFFFFF"/>
            <w:tcMar>
              <w:top w:w="0" w:type="dxa"/>
              <w:left w:w="0" w:type="dxa"/>
              <w:bottom w:w="0" w:type="dxa"/>
              <w:right w:w="0" w:type="dxa"/>
            </w:tcMar>
            <w:vAlign w:val="center"/>
            <w:hideMark/>
          </w:tcPr>
          <w:p w14:paraId="3858ECC1" w14:textId="77777777" w:rsidR="0005435A" w:rsidRPr="006E16A7" w:rsidRDefault="0005435A" w:rsidP="00817CCD">
            <w:pPr>
              <w:pStyle w:val="TableTextRight"/>
              <w:ind w:right="481"/>
            </w:pPr>
            <w:r w:rsidRPr="006E16A7">
              <w:t>0.0%</w:t>
            </w:r>
          </w:p>
        </w:tc>
        <w:tc>
          <w:tcPr>
            <w:tcW w:w="1417" w:type="dxa"/>
            <w:tcBorders>
              <w:top w:val="nil"/>
              <w:left w:val="nil"/>
              <w:bottom w:val="nil"/>
              <w:right w:val="nil"/>
            </w:tcBorders>
            <w:shd w:val="clear" w:color="auto" w:fill="FFFFFF"/>
            <w:tcMar>
              <w:top w:w="0" w:type="dxa"/>
              <w:left w:w="0" w:type="dxa"/>
              <w:bottom w:w="0" w:type="dxa"/>
              <w:right w:w="0" w:type="dxa"/>
            </w:tcMar>
            <w:vAlign w:val="center"/>
            <w:hideMark/>
          </w:tcPr>
          <w:p w14:paraId="467F8CE4" w14:textId="77777777" w:rsidR="0005435A" w:rsidRPr="006E16A7" w:rsidRDefault="0005435A" w:rsidP="00817CCD">
            <w:pPr>
              <w:pStyle w:val="TableTextRight"/>
              <w:ind w:right="481"/>
            </w:pPr>
            <w:r w:rsidRPr="006E16A7">
              <w:t>0.0%</w:t>
            </w:r>
          </w:p>
        </w:tc>
      </w:tr>
      <w:tr w:rsidR="004A4487" w:rsidRPr="006E16A7" w14:paraId="342CCC0A" w14:textId="77777777" w:rsidTr="00C2712C">
        <w:tc>
          <w:tcPr>
            <w:tcW w:w="1531" w:type="dxa"/>
            <w:tcBorders>
              <w:top w:val="nil"/>
              <w:left w:val="nil"/>
              <w:bottom w:val="nil"/>
              <w:right w:val="nil"/>
            </w:tcBorders>
            <w:shd w:val="clear" w:color="auto" w:fill="EDEDED"/>
            <w:tcMar>
              <w:top w:w="0" w:type="dxa"/>
              <w:left w:w="0" w:type="dxa"/>
              <w:bottom w:w="0" w:type="dxa"/>
              <w:right w:w="0" w:type="dxa"/>
            </w:tcMar>
            <w:hideMark/>
          </w:tcPr>
          <w:p w14:paraId="70171D7C" w14:textId="77777777" w:rsidR="0005435A" w:rsidRPr="006E16A7" w:rsidRDefault="0005435A" w:rsidP="0005435A">
            <w:pPr>
              <w:pStyle w:val="TableText"/>
            </w:pPr>
            <w:r w:rsidRPr="006E16A7">
              <w:t>Murray cod</w:t>
            </w:r>
          </w:p>
        </w:tc>
        <w:tc>
          <w:tcPr>
            <w:tcW w:w="1361" w:type="dxa"/>
            <w:tcBorders>
              <w:top w:val="nil"/>
              <w:left w:val="nil"/>
              <w:bottom w:val="nil"/>
              <w:right w:val="nil"/>
            </w:tcBorders>
            <w:shd w:val="clear" w:color="auto" w:fill="EDEDED"/>
            <w:tcMar>
              <w:top w:w="0" w:type="dxa"/>
              <w:left w:w="0" w:type="dxa"/>
              <w:bottom w:w="0" w:type="dxa"/>
              <w:right w:w="0" w:type="dxa"/>
            </w:tcMar>
            <w:vAlign w:val="center"/>
            <w:hideMark/>
          </w:tcPr>
          <w:p w14:paraId="41D322F8" w14:textId="77777777" w:rsidR="0005435A" w:rsidRPr="006E16A7" w:rsidRDefault="0005435A" w:rsidP="00817CCD">
            <w:pPr>
              <w:pStyle w:val="TableTextRight"/>
              <w:ind w:right="482"/>
            </w:pPr>
            <w:r w:rsidRPr="006E16A7">
              <w:t>4,302</w:t>
            </w:r>
          </w:p>
        </w:tc>
        <w:tc>
          <w:tcPr>
            <w:tcW w:w="1417" w:type="dxa"/>
            <w:tcBorders>
              <w:top w:val="nil"/>
              <w:left w:val="nil"/>
              <w:bottom w:val="nil"/>
              <w:right w:val="nil"/>
            </w:tcBorders>
            <w:shd w:val="clear" w:color="auto" w:fill="EDEDED"/>
            <w:tcMar>
              <w:top w:w="0" w:type="dxa"/>
              <w:left w:w="0" w:type="dxa"/>
              <w:bottom w:w="0" w:type="dxa"/>
              <w:right w:w="0" w:type="dxa"/>
            </w:tcMar>
            <w:vAlign w:val="center"/>
            <w:hideMark/>
          </w:tcPr>
          <w:p w14:paraId="5BF166EC" w14:textId="77777777" w:rsidR="0005435A" w:rsidRPr="006E16A7" w:rsidRDefault="0005435A" w:rsidP="00736AE4">
            <w:pPr>
              <w:pStyle w:val="TableTextRight"/>
              <w:ind w:right="510"/>
            </w:pPr>
            <w:r w:rsidRPr="006E16A7">
              <w:t>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7065BFA" w14:textId="77777777" w:rsidR="0005435A" w:rsidRPr="006E16A7" w:rsidRDefault="0005435A" w:rsidP="00817CCD">
            <w:pPr>
              <w:pStyle w:val="TableTextRight"/>
              <w:ind w:right="481"/>
            </w:pPr>
            <w:r w:rsidRPr="006E16A7">
              <w:t>62</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2A036368" w14:textId="77777777" w:rsidR="0005435A" w:rsidRPr="006E16A7" w:rsidRDefault="0005435A" w:rsidP="00817CCD">
            <w:pPr>
              <w:pStyle w:val="TableTextRight"/>
              <w:ind w:right="481"/>
            </w:pPr>
            <w:r w:rsidRPr="006E16A7">
              <w:t>10</w:t>
            </w:r>
          </w:p>
        </w:tc>
        <w:tc>
          <w:tcPr>
            <w:tcW w:w="1417" w:type="dxa"/>
            <w:tcBorders>
              <w:top w:val="nil"/>
              <w:left w:val="nil"/>
              <w:bottom w:val="nil"/>
              <w:right w:val="nil"/>
            </w:tcBorders>
            <w:shd w:val="clear" w:color="auto" w:fill="EDEDED"/>
            <w:tcMar>
              <w:top w:w="0" w:type="dxa"/>
              <w:left w:w="0" w:type="dxa"/>
              <w:bottom w:w="0" w:type="dxa"/>
              <w:right w:w="0" w:type="dxa"/>
            </w:tcMar>
            <w:vAlign w:val="center"/>
            <w:hideMark/>
          </w:tcPr>
          <w:p w14:paraId="5F096199" w14:textId="77777777" w:rsidR="0005435A" w:rsidRPr="006E16A7" w:rsidRDefault="0005435A" w:rsidP="00817CCD">
            <w:pPr>
              <w:pStyle w:val="TableTextRight"/>
              <w:ind w:right="481"/>
            </w:pPr>
            <w:r w:rsidRPr="006E16A7">
              <w:t>13.9%</w:t>
            </w:r>
          </w:p>
        </w:tc>
        <w:tc>
          <w:tcPr>
            <w:tcW w:w="1417" w:type="dxa"/>
            <w:tcBorders>
              <w:top w:val="nil"/>
              <w:left w:val="nil"/>
              <w:bottom w:val="nil"/>
              <w:right w:val="nil"/>
            </w:tcBorders>
            <w:shd w:val="clear" w:color="auto" w:fill="EDEDED"/>
            <w:tcMar>
              <w:top w:w="0" w:type="dxa"/>
              <w:left w:w="0" w:type="dxa"/>
              <w:bottom w:w="0" w:type="dxa"/>
              <w:right w:w="0" w:type="dxa"/>
            </w:tcMar>
            <w:vAlign w:val="center"/>
            <w:hideMark/>
          </w:tcPr>
          <w:p w14:paraId="05F21C1A" w14:textId="77777777" w:rsidR="0005435A" w:rsidRPr="006E16A7" w:rsidRDefault="0005435A" w:rsidP="00817CCD">
            <w:pPr>
              <w:pStyle w:val="TableTextRight"/>
              <w:ind w:right="481"/>
            </w:pPr>
            <w:r w:rsidRPr="006E16A7">
              <w:t>17.2%</w:t>
            </w:r>
          </w:p>
        </w:tc>
      </w:tr>
      <w:tr w:rsidR="004A4487" w:rsidRPr="006E16A7" w14:paraId="1F77A40C" w14:textId="77777777" w:rsidTr="00C2712C">
        <w:tc>
          <w:tcPr>
            <w:tcW w:w="1531" w:type="dxa"/>
            <w:tcBorders>
              <w:top w:val="nil"/>
              <w:left w:val="nil"/>
              <w:bottom w:val="single" w:sz="8" w:space="0" w:color="666666"/>
              <w:right w:val="nil"/>
            </w:tcBorders>
            <w:shd w:val="clear" w:color="auto" w:fill="FFFFFF"/>
            <w:tcMar>
              <w:top w:w="0" w:type="dxa"/>
              <w:left w:w="0" w:type="dxa"/>
              <w:bottom w:w="0" w:type="dxa"/>
              <w:right w:w="0" w:type="dxa"/>
            </w:tcMar>
            <w:hideMark/>
          </w:tcPr>
          <w:p w14:paraId="359C771F" w14:textId="77777777" w:rsidR="0005435A" w:rsidRPr="006E16A7" w:rsidRDefault="0005435A" w:rsidP="0005435A">
            <w:pPr>
              <w:pStyle w:val="TableText"/>
            </w:pPr>
            <w:r w:rsidRPr="006E16A7">
              <w:t>Golden perch</w:t>
            </w:r>
          </w:p>
        </w:tc>
        <w:tc>
          <w:tcPr>
            <w:tcW w:w="1361"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4E92B1C8" w14:textId="77777777" w:rsidR="0005435A" w:rsidRPr="006E16A7" w:rsidRDefault="0005435A" w:rsidP="00817CCD">
            <w:pPr>
              <w:pStyle w:val="TableTextRight"/>
              <w:ind w:right="482"/>
            </w:pPr>
            <w:r w:rsidRPr="006E16A7">
              <w:t>3,397</w:t>
            </w:r>
          </w:p>
        </w:tc>
        <w:tc>
          <w:tcPr>
            <w:tcW w:w="141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CBB3778" w14:textId="77777777" w:rsidR="0005435A" w:rsidRPr="006E16A7" w:rsidRDefault="0005435A" w:rsidP="00736AE4">
            <w:pPr>
              <w:pStyle w:val="TableTextRight"/>
              <w:ind w:right="510"/>
            </w:pPr>
            <w:r w:rsidRPr="006E16A7">
              <w:t>6</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54BF36C" w14:textId="77777777" w:rsidR="0005435A" w:rsidRPr="006E16A7" w:rsidRDefault="0005435A" w:rsidP="00817CCD">
            <w:pPr>
              <w:pStyle w:val="TableTextRight"/>
              <w:ind w:right="481"/>
            </w:pPr>
            <w:r w:rsidRPr="006E16A7">
              <w:t>62</w:t>
            </w:r>
          </w:p>
        </w:tc>
        <w:tc>
          <w:tcPr>
            <w:tcW w:w="130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2DC667C1" w14:textId="77777777" w:rsidR="0005435A" w:rsidRPr="006E16A7" w:rsidRDefault="0005435A" w:rsidP="00817CCD">
            <w:pPr>
              <w:pStyle w:val="TableTextRight"/>
              <w:ind w:right="481"/>
            </w:pPr>
            <w:r w:rsidRPr="006E16A7">
              <w:t>10</w:t>
            </w:r>
          </w:p>
        </w:tc>
        <w:tc>
          <w:tcPr>
            <w:tcW w:w="141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2F8711B5" w14:textId="77777777" w:rsidR="0005435A" w:rsidRPr="006E16A7" w:rsidRDefault="0005435A" w:rsidP="00817CCD">
            <w:pPr>
              <w:pStyle w:val="TableTextRight"/>
              <w:ind w:right="481"/>
            </w:pPr>
            <w:r w:rsidRPr="006E16A7">
              <w:t>15.6%</w:t>
            </w:r>
          </w:p>
        </w:tc>
        <w:tc>
          <w:tcPr>
            <w:tcW w:w="141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BBF283D" w14:textId="77777777" w:rsidR="0005435A" w:rsidRPr="006E16A7" w:rsidRDefault="0005435A" w:rsidP="00817CCD">
            <w:pPr>
              <w:pStyle w:val="TableTextRight"/>
              <w:ind w:right="481"/>
            </w:pPr>
            <w:r w:rsidRPr="006E16A7">
              <w:t>10.3%</w:t>
            </w:r>
          </w:p>
        </w:tc>
      </w:tr>
    </w:tbl>
    <w:p w14:paraId="78AE86BA" w14:textId="77777777" w:rsidR="00CA6DE3" w:rsidRPr="006E16A7" w:rsidRDefault="00CA6DE3" w:rsidP="00CA6DE3">
      <w:pPr>
        <w:pStyle w:val="Heading4"/>
      </w:pPr>
      <w:bookmarkStart w:id="171" w:name="key-exploratory-graphs-3"/>
      <w:bookmarkEnd w:id="167"/>
      <w:bookmarkEnd w:id="170"/>
      <w:r w:rsidRPr="006E16A7">
        <w:t>Key exploratory graph(s)</w:t>
      </w:r>
    </w:p>
    <w:p w14:paraId="5A737FAF" w14:textId="3C4BE54E" w:rsidR="00CA6DE3" w:rsidRPr="006E16A7" w:rsidRDefault="00CA6DE3" w:rsidP="00CA6DE3">
      <w:pPr>
        <w:pStyle w:val="BodyText"/>
      </w:pPr>
      <w:r w:rsidRPr="006E16A7">
        <w:t xml:space="preserve">Change in fish CPUE over time across all Selected Areas and fish death events are shown in </w:t>
      </w:r>
      <w:r w:rsidRPr="006E16A7">
        <w:fldChar w:fldCharType="begin"/>
      </w:r>
      <w:r w:rsidRPr="006E16A7">
        <w:instrText xml:space="preserve"> REF _Ref166184402 \h </w:instrText>
      </w:r>
      <w:r w:rsidRPr="006E16A7">
        <w:fldChar w:fldCharType="separate"/>
      </w:r>
      <w:r w:rsidR="008E4922" w:rsidRPr="006E16A7">
        <w:t xml:space="preserve">Figure </w:t>
      </w:r>
      <w:r w:rsidR="008E4922">
        <w:rPr>
          <w:noProof/>
        </w:rPr>
        <w:t>3</w:t>
      </w:r>
      <w:r w:rsidR="008E4922" w:rsidRPr="006E16A7">
        <w:t>.</w:t>
      </w:r>
      <w:r w:rsidR="008E4922">
        <w:rPr>
          <w:noProof/>
        </w:rPr>
        <w:t>18</w:t>
      </w:r>
      <w:r w:rsidRPr="006E16A7">
        <w:fldChar w:fldCharType="end"/>
      </w:r>
      <w:r w:rsidRPr="006E16A7">
        <w:t>.</w:t>
      </w:r>
    </w:p>
    <w:p w14:paraId="534127C3" w14:textId="37C92E7A" w:rsidR="00CA6DE3" w:rsidRPr="006E16A7" w:rsidRDefault="00CA6DE3" w:rsidP="0006663D">
      <w:pPr>
        <w:pStyle w:val="CaptionWithNote"/>
      </w:pPr>
      <w:bookmarkStart w:id="172" w:name="_Ref166184402"/>
      <w:bookmarkStart w:id="173" w:name="_Toc198296502"/>
      <w:bookmarkStart w:id="174" w:name="X3b4bcb4da7a10fb0e51959aae8926ef0eb0d512"/>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18</w:t>
      </w:r>
      <w:r>
        <w:fldChar w:fldCharType="end"/>
      </w:r>
      <w:bookmarkEnd w:id="172"/>
      <w:r w:rsidRPr="006E16A7">
        <w:t xml:space="preserve"> </w:t>
      </w:r>
      <w:r w:rsidR="00087AD1" w:rsidRPr="006E16A7">
        <w:t>Boxplot showing CPUEs over time across all Selected Areas and species</w:t>
      </w:r>
      <w:bookmarkEnd w:id="173"/>
    </w:p>
    <w:p w14:paraId="059F343E" w14:textId="77777777" w:rsidR="00CA6DE3" w:rsidRPr="006E16A7" w:rsidRDefault="00CA6DE3" w:rsidP="00CA6DE3">
      <w:pPr>
        <w:pStyle w:val="CaptionNote"/>
      </w:pPr>
      <w:r w:rsidRPr="006E16A7">
        <w:t xml:space="preserve">Fish species are bony herring, common carp, golden perch and Murray cod. </w:t>
      </w:r>
      <w:bookmarkStart w:id="175" w:name="X4ae69c2e8f30798130218654568ea8f93e26187"/>
      <w:r w:rsidRPr="006E16A7">
        <w:t>Fish deaths (DO events) are highlighted as red.</w:t>
      </w:r>
    </w:p>
    <w:p w14:paraId="035EA57B" w14:textId="055321FE" w:rsidR="00677D86" w:rsidRPr="006E16A7" w:rsidRDefault="00087AD1" w:rsidP="00677D86">
      <w:pPr>
        <w:pStyle w:val="Figure"/>
      </w:pPr>
      <w:bookmarkStart w:id="176" w:name="data-analysis-3"/>
      <w:bookmarkEnd w:id="165"/>
      <w:bookmarkEnd w:id="171"/>
      <w:bookmarkEnd w:id="174"/>
      <w:bookmarkEnd w:id="175"/>
      <w:r w:rsidRPr="006E16A7">
        <w:rPr>
          <w:noProof/>
        </w:rPr>
        <w:drawing>
          <wp:inline distT="0" distB="0" distL="0" distR="0" wp14:anchorId="614BCBD6" wp14:editId="01423B1A">
            <wp:extent cx="6120130" cy="4894580"/>
            <wp:effectExtent l="0" t="0" r="0" b="127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50" cstate="print"/>
                    <a:stretch>
                      <a:fillRect/>
                    </a:stretch>
                  </pic:blipFill>
                  <pic:spPr bwMode="auto">
                    <a:xfrm>
                      <a:off x="0" y="0"/>
                      <a:ext cx="6120130" cy="4894580"/>
                    </a:xfrm>
                    <a:prstGeom prst="rect">
                      <a:avLst/>
                    </a:prstGeom>
                    <a:noFill/>
                  </pic:spPr>
                </pic:pic>
              </a:graphicData>
            </a:graphic>
          </wp:inline>
        </w:drawing>
      </w:r>
    </w:p>
    <w:p w14:paraId="47A3DE2D" w14:textId="77777777" w:rsidR="00CA6DE3" w:rsidRPr="006E16A7" w:rsidRDefault="00CA6DE3" w:rsidP="00CA6DE3">
      <w:pPr>
        <w:pStyle w:val="Heading3"/>
      </w:pPr>
      <w:r w:rsidRPr="006E16A7">
        <w:t>Data analysis</w:t>
      </w:r>
    </w:p>
    <w:p w14:paraId="748F5244" w14:textId="77777777" w:rsidR="00CA6DE3" w:rsidRPr="006E16A7" w:rsidRDefault="00CA6DE3" w:rsidP="00CA6DE3">
      <w:pPr>
        <w:pStyle w:val="BodyText"/>
        <w:rPr>
          <w:rFonts w:eastAsiaTheme="minorEastAsia"/>
        </w:rPr>
      </w:pPr>
      <w:r w:rsidRPr="006E16A7">
        <w:t xml:space="preserve">For the analysis, the main hypotheses are focused on the effect of flow on growth rate between years. Consequently, I modeled log growth rate as the following: </w:t>
      </w:r>
    </w:p>
    <w:p w14:paraId="3953E673" w14:textId="77777777" w:rsidR="00CA6DE3" w:rsidRPr="006E16A7" w:rsidRDefault="00CA6DE3" w:rsidP="00CA6DE3">
      <w:pPr>
        <w:pStyle w:val="Equation"/>
      </w:pPr>
      <m:oMathPara>
        <m:oMathParaPr>
          <m:jc m:val="left"/>
        </m:oMathParaPr>
        <m:oMath>
          <m:r>
            <w:rPr>
              <w:rFonts w:ascii="Cambria Math" w:hAnsi="Cambria Math"/>
            </w:rPr>
            <m:t>R</m:t>
          </m:r>
          <m:r>
            <m:rPr>
              <m:sty m:val="p"/>
            </m:rPr>
            <w:rPr>
              <w:rFonts w:ascii="Cambria Math" w:hAnsi="Cambria Math"/>
            </w:rPr>
            <m:t>=</m:t>
          </m:r>
          <m:r>
            <w:rPr>
              <w:rFonts w:ascii="Cambria Math" w:hAnsi="Cambria Math"/>
            </w:rPr>
            <m:t>log</m:t>
          </m:r>
          <m:d>
            <m:dPr>
              <m:ctrlPr>
                <w:rPr>
                  <w:rFonts w:ascii="Cambria Math" w:hAnsi="Cambria Math"/>
                </w:rPr>
              </m:ctrlPr>
            </m:dPr>
            <m:e>
              <m:f>
                <m:fPr>
                  <m:ctrlPr>
                    <w:rPr>
                      <w:rFonts w:ascii="Cambria Math" w:hAnsi="Cambria Math"/>
                    </w:rPr>
                  </m:ctrlPr>
                </m:fPr>
                <m:num>
                  <m:r>
                    <w:rPr>
                      <w:rFonts w:ascii="Cambria Math" w:hAnsi="Cambria Math"/>
                    </w:rPr>
                    <m:t>CPU</m:t>
                  </m:r>
                  <m:sSub>
                    <m:sSubPr>
                      <m:ctrlPr>
                        <w:rPr>
                          <w:rFonts w:ascii="Cambria Math" w:hAnsi="Cambria Math"/>
                        </w:rPr>
                      </m:ctrlPr>
                    </m:sSubPr>
                    <m:e>
                      <m:r>
                        <w:rPr>
                          <w:rFonts w:ascii="Cambria Math" w:hAnsi="Cambria Math"/>
                        </w:rPr>
                        <m:t>E</m:t>
                      </m:r>
                    </m:e>
                    <m:sub>
                      <m:r>
                        <w:rPr>
                          <w:rFonts w:ascii="Cambria Math" w:hAnsi="Cambria Math"/>
                        </w:rPr>
                        <m:t>t</m:t>
                      </m:r>
                    </m:sub>
                  </m:sSub>
                  <m:r>
                    <m:rPr>
                      <m:sty m:val="p"/>
                    </m:rPr>
                    <w:rPr>
                      <w:rFonts w:ascii="Cambria Math" w:hAnsi="Cambria Math"/>
                    </w:rPr>
                    <m:t>+1</m:t>
                  </m:r>
                </m:num>
                <m:den>
                  <m:r>
                    <w:rPr>
                      <w:rFonts w:ascii="Cambria Math" w:hAnsi="Cambria Math"/>
                    </w:rPr>
                    <m:t>CPU</m:t>
                  </m:r>
                  <m:sSub>
                    <m:sSubPr>
                      <m:ctrlPr>
                        <w:rPr>
                          <w:rFonts w:ascii="Cambria Math" w:hAnsi="Cambria Math"/>
                        </w:rPr>
                      </m:ctrlPr>
                    </m:sSubPr>
                    <m:e>
                      <m:r>
                        <w:rPr>
                          <w:rFonts w:ascii="Cambria Math" w:hAnsi="Cambria Math"/>
                        </w:rPr>
                        <m:t>E</m:t>
                      </m:r>
                    </m:e>
                    <m:sub>
                      <m:r>
                        <w:rPr>
                          <w:rFonts w:ascii="Cambria Math" w:hAnsi="Cambria Math"/>
                        </w:rPr>
                        <m:t>t</m:t>
                      </m:r>
                      <m:r>
                        <m:rPr>
                          <m:sty m:val="p"/>
                        </m:rPr>
                        <w:rPr>
                          <w:rFonts w:ascii="Cambria Math" w:hAnsi="Cambria Math"/>
                        </w:rPr>
                        <m:t>-1</m:t>
                      </m:r>
                    </m:sub>
                  </m:sSub>
                  <m:r>
                    <m:rPr>
                      <m:sty m:val="p"/>
                    </m:rPr>
                    <w:rPr>
                      <w:rFonts w:ascii="Cambria Math" w:hAnsi="Cambria Math"/>
                    </w:rPr>
                    <m:t>+1</m:t>
                  </m:r>
                </m:den>
              </m:f>
            </m:e>
          </m:d>
        </m:oMath>
      </m:oMathPara>
    </w:p>
    <w:p w14:paraId="62BCAB68" w14:textId="44A67FA2" w:rsidR="00CA6DE3" w:rsidRPr="006E16A7" w:rsidRDefault="00CA6DE3" w:rsidP="00CA6DE3">
      <w:pPr>
        <w:pStyle w:val="BodyText"/>
      </w:pPr>
      <w:r w:rsidRPr="006E16A7">
        <w:lastRenderedPageBreak/>
        <w:t>I ran a linear mixed model (LMM) in a Bayesian framework with growth rate as the response variable. As fixed factors, I included annual flow metrics, Selected Area and if last year was a fish kill event.  Selected Area:wateryear and samplepoint were included as random effects.</w:t>
      </w:r>
    </w:p>
    <w:p w14:paraId="7B08A89E" w14:textId="77777777" w:rsidR="00CA6DE3" w:rsidRPr="006E16A7" w:rsidRDefault="00CA6DE3" w:rsidP="00CA6DE3">
      <w:pPr>
        <w:pStyle w:val="Heading3"/>
      </w:pPr>
      <w:bookmarkStart w:id="177" w:name="key-results-3"/>
      <w:bookmarkEnd w:id="176"/>
      <w:r w:rsidRPr="006E16A7">
        <w:t>Key results</w:t>
      </w:r>
    </w:p>
    <w:p w14:paraId="4DC18EA2" w14:textId="77777777" w:rsidR="00711AFC" w:rsidRPr="006E16A7" w:rsidRDefault="00711AFC" w:rsidP="00736AE4">
      <w:pPr>
        <w:pStyle w:val="Boxedlistbulletblue"/>
        <w:keepNext/>
      </w:pPr>
      <w:r w:rsidRPr="006E16A7">
        <w:t>For Murray cod, similar patterns with catch rates increasing with decreasing flow_median and flow_cv; higher flow_max_prev increased catch rates.</w:t>
      </w:r>
    </w:p>
    <w:p w14:paraId="1589BBCA" w14:textId="77777777" w:rsidR="00711AFC" w:rsidRPr="006E16A7" w:rsidRDefault="00711AFC" w:rsidP="00711AFC">
      <w:pPr>
        <w:pStyle w:val="Boxedlistbulletblue"/>
      </w:pPr>
      <w:r w:rsidRPr="006E16A7">
        <w:t>For bony herring catch rates, higher flow_max_prev increased catch rates.</w:t>
      </w:r>
    </w:p>
    <w:p w14:paraId="5FF5ED2D" w14:textId="77777777" w:rsidR="00711AFC" w:rsidRPr="006E16A7" w:rsidRDefault="00711AFC" w:rsidP="00711AFC">
      <w:pPr>
        <w:pStyle w:val="Boxedlistbulletblue"/>
      </w:pPr>
      <w:r w:rsidRPr="006E16A7">
        <w:t>For golden perch, similar patterns with catch rates increasing with decreasing flow_median and flow_low .</w:t>
      </w:r>
    </w:p>
    <w:p w14:paraId="795D0E6F" w14:textId="7898CB69" w:rsidR="00CA6DE3" w:rsidRPr="006E16A7" w:rsidRDefault="00711AFC" w:rsidP="00711AFC">
      <w:pPr>
        <w:pStyle w:val="Boxedlistbulletblue"/>
      </w:pPr>
      <w:r w:rsidRPr="006E16A7">
        <w:t>Common carp catch rates increased with higher flow_median and higher flow_low.</w:t>
      </w:r>
    </w:p>
    <w:p w14:paraId="01FFC2F2" w14:textId="77777777" w:rsidR="00CA6DE3" w:rsidRPr="006E16A7" w:rsidRDefault="00CA6DE3" w:rsidP="00CA6DE3">
      <w:pPr>
        <w:pStyle w:val="Heading4"/>
      </w:pPr>
      <w:bookmarkStart w:id="178" w:name="flow-coefficients-1"/>
      <w:r w:rsidRPr="006E16A7">
        <w:t>Flow coefficients</w:t>
      </w:r>
    </w:p>
    <w:p w14:paraId="4BE672E3" w14:textId="0CC22182" w:rsidR="00CA6DE3" w:rsidRPr="006E16A7" w:rsidRDefault="00CA6DE3" w:rsidP="00CA6DE3">
      <w:pPr>
        <w:pStyle w:val="BodyText"/>
      </w:pPr>
      <w:r w:rsidRPr="006E16A7">
        <w:t xml:space="preserve">Estimates of flow coefficients for each species are shown in </w:t>
      </w:r>
      <w:r w:rsidRPr="006E16A7">
        <w:fldChar w:fldCharType="begin"/>
      </w:r>
      <w:r w:rsidRPr="006E16A7">
        <w:instrText xml:space="preserve"> REF _Ref166184438 \h </w:instrText>
      </w:r>
      <w:r w:rsidRPr="006E16A7">
        <w:fldChar w:fldCharType="separate"/>
      </w:r>
      <w:r w:rsidR="008E4922" w:rsidRPr="006E16A7">
        <w:t xml:space="preserve">Figure </w:t>
      </w:r>
      <w:r w:rsidR="008E4922">
        <w:rPr>
          <w:noProof/>
        </w:rPr>
        <w:t>3</w:t>
      </w:r>
      <w:r w:rsidR="008E4922" w:rsidRPr="006E16A7">
        <w:t>.</w:t>
      </w:r>
      <w:r w:rsidR="008E4922">
        <w:rPr>
          <w:noProof/>
        </w:rPr>
        <w:t>19</w:t>
      </w:r>
      <w:r w:rsidRPr="006E16A7">
        <w:fldChar w:fldCharType="end"/>
      </w:r>
      <w:r w:rsidRPr="006E16A7">
        <w:t>.</w:t>
      </w:r>
    </w:p>
    <w:p w14:paraId="62D2586A" w14:textId="77777777" w:rsidR="00CA6DE3" w:rsidRPr="006E16A7" w:rsidRDefault="00CA6DE3" w:rsidP="00CA6DE3">
      <w:pPr>
        <w:pStyle w:val="Heading4"/>
      </w:pPr>
      <w:bookmarkStart w:id="179" w:name="non-flow-coefficients"/>
      <w:bookmarkEnd w:id="178"/>
      <w:r w:rsidRPr="006E16A7">
        <w:t>Non-flow coefficients</w:t>
      </w:r>
    </w:p>
    <w:p w14:paraId="79E9836F" w14:textId="77777777" w:rsidR="00F91717" w:rsidRPr="006E16A7" w:rsidRDefault="00F91717" w:rsidP="00F91717">
      <w:pPr>
        <w:pStyle w:val="Heading5"/>
      </w:pPr>
      <w:r w:rsidRPr="006E16A7">
        <w:t>Common carp</w:t>
      </w:r>
    </w:p>
    <w:p w14:paraId="0E643C61" w14:textId="77777777" w:rsidR="00F91717" w:rsidRPr="006E16A7" w:rsidRDefault="00F91717" w:rsidP="00F91717">
      <w:pPr>
        <w:pStyle w:val="BodyText"/>
      </w:pPr>
      <w:r w:rsidRPr="006E16A7">
        <w:t>Common carp did not show any fish death event effect but this may have been hidden by large number of recruits appearing in the CPUE (up to 75% being young-of-year). Therefore, this analysis is driven more by the recruit dynamics than adult population trends.</w:t>
      </w:r>
    </w:p>
    <w:p w14:paraId="366CFCE0" w14:textId="77777777" w:rsidR="00F91717" w:rsidRPr="006E16A7" w:rsidRDefault="00F91717" w:rsidP="00F91717">
      <w:pPr>
        <w:pStyle w:val="Heading5"/>
      </w:pPr>
      <w:r w:rsidRPr="006E16A7">
        <w:t>Bony herring</w:t>
      </w:r>
    </w:p>
    <w:p w14:paraId="0E2DFA97" w14:textId="5B9CAF87" w:rsidR="00F91717" w:rsidRPr="006E16A7" w:rsidRDefault="00F91717" w:rsidP="00F91717">
      <w:pPr>
        <w:pStyle w:val="BodyText"/>
      </w:pPr>
      <w:r>
        <w:t>Fish death pattern d</w:t>
      </w:r>
      <w:r w:rsidR="0084473A">
        <w:t>id</w:t>
      </w:r>
      <w:r>
        <w:t xml:space="preserve"> not come out as significant.</w:t>
      </w:r>
    </w:p>
    <w:p w14:paraId="14F324D6" w14:textId="77777777" w:rsidR="00F91717" w:rsidRPr="006E16A7" w:rsidRDefault="00F91717" w:rsidP="00F91717">
      <w:pPr>
        <w:pStyle w:val="Heading5"/>
      </w:pPr>
      <w:r w:rsidRPr="006E16A7">
        <w:t>Murray cod and golden perch</w:t>
      </w:r>
    </w:p>
    <w:p w14:paraId="4ED8DF23" w14:textId="77777777" w:rsidR="00F91717" w:rsidRPr="006E16A7" w:rsidRDefault="00F91717" w:rsidP="00F91717">
      <w:pPr>
        <w:pStyle w:val="BodyText"/>
      </w:pPr>
      <w:r w:rsidRPr="006E16A7">
        <w:t xml:space="preserve">Fish death events were obvious in the data for Murray cod across most systems and for golden perch in the Edward/Kolety–Wakool and Lachlan. These fish death events will have strong residual effects potentially complicating flow relationships. For instance, in the Edward/Kolety–Wakool, Murray cod continue to recover since 2016/2017, almost approaching pre-fish death levels. A similar pattern is found in the Lachlan. Such recovery may have less to do with flow conditions and more with density-dependent population processes. The population models in the Research theme may provide more insights about this hypothesis (Todd </w:t>
      </w:r>
      <w:r w:rsidRPr="006E16A7">
        <w:rPr>
          <w:i/>
        </w:rPr>
        <w:t>et al.</w:t>
      </w:r>
      <w:r w:rsidRPr="006E16A7">
        <w:t xml:space="preserve"> 2022).</w:t>
      </w:r>
    </w:p>
    <w:p w14:paraId="103E4B47" w14:textId="7FF5E494" w:rsidR="00CA6DE3" w:rsidRPr="006E16A7" w:rsidRDefault="00CA6DE3" w:rsidP="0006663D">
      <w:pPr>
        <w:pStyle w:val="CaptionWithNote"/>
      </w:pPr>
      <w:bookmarkStart w:id="180" w:name="_Ref166184438"/>
      <w:bookmarkStart w:id="181" w:name="_Toc198296503"/>
      <w:bookmarkStart w:id="182" w:name="X339c13b8d646825fb3577ea10afa86c3e14a3a1"/>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19</w:t>
      </w:r>
      <w:r>
        <w:fldChar w:fldCharType="end"/>
      </w:r>
      <w:bookmarkEnd w:id="180"/>
      <w:r w:rsidRPr="006E16A7">
        <w:t xml:space="preserve"> Effect of each flow metric on adult abundance for bony herring, common carp, golden perch and Murray cod</w:t>
      </w:r>
      <w:bookmarkEnd w:id="181"/>
    </w:p>
    <w:p w14:paraId="40DAAACD" w14:textId="77777777" w:rsidR="00CA6DE3" w:rsidRPr="006E16A7" w:rsidRDefault="00CA6DE3" w:rsidP="00CA6DE3">
      <w:pPr>
        <w:pStyle w:val="CaptionNote"/>
      </w:pPr>
      <w:r w:rsidRPr="006E16A7">
        <w:t>Flow metrics are flow_median, flow_cv, flow_low, flow_max_prev, plus fish deaths.</w:t>
      </w:r>
    </w:p>
    <w:p w14:paraId="1FD7434E" w14:textId="77777777" w:rsidR="00CA6DE3" w:rsidRPr="006E16A7" w:rsidRDefault="00CA6DE3" w:rsidP="00CA6DE3">
      <w:pPr>
        <w:pStyle w:val="CaptionNote"/>
      </w:pPr>
      <w:bookmarkStart w:id="183" w:name="X229731c7e47574bf34e6278b9fb5428c5108861"/>
      <w:r w:rsidRPr="006E16A7">
        <w:t>Error bars are 95%CrI. Coloured dots indicate significant effects at p&lt;0.05 threshold.</w:t>
      </w:r>
    </w:p>
    <w:p w14:paraId="16788C6D" w14:textId="2C15CE83" w:rsidR="00D17240" w:rsidRPr="006E16A7" w:rsidRDefault="00E44059" w:rsidP="00D17240">
      <w:pPr>
        <w:pStyle w:val="Figure"/>
      </w:pPr>
      <w:r w:rsidRPr="006E16A7">
        <w:rPr>
          <w:noProof/>
        </w:rPr>
        <w:drawing>
          <wp:inline distT="0" distB="0" distL="0" distR="0" wp14:anchorId="5BA0448A" wp14:editId="685EE61E">
            <wp:extent cx="6120130" cy="3824605"/>
            <wp:effectExtent l="0" t="0" r="0" b="444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51" cstate="print"/>
                    <a:stretch>
                      <a:fillRect/>
                    </a:stretch>
                  </pic:blipFill>
                  <pic:spPr bwMode="auto">
                    <a:xfrm>
                      <a:off x="0" y="0"/>
                      <a:ext cx="6120130" cy="3824605"/>
                    </a:xfrm>
                    <a:prstGeom prst="rect">
                      <a:avLst/>
                    </a:prstGeom>
                    <a:noFill/>
                  </pic:spPr>
                </pic:pic>
              </a:graphicData>
            </a:graphic>
          </wp:inline>
        </w:drawing>
      </w:r>
    </w:p>
    <w:p w14:paraId="7E64EA81" w14:textId="3598EC43" w:rsidR="00CA6DE3" w:rsidRPr="006E16A7" w:rsidRDefault="00CA6DE3" w:rsidP="0006663D">
      <w:pPr>
        <w:pStyle w:val="CaptionWithNote"/>
      </w:pPr>
      <w:bookmarkStart w:id="184" w:name="_Toc198296504"/>
      <w:bookmarkStart w:id="185" w:name="Xe34f2f7ca157dd7a278be529b9e83df866b0060"/>
      <w:bookmarkEnd w:id="182"/>
      <w:bookmarkEnd w:id="183"/>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20</w:t>
      </w:r>
      <w:r>
        <w:fldChar w:fldCharType="end"/>
      </w:r>
      <w:r w:rsidRPr="006E16A7">
        <w:t xml:space="preserve"> Distribution of predicted effect of CEW on adult abundance for bony herring, common carp, golden perch and Murray cod, by Selected Area</w:t>
      </w:r>
      <w:bookmarkEnd w:id="184"/>
    </w:p>
    <w:p w14:paraId="00854324" w14:textId="77777777" w:rsidR="00CA6DE3" w:rsidRPr="006E16A7" w:rsidRDefault="00CA6DE3" w:rsidP="00CA6DE3">
      <w:pPr>
        <w:pStyle w:val="CaptionNote"/>
      </w:pPr>
      <w:bookmarkStart w:id="186" w:name="Xa2dde7fcd4aa185b48df455403ff1b61be821e0"/>
      <w:r w:rsidRPr="006E16A7">
        <w:t>Each density plots shows distribution of effect sizes (scaled to percentage change) across all years covered in this report. Vertical dash line shows no effect (0%); left of line indicates negative effect and right a positive effect. Red and blue numbers indicate number of years in which there was a significant negative and positive, respectively. Point indicates current year estimate with colour indicating if contribution was significant (green=positive; red=negative) or not (grey).</w:t>
      </w:r>
    </w:p>
    <w:p w14:paraId="03F5D421" w14:textId="4216D5FB" w:rsidR="00D17240" w:rsidRPr="006E16A7" w:rsidRDefault="00210AAC" w:rsidP="00D17240">
      <w:pPr>
        <w:pStyle w:val="Figure"/>
      </w:pPr>
      <w:r w:rsidRPr="006E16A7">
        <w:rPr>
          <w:noProof/>
        </w:rPr>
        <w:drawing>
          <wp:inline distT="0" distB="0" distL="0" distR="0" wp14:anchorId="011BD8A0" wp14:editId="3B17D0A4">
            <wp:extent cx="6120130" cy="3060065"/>
            <wp:effectExtent l="0" t="0" r="0" b="6985"/>
            <wp:docPr id="49"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A screenshot of a graph&#10;&#10;AI-generated content may be incorrect."/>
                    <pic:cNvPicPr>
                      <a:picLocks noChangeAspect="1"/>
                    </pic:cNvPicPr>
                  </pic:nvPicPr>
                  <pic:blipFill>
                    <a:blip r:embed="rId52" cstate="print"/>
                    <a:stretch>
                      <a:fillRect/>
                    </a:stretch>
                  </pic:blipFill>
                  <pic:spPr bwMode="auto">
                    <a:xfrm>
                      <a:off x="0" y="0"/>
                      <a:ext cx="6120130" cy="3060065"/>
                    </a:xfrm>
                    <a:prstGeom prst="rect">
                      <a:avLst/>
                    </a:prstGeom>
                    <a:noFill/>
                  </pic:spPr>
                </pic:pic>
              </a:graphicData>
            </a:graphic>
          </wp:inline>
        </w:drawing>
      </w:r>
    </w:p>
    <w:p w14:paraId="65554F2D" w14:textId="157A3155" w:rsidR="00CA6DE3" w:rsidRPr="006E16A7" w:rsidRDefault="00CA6DE3" w:rsidP="0006663D">
      <w:pPr>
        <w:pStyle w:val="CaptionWithNote"/>
      </w:pPr>
      <w:bookmarkStart w:id="187" w:name="_Toc198296505"/>
      <w:bookmarkStart w:id="188" w:name="X072a309d87ec354d8004ff856688e22aa78c0c9"/>
      <w:bookmarkEnd w:id="185"/>
      <w:bookmarkEnd w:id="186"/>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21</w:t>
      </w:r>
      <w:r>
        <w:fldChar w:fldCharType="end"/>
      </w:r>
      <w:r w:rsidRPr="006E16A7">
        <w:t xml:space="preserve"> Predicted effect of CEW on adult abundance for bony herring, common carp, golden perch and Murray cod, by Selected Area</w:t>
      </w:r>
      <w:bookmarkEnd w:id="187"/>
    </w:p>
    <w:p w14:paraId="14CB5664" w14:textId="4156A618" w:rsidR="00CA6DE3" w:rsidRPr="006E16A7" w:rsidRDefault="00CA6DE3" w:rsidP="00CA6DE3">
      <w:pPr>
        <w:pStyle w:val="CaptionNote"/>
      </w:pPr>
      <w:bookmarkStart w:id="189" w:name="Xa8a8d6fe39a45ba4247697fd69fe161749246a4"/>
      <w:r w:rsidRPr="006E16A7">
        <w:t>Effect sizes have been scaled to percentage of mean Fulton Index for each species. Error bars are 95%CrI. * - indicates 95%CrI do not overlap with 0 (* above and below error bars indicate positive and negative effects, respectively)</w:t>
      </w:r>
      <w:r w:rsidR="007B629F" w:rsidRPr="006E16A7">
        <w:t>.</w:t>
      </w:r>
    </w:p>
    <w:p w14:paraId="25BDD95D" w14:textId="12EBAFD0" w:rsidR="00D17240" w:rsidRPr="006E16A7" w:rsidRDefault="00702D22" w:rsidP="00D17240">
      <w:pPr>
        <w:pStyle w:val="Figure"/>
      </w:pPr>
      <w:r w:rsidRPr="006E16A7">
        <w:rPr>
          <w:noProof/>
        </w:rPr>
        <w:drawing>
          <wp:inline distT="0" distB="0" distL="0" distR="0" wp14:anchorId="76C47F99" wp14:editId="3C50715B">
            <wp:extent cx="6120130" cy="3060065"/>
            <wp:effectExtent l="0" t="0" r="0" b="6985"/>
            <wp:docPr id="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descr="A screenshot of a computer&#10;&#10;AI-generated content may be incorrect."/>
                    <pic:cNvPicPr>
                      <a:picLocks noChangeAspect="1"/>
                    </pic:cNvPicPr>
                  </pic:nvPicPr>
                  <pic:blipFill>
                    <a:blip r:embed="rId53" cstate="print"/>
                    <a:stretch>
                      <a:fillRect/>
                    </a:stretch>
                  </pic:blipFill>
                  <pic:spPr bwMode="auto">
                    <a:xfrm>
                      <a:off x="0" y="0"/>
                      <a:ext cx="6120130" cy="3060065"/>
                    </a:xfrm>
                    <a:prstGeom prst="rect">
                      <a:avLst/>
                    </a:prstGeom>
                    <a:noFill/>
                  </pic:spPr>
                </pic:pic>
              </a:graphicData>
            </a:graphic>
          </wp:inline>
        </w:drawing>
      </w:r>
    </w:p>
    <w:p w14:paraId="2EE54C27" w14:textId="5DABACE0" w:rsidR="00CA6DE3" w:rsidRPr="006E16A7" w:rsidRDefault="00CA6DE3" w:rsidP="0006663D">
      <w:pPr>
        <w:pStyle w:val="CaptionWithNote"/>
      </w:pPr>
      <w:bookmarkStart w:id="190" w:name="_Toc198296506"/>
      <w:bookmarkStart w:id="191" w:name="Xdcf0a171927a8486ce9c914c47c9357e59088d3"/>
      <w:bookmarkEnd w:id="188"/>
      <w:bookmarkEnd w:id="189"/>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22</w:t>
      </w:r>
      <w:r>
        <w:fldChar w:fldCharType="end"/>
      </w:r>
      <w:r w:rsidRPr="006E16A7">
        <w:t xml:space="preserve"> Contribution of each flow metric on the predicted CEW effect on adult abundance of 4 fish species, by Selected Area, 2015–23</w:t>
      </w:r>
      <w:bookmarkEnd w:id="190"/>
    </w:p>
    <w:p w14:paraId="2DA73ECC" w14:textId="77777777" w:rsidR="00CA6DE3" w:rsidRPr="006E16A7" w:rsidRDefault="00CA6DE3" w:rsidP="00CA6DE3">
      <w:pPr>
        <w:pStyle w:val="CaptionNote"/>
      </w:pPr>
      <w:bookmarkStart w:id="192" w:name="Xe4f2e66ac2beadfd57cb446d33fd950f9e340a1"/>
      <w:r w:rsidRPr="006E16A7">
        <w:t>Fish species are bony herring, common carp, golden perch, Murray cod. Flow metrics are flow_cv, flow_low, flow_max_prev, flow_median. Negative effects are shown as bars below 0 and positive effects above. Effect sizes are on link scale.</w:t>
      </w:r>
    </w:p>
    <w:p w14:paraId="609DC9FC" w14:textId="2D637629" w:rsidR="00D17240" w:rsidRPr="006E16A7" w:rsidRDefault="007B629F" w:rsidP="00D17240">
      <w:pPr>
        <w:pStyle w:val="Figure"/>
      </w:pPr>
      <w:bookmarkStart w:id="193" w:name="analysis-adult-body-condition"/>
      <w:bookmarkEnd w:id="163"/>
      <w:bookmarkEnd w:id="177"/>
      <w:bookmarkEnd w:id="179"/>
      <w:bookmarkEnd w:id="191"/>
      <w:bookmarkEnd w:id="192"/>
      <w:r w:rsidRPr="006E16A7">
        <w:rPr>
          <w:noProof/>
        </w:rPr>
        <w:drawing>
          <wp:inline distT="0" distB="0" distL="0" distR="0" wp14:anchorId="5BB8D637" wp14:editId="196E4CC3">
            <wp:extent cx="6120130" cy="4589145"/>
            <wp:effectExtent l="0" t="0" r="0" b="1905"/>
            <wp:docPr id="5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 descr="A screenshot of a graph&#10;&#10;AI-generated content may be incorrect."/>
                    <pic:cNvPicPr>
                      <a:picLocks noChangeAspect="1"/>
                    </pic:cNvPicPr>
                  </pic:nvPicPr>
                  <pic:blipFill>
                    <a:blip r:embed="rId54" cstate="print"/>
                    <a:stretch>
                      <a:fillRect/>
                    </a:stretch>
                  </pic:blipFill>
                  <pic:spPr bwMode="auto">
                    <a:xfrm>
                      <a:off x="0" y="0"/>
                      <a:ext cx="6120130" cy="4589145"/>
                    </a:xfrm>
                    <a:prstGeom prst="rect">
                      <a:avLst/>
                    </a:prstGeom>
                    <a:noFill/>
                  </pic:spPr>
                </pic:pic>
              </a:graphicData>
            </a:graphic>
          </wp:inline>
        </w:drawing>
      </w:r>
    </w:p>
    <w:p w14:paraId="0420EEA8" w14:textId="77777777" w:rsidR="00CA6DE3" w:rsidRPr="006E16A7" w:rsidRDefault="00CA6DE3" w:rsidP="00CA6DE3">
      <w:pPr>
        <w:pStyle w:val="Heading2"/>
      </w:pPr>
      <w:bookmarkStart w:id="194" w:name="_Toc198296452"/>
      <w:r w:rsidRPr="006E16A7">
        <w:lastRenderedPageBreak/>
        <w:t>Analysis: Adult body condition</w:t>
      </w:r>
      <w:bookmarkEnd w:id="194"/>
    </w:p>
    <w:p w14:paraId="7E704EA3" w14:textId="77777777" w:rsidR="00CA6DE3" w:rsidRPr="006E16A7" w:rsidRDefault="00CA6DE3" w:rsidP="00CA6DE3">
      <w:pPr>
        <w:pStyle w:val="Heading3"/>
      </w:pPr>
      <w:bookmarkStart w:id="195" w:name="logic-and-data-trimming-4"/>
      <w:r w:rsidRPr="006E16A7">
        <w:t>Logic and data trimming</w:t>
      </w:r>
    </w:p>
    <w:p w14:paraId="3585B87B" w14:textId="77777777" w:rsidR="00CA6DE3" w:rsidRPr="006E16A7" w:rsidRDefault="00CA6DE3" w:rsidP="00CA6DE3">
      <w:pPr>
        <w:pStyle w:val="Heading4"/>
      </w:pPr>
      <w:bookmarkStart w:id="196" w:name="logic-4"/>
      <w:r w:rsidRPr="006E16A7">
        <w:t>Logic</w:t>
      </w:r>
    </w:p>
    <w:p w14:paraId="6603047F" w14:textId="77777777" w:rsidR="00CA6DE3" w:rsidRPr="006E16A7" w:rsidRDefault="00CA6DE3" w:rsidP="00CA6DE3">
      <w:pPr>
        <w:pStyle w:val="BodyText"/>
      </w:pPr>
      <w:r w:rsidRPr="006E16A7">
        <w:t>Flow conditions affect river productivity and hence have knock-on effects for fish condition. I assumed that sampled body condition represents roughly the last 6–12 months of river conditions (beginning of wateryear to sample date).</w:t>
      </w:r>
    </w:p>
    <w:p w14:paraId="1CD076B9" w14:textId="77777777" w:rsidR="00CA6DE3" w:rsidRPr="006E16A7" w:rsidRDefault="00CA6DE3" w:rsidP="00CA6DE3">
      <w:pPr>
        <w:pStyle w:val="BodyText"/>
      </w:pPr>
      <w:r w:rsidRPr="006E16A7">
        <w:t>To test for the effects of flow metrics on body condition, I modeled the Fulton Index (proxy for body condition; Froese (2006)) in relation to the kept annual flow metrics.</w:t>
      </w:r>
    </w:p>
    <w:p w14:paraId="046750FB" w14:textId="77777777" w:rsidR="00CA6DE3" w:rsidRPr="006E16A7" w:rsidRDefault="00CA6DE3" w:rsidP="00CA6DE3">
      <w:pPr>
        <w:pStyle w:val="Equation"/>
      </w:pPr>
      <m:oMathPara>
        <m:oMathParaPr>
          <m:jc m:val="left"/>
        </m:oMathParaPr>
        <m:oMath>
          <m:r>
            <m:rPr>
              <m:nor/>
            </m:rPr>
            <m:t>Fulton Index</m:t>
          </m:r>
          <m:r>
            <m:rPr>
              <m:sty m:val="p"/>
            </m:rPr>
            <w:rPr>
              <w:rFonts w:ascii="Cambria Math" w:hAnsi="Cambria Math"/>
            </w:rPr>
            <m:t>=100*</m:t>
          </m:r>
          <m:f>
            <m:fPr>
              <m:ctrlPr>
                <w:rPr>
                  <w:rFonts w:ascii="Cambria Math" w:hAnsi="Cambria Math"/>
                </w:rPr>
              </m:ctrlPr>
            </m:fPr>
            <m:num>
              <m:r>
                <w:rPr>
                  <w:rFonts w:ascii="Cambria Math" w:hAnsi="Cambria Math"/>
                </w:rPr>
                <m:t>weight</m:t>
              </m:r>
            </m:num>
            <m:den>
              <m:r>
                <w:rPr>
                  <w:rFonts w:ascii="Cambria Math" w:hAnsi="Cambria Math"/>
                </w:rPr>
                <m:t>lengt</m:t>
              </m:r>
              <m:sSup>
                <m:sSupPr>
                  <m:ctrlPr>
                    <w:rPr>
                      <w:rFonts w:ascii="Cambria Math" w:hAnsi="Cambria Math"/>
                    </w:rPr>
                  </m:ctrlPr>
                </m:sSupPr>
                <m:e>
                  <m:r>
                    <w:rPr>
                      <w:rFonts w:ascii="Cambria Math" w:hAnsi="Cambria Math"/>
                    </w:rPr>
                    <m:t>h</m:t>
                  </m:r>
                </m:e>
                <m:sup>
                  <m:r>
                    <m:rPr>
                      <m:sty m:val="p"/>
                    </m:rPr>
                    <w:rPr>
                      <w:rFonts w:ascii="Cambria Math" w:hAnsi="Cambria Math"/>
                    </w:rPr>
                    <m:t>3</m:t>
                  </m:r>
                </m:sup>
              </m:sSup>
            </m:den>
          </m:f>
        </m:oMath>
      </m:oMathPara>
    </w:p>
    <w:p w14:paraId="0A9A6263" w14:textId="668CCAA9" w:rsidR="00CA6DE3" w:rsidRPr="006E16A7" w:rsidRDefault="00CA6DE3" w:rsidP="00CA6DE3">
      <w:pPr>
        <w:pStyle w:val="BodyText"/>
      </w:pPr>
      <w:r w:rsidRPr="006E16A7">
        <w:t xml:space="preserve">I used a linear mixed model (LMM) with an untransformed Fulton Index. I included the annual flow metrics and Selected Area as the fixed factor.  Selected Area:wateryear, samplepoint, and samplepoint:year were included as random effects. Due to computation slowness using a Bayesian approach with such large sample size, I used lmer() from the </w:t>
      </w:r>
      <w:r w:rsidRPr="006E16A7">
        <w:rPr>
          <w:i/>
          <w:iCs/>
        </w:rPr>
        <w:t>lme4</w:t>
      </w:r>
      <w:r w:rsidRPr="006E16A7">
        <w:t xml:space="preserve"> package (Bates et al. 2015).</w:t>
      </w:r>
    </w:p>
    <w:p w14:paraId="5FBD2217" w14:textId="77777777" w:rsidR="00CA6DE3" w:rsidRPr="006E16A7" w:rsidRDefault="00CA6DE3" w:rsidP="00CA6DE3">
      <w:pPr>
        <w:pStyle w:val="Heading4"/>
      </w:pPr>
      <w:bookmarkStart w:id="197" w:name="data-trimming-4"/>
      <w:bookmarkEnd w:id="196"/>
      <w:r w:rsidRPr="006E16A7">
        <w:t>Data trimming</w:t>
      </w:r>
    </w:p>
    <w:p w14:paraId="75D1BA0C" w14:textId="5E1AD059" w:rsidR="00CA6DE3" w:rsidRPr="006E16A7" w:rsidRDefault="00CA6DE3" w:rsidP="00CA6DE3">
      <w:pPr>
        <w:pStyle w:val="BodyText"/>
      </w:pPr>
      <w:r w:rsidRPr="006E16A7">
        <w:t>Only fish that could be linked to a survey in catch dataset were included. Only fish with sufficient numbers across most Selected Areas were analysed (</w:t>
      </w:r>
      <w:r w:rsidRPr="006E16A7">
        <w:fldChar w:fldCharType="begin"/>
      </w:r>
      <w:r w:rsidRPr="006E16A7">
        <w:instrText xml:space="preserve"> REF _Ref166222493 \h </w:instrText>
      </w:r>
      <w:r w:rsidRPr="006E16A7">
        <w:fldChar w:fldCharType="separate"/>
      </w:r>
      <w:r w:rsidR="008E4922" w:rsidRPr="006E16A7">
        <w:t xml:space="preserve">Table </w:t>
      </w:r>
      <w:r w:rsidR="008E4922">
        <w:rPr>
          <w:noProof/>
        </w:rPr>
        <w:t>3</w:t>
      </w:r>
      <w:r w:rsidR="008E4922" w:rsidRPr="006E16A7">
        <w:t>.</w:t>
      </w:r>
      <w:r w:rsidR="008E4922">
        <w:rPr>
          <w:noProof/>
        </w:rPr>
        <w:t>9</w:t>
      </w:r>
      <w:r w:rsidRPr="006E16A7">
        <w:fldChar w:fldCharType="end"/>
      </w:r>
      <w:r w:rsidRPr="006E16A7">
        <w:t>). Next, I explored the relationship between length and weight to assess any outliers in the data. As there were obvious outliers, I used the 4 times the standardised residuals method to identity those outliers. Therefore, I ran a linear regression for each species (log(weight) ~ log(length)) and identified outliers (</w:t>
      </w:r>
      <w:r w:rsidRPr="006E16A7">
        <w:fldChar w:fldCharType="begin"/>
      </w:r>
      <w:r w:rsidRPr="006E16A7">
        <w:instrText xml:space="preserve"> REF _Ref166184502 \h </w:instrText>
      </w:r>
      <w:r w:rsidRPr="006E16A7">
        <w:fldChar w:fldCharType="separate"/>
      </w:r>
      <w:r w:rsidR="008E4922" w:rsidRPr="006E16A7">
        <w:t xml:space="preserve">Figure </w:t>
      </w:r>
      <w:r w:rsidR="008E4922">
        <w:rPr>
          <w:noProof/>
        </w:rPr>
        <w:t>3</w:t>
      </w:r>
      <w:r w:rsidR="008E4922" w:rsidRPr="006E16A7">
        <w:t>.</w:t>
      </w:r>
      <w:r w:rsidR="008E4922">
        <w:rPr>
          <w:noProof/>
        </w:rPr>
        <w:t>23</w:t>
      </w:r>
      <w:r w:rsidRPr="006E16A7">
        <w:fldChar w:fldCharType="end"/>
      </w:r>
      <w:r w:rsidRPr="006E16A7">
        <w:t>). The method worked well, though could be improved for bony herring. Bony herring had decreasing variance on log-scale, which likely reflects measurement error becoming proportionally larger at small sizes. For now (time-limitations), I kept the outlier criteria the same, but model improvements could be had with future refinements to bony herring such as using weighted regression approaches.</w:t>
      </w:r>
    </w:p>
    <w:p w14:paraId="09DB5B91" w14:textId="1057D021" w:rsidR="00CA6DE3" w:rsidRPr="006E16A7" w:rsidRDefault="00CA6DE3" w:rsidP="00D82855">
      <w:pPr>
        <w:pStyle w:val="Caption"/>
      </w:pPr>
      <w:bookmarkStart w:id="198" w:name="_Ref166222493"/>
      <w:bookmarkStart w:id="199" w:name="_Toc198296534"/>
      <w:bookmarkStart w:id="200" w:name="Xe76fd8f2093a80dfaeeb4dea8f646e4ba34e2c8"/>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9</w:t>
      </w:r>
      <w:r>
        <w:fldChar w:fldCharType="end"/>
      </w:r>
      <w:bookmarkEnd w:id="198"/>
      <w:r w:rsidRPr="006E16A7">
        <w:t xml:space="preserve"> </w:t>
      </w:r>
      <w:r w:rsidR="00EA5F3B" w:rsidRPr="006E16A7">
        <w:t xml:space="preserve">Summary of sample sizes for body condition dataset and for which species were </w:t>
      </w:r>
      <w:r w:rsidR="00EA5F3B" w:rsidRPr="00D82855">
        <w:t>analysed</w:t>
      </w:r>
      <w:r w:rsidR="00EA5F3B" w:rsidRPr="006E16A7">
        <w:t xml:space="preserve"> (yes/no), </w:t>
      </w:r>
      <w:r w:rsidR="007E2513">
        <w:t>2014–24</w:t>
      </w:r>
      <w:bookmarkEnd w:id="199"/>
    </w:p>
    <w:tbl>
      <w:tblPr>
        <w:tblStyle w:val="TableFlow-MER1"/>
        <w:tblW w:w="0" w:type="auto"/>
        <w:tblInd w:w="113" w:type="dxa"/>
        <w:tblLook w:val="0420" w:firstRow="1" w:lastRow="0" w:firstColumn="0" w:lastColumn="0" w:noHBand="0" w:noVBand="1"/>
      </w:tblPr>
      <w:tblGrid>
        <w:gridCol w:w="2194"/>
        <w:gridCol w:w="937"/>
        <w:gridCol w:w="1182"/>
        <w:gridCol w:w="1090"/>
        <w:gridCol w:w="1330"/>
        <w:gridCol w:w="863"/>
        <w:gridCol w:w="904"/>
      </w:tblGrid>
      <w:tr w:rsidR="00756A68" w:rsidRPr="006E16A7" w14:paraId="5064A9F9" w14:textId="77777777" w:rsidTr="00BD1606">
        <w:trPr>
          <w:cnfStyle w:val="100000000000" w:firstRow="1" w:lastRow="0" w:firstColumn="0" w:lastColumn="0" w:oddVBand="0" w:evenVBand="0" w:oddHBand="0" w:evenHBand="0" w:firstRowFirstColumn="0" w:firstRowLastColumn="0" w:lastRowFirstColumn="0" w:lastRowLastColumn="0"/>
          <w:tblHeader/>
        </w:trPr>
        <w:tc>
          <w:tcPr>
            <w:tcW w:w="0" w:type="auto"/>
            <w:hideMark/>
          </w:tcPr>
          <w:p w14:paraId="12348A8B" w14:textId="77777777" w:rsidR="009003EC" w:rsidRPr="006E16A7" w:rsidRDefault="009003EC" w:rsidP="009003EC">
            <w:pPr>
              <w:pStyle w:val="ColumnHeading"/>
            </w:pPr>
            <w:r w:rsidRPr="006E16A7">
              <w:t>Species</w:t>
            </w:r>
          </w:p>
        </w:tc>
        <w:tc>
          <w:tcPr>
            <w:tcW w:w="0" w:type="auto"/>
            <w:hideMark/>
          </w:tcPr>
          <w:p w14:paraId="04B3BD9B" w14:textId="77777777" w:rsidR="009003EC" w:rsidRPr="006E16A7" w:rsidRDefault="009003EC" w:rsidP="009003EC">
            <w:pPr>
              <w:pStyle w:val="ColumnHeading"/>
            </w:pPr>
            <w:r w:rsidRPr="006E16A7">
              <w:t>Analysed?</w:t>
            </w:r>
          </w:p>
        </w:tc>
        <w:tc>
          <w:tcPr>
            <w:tcW w:w="0" w:type="auto"/>
            <w:hideMark/>
          </w:tcPr>
          <w:p w14:paraId="7E7DA53E" w14:textId="77777777" w:rsidR="009003EC" w:rsidRPr="006E16A7" w:rsidRDefault="009003EC" w:rsidP="009003EC">
            <w:pPr>
              <w:pStyle w:val="ColumnHeading"/>
            </w:pPr>
            <w:r w:rsidRPr="006E16A7">
              <w:t>Fish</w:t>
            </w:r>
            <w:r w:rsidRPr="006E16A7">
              <w:br/>
              <w:t>(total)</w:t>
            </w:r>
          </w:p>
        </w:tc>
        <w:tc>
          <w:tcPr>
            <w:tcW w:w="0" w:type="auto"/>
            <w:hideMark/>
          </w:tcPr>
          <w:p w14:paraId="353935BC" w14:textId="77777777" w:rsidR="009003EC" w:rsidRPr="006E16A7" w:rsidRDefault="009003EC" w:rsidP="009003EC">
            <w:pPr>
              <w:pStyle w:val="ColumnHeading"/>
            </w:pPr>
            <w:r w:rsidRPr="006E16A7">
              <w:t>Fish</w:t>
            </w:r>
            <w:r w:rsidRPr="006E16A7">
              <w:br/>
              <w:t>(current)</w:t>
            </w:r>
          </w:p>
        </w:tc>
        <w:tc>
          <w:tcPr>
            <w:tcW w:w="0" w:type="auto"/>
            <w:hideMark/>
          </w:tcPr>
          <w:p w14:paraId="6ECF2AA9" w14:textId="77777777" w:rsidR="009003EC" w:rsidRPr="006E16A7" w:rsidRDefault="009003EC" w:rsidP="009003EC">
            <w:pPr>
              <w:pStyle w:val="ColumnHeading"/>
            </w:pPr>
            <w:r w:rsidRPr="006E16A7">
              <w:t># Selected Area</w:t>
            </w:r>
          </w:p>
        </w:tc>
        <w:tc>
          <w:tcPr>
            <w:tcW w:w="0" w:type="auto"/>
            <w:hideMark/>
          </w:tcPr>
          <w:p w14:paraId="1CA48C88" w14:textId="77777777" w:rsidR="009003EC" w:rsidRPr="006E16A7" w:rsidRDefault="009003EC" w:rsidP="009003EC">
            <w:pPr>
              <w:pStyle w:val="ColumnHeading"/>
            </w:pPr>
            <w:r w:rsidRPr="006E16A7">
              <w:t>Sites</w:t>
            </w:r>
          </w:p>
        </w:tc>
        <w:tc>
          <w:tcPr>
            <w:tcW w:w="0" w:type="auto"/>
            <w:hideMark/>
          </w:tcPr>
          <w:p w14:paraId="6FB0100D" w14:textId="77777777" w:rsidR="009003EC" w:rsidRPr="006E16A7" w:rsidRDefault="009003EC" w:rsidP="009003EC">
            <w:pPr>
              <w:pStyle w:val="ColumnHeading"/>
            </w:pPr>
            <w:r w:rsidRPr="006E16A7">
              <w:t># of Years</w:t>
            </w:r>
          </w:p>
        </w:tc>
      </w:tr>
      <w:tr w:rsidR="00423063" w:rsidRPr="006E16A7" w14:paraId="687BEA37"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40D99AFC" w14:textId="77777777" w:rsidR="009003EC" w:rsidRPr="006E16A7" w:rsidRDefault="009003EC" w:rsidP="009003EC">
            <w:pPr>
              <w:pStyle w:val="TableText"/>
            </w:pPr>
            <w:r w:rsidRPr="006E16A7">
              <w:t>Bony herring</w:t>
            </w:r>
          </w:p>
        </w:tc>
        <w:tc>
          <w:tcPr>
            <w:tcW w:w="0" w:type="auto"/>
            <w:hideMark/>
          </w:tcPr>
          <w:p w14:paraId="771B941A" w14:textId="77777777" w:rsidR="009003EC" w:rsidRPr="006E16A7" w:rsidRDefault="009003EC" w:rsidP="009003EC">
            <w:pPr>
              <w:pStyle w:val="TableText"/>
            </w:pPr>
            <w:r w:rsidRPr="006E16A7">
              <w:t>Yes</w:t>
            </w:r>
          </w:p>
        </w:tc>
        <w:tc>
          <w:tcPr>
            <w:tcW w:w="0" w:type="auto"/>
            <w:hideMark/>
          </w:tcPr>
          <w:p w14:paraId="780DB27C" w14:textId="77777777" w:rsidR="009003EC" w:rsidRPr="006E16A7" w:rsidRDefault="009003EC" w:rsidP="00351C76">
            <w:pPr>
              <w:pStyle w:val="TableTextRight"/>
              <w:ind w:right="510"/>
            </w:pPr>
            <w:r w:rsidRPr="006E16A7">
              <w:t>26,755</w:t>
            </w:r>
          </w:p>
        </w:tc>
        <w:tc>
          <w:tcPr>
            <w:tcW w:w="0" w:type="auto"/>
            <w:hideMark/>
          </w:tcPr>
          <w:p w14:paraId="408547CB" w14:textId="77777777" w:rsidR="009003EC" w:rsidRPr="006E16A7" w:rsidRDefault="009003EC" w:rsidP="00351C76">
            <w:pPr>
              <w:pStyle w:val="TableTextRight"/>
              <w:ind w:right="510"/>
            </w:pPr>
            <w:r w:rsidRPr="006E16A7">
              <w:t>2,434</w:t>
            </w:r>
          </w:p>
        </w:tc>
        <w:tc>
          <w:tcPr>
            <w:tcW w:w="0" w:type="auto"/>
            <w:hideMark/>
          </w:tcPr>
          <w:p w14:paraId="541FFD41" w14:textId="77777777" w:rsidR="009003EC" w:rsidRPr="006E16A7" w:rsidRDefault="009003EC" w:rsidP="00351C76">
            <w:pPr>
              <w:pStyle w:val="TableTextRight"/>
              <w:ind w:right="510"/>
            </w:pPr>
            <w:r w:rsidRPr="006E16A7">
              <w:t>6</w:t>
            </w:r>
          </w:p>
        </w:tc>
        <w:tc>
          <w:tcPr>
            <w:tcW w:w="0" w:type="auto"/>
            <w:hideMark/>
          </w:tcPr>
          <w:p w14:paraId="6A437D87" w14:textId="77777777" w:rsidR="009003EC" w:rsidRPr="006E16A7" w:rsidRDefault="009003EC" w:rsidP="00351C76">
            <w:pPr>
              <w:pStyle w:val="TableTextRight"/>
              <w:ind w:right="510"/>
            </w:pPr>
            <w:r w:rsidRPr="006E16A7">
              <w:t>83</w:t>
            </w:r>
          </w:p>
        </w:tc>
        <w:tc>
          <w:tcPr>
            <w:tcW w:w="0" w:type="auto"/>
            <w:hideMark/>
          </w:tcPr>
          <w:p w14:paraId="3A3398DB" w14:textId="77777777" w:rsidR="009003EC" w:rsidRPr="006E16A7" w:rsidRDefault="009003EC" w:rsidP="00351C76">
            <w:pPr>
              <w:pStyle w:val="TableTextRight"/>
              <w:ind w:right="510"/>
            </w:pPr>
            <w:r w:rsidRPr="006E16A7">
              <w:t>10</w:t>
            </w:r>
          </w:p>
        </w:tc>
      </w:tr>
      <w:tr w:rsidR="00423063" w:rsidRPr="006E16A7" w14:paraId="3D4E872D" w14:textId="77777777" w:rsidTr="00BD1606">
        <w:tc>
          <w:tcPr>
            <w:tcW w:w="0" w:type="auto"/>
            <w:hideMark/>
          </w:tcPr>
          <w:p w14:paraId="74D525F4" w14:textId="77777777" w:rsidR="009003EC" w:rsidRPr="006E16A7" w:rsidRDefault="009003EC" w:rsidP="009003EC">
            <w:pPr>
              <w:pStyle w:val="TableText"/>
            </w:pPr>
            <w:r w:rsidRPr="006E16A7">
              <w:t>Common carp</w:t>
            </w:r>
          </w:p>
        </w:tc>
        <w:tc>
          <w:tcPr>
            <w:tcW w:w="0" w:type="auto"/>
            <w:hideMark/>
          </w:tcPr>
          <w:p w14:paraId="301E0A03" w14:textId="77777777" w:rsidR="009003EC" w:rsidRPr="006E16A7" w:rsidRDefault="009003EC" w:rsidP="009003EC">
            <w:pPr>
              <w:pStyle w:val="TableText"/>
            </w:pPr>
            <w:r w:rsidRPr="006E16A7">
              <w:t>Yes</w:t>
            </w:r>
          </w:p>
        </w:tc>
        <w:tc>
          <w:tcPr>
            <w:tcW w:w="0" w:type="auto"/>
            <w:hideMark/>
          </w:tcPr>
          <w:p w14:paraId="0B72DF0C" w14:textId="77777777" w:rsidR="009003EC" w:rsidRPr="006E16A7" w:rsidRDefault="009003EC" w:rsidP="00351C76">
            <w:pPr>
              <w:pStyle w:val="TableTextRight"/>
              <w:ind w:right="510"/>
            </w:pPr>
            <w:r w:rsidRPr="006E16A7">
              <w:t>10,736</w:t>
            </w:r>
          </w:p>
        </w:tc>
        <w:tc>
          <w:tcPr>
            <w:tcW w:w="0" w:type="auto"/>
            <w:hideMark/>
          </w:tcPr>
          <w:p w14:paraId="50E38D8D" w14:textId="77777777" w:rsidR="009003EC" w:rsidRPr="006E16A7" w:rsidRDefault="009003EC" w:rsidP="00351C76">
            <w:pPr>
              <w:pStyle w:val="TableTextRight"/>
              <w:ind w:right="510"/>
            </w:pPr>
            <w:r w:rsidRPr="006E16A7">
              <w:t>1,549</w:t>
            </w:r>
          </w:p>
        </w:tc>
        <w:tc>
          <w:tcPr>
            <w:tcW w:w="0" w:type="auto"/>
            <w:hideMark/>
          </w:tcPr>
          <w:p w14:paraId="44BA2AEC" w14:textId="77777777" w:rsidR="009003EC" w:rsidRPr="006E16A7" w:rsidRDefault="009003EC" w:rsidP="00351C76">
            <w:pPr>
              <w:pStyle w:val="TableTextRight"/>
              <w:ind w:right="510"/>
            </w:pPr>
            <w:r w:rsidRPr="006E16A7">
              <w:t>5</w:t>
            </w:r>
          </w:p>
        </w:tc>
        <w:tc>
          <w:tcPr>
            <w:tcW w:w="0" w:type="auto"/>
            <w:hideMark/>
          </w:tcPr>
          <w:p w14:paraId="350D6B43" w14:textId="77777777" w:rsidR="009003EC" w:rsidRPr="006E16A7" w:rsidRDefault="009003EC" w:rsidP="00351C76">
            <w:pPr>
              <w:pStyle w:val="TableTextRight"/>
              <w:ind w:right="510"/>
            </w:pPr>
            <w:r w:rsidRPr="006E16A7">
              <w:t>73</w:t>
            </w:r>
          </w:p>
        </w:tc>
        <w:tc>
          <w:tcPr>
            <w:tcW w:w="0" w:type="auto"/>
            <w:hideMark/>
          </w:tcPr>
          <w:p w14:paraId="5ED8C6C6" w14:textId="77777777" w:rsidR="009003EC" w:rsidRPr="006E16A7" w:rsidRDefault="009003EC" w:rsidP="00351C76">
            <w:pPr>
              <w:pStyle w:val="TableTextRight"/>
              <w:ind w:right="510"/>
            </w:pPr>
            <w:r w:rsidRPr="006E16A7">
              <w:t>10</w:t>
            </w:r>
          </w:p>
        </w:tc>
      </w:tr>
      <w:tr w:rsidR="00423063" w:rsidRPr="006E16A7" w14:paraId="6E8948F4"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08A49CBF" w14:textId="77777777" w:rsidR="009003EC" w:rsidRPr="006E16A7" w:rsidRDefault="009003EC" w:rsidP="009003EC">
            <w:pPr>
              <w:pStyle w:val="TableText"/>
            </w:pPr>
            <w:r w:rsidRPr="006E16A7">
              <w:t>Murray cod</w:t>
            </w:r>
          </w:p>
        </w:tc>
        <w:tc>
          <w:tcPr>
            <w:tcW w:w="0" w:type="auto"/>
            <w:hideMark/>
          </w:tcPr>
          <w:p w14:paraId="2E1E053C" w14:textId="77777777" w:rsidR="009003EC" w:rsidRPr="006E16A7" w:rsidRDefault="009003EC" w:rsidP="009003EC">
            <w:pPr>
              <w:pStyle w:val="TableText"/>
            </w:pPr>
            <w:r w:rsidRPr="006E16A7">
              <w:t>Yes</w:t>
            </w:r>
          </w:p>
        </w:tc>
        <w:tc>
          <w:tcPr>
            <w:tcW w:w="0" w:type="auto"/>
            <w:hideMark/>
          </w:tcPr>
          <w:p w14:paraId="50BB8AF7" w14:textId="77777777" w:rsidR="009003EC" w:rsidRPr="006E16A7" w:rsidRDefault="009003EC" w:rsidP="00351C76">
            <w:pPr>
              <w:pStyle w:val="TableTextRight"/>
              <w:ind w:right="510"/>
            </w:pPr>
            <w:r w:rsidRPr="006E16A7">
              <w:t>4,266</w:t>
            </w:r>
          </w:p>
        </w:tc>
        <w:tc>
          <w:tcPr>
            <w:tcW w:w="0" w:type="auto"/>
            <w:hideMark/>
          </w:tcPr>
          <w:p w14:paraId="45CEFA1A" w14:textId="77777777" w:rsidR="009003EC" w:rsidRPr="006E16A7" w:rsidRDefault="009003EC" w:rsidP="00351C76">
            <w:pPr>
              <w:pStyle w:val="TableTextRight"/>
              <w:ind w:right="510"/>
            </w:pPr>
            <w:r w:rsidRPr="006E16A7">
              <w:t>272</w:t>
            </w:r>
          </w:p>
        </w:tc>
        <w:tc>
          <w:tcPr>
            <w:tcW w:w="0" w:type="auto"/>
            <w:hideMark/>
          </w:tcPr>
          <w:p w14:paraId="305D7F27" w14:textId="77777777" w:rsidR="009003EC" w:rsidRPr="006E16A7" w:rsidRDefault="009003EC" w:rsidP="00351C76">
            <w:pPr>
              <w:pStyle w:val="TableTextRight"/>
              <w:ind w:right="510"/>
            </w:pPr>
            <w:r w:rsidRPr="006E16A7">
              <w:t>6</w:t>
            </w:r>
          </w:p>
        </w:tc>
        <w:tc>
          <w:tcPr>
            <w:tcW w:w="0" w:type="auto"/>
            <w:hideMark/>
          </w:tcPr>
          <w:p w14:paraId="0DE3CE7E" w14:textId="77777777" w:rsidR="009003EC" w:rsidRPr="006E16A7" w:rsidRDefault="009003EC" w:rsidP="00351C76">
            <w:pPr>
              <w:pStyle w:val="TableTextRight"/>
              <w:ind w:right="510"/>
            </w:pPr>
            <w:r w:rsidRPr="006E16A7">
              <w:t>79</w:t>
            </w:r>
          </w:p>
        </w:tc>
        <w:tc>
          <w:tcPr>
            <w:tcW w:w="0" w:type="auto"/>
            <w:hideMark/>
          </w:tcPr>
          <w:p w14:paraId="77756AA6" w14:textId="77777777" w:rsidR="009003EC" w:rsidRPr="006E16A7" w:rsidRDefault="009003EC" w:rsidP="00351C76">
            <w:pPr>
              <w:pStyle w:val="TableTextRight"/>
              <w:ind w:right="510"/>
            </w:pPr>
            <w:r w:rsidRPr="006E16A7">
              <w:t>10</w:t>
            </w:r>
          </w:p>
        </w:tc>
      </w:tr>
      <w:tr w:rsidR="00423063" w:rsidRPr="006E16A7" w14:paraId="7837691F" w14:textId="77777777" w:rsidTr="00BD1606">
        <w:tc>
          <w:tcPr>
            <w:tcW w:w="0" w:type="auto"/>
            <w:hideMark/>
          </w:tcPr>
          <w:p w14:paraId="23C0B327" w14:textId="77777777" w:rsidR="009003EC" w:rsidRPr="006E16A7" w:rsidRDefault="009003EC" w:rsidP="009003EC">
            <w:pPr>
              <w:pStyle w:val="TableText"/>
            </w:pPr>
            <w:r w:rsidRPr="006E16A7">
              <w:t>Golden perch</w:t>
            </w:r>
          </w:p>
        </w:tc>
        <w:tc>
          <w:tcPr>
            <w:tcW w:w="0" w:type="auto"/>
            <w:hideMark/>
          </w:tcPr>
          <w:p w14:paraId="32A5920C" w14:textId="77777777" w:rsidR="009003EC" w:rsidRPr="006E16A7" w:rsidRDefault="009003EC" w:rsidP="009003EC">
            <w:pPr>
              <w:pStyle w:val="TableText"/>
            </w:pPr>
            <w:r w:rsidRPr="006E16A7">
              <w:t>Yes</w:t>
            </w:r>
          </w:p>
        </w:tc>
        <w:tc>
          <w:tcPr>
            <w:tcW w:w="0" w:type="auto"/>
            <w:hideMark/>
          </w:tcPr>
          <w:p w14:paraId="14E096A7" w14:textId="77777777" w:rsidR="009003EC" w:rsidRPr="006E16A7" w:rsidRDefault="009003EC" w:rsidP="00351C76">
            <w:pPr>
              <w:pStyle w:val="TableTextRight"/>
              <w:ind w:right="510"/>
            </w:pPr>
            <w:r w:rsidRPr="006E16A7">
              <w:t>3,976</w:t>
            </w:r>
          </w:p>
        </w:tc>
        <w:tc>
          <w:tcPr>
            <w:tcW w:w="0" w:type="auto"/>
            <w:hideMark/>
          </w:tcPr>
          <w:p w14:paraId="0700324E" w14:textId="77777777" w:rsidR="009003EC" w:rsidRPr="006E16A7" w:rsidRDefault="009003EC" w:rsidP="00351C76">
            <w:pPr>
              <w:pStyle w:val="TableTextRight"/>
              <w:ind w:right="510"/>
            </w:pPr>
            <w:r w:rsidRPr="006E16A7">
              <w:t>309</w:t>
            </w:r>
          </w:p>
        </w:tc>
        <w:tc>
          <w:tcPr>
            <w:tcW w:w="0" w:type="auto"/>
            <w:hideMark/>
          </w:tcPr>
          <w:p w14:paraId="2D967F34" w14:textId="77777777" w:rsidR="009003EC" w:rsidRPr="006E16A7" w:rsidRDefault="009003EC" w:rsidP="00351C76">
            <w:pPr>
              <w:pStyle w:val="TableTextRight"/>
              <w:ind w:right="510"/>
            </w:pPr>
            <w:r w:rsidRPr="006E16A7">
              <w:t>6</w:t>
            </w:r>
          </w:p>
        </w:tc>
        <w:tc>
          <w:tcPr>
            <w:tcW w:w="0" w:type="auto"/>
            <w:hideMark/>
          </w:tcPr>
          <w:p w14:paraId="019AAF75" w14:textId="77777777" w:rsidR="009003EC" w:rsidRPr="006E16A7" w:rsidRDefault="009003EC" w:rsidP="00351C76">
            <w:pPr>
              <w:pStyle w:val="TableTextRight"/>
              <w:ind w:right="510"/>
            </w:pPr>
            <w:r w:rsidRPr="006E16A7">
              <w:t>75</w:t>
            </w:r>
          </w:p>
        </w:tc>
        <w:tc>
          <w:tcPr>
            <w:tcW w:w="0" w:type="auto"/>
            <w:hideMark/>
          </w:tcPr>
          <w:p w14:paraId="2649CC82" w14:textId="77777777" w:rsidR="009003EC" w:rsidRPr="006E16A7" w:rsidRDefault="009003EC" w:rsidP="00351C76">
            <w:pPr>
              <w:pStyle w:val="TableTextRight"/>
              <w:ind w:right="510"/>
            </w:pPr>
            <w:r w:rsidRPr="006E16A7">
              <w:t>10</w:t>
            </w:r>
          </w:p>
        </w:tc>
      </w:tr>
      <w:tr w:rsidR="00423063" w:rsidRPr="006E16A7" w14:paraId="5248EC90"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00C8C410" w14:textId="77777777" w:rsidR="009003EC" w:rsidRPr="006E16A7" w:rsidRDefault="009003EC" w:rsidP="009003EC">
            <w:pPr>
              <w:pStyle w:val="TableText"/>
            </w:pPr>
            <w:r w:rsidRPr="006E16A7">
              <w:t>Carp gudgeon</w:t>
            </w:r>
          </w:p>
        </w:tc>
        <w:tc>
          <w:tcPr>
            <w:tcW w:w="0" w:type="auto"/>
            <w:hideMark/>
          </w:tcPr>
          <w:p w14:paraId="31164400" w14:textId="77777777" w:rsidR="009003EC" w:rsidRPr="006E16A7" w:rsidRDefault="009003EC" w:rsidP="009003EC">
            <w:pPr>
              <w:pStyle w:val="TableText"/>
            </w:pPr>
            <w:r w:rsidRPr="006E16A7">
              <w:t>No</w:t>
            </w:r>
          </w:p>
        </w:tc>
        <w:tc>
          <w:tcPr>
            <w:tcW w:w="0" w:type="auto"/>
            <w:hideMark/>
          </w:tcPr>
          <w:p w14:paraId="3E3B7198" w14:textId="77777777" w:rsidR="009003EC" w:rsidRPr="006E16A7" w:rsidRDefault="009003EC" w:rsidP="00351C76">
            <w:pPr>
              <w:pStyle w:val="TableTextRight"/>
              <w:ind w:right="510"/>
            </w:pPr>
            <w:r w:rsidRPr="006E16A7">
              <w:t>941</w:t>
            </w:r>
          </w:p>
        </w:tc>
        <w:tc>
          <w:tcPr>
            <w:tcW w:w="0" w:type="auto"/>
            <w:hideMark/>
          </w:tcPr>
          <w:p w14:paraId="09819F0A" w14:textId="77777777" w:rsidR="009003EC" w:rsidRPr="006E16A7" w:rsidRDefault="009003EC" w:rsidP="00351C76">
            <w:pPr>
              <w:pStyle w:val="TableTextRight"/>
              <w:ind w:right="510"/>
            </w:pPr>
            <w:r w:rsidRPr="006E16A7">
              <w:t>730</w:t>
            </w:r>
          </w:p>
        </w:tc>
        <w:tc>
          <w:tcPr>
            <w:tcW w:w="0" w:type="auto"/>
            <w:hideMark/>
          </w:tcPr>
          <w:p w14:paraId="4CBEF117" w14:textId="77777777" w:rsidR="009003EC" w:rsidRPr="006E16A7" w:rsidRDefault="009003EC" w:rsidP="00351C76">
            <w:pPr>
              <w:pStyle w:val="TableTextRight"/>
              <w:ind w:right="510"/>
            </w:pPr>
            <w:r w:rsidRPr="006E16A7">
              <w:t>2</w:t>
            </w:r>
          </w:p>
        </w:tc>
        <w:tc>
          <w:tcPr>
            <w:tcW w:w="0" w:type="auto"/>
            <w:hideMark/>
          </w:tcPr>
          <w:p w14:paraId="5433CA82" w14:textId="77777777" w:rsidR="009003EC" w:rsidRPr="006E16A7" w:rsidRDefault="009003EC" w:rsidP="00351C76">
            <w:pPr>
              <w:pStyle w:val="TableTextRight"/>
              <w:ind w:right="510"/>
            </w:pPr>
            <w:r w:rsidRPr="006E16A7">
              <w:t>19</w:t>
            </w:r>
          </w:p>
        </w:tc>
        <w:tc>
          <w:tcPr>
            <w:tcW w:w="0" w:type="auto"/>
            <w:hideMark/>
          </w:tcPr>
          <w:p w14:paraId="61ECBE2F" w14:textId="77777777" w:rsidR="009003EC" w:rsidRPr="006E16A7" w:rsidRDefault="009003EC" w:rsidP="00351C76">
            <w:pPr>
              <w:pStyle w:val="TableTextRight"/>
              <w:ind w:right="510"/>
            </w:pPr>
            <w:r w:rsidRPr="006E16A7">
              <w:t>4</w:t>
            </w:r>
          </w:p>
        </w:tc>
      </w:tr>
      <w:tr w:rsidR="00423063" w:rsidRPr="006E16A7" w14:paraId="4D71B124" w14:textId="77777777" w:rsidTr="00BD1606">
        <w:tc>
          <w:tcPr>
            <w:tcW w:w="0" w:type="auto"/>
            <w:hideMark/>
          </w:tcPr>
          <w:p w14:paraId="52A821D5" w14:textId="77777777" w:rsidR="009003EC" w:rsidRPr="006E16A7" w:rsidRDefault="009003EC" w:rsidP="009003EC">
            <w:pPr>
              <w:pStyle w:val="TableText"/>
            </w:pPr>
            <w:r w:rsidRPr="006E16A7">
              <w:t>Spangled perch</w:t>
            </w:r>
          </w:p>
        </w:tc>
        <w:tc>
          <w:tcPr>
            <w:tcW w:w="0" w:type="auto"/>
            <w:hideMark/>
          </w:tcPr>
          <w:p w14:paraId="1726DA33" w14:textId="77777777" w:rsidR="009003EC" w:rsidRPr="006E16A7" w:rsidRDefault="009003EC" w:rsidP="009003EC">
            <w:pPr>
              <w:pStyle w:val="TableText"/>
            </w:pPr>
            <w:r w:rsidRPr="006E16A7">
              <w:t>No</w:t>
            </w:r>
          </w:p>
        </w:tc>
        <w:tc>
          <w:tcPr>
            <w:tcW w:w="0" w:type="auto"/>
            <w:hideMark/>
          </w:tcPr>
          <w:p w14:paraId="488D86A2" w14:textId="77777777" w:rsidR="009003EC" w:rsidRPr="006E16A7" w:rsidRDefault="009003EC" w:rsidP="00351C76">
            <w:pPr>
              <w:pStyle w:val="TableTextRight"/>
              <w:ind w:right="510"/>
            </w:pPr>
            <w:r w:rsidRPr="006E16A7">
              <w:t>851</w:t>
            </w:r>
          </w:p>
        </w:tc>
        <w:tc>
          <w:tcPr>
            <w:tcW w:w="0" w:type="auto"/>
            <w:hideMark/>
          </w:tcPr>
          <w:p w14:paraId="7872BFDA" w14:textId="77777777" w:rsidR="009003EC" w:rsidRPr="006E16A7" w:rsidRDefault="009003EC" w:rsidP="00351C76">
            <w:pPr>
              <w:pStyle w:val="TableTextRight"/>
              <w:ind w:right="510"/>
            </w:pPr>
            <w:r w:rsidRPr="006E16A7">
              <w:t>40</w:t>
            </w:r>
          </w:p>
        </w:tc>
        <w:tc>
          <w:tcPr>
            <w:tcW w:w="0" w:type="auto"/>
            <w:hideMark/>
          </w:tcPr>
          <w:p w14:paraId="65370794" w14:textId="77777777" w:rsidR="009003EC" w:rsidRPr="006E16A7" w:rsidRDefault="009003EC" w:rsidP="00351C76">
            <w:pPr>
              <w:pStyle w:val="TableTextRight"/>
              <w:ind w:right="510"/>
            </w:pPr>
            <w:r w:rsidRPr="006E16A7">
              <w:t>1</w:t>
            </w:r>
          </w:p>
        </w:tc>
        <w:tc>
          <w:tcPr>
            <w:tcW w:w="0" w:type="auto"/>
            <w:hideMark/>
          </w:tcPr>
          <w:p w14:paraId="0B2A9C80" w14:textId="77777777" w:rsidR="009003EC" w:rsidRPr="006E16A7" w:rsidRDefault="009003EC" w:rsidP="00351C76">
            <w:pPr>
              <w:pStyle w:val="TableTextRight"/>
              <w:ind w:right="510"/>
            </w:pPr>
            <w:r w:rsidRPr="006E16A7">
              <w:t>19</w:t>
            </w:r>
          </w:p>
        </w:tc>
        <w:tc>
          <w:tcPr>
            <w:tcW w:w="0" w:type="auto"/>
            <w:hideMark/>
          </w:tcPr>
          <w:p w14:paraId="7CC284E8" w14:textId="77777777" w:rsidR="009003EC" w:rsidRPr="006E16A7" w:rsidRDefault="009003EC" w:rsidP="00351C76">
            <w:pPr>
              <w:pStyle w:val="TableTextRight"/>
              <w:ind w:right="510"/>
            </w:pPr>
            <w:r w:rsidRPr="006E16A7">
              <w:t>9</w:t>
            </w:r>
          </w:p>
        </w:tc>
      </w:tr>
      <w:tr w:rsidR="00423063" w:rsidRPr="006E16A7" w14:paraId="3EE76ED0"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1DA58B78" w14:textId="77777777" w:rsidR="009003EC" w:rsidRPr="006E16A7" w:rsidRDefault="009003EC" w:rsidP="009003EC">
            <w:pPr>
              <w:pStyle w:val="TableText"/>
            </w:pPr>
            <w:r w:rsidRPr="006E16A7">
              <w:t>Goldfish</w:t>
            </w:r>
          </w:p>
        </w:tc>
        <w:tc>
          <w:tcPr>
            <w:tcW w:w="0" w:type="auto"/>
            <w:hideMark/>
          </w:tcPr>
          <w:p w14:paraId="72E448D1" w14:textId="77777777" w:rsidR="009003EC" w:rsidRPr="006E16A7" w:rsidRDefault="009003EC" w:rsidP="009003EC">
            <w:pPr>
              <w:pStyle w:val="TableText"/>
            </w:pPr>
            <w:r w:rsidRPr="006E16A7">
              <w:t>No</w:t>
            </w:r>
          </w:p>
        </w:tc>
        <w:tc>
          <w:tcPr>
            <w:tcW w:w="0" w:type="auto"/>
            <w:hideMark/>
          </w:tcPr>
          <w:p w14:paraId="3ACA6C0B" w14:textId="77777777" w:rsidR="009003EC" w:rsidRPr="006E16A7" w:rsidRDefault="009003EC" w:rsidP="00351C76">
            <w:pPr>
              <w:pStyle w:val="TableTextRight"/>
              <w:ind w:right="510"/>
            </w:pPr>
            <w:r w:rsidRPr="006E16A7">
              <w:t>807</w:t>
            </w:r>
          </w:p>
        </w:tc>
        <w:tc>
          <w:tcPr>
            <w:tcW w:w="0" w:type="auto"/>
            <w:hideMark/>
          </w:tcPr>
          <w:p w14:paraId="029FAE0D" w14:textId="77777777" w:rsidR="009003EC" w:rsidRPr="006E16A7" w:rsidRDefault="009003EC" w:rsidP="00351C76">
            <w:pPr>
              <w:pStyle w:val="TableTextRight"/>
              <w:ind w:right="510"/>
            </w:pPr>
            <w:r w:rsidRPr="006E16A7">
              <w:t>99</w:t>
            </w:r>
          </w:p>
        </w:tc>
        <w:tc>
          <w:tcPr>
            <w:tcW w:w="0" w:type="auto"/>
            <w:hideMark/>
          </w:tcPr>
          <w:p w14:paraId="42E4EA36" w14:textId="77777777" w:rsidR="009003EC" w:rsidRPr="006E16A7" w:rsidRDefault="009003EC" w:rsidP="00351C76">
            <w:pPr>
              <w:pStyle w:val="TableTextRight"/>
              <w:ind w:right="510"/>
            </w:pPr>
            <w:r w:rsidRPr="006E16A7">
              <w:t>6</w:t>
            </w:r>
          </w:p>
        </w:tc>
        <w:tc>
          <w:tcPr>
            <w:tcW w:w="0" w:type="auto"/>
            <w:hideMark/>
          </w:tcPr>
          <w:p w14:paraId="62F9EA04" w14:textId="77777777" w:rsidR="009003EC" w:rsidRPr="006E16A7" w:rsidRDefault="009003EC" w:rsidP="00351C76">
            <w:pPr>
              <w:pStyle w:val="TableTextRight"/>
              <w:ind w:right="510"/>
            </w:pPr>
            <w:r w:rsidRPr="006E16A7">
              <w:t>64</w:t>
            </w:r>
          </w:p>
        </w:tc>
        <w:tc>
          <w:tcPr>
            <w:tcW w:w="0" w:type="auto"/>
            <w:hideMark/>
          </w:tcPr>
          <w:p w14:paraId="2893887A" w14:textId="77777777" w:rsidR="009003EC" w:rsidRPr="006E16A7" w:rsidRDefault="009003EC" w:rsidP="00351C76">
            <w:pPr>
              <w:pStyle w:val="TableTextRight"/>
              <w:ind w:right="510"/>
            </w:pPr>
            <w:r w:rsidRPr="006E16A7">
              <w:t>10</w:t>
            </w:r>
          </w:p>
        </w:tc>
      </w:tr>
      <w:tr w:rsidR="00423063" w:rsidRPr="006E16A7" w14:paraId="1D089C01" w14:textId="77777777" w:rsidTr="00BD1606">
        <w:tc>
          <w:tcPr>
            <w:tcW w:w="0" w:type="auto"/>
            <w:hideMark/>
          </w:tcPr>
          <w:p w14:paraId="4F92E7C5" w14:textId="77777777" w:rsidR="009003EC" w:rsidRPr="006E16A7" w:rsidRDefault="009003EC" w:rsidP="009003EC">
            <w:pPr>
              <w:pStyle w:val="TableText"/>
            </w:pPr>
            <w:r w:rsidRPr="006E16A7">
              <w:t>Murray-Darling rainbowfish</w:t>
            </w:r>
          </w:p>
        </w:tc>
        <w:tc>
          <w:tcPr>
            <w:tcW w:w="0" w:type="auto"/>
            <w:hideMark/>
          </w:tcPr>
          <w:p w14:paraId="51D251F9" w14:textId="77777777" w:rsidR="009003EC" w:rsidRPr="006E16A7" w:rsidRDefault="009003EC" w:rsidP="009003EC">
            <w:pPr>
              <w:pStyle w:val="TableText"/>
            </w:pPr>
            <w:r w:rsidRPr="006E16A7">
              <w:t>No</w:t>
            </w:r>
          </w:p>
        </w:tc>
        <w:tc>
          <w:tcPr>
            <w:tcW w:w="0" w:type="auto"/>
            <w:hideMark/>
          </w:tcPr>
          <w:p w14:paraId="0C9F9C65" w14:textId="77777777" w:rsidR="009003EC" w:rsidRPr="006E16A7" w:rsidRDefault="009003EC" w:rsidP="00351C76">
            <w:pPr>
              <w:pStyle w:val="TableTextRight"/>
              <w:ind w:right="510"/>
            </w:pPr>
            <w:r w:rsidRPr="006E16A7">
              <w:t>483</w:t>
            </w:r>
          </w:p>
        </w:tc>
        <w:tc>
          <w:tcPr>
            <w:tcW w:w="0" w:type="auto"/>
            <w:hideMark/>
          </w:tcPr>
          <w:p w14:paraId="623F877C" w14:textId="77777777" w:rsidR="009003EC" w:rsidRPr="006E16A7" w:rsidRDefault="009003EC" w:rsidP="00351C76">
            <w:pPr>
              <w:pStyle w:val="TableTextRight"/>
              <w:ind w:right="510"/>
            </w:pPr>
            <w:r w:rsidRPr="006E16A7">
              <w:t>296</w:t>
            </w:r>
          </w:p>
        </w:tc>
        <w:tc>
          <w:tcPr>
            <w:tcW w:w="0" w:type="auto"/>
            <w:hideMark/>
          </w:tcPr>
          <w:p w14:paraId="3A3D941D" w14:textId="77777777" w:rsidR="009003EC" w:rsidRPr="006E16A7" w:rsidRDefault="009003EC" w:rsidP="00351C76">
            <w:pPr>
              <w:pStyle w:val="TableTextRight"/>
              <w:ind w:right="510"/>
            </w:pPr>
            <w:r w:rsidRPr="006E16A7">
              <w:t>3</w:t>
            </w:r>
          </w:p>
        </w:tc>
        <w:tc>
          <w:tcPr>
            <w:tcW w:w="0" w:type="auto"/>
            <w:hideMark/>
          </w:tcPr>
          <w:p w14:paraId="6767DDDF" w14:textId="77777777" w:rsidR="009003EC" w:rsidRPr="006E16A7" w:rsidRDefault="009003EC" w:rsidP="00351C76">
            <w:pPr>
              <w:pStyle w:val="TableTextRight"/>
              <w:ind w:right="510"/>
            </w:pPr>
            <w:r w:rsidRPr="006E16A7">
              <w:t>10</w:t>
            </w:r>
          </w:p>
        </w:tc>
        <w:tc>
          <w:tcPr>
            <w:tcW w:w="0" w:type="auto"/>
            <w:hideMark/>
          </w:tcPr>
          <w:p w14:paraId="16B79CD7" w14:textId="77777777" w:rsidR="009003EC" w:rsidRPr="006E16A7" w:rsidRDefault="009003EC" w:rsidP="00351C76">
            <w:pPr>
              <w:pStyle w:val="TableTextRight"/>
              <w:ind w:right="510"/>
            </w:pPr>
            <w:r w:rsidRPr="006E16A7">
              <w:t>7</w:t>
            </w:r>
          </w:p>
        </w:tc>
      </w:tr>
      <w:tr w:rsidR="00423063" w:rsidRPr="006E16A7" w14:paraId="4B8DC734"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6E55992B" w14:textId="77777777" w:rsidR="009003EC" w:rsidRPr="006E16A7" w:rsidRDefault="009003EC" w:rsidP="009003EC">
            <w:pPr>
              <w:pStyle w:val="TableText"/>
            </w:pPr>
            <w:r w:rsidRPr="006E16A7">
              <w:t>Eastern gambusia</w:t>
            </w:r>
          </w:p>
        </w:tc>
        <w:tc>
          <w:tcPr>
            <w:tcW w:w="0" w:type="auto"/>
            <w:hideMark/>
          </w:tcPr>
          <w:p w14:paraId="64E1F969" w14:textId="77777777" w:rsidR="009003EC" w:rsidRPr="006E16A7" w:rsidRDefault="009003EC" w:rsidP="009003EC">
            <w:pPr>
              <w:pStyle w:val="TableText"/>
            </w:pPr>
            <w:r w:rsidRPr="006E16A7">
              <w:t>No</w:t>
            </w:r>
          </w:p>
        </w:tc>
        <w:tc>
          <w:tcPr>
            <w:tcW w:w="0" w:type="auto"/>
            <w:hideMark/>
          </w:tcPr>
          <w:p w14:paraId="4C2A1579" w14:textId="77777777" w:rsidR="009003EC" w:rsidRPr="006E16A7" w:rsidRDefault="009003EC" w:rsidP="00351C76">
            <w:pPr>
              <w:pStyle w:val="TableTextRight"/>
              <w:ind w:right="510"/>
            </w:pPr>
            <w:r w:rsidRPr="006E16A7">
              <w:t>193</w:t>
            </w:r>
          </w:p>
        </w:tc>
        <w:tc>
          <w:tcPr>
            <w:tcW w:w="0" w:type="auto"/>
            <w:hideMark/>
          </w:tcPr>
          <w:p w14:paraId="0586A51E" w14:textId="77777777" w:rsidR="009003EC" w:rsidRPr="006E16A7" w:rsidRDefault="009003EC" w:rsidP="00351C76">
            <w:pPr>
              <w:pStyle w:val="TableTextRight"/>
              <w:ind w:right="510"/>
            </w:pPr>
            <w:r w:rsidRPr="006E16A7">
              <w:t>113</w:t>
            </w:r>
          </w:p>
        </w:tc>
        <w:tc>
          <w:tcPr>
            <w:tcW w:w="0" w:type="auto"/>
            <w:hideMark/>
          </w:tcPr>
          <w:p w14:paraId="1979216E" w14:textId="77777777" w:rsidR="009003EC" w:rsidRPr="006E16A7" w:rsidRDefault="009003EC" w:rsidP="00351C76">
            <w:pPr>
              <w:pStyle w:val="TableTextRight"/>
              <w:ind w:right="510"/>
            </w:pPr>
            <w:r w:rsidRPr="006E16A7">
              <w:t>1</w:t>
            </w:r>
          </w:p>
        </w:tc>
        <w:tc>
          <w:tcPr>
            <w:tcW w:w="0" w:type="auto"/>
            <w:hideMark/>
          </w:tcPr>
          <w:p w14:paraId="57042EE9" w14:textId="77777777" w:rsidR="009003EC" w:rsidRPr="006E16A7" w:rsidRDefault="009003EC" w:rsidP="00351C76">
            <w:pPr>
              <w:pStyle w:val="TableTextRight"/>
              <w:ind w:right="510"/>
            </w:pPr>
            <w:r w:rsidRPr="006E16A7">
              <w:t>8</w:t>
            </w:r>
          </w:p>
        </w:tc>
        <w:tc>
          <w:tcPr>
            <w:tcW w:w="0" w:type="auto"/>
            <w:hideMark/>
          </w:tcPr>
          <w:p w14:paraId="56887217" w14:textId="77777777" w:rsidR="009003EC" w:rsidRPr="006E16A7" w:rsidRDefault="009003EC" w:rsidP="00351C76">
            <w:pPr>
              <w:pStyle w:val="TableTextRight"/>
              <w:ind w:right="510"/>
            </w:pPr>
            <w:r w:rsidRPr="006E16A7">
              <w:t>2</w:t>
            </w:r>
          </w:p>
        </w:tc>
      </w:tr>
      <w:tr w:rsidR="00423063" w:rsidRPr="006E16A7" w14:paraId="0D93758D" w14:textId="77777777" w:rsidTr="00BD1606">
        <w:tc>
          <w:tcPr>
            <w:tcW w:w="0" w:type="auto"/>
            <w:hideMark/>
          </w:tcPr>
          <w:p w14:paraId="191FF07B" w14:textId="77777777" w:rsidR="009003EC" w:rsidRPr="006E16A7" w:rsidRDefault="009003EC" w:rsidP="009003EC">
            <w:pPr>
              <w:pStyle w:val="TableText"/>
            </w:pPr>
            <w:r w:rsidRPr="006E16A7">
              <w:t>Silver perch</w:t>
            </w:r>
          </w:p>
        </w:tc>
        <w:tc>
          <w:tcPr>
            <w:tcW w:w="0" w:type="auto"/>
            <w:hideMark/>
          </w:tcPr>
          <w:p w14:paraId="7959694F" w14:textId="77777777" w:rsidR="009003EC" w:rsidRPr="006E16A7" w:rsidRDefault="009003EC" w:rsidP="009003EC">
            <w:pPr>
              <w:pStyle w:val="TableText"/>
            </w:pPr>
            <w:r w:rsidRPr="006E16A7">
              <w:t>No</w:t>
            </w:r>
          </w:p>
        </w:tc>
        <w:tc>
          <w:tcPr>
            <w:tcW w:w="0" w:type="auto"/>
            <w:hideMark/>
          </w:tcPr>
          <w:p w14:paraId="7629F89A" w14:textId="77777777" w:rsidR="009003EC" w:rsidRPr="006E16A7" w:rsidRDefault="009003EC" w:rsidP="00351C76">
            <w:pPr>
              <w:pStyle w:val="TableTextRight"/>
              <w:ind w:right="510"/>
            </w:pPr>
            <w:r w:rsidRPr="006E16A7">
              <w:t>191</w:t>
            </w:r>
          </w:p>
        </w:tc>
        <w:tc>
          <w:tcPr>
            <w:tcW w:w="0" w:type="auto"/>
            <w:hideMark/>
          </w:tcPr>
          <w:p w14:paraId="4333245B" w14:textId="77777777" w:rsidR="009003EC" w:rsidRPr="006E16A7" w:rsidRDefault="009003EC" w:rsidP="00351C76">
            <w:pPr>
              <w:pStyle w:val="TableTextRight"/>
              <w:ind w:right="510"/>
            </w:pPr>
            <w:r w:rsidRPr="006E16A7">
              <w:t>17</w:t>
            </w:r>
          </w:p>
        </w:tc>
        <w:tc>
          <w:tcPr>
            <w:tcW w:w="0" w:type="auto"/>
            <w:hideMark/>
          </w:tcPr>
          <w:p w14:paraId="1C068D01" w14:textId="77777777" w:rsidR="009003EC" w:rsidRPr="006E16A7" w:rsidRDefault="009003EC" w:rsidP="00351C76">
            <w:pPr>
              <w:pStyle w:val="TableTextRight"/>
              <w:ind w:right="510"/>
            </w:pPr>
            <w:r w:rsidRPr="006E16A7">
              <w:t>5</w:t>
            </w:r>
          </w:p>
        </w:tc>
        <w:tc>
          <w:tcPr>
            <w:tcW w:w="0" w:type="auto"/>
            <w:hideMark/>
          </w:tcPr>
          <w:p w14:paraId="425C1FF4" w14:textId="77777777" w:rsidR="009003EC" w:rsidRPr="006E16A7" w:rsidRDefault="009003EC" w:rsidP="00351C76">
            <w:pPr>
              <w:pStyle w:val="TableTextRight"/>
              <w:ind w:right="510"/>
            </w:pPr>
            <w:r w:rsidRPr="006E16A7">
              <w:t>42</w:t>
            </w:r>
          </w:p>
        </w:tc>
        <w:tc>
          <w:tcPr>
            <w:tcW w:w="0" w:type="auto"/>
            <w:hideMark/>
          </w:tcPr>
          <w:p w14:paraId="63429D25" w14:textId="77777777" w:rsidR="009003EC" w:rsidRPr="006E16A7" w:rsidRDefault="009003EC" w:rsidP="00351C76">
            <w:pPr>
              <w:pStyle w:val="TableTextRight"/>
              <w:ind w:right="510"/>
            </w:pPr>
            <w:r w:rsidRPr="006E16A7">
              <w:t>10</w:t>
            </w:r>
          </w:p>
        </w:tc>
      </w:tr>
      <w:tr w:rsidR="00423063" w:rsidRPr="006E16A7" w14:paraId="37D777E9"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6D116548" w14:textId="77777777" w:rsidR="009003EC" w:rsidRPr="006E16A7" w:rsidRDefault="009003EC" w:rsidP="009003EC">
            <w:pPr>
              <w:pStyle w:val="TableText"/>
            </w:pPr>
            <w:r w:rsidRPr="006E16A7">
              <w:t>Freshwater catfish</w:t>
            </w:r>
          </w:p>
        </w:tc>
        <w:tc>
          <w:tcPr>
            <w:tcW w:w="0" w:type="auto"/>
            <w:hideMark/>
          </w:tcPr>
          <w:p w14:paraId="4F676ACC" w14:textId="77777777" w:rsidR="009003EC" w:rsidRPr="006E16A7" w:rsidRDefault="009003EC" w:rsidP="009003EC">
            <w:pPr>
              <w:pStyle w:val="TableText"/>
            </w:pPr>
            <w:r w:rsidRPr="006E16A7">
              <w:t>No</w:t>
            </w:r>
          </w:p>
        </w:tc>
        <w:tc>
          <w:tcPr>
            <w:tcW w:w="0" w:type="auto"/>
            <w:hideMark/>
          </w:tcPr>
          <w:p w14:paraId="4D7906D3" w14:textId="77777777" w:rsidR="009003EC" w:rsidRPr="006E16A7" w:rsidRDefault="009003EC" w:rsidP="00351C76">
            <w:pPr>
              <w:pStyle w:val="TableTextRight"/>
              <w:ind w:right="510"/>
            </w:pPr>
            <w:r w:rsidRPr="006E16A7">
              <w:t>101</w:t>
            </w:r>
          </w:p>
        </w:tc>
        <w:tc>
          <w:tcPr>
            <w:tcW w:w="0" w:type="auto"/>
            <w:hideMark/>
          </w:tcPr>
          <w:p w14:paraId="3707AA04" w14:textId="77777777" w:rsidR="009003EC" w:rsidRPr="006E16A7" w:rsidRDefault="009003EC" w:rsidP="00351C76">
            <w:pPr>
              <w:pStyle w:val="TableTextRight"/>
              <w:ind w:right="510"/>
            </w:pPr>
            <w:r w:rsidRPr="006E16A7">
              <w:t>17</w:t>
            </w:r>
          </w:p>
        </w:tc>
        <w:tc>
          <w:tcPr>
            <w:tcW w:w="0" w:type="auto"/>
            <w:hideMark/>
          </w:tcPr>
          <w:p w14:paraId="3C121B5E" w14:textId="77777777" w:rsidR="009003EC" w:rsidRPr="006E16A7" w:rsidRDefault="009003EC" w:rsidP="00351C76">
            <w:pPr>
              <w:pStyle w:val="TableTextRight"/>
              <w:ind w:right="510"/>
            </w:pPr>
            <w:r w:rsidRPr="006E16A7">
              <w:t>3</w:t>
            </w:r>
          </w:p>
        </w:tc>
        <w:tc>
          <w:tcPr>
            <w:tcW w:w="0" w:type="auto"/>
            <w:hideMark/>
          </w:tcPr>
          <w:p w14:paraId="1DB0BCAB" w14:textId="77777777" w:rsidR="009003EC" w:rsidRPr="006E16A7" w:rsidRDefault="009003EC" w:rsidP="00351C76">
            <w:pPr>
              <w:pStyle w:val="TableTextRight"/>
              <w:ind w:right="510"/>
            </w:pPr>
            <w:r w:rsidRPr="006E16A7">
              <w:t>19</w:t>
            </w:r>
          </w:p>
        </w:tc>
        <w:tc>
          <w:tcPr>
            <w:tcW w:w="0" w:type="auto"/>
            <w:hideMark/>
          </w:tcPr>
          <w:p w14:paraId="2042A598" w14:textId="77777777" w:rsidR="009003EC" w:rsidRPr="006E16A7" w:rsidRDefault="009003EC" w:rsidP="00351C76">
            <w:pPr>
              <w:pStyle w:val="TableTextRight"/>
              <w:ind w:right="510"/>
            </w:pPr>
            <w:r w:rsidRPr="006E16A7">
              <w:t>10</w:t>
            </w:r>
          </w:p>
        </w:tc>
      </w:tr>
      <w:tr w:rsidR="00423063" w:rsidRPr="006E16A7" w14:paraId="5804A0D2" w14:textId="77777777" w:rsidTr="00BD1606">
        <w:tc>
          <w:tcPr>
            <w:tcW w:w="0" w:type="auto"/>
            <w:hideMark/>
          </w:tcPr>
          <w:p w14:paraId="601FE841" w14:textId="77777777" w:rsidR="009003EC" w:rsidRPr="006E16A7" w:rsidRDefault="009003EC" w:rsidP="009003EC">
            <w:pPr>
              <w:pStyle w:val="TableText"/>
            </w:pPr>
            <w:r w:rsidRPr="006E16A7">
              <w:lastRenderedPageBreak/>
              <w:t>Australian smelt</w:t>
            </w:r>
          </w:p>
        </w:tc>
        <w:tc>
          <w:tcPr>
            <w:tcW w:w="0" w:type="auto"/>
            <w:hideMark/>
          </w:tcPr>
          <w:p w14:paraId="431DF1CF" w14:textId="77777777" w:rsidR="009003EC" w:rsidRPr="006E16A7" w:rsidRDefault="009003EC" w:rsidP="009003EC">
            <w:pPr>
              <w:pStyle w:val="TableText"/>
            </w:pPr>
            <w:r w:rsidRPr="006E16A7">
              <w:t>No</w:t>
            </w:r>
          </w:p>
        </w:tc>
        <w:tc>
          <w:tcPr>
            <w:tcW w:w="0" w:type="auto"/>
            <w:hideMark/>
          </w:tcPr>
          <w:p w14:paraId="6ED27720" w14:textId="77777777" w:rsidR="009003EC" w:rsidRPr="006E16A7" w:rsidRDefault="009003EC" w:rsidP="00351C76">
            <w:pPr>
              <w:pStyle w:val="TableTextRight"/>
              <w:ind w:right="510"/>
            </w:pPr>
            <w:r w:rsidRPr="006E16A7">
              <w:t>53</w:t>
            </w:r>
          </w:p>
        </w:tc>
        <w:tc>
          <w:tcPr>
            <w:tcW w:w="0" w:type="auto"/>
            <w:hideMark/>
          </w:tcPr>
          <w:p w14:paraId="1B30FA2B" w14:textId="77777777" w:rsidR="009003EC" w:rsidRPr="006E16A7" w:rsidRDefault="009003EC" w:rsidP="00351C76">
            <w:pPr>
              <w:pStyle w:val="TableTextRight"/>
              <w:ind w:right="510"/>
            </w:pPr>
            <w:r w:rsidRPr="006E16A7">
              <w:t>14</w:t>
            </w:r>
          </w:p>
        </w:tc>
        <w:tc>
          <w:tcPr>
            <w:tcW w:w="0" w:type="auto"/>
            <w:hideMark/>
          </w:tcPr>
          <w:p w14:paraId="40F9FAB2" w14:textId="77777777" w:rsidR="009003EC" w:rsidRPr="006E16A7" w:rsidRDefault="009003EC" w:rsidP="00351C76">
            <w:pPr>
              <w:pStyle w:val="TableTextRight"/>
              <w:ind w:right="510"/>
            </w:pPr>
            <w:r w:rsidRPr="006E16A7">
              <w:t>1</w:t>
            </w:r>
          </w:p>
        </w:tc>
        <w:tc>
          <w:tcPr>
            <w:tcW w:w="0" w:type="auto"/>
            <w:hideMark/>
          </w:tcPr>
          <w:p w14:paraId="5113458C" w14:textId="77777777" w:rsidR="009003EC" w:rsidRPr="006E16A7" w:rsidRDefault="009003EC" w:rsidP="00351C76">
            <w:pPr>
              <w:pStyle w:val="TableTextRight"/>
              <w:ind w:right="510"/>
            </w:pPr>
            <w:r w:rsidRPr="006E16A7">
              <w:t>8</w:t>
            </w:r>
          </w:p>
        </w:tc>
        <w:tc>
          <w:tcPr>
            <w:tcW w:w="0" w:type="auto"/>
            <w:hideMark/>
          </w:tcPr>
          <w:p w14:paraId="6B5FDF41" w14:textId="77777777" w:rsidR="009003EC" w:rsidRPr="006E16A7" w:rsidRDefault="009003EC" w:rsidP="00351C76">
            <w:pPr>
              <w:pStyle w:val="TableTextRight"/>
              <w:ind w:right="510"/>
            </w:pPr>
            <w:r w:rsidRPr="006E16A7">
              <w:t>2</w:t>
            </w:r>
          </w:p>
        </w:tc>
      </w:tr>
      <w:tr w:rsidR="00423063" w:rsidRPr="006E16A7" w14:paraId="78A1A5A7"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449A7AD2" w14:textId="77777777" w:rsidR="009003EC" w:rsidRPr="006E16A7" w:rsidRDefault="009003EC" w:rsidP="009003EC">
            <w:pPr>
              <w:pStyle w:val="TableText"/>
            </w:pPr>
            <w:r w:rsidRPr="006E16A7">
              <w:t>Trout cod</w:t>
            </w:r>
          </w:p>
        </w:tc>
        <w:tc>
          <w:tcPr>
            <w:tcW w:w="0" w:type="auto"/>
            <w:hideMark/>
          </w:tcPr>
          <w:p w14:paraId="75669EA8" w14:textId="77777777" w:rsidR="009003EC" w:rsidRPr="006E16A7" w:rsidRDefault="009003EC" w:rsidP="009003EC">
            <w:pPr>
              <w:pStyle w:val="TableText"/>
            </w:pPr>
            <w:r w:rsidRPr="006E16A7">
              <w:t>No</w:t>
            </w:r>
          </w:p>
        </w:tc>
        <w:tc>
          <w:tcPr>
            <w:tcW w:w="0" w:type="auto"/>
            <w:hideMark/>
          </w:tcPr>
          <w:p w14:paraId="7CE18119" w14:textId="77777777" w:rsidR="009003EC" w:rsidRPr="006E16A7" w:rsidRDefault="009003EC" w:rsidP="00351C76">
            <w:pPr>
              <w:pStyle w:val="TableTextRight"/>
              <w:ind w:right="510"/>
            </w:pPr>
            <w:r w:rsidRPr="006E16A7">
              <w:t>29</w:t>
            </w:r>
          </w:p>
        </w:tc>
        <w:tc>
          <w:tcPr>
            <w:tcW w:w="0" w:type="auto"/>
            <w:hideMark/>
          </w:tcPr>
          <w:p w14:paraId="722295D6" w14:textId="77777777" w:rsidR="009003EC" w:rsidRPr="006E16A7" w:rsidRDefault="009003EC" w:rsidP="00351C76">
            <w:pPr>
              <w:pStyle w:val="TableTextRight"/>
              <w:ind w:right="510"/>
            </w:pPr>
            <w:r w:rsidRPr="006E16A7">
              <w:t>3</w:t>
            </w:r>
          </w:p>
        </w:tc>
        <w:tc>
          <w:tcPr>
            <w:tcW w:w="0" w:type="auto"/>
            <w:hideMark/>
          </w:tcPr>
          <w:p w14:paraId="33DB3964" w14:textId="77777777" w:rsidR="009003EC" w:rsidRPr="006E16A7" w:rsidRDefault="009003EC" w:rsidP="00351C76">
            <w:pPr>
              <w:pStyle w:val="TableTextRight"/>
              <w:ind w:right="510"/>
            </w:pPr>
            <w:r w:rsidRPr="006E16A7">
              <w:t>1</w:t>
            </w:r>
          </w:p>
        </w:tc>
        <w:tc>
          <w:tcPr>
            <w:tcW w:w="0" w:type="auto"/>
            <w:hideMark/>
          </w:tcPr>
          <w:p w14:paraId="7C357489" w14:textId="77777777" w:rsidR="009003EC" w:rsidRPr="006E16A7" w:rsidRDefault="009003EC" w:rsidP="00351C76">
            <w:pPr>
              <w:pStyle w:val="TableTextRight"/>
              <w:ind w:right="510"/>
            </w:pPr>
            <w:r w:rsidRPr="006E16A7">
              <w:t>5</w:t>
            </w:r>
          </w:p>
        </w:tc>
        <w:tc>
          <w:tcPr>
            <w:tcW w:w="0" w:type="auto"/>
            <w:hideMark/>
          </w:tcPr>
          <w:p w14:paraId="29C4A95A" w14:textId="77777777" w:rsidR="009003EC" w:rsidRPr="006E16A7" w:rsidRDefault="009003EC" w:rsidP="00351C76">
            <w:pPr>
              <w:pStyle w:val="TableTextRight"/>
              <w:ind w:right="510"/>
            </w:pPr>
            <w:r w:rsidRPr="006E16A7">
              <w:t>7</w:t>
            </w:r>
          </w:p>
        </w:tc>
      </w:tr>
      <w:tr w:rsidR="00423063" w:rsidRPr="006E16A7" w14:paraId="0037F3D7" w14:textId="77777777" w:rsidTr="00BD1606">
        <w:tc>
          <w:tcPr>
            <w:tcW w:w="0" w:type="auto"/>
            <w:hideMark/>
          </w:tcPr>
          <w:p w14:paraId="6C5CEE34" w14:textId="77777777" w:rsidR="009003EC" w:rsidRPr="006E16A7" w:rsidRDefault="009003EC" w:rsidP="009003EC">
            <w:pPr>
              <w:pStyle w:val="TableText"/>
            </w:pPr>
            <w:r w:rsidRPr="006E16A7">
              <w:t>Redfin perch</w:t>
            </w:r>
          </w:p>
        </w:tc>
        <w:tc>
          <w:tcPr>
            <w:tcW w:w="0" w:type="auto"/>
            <w:hideMark/>
          </w:tcPr>
          <w:p w14:paraId="442B2884" w14:textId="77777777" w:rsidR="009003EC" w:rsidRPr="006E16A7" w:rsidRDefault="009003EC" w:rsidP="009003EC">
            <w:pPr>
              <w:pStyle w:val="TableText"/>
            </w:pPr>
            <w:r w:rsidRPr="006E16A7">
              <w:t>No</w:t>
            </w:r>
          </w:p>
        </w:tc>
        <w:tc>
          <w:tcPr>
            <w:tcW w:w="0" w:type="auto"/>
            <w:hideMark/>
          </w:tcPr>
          <w:p w14:paraId="46BE31E2" w14:textId="77777777" w:rsidR="009003EC" w:rsidRPr="006E16A7" w:rsidRDefault="009003EC" w:rsidP="00351C76">
            <w:pPr>
              <w:pStyle w:val="TableTextRight"/>
              <w:ind w:right="510"/>
            </w:pPr>
            <w:r w:rsidRPr="006E16A7">
              <w:t>29</w:t>
            </w:r>
          </w:p>
        </w:tc>
        <w:tc>
          <w:tcPr>
            <w:tcW w:w="0" w:type="auto"/>
            <w:hideMark/>
          </w:tcPr>
          <w:p w14:paraId="098C9474" w14:textId="77777777" w:rsidR="009003EC" w:rsidRPr="006E16A7" w:rsidRDefault="009003EC" w:rsidP="00351C76">
            <w:pPr>
              <w:pStyle w:val="TableTextRight"/>
              <w:ind w:right="510"/>
            </w:pPr>
            <w:r w:rsidRPr="006E16A7">
              <w:t>0</w:t>
            </w:r>
          </w:p>
        </w:tc>
        <w:tc>
          <w:tcPr>
            <w:tcW w:w="0" w:type="auto"/>
            <w:hideMark/>
          </w:tcPr>
          <w:p w14:paraId="7127E873" w14:textId="77777777" w:rsidR="009003EC" w:rsidRPr="006E16A7" w:rsidRDefault="009003EC" w:rsidP="00351C76">
            <w:pPr>
              <w:pStyle w:val="TableTextRight"/>
              <w:ind w:right="510"/>
            </w:pPr>
            <w:r w:rsidRPr="006E16A7">
              <w:t>4</w:t>
            </w:r>
          </w:p>
        </w:tc>
        <w:tc>
          <w:tcPr>
            <w:tcW w:w="0" w:type="auto"/>
            <w:hideMark/>
          </w:tcPr>
          <w:p w14:paraId="230D7A77" w14:textId="77777777" w:rsidR="009003EC" w:rsidRPr="006E16A7" w:rsidRDefault="009003EC" w:rsidP="00351C76">
            <w:pPr>
              <w:pStyle w:val="TableTextRight"/>
              <w:ind w:right="510"/>
            </w:pPr>
            <w:r w:rsidRPr="006E16A7">
              <w:t>9</w:t>
            </w:r>
          </w:p>
        </w:tc>
        <w:tc>
          <w:tcPr>
            <w:tcW w:w="0" w:type="auto"/>
            <w:hideMark/>
          </w:tcPr>
          <w:p w14:paraId="571FF647" w14:textId="77777777" w:rsidR="009003EC" w:rsidRPr="006E16A7" w:rsidRDefault="009003EC" w:rsidP="00351C76">
            <w:pPr>
              <w:pStyle w:val="TableTextRight"/>
              <w:ind w:right="510"/>
            </w:pPr>
            <w:r w:rsidRPr="006E16A7">
              <w:t>3</w:t>
            </w:r>
          </w:p>
        </w:tc>
      </w:tr>
      <w:tr w:rsidR="00423063" w:rsidRPr="006E16A7" w14:paraId="35B6B40B"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hideMark/>
          </w:tcPr>
          <w:p w14:paraId="7D921DBF" w14:textId="77777777" w:rsidR="009003EC" w:rsidRPr="006E16A7" w:rsidRDefault="009003EC" w:rsidP="009003EC">
            <w:pPr>
              <w:pStyle w:val="TableText"/>
            </w:pPr>
            <w:r w:rsidRPr="006E16A7">
              <w:t>Unspecked hardyhead</w:t>
            </w:r>
          </w:p>
        </w:tc>
        <w:tc>
          <w:tcPr>
            <w:tcW w:w="0" w:type="auto"/>
            <w:hideMark/>
          </w:tcPr>
          <w:p w14:paraId="698C33C1" w14:textId="77777777" w:rsidR="009003EC" w:rsidRPr="006E16A7" w:rsidRDefault="009003EC" w:rsidP="009003EC">
            <w:pPr>
              <w:pStyle w:val="TableText"/>
            </w:pPr>
            <w:r w:rsidRPr="006E16A7">
              <w:t>No</w:t>
            </w:r>
          </w:p>
        </w:tc>
        <w:tc>
          <w:tcPr>
            <w:tcW w:w="0" w:type="auto"/>
            <w:hideMark/>
          </w:tcPr>
          <w:p w14:paraId="42AA55A5" w14:textId="77777777" w:rsidR="009003EC" w:rsidRPr="006E16A7" w:rsidRDefault="009003EC" w:rsidP="00351C76">
            <w:pPr>
              <w:pStyle w:val="TableTextRight"/>
              <w:ind w:right="510"/>
            </w:pPr>
            <w:r w:rsidRPr="006E16A7">
              <w:t>16</w:t>
            </w:r>
          </w:p>
        </w:tc>
        <w:tc>
          <w:tcPr>
            <w:tcW w:w="0" w:type="auto"/>
            <w:hideMark/>
          </w:tcPr>
          <w:p w14:paraId="1BA46F50" w14:textId="77777777" w:rsidR="009003EC" w:rsidRPr="006E16A7" w:rsidRDefault="009003EC" w:rsidP="00351C76">
            <w:pPr>
              <w:pStyle w:val="TableTextRight"/>
              <w:ind w:right="510"/>
            </w:pPr>
            <w:r w:rsidRPr="006E16A7">
              <w:t>2</w:t>
            </w:r>
          </w:p>
        </w:tc>
        <w:tc>
          <w:tcPr>
            <w:tcW w:w="0" w:type="auto"/>
            <w:hideMark/>
          </w:tcPr>
          <w:p w14:paraId="0E4F17C6" w14:textId="77777777" w:rsidR="009003EC" w:rsidRPr="006E16A7" w:rsidRDefault="009003EC" w:rsidP="00351C76">
            <w:pPr>
              <w:pStyle w:val="TableTextRight"/>
              <w:ind w:right="510"/>
            </w:pPr>
            <w:r w:rsidRPr="006E16A7">
              <w:t>1</w:t>
            </w:r>
          </w:p>
        </w:tc>
        <w:tc>
          <w:tcPr>
            <w:tcW w:w="0" w:type="auto"/>
            <w:hideMark/>
          </w:tcPr>
          <w:p w14:paraId="0B4FB3E4" w14:textId="77777777" w:rsidR="009003EC" w:rsidRPr="006E16A7" w:rsidRDefault="009003EC" w:rsidP="00351C76">
            <w:pPr>
              <w:pStyle w:val="TableTextRight"/>
              <w:ind w:right="510"/>
            </w:pPr>
            <w:r w:rsidRPr="006E16A7">
              <w:t>5</w:t>
            </w:r>
          </w:p>
        </w:tc>
        <w:tc>
          <w:tcPr>
            <w:tcW w:w="0" w:type="auto"/>
            <w:hideMark/>
          </w:tcPr>
          <w:p w14:paraId="0BB4E4B5" w14:textId="77777777" w:rsidR="009003EC" w:rsidRPr="006E16A7" w:rsidRDefault="009003EC" w:rsidP="00351C76">
            <w:pPr>
              <w:pStyle w:val="TableTextRight"/>
              <w:ind w:right="510"/>
            </w:pPr>
            <w:r w:rsidRPr="006E16A7">
              <w:t>2</w:t>
            </w:r>
          </w:p>
        </w:tc>
      </w:tr>
      <w:tr w:rsidR="00423063" w:rsidRPr="006E16A7" w14:paraId="44C1E31C" w14:textId="77777777" w:rsidTr="00BD1606">
        <w:tc>
          <w:tcPr>
            <w:tcW w:w="0" w:type="auto"/>
            <w:hideMark/>
          </w:tcPr>
          <w:p w14:paraId="3D25DDFE" w14:textId="77777777" w:rsidR="009003EC" w:rsidRPr="006E16A7" w:rsidRDefault="009003EC" w:rsidP="009003EC">
            <w:pPr>
              <w:pStyle w:val="TableText"/>
            </w:pPr>
            <w:r w:rsidRPr="006E16A7">
              <w:t>Oriental weatherloach</w:t>
            </w:r>
          </w:p>
        </w:tc>
        <w:tc>
          <w:tcPr>
            <w:tcW w:w="0" w:type="auto"/>
            <w:hideMark/>
          </w:tcPr>
          <w:p w14:paraId="70C22480" w14:textId="77777777" w:rsidR="009003EC" w:rsidRPr="006E16A7" w:rsidRDefault="009003EC" w:rsidP="009003EC">
            <w:pPr>
              <w:pStyle w:val="TableText"/>
            </w:pPr>
            <w:r w:rsidRPr="006E16A7">
              <w:t>No</w:t>
            </w:r>
          </w:p>
        </w:tc>
        <w:tc>
          <w:tcPr>
            <w:tcW w:w="0" w:type="auto"/>
            <w:hideMark/>
          </w:tcPr>
          <w:p w14:paraId="62FF2A6C" w14:textId="77777777" w:rsidR="009003EC" w:rsidRPr="006E16A7" w:rsidRDefault="009003EC" w:rsidP="00351C76">
            <w:pPr>
              <w:pStyle w:val="TableTextRight"/>
              <w:ind w:right="510"/>
            </w:pPr>
            <w:r w:rsidRPr="006E16A7">
              <w:t>10</w:t>
            </w:r>
          </w:p>
        </w:tc>
        <w:tc>
          <w:tcPr>
            <w:tcW w:w="0" w:type="auto"/>
            <w:hideMark/>
          </w:tcPr>
          <w:p w14:paraId="720B6F09" w14:textId="77777777" w:rsidR="009003EC" w:rsidRPr="006E16A7" w:rsidRDefault="009003EC" w:rsidP="00351C76">
            <w:pPr>
              <w:pStyle w:val="TableTextRight"/>
              <w:ind w:right="510"/>
            </w:pPr>
            <w:r w:rsidRPr="006E16A7">
              <w:t>0</w:t>
            </w:r>
          </w:p>
        </w:tc>
        <w:tc>
          <w:tcPr>
            <w:tcW w:w="0" w:type="auto"/>
            <w:hideMark/>
          </w:tcPr>
          <w:p w14:paraId="3BAFAB80" w14:textId="77777777" w:rsidR="009003EC" w:rsidRPr="006E16A7" w:rsidRDefault="009003EC" w:rsidP="00351C76">
            <w:pPr>
              <w:pStyle w:val="TableTextRight"/>
              <w:ind w:right="510"/>
            </w:pPr>
            <w:r w:rsidRPr="006E16A7">
              <w:t>2</w:t>
            </w:r>
          </w:p>
        </w:tc>
        <w:tc>
          <w:tcPr>
            <w:tcW w:w="0" w:type="auto"/>
            <w:hideMark/>
          </w:tcPr>
          <w:p w14:paraId="5D531175" w14:textId="77777777" w:rsidR="009003EC" w:rsidRPr="006E16A7" w:rsidRDefault="009003EC" w:rsidP="00351C76">
            <w:pPr>
              <w:pStyle w:val="TableTextRight"/>
              <w:ind w:right="510"/>
            </w:pPr>
            <w:r w:rsidRPr="006E16A7">
              <w:t>5</w:t>
            </w:r>
          </w:p>
        </w:tc>
        <w:tc>
          <w:tcPr>
            <w:tcW w:w="0" w:type="auto"/>
            <w:hideMark/>
          </w:tcPr>
          <w:p w14:paraId="56D1AC0A" w14:textId="77777777" w:rsidR="009003EC" w:rsidRPr="006E16A7" w:rsidRDefault="009003EC" w:rsidP="00351C76">
            <w:pPr>
              <w:pStyle w:val="TableTextRight"/>
              <w:ind w:right="510"/>
            </w:pPr>
            <w:r w:rsidRPr="006E16A7">
              <w:t>2</w:t>
            </w:r>
          </w:p>
        </w:tc>
      </w:tr>
      <w:tr w:rsidR="00423063" w:rsidRPr="006E16A7" w14:paraId="756E2B76"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tcPr>
          <w:p w14:paraId="5D327D17" w14:textId="77777777" w:rsidR="009003EC" w:rsidRPr="006E16A7" w:rsidRDefault="009003EC" w:rsidP="009003EC">
            <w:pPr>
              <w:pStyle w:val="TableText"/>
            </w:pPr>
          </w:p>
        </w:tc>
        <w:tc>
          <w:tcPr>
            <w:tcW w:w="0" w:type="auto"/>
            <w:hideMark/>
          </w:tcPr>
          <w:p w14:paraId="74F5C5FA" w14:textId="77777777" w:rsidR="009003EC" w:rsidRPr="006E16A7" w:rsidRDefault="009003EC" w:rsidP="009003EC">
            <w:pPr>
              <w:pStyle w:val="TableText"/>
            </w:pPr>
            <w:r w:rsidRPr="006E16A7">
              <w:t>No</w:t>
            </w:r>
          </w:p>
        </w:tc>
        <w:tc>
          <w:tcPr>
            <w:tcW w:w="0" w:type="auto"/>
            <w:hideMark/>
          </w:tcPr>
          <w:p w14:paraId="13B8F3DF" w14:textId="77777777" w:rsidR="009003EC" w:rsidRPr="006E16A7" w:rsidRDefault="009003EC" w:rsidP="00351C76">
            <w:pPr>
              <w:pStyle w:val="TableTextRight"/>
              <w:ind w:right="510"/>
            </w:pPr>
            <w:r w:rsidRPr="006E16A7">
              <w:t>1</w:t>
            </w:r>
          </w:p>
        </w:tc>
        <w:tc>
          <w:tcPr>
            <w:tcW w:w="0" w:type="auto"/>
            <w:hideMark/>
          </w:tcPr>
          <w:p w14:paraId="397062CA" w14:textId="77777777" w:rsidR="009003EC" w:rsidRPr="006E16A7" w:rsidRDefault="009003EC" w:rsidP="00351C76">
            <w:pPr>
              <w:pStyle w:val="TableTextRight"/>
              <w:ind w:right="510"/>
            </w:pPr>
            <w:r w:rsidRPr="006E16A7">
              <w:t>1</w:t>
            </w:r>
          </w:p>
        </w:tc>
        <w:tc>
          <w:tcPr>
            <w:tcW w:w="0" w:type="auto"/>
            <w:hideMark/>
          </w:tcPr>
          <w:p w14:paraId="278AC2BD" w14:textId="77777777" w:rsidR="009003EC" w:rsidRPr="006E16A7" w:rsidRDefault="009003EC" w:rsidP="00351C76">
            <w:pPr>
              <w:pStyle w:val="TableTextRight"/>
              <w:ind w:right="510"/>
            </w:pPr>
            <w:r w:rsidRPr="006E16A7">
              <w:t>1</w:t>
            </w:r>
          </w:p>
        </w:tc>
        <w:tc>
          <w:tcPr>
            <w:tcW w:w="0" w:type="auto"/>
            <w:hideMark/>
          </w:tcPr>
          <w:p w14:paraId="115DA0F5" w14:textId="77777777" w:rsidR="009003EC" w:rsidRPr="006E16A7" w:rsidRDefault="009003EC" w:rsidP="00351C76">
            <w:pPr>
              <w:pStyle w:val="TableTextRight"/>
              <w:ind w:right="510"/>
            </w:pPr>
            <w:r w:rsidRPr="006E16A7">
              <w:t>1</w:t>
            </w:r>
          </w:p>
        </w:tc>
        <w:tc>
          <w:tcPr>
            <w:tcW w:w="0" w:type="auto"/>
            <w:hideMark/>
          </w:tcPr>
          <w:p w14:paraId="4FF497BE" w14:textId="77777777" w:rsidR="009003EC" w:rsidRPr="006E16A7" w:rsidRDefault="009003EC" w:rsidP="00351C76">
            <w:pPr>
              <w:pStyle w:val="TableTextRight"/>
              <w:ind w:right="510"/>
            </w:pPr>
            <w:r w:rsidRPr="006E16A7">
              <w:t>1</w:t>
            </w:r>
          </w:p>
        </w:tc>
      </w:tr>
    </w:tbl>
    <w:p w14:paraId="638EB362" w14:textId="77777777" w:rsidR="00CA6DE3" w:rsidRPr="006E16A7" w:rsidRDefault="00CA6DE3" w:rsidP="00CA6DE3">
      <w:pPr>
        <w:pStyle w:val="Heading4"/>
      </w:pPr>
      <w:bookmarkStart w:id="201" w:name="key-exploratory-graphs-4"/>
      <w:bookmarkEnd w:id="197"/>
      <w:bookmarkEnd w:id="200"/>
      <w:r w:rsidRPr="006E16A7">
        <w:t>Key exploratory graph(s)</w:t>
      </w:r>
    </w:p>
    <w:p w14:paraId="7484AEB5" w14:textId="6D03AA40" w:rsidR="00CA6DE3" w:rsidRPr="006E16A7" w:rsidRDefault="00CA6DE3" w:rsidP="00CA6DE3">
      <w:pPr>
        <w:pStyle w:val="BodyText"/>
      </w:pPr>
      <w:r w:rsidRPr="006E16A7">
        <w:t xml:space="preserve">I explored the relationship between length and weight to assess any outliers in the data and these are shown in </w:t>
      </w:r>
      <w:r w:rsidRPr="006E16A7">
        <w:fldChar w:fldCharType="begin"/>
      </w:r>
      <w:r w:rsidRPr="006E16A7">
        <w:instrText xml:space="preserve"> REF _Ref166184502 \h </w:instrText>
      </w:r>
      <w:r w:rsidRPr="006E16A7">
        <w:fldChar w:fldCharType="separate"/>
      </w:r>
      <w:r w:rsidR="008E4922" w:rsidRPr="006E16A7">
        <w:t xml:space="preserve">Figure </w:t>
      </w:r>
      <w:r w:rsidR="008E4922">
        <w:rPr>
          <w:noProof/>
        </w:rPr>
        <w:t>3</w:t>
      </w:r>
      <w:r w:rsidR="008E4922" w:rsidRPr="006E16A7">
        <w:t>.</w:t>
      </w:r>
      <w:r w:rsidR="008E4922">
        <w:rPr>
          <w:noProof/>
        </w:rPr>
        <w:t>23</w:t>
      </w:r>
      <w:r w:rsidRPr="006E16A7">
        <w:fldChar w:fldCharType="end"/>
      </w:r>
      <w:r w:rsidRPr="006E16A7">
        <w:t xml:space="preserve">. The change in Fulton Index over time across </w:t>
      </w:r>
      <w:r w:rsidR="0006147C" w:rsidRPr="006E16A7">
        <w:t>all Selected</w:t>
      </w:r>
      <w:r w:rsidRPr="006E16A7">
        <w:t xml:space="preserve"> Areas and species is shown in </w:t>
      </w:r>
      <w:r w:rsidRPr="006E16A7">
        <w:fldChar w:fldCharType="begin"/>
      </w:r>
      <w:r w:rsidRPr="006E16A7">
        <w:instrText xml:space="preserve"> REF _Ref166184602 \h </w:instrText>
      </w:r>
      <w:r w:rsidRPr="006E16A7">
        <w:fldChar w:fldCharType="separate"/>
      </w:r>
      <w:r w:rsidR="008E4922" w:rsidRPr="006E16A7">
        <w:t xml:space="preserve">Figure </w:t>
      </w:r>
      <w:r w:rsidR="008E4922">
        <w:rPr>
          <w:noProof/>
        </w:rPr>
        <w:t>3</w:t>
      </w:r>
      <w:r w:rsidR="008E4922" w:rsidRPr="006E16A7">
        <w:t>.</w:t>
      </w:r>
      <w:r w:rsidR="008E4922">
        <w:rPr>
          <w:noProof/>
        </w:rPr>
        <w:t>24</w:t>
      </w:r>
      <w:r w:rsidRPr="006E16A7">
        <w:fldChar w:fldCharType="end"/>
      </w:r>
      <w:r w:rsidRPr="006E16A7">
        <w:t>.</w:t>
      </w:r>
    </w:p>
    <w:p w14:paraId="30FB7E93" w14:textId="50C95DBB" w:rsidR="00CA6DE3" w:rsidRPr="006E16A7" w:rsidRDefault="00CA6DE3" w:rsidP="008F5CC0">
      <w:pPr>
        <w:pStyle w:val="CaptionWithNote"/>
        <w:ind w:right="2550"/>
      </w:pPr>
      <w:bookmarkStart w:id="202" w:name="_Ref166184502"/>
      <w:bookmarkStart w:id="203" w:name="_Toc198296507"/>
      <w:bookmarkStart w:id="204" w:name="X865b86a136b136732b9dcb2af06ac2b580e4b92"/>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23</w:t>
      </w:r>
      <w:r>
        <w:fldChar w:fldCharType="end"/>
      </w:r>
      <w:bookmarkEnd w:id="202"/>
      <w:r w:rsidRPr="006E16A7">
        <w:t xml:space="preserve"> Exploratory graph looking for potential outliers in length:weight for bony herring, common carp, golden perch and Murray cod</w:t>
      </w:r>
      <w:bookmarkEnd w:id="203"/>
    </w:p>
    <w:p w14:paraId="3B33A777" w14:textId="13B14053" w:rsidR="00CA6DE3" w:rsidRPr="006E16A7" w:rsidRDefault="008526BB" w:rsidP="0006147C">
      <w:pPr>
        <w:pStyle w:val="CaptionNote"/>
        <w:ind w:right="2550"/>
      </w:pPr>
      <w:bookmarkStart w:id="205" w:name="X28a67de4aa28446d98c0660f87c0ecc490e044a"/>
      <w:r w:rsidRPr="006E16A7">
        <w:t>Red dots show outliers using four times the standardised residuals method. Grey circles show non-outlier data.</w:t>
      </w:r>
    </w:p>
    <w:p w14:paraId="46DE68DE" w14:textId="7329E9A1" w:rsidR="0006147C" w:rsidRPr="006E16A7" w:rsidRDefault="008F5CC0" w:rsidP="0006147C">
      <w:pPr>
        <w:pStyle w:val="Figure"/>
      </w:pPr>
      <w:r w:rsidRPr="006E16A7">
        <w:rPr>
          <w:noProof/>
        </w:rPr>
        <w:drawing>
          <wp:inline distT="0" distB="0" distL="0" distR="0" wp14:anchorId="29F4CA30" wp14:editId="073866AC">
            <wp:extent cx="4572000" cy="4572000"/>
            <wp:effectExtent l="0" t="0" r="0" b="0"/>
            <wp:docPr id="55" name="Picture 1" descr="A graph of different types of car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 descr="A graph of different types of carps&#10;&#10;AI-generated content may be incorrect."/>
                    <pic:cNvPicPr>
                      <a:picLocks noChangeAspect="1"/>
                    </pic:cNvPicPr>
                  </pic:nvPicPr>
                  <pic:blipFill>
                    <a:blip r:embed="rId55" cstate="print"/>
                    <a:stretch>
                      <a:fillRect/>
                    </a:stretch>
                  </pic:blipFill>
                  <pic:spPr bwMode="auto">
                    <a:xfrm>
                      <a:off x="0" y="0"/>
                      <a:ext cx="4572000" cy="4572000"/>
                    </a:xfrm>
                    <a:prstGeom prst="rect">
                      <a:avLst/>
                    </a:prstGeom>
                    <a:noFill/>
                  </pic:spPr>
                </pic:pic>
              </a:graphicData>
            </a:graphic>
          </wp:inline>
        </w:drawing>
      </w:r>
    </w:p>
    <w:p w14:paraId="3BF0E03A" w14:textId="0784A3D2" w:rsidR="00CA6DE3" w:rsidRPr="006E16A7" w:rsidRDefault="00CA6DE3" w:rsidP="00AA633C">
      <w:pPr>
        <w:pStyle w:val="Caption"/>
        <w:ind w:right="282"/>
      </w:pPr>
      <w:bookmarkStart w:id="206" w:name="_Ref166184602"/>
      <w:bookmarkStart w:id="207" w:name="_Toc198296508"/>
      <w:bookmarkStart w:id="208" w:name="X64323d745ae612a0eab2acb02dc2f7831972ae1"/>
      <w:bookmarkEnd w:id="204"/>
      <w:bookmarkEnd w:id="205"/>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24</w:t>
      </w:r>
      <w:r>
        <w:fldChar w:fldCharType="end"/>
      </w:r>
      <w:bookmarkEnd w:id="206"/>
      <w:r w:rsidRPr="006E16A7">
        <w:t xml:space="preserve"> </w:t>
      </w:r>
      <w:r w:rsidR="00AB0BB8" w:rsidRPr="006E16A7">
        <w:t>Boxplot showing change in Fulton Index time for bony herring, common carp, golden perch and Murray cod, by Selected Areas, 201</w:t>
      </w:r>
      <w:r w:rsidR="00EF7FEF">
        <w:t>4</w:t>
      </w:r>
      <w:r w:rsidR="00AB0BB8" w:rsidRPr="006E16A7">
        <w:t>-24</w:t>
      </w:r>
      <w:bookmarkEnd w:id="207"/>
    </w:p>
    <w:p w14:paraId="524AB227" w14:textId="3998287F" w:rsidR="0006147C" w:rsidRPr="006E16A7" w:rsidRDefault="00AB0BB8" w:rsidP="0006147C">
      <w:pPr>
        <w:pStyle w:val="Figure"/>
      </w:pPr>
      <w:bookmarkStart w:id="209" w:name="data-analysis-4"/>
      <w:bookmarkEnd w:id="195"/>
      <w:bookmarkEnd w:id="201"/>
      <w:bookmarkEnd w:id="208"/>
      <w:r w:rsidRPr="006E16A7">
        <w:rPr>
          <w:noProof/>
        </w:rPr>
        <w:drawing>
          <wp:inline distT="0" distB="0" distL="0" distR="0" wp14:anchorId="1D565320" wp14:editId="5225D143">
            <wp:extent cx="5932800" cy="3952800"/>
            <wp:effectExtent l="0" t="0" r="0" b="0"/>
            <wp:docPr id="2072329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56" cstate="print"/>
                    <a:stretch>
                      <a:fillRect/>
                    </a:stretch>
                  </pic:blipFill>
                  <pic:spPr bwMode="auto">
                    <a:xfrm>
                      <a:off x="0" y="0"/>
                      <a:ext cx="5932800" cy="3952800"/>
                    </a:xfrm>
                    <a:prstGeom prst="rect">
                      <a:avLst/>
                    </a:prstGeom>
                    <a:noFill/>
                  </pic:spPr>
                </pic:pic>
              </a:graphicData>
            </a:graphic>
          </wp:inline>
        </w:drawing>
      </w:r>
    </w:p>
    <w:p w14:paraId="22D6E06C" w14:textId="77777777" w:rsidR="00CA6DE3" w:rsidRPr="006E16A7" w:rsidRDefault="00CA6DE3" w:rsidP="00CA6DE3">
      <w:pPr>
        <w:pStyle w:val="Heading3"/>
      </w:pPr>
      <w:r w:rsidRPr="006E16A7">
        <w:t>Data analysis</w:t>
      </w:r>
    </w:p>
    <w:p w14:paraId="286C506C" w14:textId="688C3A8D" w:rsidR="00CA6DE3" w:rsidRPr="006E16A7" w:rsidRDefault="00023B72" w:rsidP="00CA6DE3">
      <w:pPr>
        <w:pStyle w:val="BodyText"/>
      </w:pPr>
      <w:r w:rsidRPr="006E16A7">
        <w:t xml:space="preserve">As noted above, I removed outliers from the analysis using four times the standardised residual method. With the remaining data, I undertook the following approach. To test for the effects of flow metrics on body condition, I modeled the Fulton Index (proxy for body condition) in relation to the annual flow metrics. I used a linear mixed model (LMM) with an untransformed Fulton Index. I included the annual flow metrics and Selected Area as the fixed factor. Selected Area:water year, samplepoint, and samplepoint:year were included as random effects. Due to computation slowness using a Bayesian approach, I used lmer() from the lme4 package (Bates </w:t>
      </w:r>
      <w:r w:rsidRPr="006E16A7">
        <w:rPr>
          <w:i/>
          <w:iCs/>
        </w:rPr>
        <w:t>et al.</w:t>
      </w:r>
      <w:r w:rsidRPr="006E16A7">
        <w:t xml:space="preserve"> 2015).</w:t>
      </w:r>
    </w:p>
    <w:p w14:paraId="5E561A1F" w14:textId="77777777" w:rsidR="00CA6DE3" w:rsidRPr="006E16A7" w:rsidRDefault="00CA6DE3" w:rsidP="00CA6DE3">
      <w:pPr>
        <w:pStyle w:val="Heading3"/>
      </w:pPr>
      <w:bookmarkStart w:id="210" w:name="key-results-4"/>
      <w:bookmarkEnd w:id="209"/>
      <w:r w:rsidRPr="006E16A7">
        <w:t>Key results</w:t>
      </w:r>
    </w:p>
    <w:p w14:paraId="48008DCC" w14:textId="77777777" w:rsidR="00FF78BE" w:rsidRPr="006E16A7" w:rsidRDefault="00FF78BE" w:rsidP="00FF78BE">
      <w:pPr>
        <w:pStyle w:val="Boxedlistbulletblue"/>
      </w:pPr>
      <w:r w:rsidRPr="006E16A7">
        <w:t>Murray cod condition increased with higher flow_median, flow_cv, and flow_max_prev matching last year’s findings</w:t>
      </w:r>
    </w:p>
    <w:p w14:paraId="584CA612" w14:textId="77777777" w:rsidR="00FF78BE" w:rsidRPr="006E16A7" w:rsidRDefault="00FF78BE" w:rsidP="00FF78BE">
      <w:pPr>
        <w:pStyle w:val="Boxedlistbulletblue"/>
      </w:pPr>
      <w:r w:rsidRPr="006E16A7">
        <w:t>Bony herring had substantial changes from last year’s report in the coefficients: decreasing flow_cv was estimated to increase body condition substantially more than last years. Plus, flow_median was positively weakly associated with body condition, rather than negatively associated in last year’s analysis.</w:t>
      </w:r>
    </w:p>
    <w:p w14:paraId="0F8BEE03" w14:textId="77777777" w:rsidR="00FF78BE" w:rsidRPr="006E16A7" w:rsidRDefault="00FF78BE" w:rsidP="00FF78BE">
      <w:pPr>
        <w:pStyle w:val="Boxedlistbulletblue"/>
      </w:pPr>
      <w:r w:rsidRPr="006E16A7">
        <w:t>Common carp condition increased with higher flow_median</w:t>
      </w:r>
    </w:p>
    <w:p w14:paraId="13F80E44" w14:textId="0636AB08" w:rsidR="00CA6DE3" w:rsidRPr="006E16A7" w:rsidRDefault="00FF78BE" w:rsidP="00FF78BE">
      <w:pPr>
        <w:pStyle w:val="Boxedlistbulletblue"/>
      </w:pPr>
      <w:r w:rsidRPr="006E16A7">
        <w:t>Golden perch condition potentially increased with flow_median</w:t>
      </w:r>
    </w:p>
    <w:p w14:paraId="2E47F3D0" w14:textId="77777777" w:rsidR="00CA6DE3" w:rsidRPr="006E16A7" w:rsidRDefault="00CA6DE3" w:rsidP="00CA6DE3">
      <w:pPr>
        <w:pStyle w:val="Heading4"/>
      </w:pPr>
      <w:bookmarkStart w:id="211" w:name="flow-coefficients-2"/>
      <w:r w:rsidRPr="006E16A7">
        <w:t>Flow coefficients</w:t>
      </w:r>
    </w:p>
    <w:p w14:paraId="19613361" w14:textId="636FA648" w:rsidR="00CA6DE3" w:rsidRPr="006E16A7" w:rsidRDefault="00CA6DE3" w:rsidP="00CA6DE3">
      <w:pPr>
        <w:pStyle w:val="BodyText"/>
      </w:pPr>
      <w:r w:rsidRPr="006E16A7">
        <w:t xml:space="preserve">Estimates of flow coefficients for each species are shown in </w:t>
      </w:r>
      <w:r w:rsidRPr="006E16A7">
        <w:fldChar w:fldCharType="begin"/>
      </w:r>
      <w:r w:rsidRPr="006E16A7">
        <w:instrText xml:space="preserve"> REF _Ref166184639 \h </w:instrText>
      </w:r>
      <w:r w:rsidRPr="006E16A7">
        <w:fldChar w:fldCharType="separate"/>
      </w:r>
      <w:r w:rsidR="008E4922" w:rsidRPr="006E16A7">
        <w:t xml:space="preserve">Figure </w:t>
      </w:r>
      <w:r w:rsidR="008E4922">
        <w:rPr>
          <w:noProof/>
        </w:rPr>
        <w:t>3</w:t>
      </w:r>
      <w:r w:rsidR="008E4922" w:rsidRPr="006E16A7">
        <w:t>.</w:t>
      </w:r>
      <w:r w:rsidR="008E4922">
        <w:rPr>
          <w:noProof/>
        </w:rPr>
        <w:t>25</w:t>
      </w:r>
      <w:r w:rsidRPr="006E16A7">
        <w:fldChar w:fldCharType="end"/>
      </w:r>
      <w:r w:rsidRPr="006E16A7">
        <w:t>.</w:t>
      </w:r>
    </w:p>
    <w:p w14:paraId="3C9C6D44" w14:textId="56C6413F" w:rsidR="00CA6DE3" w:rsidRPr="006E16A7" w:rsidRDefault="00CA6DE3" w:rsidP="00AA633C">
      <w:pPr>
        <w:pStyle w:val="CaptionWithNote"/>
      </w:pPr>
      <w:bookmarkStart w:id="212" w:name="_Ref166184639"/>
      <w:bookmarkStart w:id="213" w:name="_Toc198296509"/>
      <w:bookmarkStart w:id="214" w:name="X6745f47397fcc3b494ab85e5a53bbd8f9621857"/>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25</w:t>
      </w:r>
      <w:r>
        <w:fldChar w:fldCharType="end"/>
      </w:r>
      <w:bookmarkEnd w:id="212"/>
      <w:r w:rsidRPr="006E16A7">
        <w:t xml:space="preserve"> Effect of each flow metric on body condition for 4 fish species</w:t>
      </w:r>
      <w:bookmarkEnd w:id="213"/>
    </w:p>
    <w:p w14:paraId="11E66A37" w14:textId="77777777" w:rsidR="00636AC9" w:rsidRPr="006E16A7" w:rsidRDefault="00636AC9" w:rsidP="00636AC9">
      <w:pPr>
        <w:pStyle w:val="CaptionNote"/>
      </w:pPr>
      <w:bookmarkStart w:id="215" w:name="X62db90407c9c6adad5b1f67a1a0fbe698c0c0ec"/>
      <w:bookmarkStart w:id="216" w:name="Xe166f9d7abc4ad28b8d517e873501efd3c2b12f"/>
      <w:r w:rsidRPr="006E16A7">
        <w:t>Fish species are bony herring, common carp, golden perch and Murray cod.</w:t>
      </w:r>
    </w:p>
    <w:p w14:paraId="4F858045" w14:textId="77777777" w:rsidR="00636AC9" w:rsidRPr="006E16A7" w:rsidRDefault="00636AC9" w:rsidP="00636AC9">
      <w:pPr>
        <w:pStyle w:val="CaptionNote"/>
      </w:pPr>
      <w:bookmarkStart w:id="217" w:name="X79dbc946049cf5db440a059343a8b8c4ecfae66"/>
      <w:bookmarkEnd w:id="215"/>
      <w:r w:rsidRPr="006E16A7">
        <w:t>Flow metrics are flow_median, flow_cv, flow_low, flow_max_prev.</w:t>
      </w:r>
    </w:p>
    <w:bookmarkEnd w:id="217"/>
    <w:p w14:paraId="58188DE3" w14:textId="0BE43943" w:rsidR="00CA6DE3" w:rsidRPr="006E16A7" w:rsidRDefault="00636AC9" w:rsidP="00CA6DE3">
      <w:pPr>
        <w:pStyle w:val="CaptionNote"/>
      </w:pPr>
      <w:r w:rsidRPr="006E16A7">
        <w:t>Error bars are 95%CrI. Coloured dots indicate significant effects at p&lt;0.05 threshold.</w:t>
      </w:r>
    </w:p>
    <w:p w14:paraId="495A376C" w14:textId="77D11855" w:rsidR="0006147C" w:rsidRPr="006E16A7" w:rsidRDefault="00636AC9" w:rsidP="0006147C">
      <w:pPr>
        <w:pStyle w:val="Figure"/>
      </w:pPr>
      <w:bookmarkStart w:id="218" w:name="counterfactual-predictions-2"/>
      <w:bookmarkEnd w:id="211"/>
      <w:bookmarkEnd w:id="214"/>
      <w:bookmarkEnd w:id="216"/>
      <w:r w:rsidRPr="006E16A7">
        <w:rPr>
          <w:noProof/>
        </w:rPr>
        <w:drawing>
          <wp:inline distT="0" distB="0" distL="0" distR="0" wp14:anchorId="2B9F789B" wp14:editId="089F5F22">
            <wp:extent cx="6120130" cy="4371340"/>
            <wp:effectExtent l="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57" cstate="print"/>
                    <a:stretch>
                      <a:fillRect/>
                    </a:stretch>
                  </pic:blipFill>
                  <pic:spPr bwMode="auto">
                    <a:xfrm>
                      <a:off x="0" y="0"/>
                      <a:ext cx="6120130" cy="4371340"/>
                    </a:xfrm>
                    <a:prstGeom prst="rect">
                      <a:avLst/>
                    </a:prstGeom>
                    <a:noFill/>
                  </pic:spPr>
                </pic:pic>
              </a:graphicData>
            </a:graphic>
          </wp:inline>
        </w:drawing>
      </w:r>
    </w:p>
    <w:p w14:paraId="4108228B" w14:textId="77777777" w:rsidR="00CA6DE3" w:rsidRPr="006E16A7" w:rsidRDefault="00CA6DE3" w:rsidP="00CA6DE3">
      <w:pPr>
        <w:pStyle w:val="Heading4"/>
      </w:pPr>
      <w:r w:rsidRPr="006E16A7">
        <w:t>Counterfactual predictions</w:t>
      </w:r>
    </w:p>
    <w:p w14:paraId="7022099B" w14:textId="35D24B8F" w:rsidR="00CA6DE3" w:rsidRPr="006E16A7" w:rsidRDefault="00CA6DE3" w:rsidP="00CA6DE3">
      <w:pPr>
        <w:pStyle w:val="BodyText"/>
      </w:pPr>
      <w:r w:rsidRPr="006E16A7">
        <w:t>The predicted effect and marginal effect of C</w:t>
      </w:r>
      <w:r w:rsidR="00BD0D0F">
        <w:t>EW</w:t>
      </w:r>
      <w:r w:rsidRPr="006E16A7">
        <w:t xml:space="preserve"> on species body condition are shown. The positive changes show C</w:t>
      </w:r>
      <w:r w:rsidR="00BD0D0F">
        <w:t>EW</w:t>
      </w:r>
      <w:r w:rsidRPr="006E16A7">
        <w:t xml:space="preserve"> increased body condition (</w:t>
      </w:r>
      <w:r w:rsidRPr="006E16A7">
        <w:fldChar w:fldCharType="begin"/>
      </w:r>
      <w:r w:rsidRPr="006E16A7">
        <w:instrText xml:space="preserve"> REF _Ref166184651 \h </w:instrText>
      </w:r>
      <w:r w:rsidRPr="006E16A7">
        <w:fldChar w:fldCharType="separate"/>
      </w:r>
      <w:r w:rsidR="008E4922" w:rsidRPr="006E16A7">
        <w:t xml:space="preserve">Figure </w:t>
      </w:r>
      <w:r w:rsidR="008E4922">
        <w:rPr>
          <w:noProof/>
        </w:rPr>
        <w:t>3</w:t>
      </w:r>
      <w:r w:rsidR="008E4922" w:rsidRPr="006E16A7">
        <w:t>.</w:t>
      </w:r>
      <w:r w:rsidR="008E4922">
        <w:rPr>
          <w:noProof/>
        </w:rPr>
        <w:t>26</w:t>
      </w:r>
      <w:r w:rsidRPr="006E16A7">
        <w:fldChar w:fldCharType="end"/>
      </w:r>
      <w:r w:rsidRPr="006E16A7">
        <w:t xml:space="preserve">; </w:t>
      </w:r>
      <w:r w:rsidRPr="006E16A7">
        <w:fldChar w:fldCharType="begin"/>
      </w:r>
      <w:r w:rsidRPr="006E16A7">
        <w:instrText xml:space="preserve"> REF _Ref166184660 \h </w:instrText>
      </w:r>
      <w:r w:rsidRPr="006E16A7">
        <w:fldChar w:fldCharType="separate"/>
      </w:r>
      <w:r w:rsidR="008E4922" w:rsidRPr="006E16A7">
        <w:t xml:space="preserve">Figure </w:t>
      </w:r>
      <w:r w:rsidR="008E4922">
        <w:rPr>
          <w:noProof/>
        </w:rPr>
        <w:t>3</w:t>
      </w:r>
      <w:r w:rsidR="008E4922" w:rsidRPr="006E16A7">
        <w:t>.</w:t>
      </w:r>
      <w:r w:rsidR="008E4922">
        <w:rPr>
          <w:noProof/>
        </w:rPr>
        <w:t>27</w:t>
      </w:r>
      <w:r w:rsidRPr="006E16A7">
        <w:fldChar w:fldCharType="end"/>
      </w:r>
      <w:r w:rsidRPr="006E16A7">
        <w:t>).</w:t>
      </w:r>
    </w:p>
    <w:p w14:paraId="398B9E9D" w14:textId="45C7F38C" w:rsidR="00CA6DE3" w:rsidRPr="006E16A7" w:rsidRDefault="00CA6DE3" w:rsidP="00AA633C">
      <w:pPr>
        <w:pStyle w:val="CaptionWithNote"/>
      </w:pPr>
      <w:bookmarkStart w:id="219" w:name="_Ref166184651"/>
      <w:bookmarkStart w:id="220" w:name="_Toc198296510"/>
      <w:bookmarkStart w:id="221" w:name="X1a058286805330125721db12da53be1c28ac3c7"/>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26</w:t>
      </w:r>
      <w:r>
        <w:fldChar w:fldCharType="end"/>
      </w:r>
      <w:bookmarkEnd w:id="219"/>
      <w:r w:rsidRPr="006E16A7">
        <w:t xml:space="preserve"> </w:t>
      </w:r>
      <w:r w:rsidR="00467330" w:rsidRPr="006E16A7">
        <w:t>Distribution of predicted effect of CEW on body condition for each species, by Selected Area</w:t>
      </w:r>
      <w:bookmarkEnd w:id="220"/>
    </w:p>
    <w:p w14:paraId="3C50C899" w14:textId="77777777" w:rsidR="00CA6DE3" w:rsidRPr="006E16A7" w:rsidRDefault="00CA6DE3" w:rsidP="00CA6DE3">
      <w:pPr>
        <w:pStyle w:val="CaptionNote"/>
      </w:pPr>
      <w:bookmarkStart w:id="222" w:name="Xcb2a3d2d78a8fe2e6f01909c4174118ed2a9759"/>
      <w:r w:rsidRPr="006E16A7">
        <w:t>Each density plots shows distribution of effect sizes (scaled to percentage change) across all years covered in this report. Vertical dash line shows no effect (0%); left of line indicates negative effect and right a positive effect. Red and blue numbers indicate number of years in which there was a significant negative and positive, respectively. Point indicates current year estimate with colour indicating if contribution was significant (green=positive; red=negative) or not (grey).</w:t>
      </w:r>
    </w:p>
    <w:p w14:paraId="78D2403A" w14:textId="66835AFB" w:rsidR="0006147C" w:rsidRPr="006E16A7" w:rsidRDefault="00467330" w:rsidP="0006147C">
      <w:pPr>
        <w:pStyle w:val="Figure"/>
      </w:pPr>
      <w:r w:rsidRPr="006E16A7">
        <w:rPr>
          <w:noProof/>
        </w:rPr>
        <w:drawing>
          <wp:inline distT="0" distB="0" distL="0" distR="0" wp14:anchorId="58464E56" wp14:editId="3209558F">
            <wp:extent cx="6120130" cy="3060065"/>
            <wp:effectExtent l="0" t="0" r="0" b="6985"/>
            <wp:docPr id="61"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 descr="A screenshot of a graph&#10;&#10;AI-generated content may be incorrect."/>
                    <pic:cNvPicPr>
                      <a:picLocks noChangeAspect="1"/>
                    </pic:cNvPicPr>
                  </pic:nvPicPr>
                  <pic:blipFill>
                    <a:blip r:embed="rId58" cstate="print"/>
                    <a:stretch>
                      <a:fillRect/>
                    </a:stretch>
                  </pic:blipFill>
                  <pic:spPr bwMode="auto">
                    <a:xfrm>
                      <a:off x="0" y="0"/>
                      <a:ext cx="6120130" cy="3060065"/>
                    </a:xfrm>
                    <a:prstGeom prst="rect">
                      <a:avLst/>
                    </a:prstGeom>
                    <a:noFill/>
                  </pic:spPr>
                </pic:pic>
              </a:graphicData>
            </a:graphic>
          </wp:inline>
        </w:drawing>
      </w:r>
    </w:p>
    <w:p w14:paraId="7D87963B" w14:textId="54B79EAE" w:rsidR="00CA6DE3" w:rsidRPr="006E16A7" w:rsidRDefault="00CA6DE3" w:rsidP="00AA633C">
      <w:pPr>
        <w:pStyle w:val="CaptionWithNote"/>
      </w:pPr>
      <w:bookmarkStart w:id="223" w:name="_Ref166184660"/>
      <w:bookmarkStart w:id="224" w:name="_Toc198296511"/>
      <w:bookmarkStart w:id="225" w:name="X4f9394c4d7b64fd8cbeddadd29574ebd3b49e9f"/>
      <w:bookmarkEnd w:id="221"/>
      <w:bookmarkEnd w:id="222"/>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27</w:t>
      </w:r>
      <w:r>
        <w:fldChar w:fldCharType="end"/>
      </w:r>
      <w:bookmarkEnd w:id="223"/>
      <w:r w:rsidRPr="006E16A7">
        <w:t xml:space="preserve"> </w:t>
      </w:r>
      <w:r w:rsidR="000971C0" w:rsidRPr="006E16A7">
        <w:t>Predicted effect of CEW on body condition for each species, by Selected Area</w:t>
      </w:r>
      <w:bookmarkEnd w:id="224"/>
    </w:p>
    <w:p w14:paraId="559B52A4" w14:textId="39C529D5" w:rsidR="00CA6DE3" w:rsidRPr="006E16A7" w:rsidRDefault="00CA6DE3" w:rsidP="00CA6DE3">
      <w:pPr>
        <w:pStyle w:val="CaptionNote"/>
      </w:pPr>
      <w:bookmarkStart w:id="226" w:name="Xc25ac17f5f69c7208f6d34e2509925d26ebe4f9"/>
      <w:r w:rsidRPr="006E16A7">
        <w:t>Effect sizes have been scaled to percentage of mean Fulton Index for each species. Error bars are 95%CrI. * - indicates 95%CrI do not overlap with 0 (* above and below error bars indicate positive and negative effects, respectively)</w:t>
      </w:r>
      <w:r w:rsidR="000971C0" w:rsidRPr="006E16A7">
        <w:t>.</w:t>
      </w:r>
    </w:p>
    <w:p w14:paraId="205CEE45" w14:textId="1D88123A" w:rsidR="0006147C" w:rsidRPr="006E16A7" w:rsidRDefault="008E7368" w:rsidP="0006147C">
      <w:pPr>
        <w:pStyle w:val="Figure"/>
      </w:pPr>
      <w:r w:rsidRPr="006E16A7">
        <w:rPr>
          <w:noProof/>
        </w:rPr>
        <w:drawing>
          <wp:inline distT="0" distB="0" distL="0" distR="0" wp14:anchorId="082FEF14" wp14:editId="5A387D2C">
            <wp:extent cx="6120130" cy="3060065"/>
            <wp:effectExtent l="0" t="0" r="0" b="6985"/>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59" cstate="print"/>
                    <a:stretch>
                      <a:fillRect/>
                    </a:stretch>
                  </pic:blipFill>
                  <pic:spPr bwMode="auto">
                    <a:xfrm>
                      <a:off x="0" y="0"/>
                      <a:ext cx="6120130" cy="3060065"/>
                    </a:xfrm>
                    <a:prstGeom prst="rect">
                      <a:avLst/>
                    </a:prstGeom>
                    <a:noFill/>
                  </pic:spPr>
                </pic:pic>
              </a:graphicData>
            </a:graphic>
          </wp:inline>
        </w:drawing>
      </w:r>
    </w:p>
    <w:p w14:paraId="17130D87" w14:textId="14BEB796" w:rsidR="00CA6DE3" w:rsidRPr="006E16A7" w:rsidRDefault="00CA6DE3" w:rsidP="00AA633C">
      <w:pPr>
        <w:pStyle w:val="CaptionWithNote"/>
      </w:pPr>
      <w:bookmarkStart w:id="227" w:name="_Toc198296512"/>
      <w:bookmarkStart w:id="228" w:name="X0a37f196f5f6190dede338290b511c5cd0b169a"/>
      <w:bookmarkEnd w:id="225"/>
      <w:bookmarkEnd w:id="226"/>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28</w:t>
      </w:r>
      <w:r>
        <w:fldChar w:fldCharType="end"/>
      </w:r>
      <w:r w:rsidRPr="006E16A7">
        <w:t xml:space="preserve"> Contribution of each flow metric on the predicted CEW effect for body condition of 4 fish species, by Selected Area</w:t>
      </w:r>
      <w:bookmarkEnd w:id="227"/>
    </w:p>
    <w:p w14:paraId="50FAB41B" w14:textId="77777777" w:rsidR="00CA6DE3" w:rsidRPr="006E16A7" w:rsidRDefault="00CA6DE3" w:rsidP="00CA6DE3">
      <w:pPr>
        <w:pStyle w:val="CaptionNote"/>
      </w:pPr>
      <w:r w:rsidRPr="006E16A7">
        <w:t xml:space="preserve">Fish species are bony herring, common carp, golden perch and Murray cod. Flow metrics are flow_cv, flow_low, flow_max_prev, flow_median. </w:t>
      </w:r>
      <w:bookmarkStart w:id="229" w:name="Xe3bddf9224fc17d4677a9e9cf948b65520d8182"/>
      <w:r w:rsidRPr="006E16A7">
        <w:t>Negative effects are shown as bars below 0 and positive effects above. Effect sizes are on raw scale.</w:t>
      </w:r>
    </w:p>
    <w:p w14:paraId="37FC7E34" w14:textId="0DBCDAD0" w:rsidR="0006147C" w:rsidRPr="006E16A7" w:rsidRDefault="00B759BF" w:rsidP="0006147C">
      <w:pPr>
        <w:pStyle w:val="Figure"/>
      </w:pPr>
      <w:bookmarkStart w:id="230" w:name="analysis-adult-presencedistribution"/>
      <w:bookmarkEnd w:id="193"/>
      <w:bookmarkEnd w:id="210"/>
      <w:bookmarkEnd w:id="218"/>
      <w:bookmarkEnd w:id="228"/>
      <w:bookmarkEnd w:id="229"/>
      <w:r w:rsidRPr="006E16A7">
        <w:rPr>
          <w:noProof/>
        </w:rPr>
        <w:drawing>
          <wp:inline distT="0" distB="0" distL="0" distR="0" wp14:anchorId="212305F3" wp14:editId="173DCFBB">
            <wp:extent cx="6120130" cy="4283075"/>
            <wp:effectExtent l="0" t="0" r="0" b="3175"/>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60" cstate="print"/>
                    <a:stretch>
                      <a:fillRect/>
                    </a:stretch>
                  </pic:blipFill>
                  <pic:spPr bwMode="auto">
                    <a:xfrm>
                      <a:off x="0" y="0"/>
                      <a:ext cx="6120130" cy="4283075"/>
                    </a:xfrm>
                    <a:prstGeom prst="rect">
                      <a:avLst/>
                    </a:prstGeom>
                    <a:noFill/>
                  </pic:spPr>
                </pic:pic>
              </a:graphicData>
            </a:graphic>
          </wp:inline>
        </w:drawing>
      </w:r>
    </w:p>
    <w:p w14:paraId="3CDC5543" w14:textId="77777777" w:rsidR="00CA6DE3" w:rsidRPr="006E16A7" w:rsidRDefault="00CA6DE3" w:rsidP="00CA6DE3">
      <w:pPr>
        <w:pStyle w:val="Heading2"/>
      </w:pPr>
      <w:bookmarkStart w:id="231" w:name="_Toc198296453"/>
      <w:r w:rsidRPr="006E16A7">
        <w:t>Analysis: Adult presence/distribution</w:t>
      </w:r>
      <w:bookmarkEnd w:id="231"/>
    </w:p>
    <w:p w14:paraId="6BBFC2EE" w14:textId="77777777" w:rsidR="00CA6DE3" w:rsidRPr="006E16A7" w:rsidRDefault="00CA6DE3" w:rsidP="00CA6DE3">
      <w:pPr>
        <w:pStyle w:val="Heading3"/>
      </w:pPr>
      <w:bookmarkStart w:id="232" w:name="logic-and-data-trimming-5"/>
      <w:r w:rsidRPr="006E16A7">
        <w:t>Logic and data trimming</w:t>
      </w:r>
    </w:p>
    <w:p w14:paraId="36A60B43" w14:textId="77777777" w:rsidR="00CA6DE3" w:rsidRPr="006E16A7" w:rsidRDefault="00CA6DE3" w:rsidP="00CA6DE3">
      <w:pPr>
        <w:pStyle w:val="Heading4"/>
      </w:pPr>
      <w:bookmarkStart w:id="233" w:name="logic-5"/>
      <w:r w:rsidRPr="006E16A7">
        <w:t>Logic</w:t>
      </w:r>
    </w:p>
    <w:p w14:paraId="1B0AEB46" w14:textId="77777777" w:rsidR="00CA6DE3" w:rsidRPr="006E16A7" w:rsidRDefault="00CA6DE3" w:rsidP="00CA6DE3">
      <w:pPr>
        <w:pStyle w:val="BodyText"/>
      </w:pPr>
      <w:r w:rsidRPr="006E16A7">
        <w:t>Flows support hydrological connectivity, thereby increasing available habitat and food resources and providing more suitable conditions for fish movement and colonisation.</w:t>
      </w:r>
    </w:p>
    <w:p w14:paraId="0CF09F6B" w14:textId="77777777" w:rsidR="00CA6DE3" w:rsidRPr="006E16A7" w:rsidRDefault="00CA6DE3" w:rsidP="00CA6DE3">
      <w:pPr>
        <w:pStyle w:val="Heading4"/>
      </w:pPr>
      <w:bookmarkStart w:id="234" w:name="data-trimming-5"/>
      <w:bookmarkEnd w:id="233"/>
      <w:r w:rsidRPr="006E16A7">
        <w:t>Data trimming</w:t>
      </w:r>
    </w:p>
    <w:p w14:paraId="06208E30" w14:textId="577BE11F" w:rsidR="00CA6DE3" w:rsidRPr="006E16A7" w:rsidRDefault="008D5AF6" w:rsidP="00CA6DE3">
      <w:pPr>
        <w:pStyle w:val="BodyText"/>
      </w:pPr>
      <w:r w:rsidRPr="006E16A7">
        <w:t>If there were multiple surveys per water year per site</w:t>
      </w:r>
      <w:r w:rsidR="00122D8B" w:rsidRPr="006E16A7">
        <w:t>,</w:t>
      </w:r>
      <w:r w:rsidRPr="006E16A7">
        <w:t xml:space="preserve"> I selected the latest date. This ensured a single sampling point and was comparable with other years. As common carp was present at every site every year, it was dropped from the analysis.</w:t>
      </w:r>
    </w:p>
    <w:p w14:paraId="29FB7166" w14:textId="77777777" w:rsidR="00CA6DE3" w:rsidRPr="006E16A7" w:rsidRDefault="00CA6DE3" w:rsidP="00CA6DE3">
      <w:pPr>
        <w:pStyle w:val="Heading4"/>
      </w:pPr>
      <w:bookmarkStart w:id="235" w:name="key-exploratory-graphs-5"/>
      <w:bookmarkEnd w:id="234"/>
      <w:r w:rsidRPr="006E16A7">
        <w:t>Key exploratory graph(s)</w:t>
      </w:r>
    </w:p>
    <w:p w14:paraId="2E3A251B" w14:textId="4292F4A7" w:rsidR="00CA6DE3" w:rsidRPr="006E16A7" w:rsidRDefault="00CA6DE3" w:rsidP="00CA6DE3">
      <w:pPr>
        <w:pStyle w:val="BodyText"/>
      </w:pPr>
      <w:r w:rsidRPr="006E16A7">
        <w:t xml:space="preserve">Proportion of sites that species were present over years and across Selected Areas is shown in </w:t>
      </w:r>
      <w:r w:rsidRPr="006E16A7">
        <w:fldChar w:fldCharType="begin"/>
      </w:r>
      <w:r w:rsidRPr="006E16A7">
        <w:instrText xml:space="preserve"> REF _Ref166184703 \h </w:instrText>
      </w:r>
      <w:r w:rsidRPr="006E16A7">
        <w:fldChar w:fldCharType="separate"/>
      </w:r>
      <w:r w:rsidR="008E4922" w:rsidRPr="006E16A7">
        <w:t xml:space="preserve">Figure </w:t>
      </w:r>
      <w:r w:rsidR="008E4922">
        <w:rPr>
          <w:noProof/>
        </w:rPr>
        <w:t>3</w:t>
      </w:r>
      <w:r w:rsidR="008E4922" w:rsidRPr="006E16A7">
        <w:t>.</w:t>
      </w:r>
      <w:r w:rsidR="008E4922">
        <w:rPr>
          <w:noProof/>
        </w:rPr>
        <w:t>29</w:t>
      </w:r>
      <w:r w:rsidRPr="006E16A7">
        <w:fldChar w:fldCharType="end"/>
      </w:r>
      <w:r w:rsidRPr="006E16A7">
        <w:t>.</w:t>
      </w:r>
    </w:p>
    <w:p w14:paraId="441FA86B" w14:textId="50D16CC9" w:rsidR="00CA6DE3" w:rsidRPr="006E16A7" w:rsidRDefault="00CA6DE3" w:rsidP="00AA633C">
      <w:pPr>
        <w:pStyle w:val="CaptionWithNote"/>
      </w:pPr>
      <w:bookmarkStart w:id="236" w:name="_Ref166184703"/>
      <w:bookmarkStart w:id="237" w:name="_Toc198296513"/>
      <w:bookmarkStart w:id="238" w:name="X1f1f4acc46084a82bee30db931caf7287e6857f"/>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29</w:t>
      </w:r>
      <w:r>
        <w:fldChar w:fldCharType="end"/>
      </w:r>
      <w:bookmarkEnd w:id="236"/>
      <w:r w:rsidRPr="006E16A7">
        <w:t xml:space="preserve"> </w:t>
      </w:r>
      <w:r w:rsidR="002513F1" w:rsidRPr="006E16A7">
        <w:t xml:space="preserve">Temporal plot showing proportion of sites with that species present, </w:t>
      </w:r>
      <w:r w:rsidR="007E2513">
        <w:t>2014–24</w:t>
      </w:r>
      <w:bookmarkEnd w:id="237"/>
    </w:p>
    <w:p w14:paraId="0D8CF5E1" w14:textId="77777777" w:rsidR="00CA6DE3" w:rsidRPr="006E16A7" w:rsidRDefault="00CA6DE3" w:rsidP="00CA6DE3">
      <w:pPr>
        <w:pStyle w:val="CaptionNote"/>
      </w:pPr>
      <w:r w:rsidRPr="006E16A7">
        <w:t>Fish species are Australian smelt, bony herring, carp gudgeon, common carp, eastern gambusia, golden perch, Murray cod, Murray-Darling rainbowfish.</w:t>
      </w:r>
    </w:p>
    <w:p w14:paraId="230AA4C9" w14:textId="0F2B0DFE" w:rsidR="0006147C" w:rsidRPr="006E16A7" w:rsidRDefault="000F60B3" w:rsidP="0006147C">
      <w:pPr>
        <w:pStyle w:val="Figure"/>
      </w:pPr>
      <w:bookmarkStart w:id="239" w:name="data-analysis-5"/>
      <w:bookmarkEnd w:id="232"/>
      <w:bookmarkEnd w:id="235"/>
      <w:bookmarkEnd w:id="238"/>
      <w:r w:rsidRPr="006E16A7">
        <w:rPr>
          <w:noProof/>
        </w:rPr>
        <w:drawing>
          <wp:inline distT="0" distB="0" distL="0" distR="0" wp14:anchorId="01C48320" wp14:editId="0C4EC63E">
            <wp:extent cx="6174000" cy="3430800"/>
            <wp:effectExtent l="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61" cstate="print"/>
                    <a:stretch>
                      <a:fillRect/>
                    </a:stretch>
                  </pic:blipFill>
                  <pic:spPr bwMode="auto">
                    <a:xfrm>
                      <a:off x="0" y="0"/>
                      <a:ext cx="6174000" cy="3430800"/>
                    </a:xfrm>
                    <a:prstGeom prst="rect">
                      <a:avLst/>
                    </a:prstGeom>
                    <a:noFill/>
                  </pic:spPr>
                </pic:pic>
              </a:graphicData>
            </a:graphic>
          </wp:inline>
        </w:drawing>
      </w:r>
    </w:p>
    <w:p w14:paraId="73C16684" w14:textId="77777777" w:rsidR="00CA6DE3" w:rsidRPr="006E16A7" w:rsidRDefault="00CA6DE3" w:rsidP="00CA6DE3">
      <w:pPr>
        <w:pStyle w:val="Heading3"/>
      </w:pPr>
      <w:r w:rsidRPr="006E16A7">
        <w:t>Data analysis</w:t>
      </w:r>
    </w:p>
    <w:p w14:paraId="5D86D57B" w14:textId="50D2E2A7" w:rsidR="00CA6DE3" w:rsidRPr="006E16A7" w:rsidRDefault="00122D8B" w:rsidP="00CA6DE3">
      <w:pPr>
        <w:pStyle w:val="BodyText"/>
      </w:pPr>
      <w:r w:rsidRPr="006E16A7">
        <w:t>Using the above approach, I ran a GLMM (generalised linear mixed model) with a Bernoulli distribution (in a Bayesian framework). The response variable was the presence of that species at that site (for that water year). I included the annual flow metrics and Selected Area as the fixed factor. Selected Area:water year and samplepoint were included as random effects. However, Selected Area:water year caused convergence issues so it was reduced to water year only for the analysis.</w:t>
      </w:r>
    </w:p>
    <w:p w14:paraId="18B8AF85" w14:textId="77777777" w:rsidR="00CA6DE3" w:rsidRPr="006E16A7" w:rsidRDefault="00CA6DE3" w:rsidP="00CA6DE3">
      <w:pPr>
        <w:pStyle w:val="Heading3"/>
      </w:pPr>
      <w:bookmarkStart w:id="240" w:name="key-results-5"/>
      <w:bookmarkEnd w:id="239"/>
      <w:r w:rsidRPr="006E16A7">
        <w:t>Key results</w:t>
      </w:r>
    </w:p>
    <w:p w14:paraId="3CD8606D" w14:textId="26075AD5" w:rsidR="00F306FA" w:rsidRPr="006E16A7" w:rsidRDefault="00F306FA" w:rsidP="00F306FA">
      <w:pPr>
        <w:pStyle w:val="Boxedlistbulletblue"/>
      </w:pPr>
      <w:r w:rsidRPr="006E16A7">
        <w:t>Decreasing flow_median increased Bony herring presence</w:t>
      </w:r>
      <w:r w:rsidR="00B02780">
        <w:t>.</w:t>
      </w:r>
    </w:p>
    <w:p w14:paraId="53F8191A" w14:textId="0D29752C" w:rsidR="00F306FA" w:rsidRPr="006E16A7" w:rsidRDefault="00F306FA" w:rsidP="00F306FA">
      <w:pPr>
        <w:pStyle w:val="Boxedlistbulletblue"/>
      </w:pPr>
      <w:r w:rsidRPr="006E16A7">
        <w:t>Decreasing flow_cv increased Murray-Darling rainbowfish and Murray Cod</w:t>
      </w:r>
      <w:r w:rsidR="00B02780">
        <w:t>.</w:t>
      </w:r>
    </w:p>
    <w:p w14:paraId="22F4AC57" w14:textId="6FE7DCAC" w:rsidR="00CA6DE3" w:rsidRPr="006E16A7" w:rsidRDefault="00F306FA" w:rsidP="00F306FA">
      <w:pPr>
        <w:pStyle w:val="Boxedlistbulletblue"/>
      </w:pPr>
      <w:r w:rsidRPr="006E16A7">
        <w:t>Decreasing flow_low increased presence of Australian smelt and decreased Eastern gambusia.</w:t>
      </w:r>
    </w:p>
    <w:p w14:paraId="1F844B71" w14:textId="77777777" w:rsidR="00CA6DE3" w:rsidRPr="006E16A7" w:rsidRDefault="00CA6DE3" w:rsidP="00CA6DE3">
      <w:pPr>
        <w:pStyle w:val="Heading4"/>
      </w:pPr>
      <w:bookmarkStart w:id="241" w:name="flow-coefficients-3"/>
      <w:r w:rsidRPr="006E16A7">
        <w:lastRenderedPageBreak/>
        <w:t>Flow coefficients</w:t>
      </w:r>
    </w:p>
    <w:p w14:paraId="3E001DBF" w14:textId="038D5306" w:rsidR="00CA6DE3" w:rsidRPr="006E16A7" w:rsidRDefault="00CA6DE3" w:rsidP="00AA633C">
      <w:pPr>
        <w:pStyle w:val="CaptionWithNote"/>
      </w:pPr>
      <w:bookmarkStart w:id="242" w:name="_Toc198296514"/>
      <w:bookmarkStart w:id="243" w:name="X3b796a2f2e1cbb0016eda8d64686aafee8ecb96"/>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30</w:t>
      </w:r>
      <w:r>
        <w:fldChar w:fldCharType="end"/>
      </w:r>
      <w:r w:rsidRPr="006E16A7">
        <w:t xml:space="preserve"> Effect of each flow metric on adult presence of 7 fish species</w:t>
      </w:r>
      <w:bookmarkEnd w:id="242"/>
    </w:p>
    <w:p w14:paraId="46914936" w14:textId="77777777" w:rsidR="005149B0" w:rsidRPr="006E16A7" w:rsidRDefault="00CA6DE3" w:rsidP="00CA6DE3">
      <w:pPr>
        <w:pStyle w:val="CaptionNote"/>
      </w:pPr>
      <w:r w:rsidRPr="006E16A7">
        <w:t xml:space="preserve">Species are Australian smelt, bony herring, carp gudgeon, eastern gambusia, golden perch, Murray cod and Murray-Darling rainbowfish. </w:t>
      </w:r>
    </w:p>
    <w:p w14:paraId="2581EDB3" w14:textId="1B487A87" w:rsidR="00CA6DE3" w:rsidRPr="006E16A7" w:rsidRDefault="00CA6DE3" w:rsidP="00CA6DE3">
      <w:pPr>
        <w:pStyle w:val="CaptionNote"/>
      </w:pPr>
      <w:r w:rsidRPr="006E16A7">
        <w:t xml:space="preserve">Flow metrics are flow_median, flow_cv, flow_low, flow_max_prev. </w:t>
      </w:r>
      <w:bookmarkStart w:id="244" w:name="X1a7784b75935beace0c5678f162f6885609f0ed"/>
      <w:r w:rsidRPr="006E16A7">
        <w:t>Error bars are 95%CrI. Coloured dots indicate significant effects at p&lt;0.05 threshold.</w:t>
      </w:r>
    </w:p>
    <w:p w14:paraId="151EB84D" w14:textId="3877777E" w:rsidR="0006147C" w:rsidRPr="006E16A7" w:rsidRDefault="005149B0" w:rsidP="0006147C">
      <w:pPr>
        <w:pStyle w:val="Figure"/>
      </w:pPr>
      <w:bookmarkStart w:id="245" w:name="counterfactual-predictions-3"/>
      <w:bookmarkEnd w:id="241"/>
      <w:bookmarkEnd w:id="243"/>
      <w:bookmarkEnd w:id="244"/>
      <w:r w:rsidRPr="006E16A7">
        <w:rPr>
          <w:noProof/>
        </w:rPr>
        <w:drawing>
          <wp:inline distT="0" distB="0" distL="0" distR="0" wp14:anchorId="5A2FFD94" wp14:editId="78CDC58F">
            <wp:extent cx="6120130" cy="4371340"/>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62" cstate="print"/>
                    <a:stretch>
                      <a:fillRect/>
                    </a:stretch>
                  </pic:blipFill>
                  <pic:spPr bwMode="auto">
                    <a:xfrm>
                      <a:off x="0" y="0"/>
                      <a:ext cx="6120130" cy="4371340"/>
                    </a:xfrm>
                    <a:prstGeom prst="rect">
                      <a:avLst/>
                    </a:prstGeom>
                    <a:noFill/>
                  </pic:spPr>
                </pic:pic>
              </a:graphicData>
            </a:graphic>
          </wp:inline>
        </w:drawing>
      </w:r>
    </w:p>
    <w:p w14:paraId="0488A02E" w14:textId="77777777" w:rsidR="00CA6DE3" w:rsidRPr="006E16A7" w:rsidRDefault="00CA6DE3" w:rsidP="00CA6DE3">
      <w:pPr>
        <w:pStyle w:val="Heading4"/>
      </w:pPr>
      <w:r w:rsidRPr="006E16A7">
        <w:lastRenderedPageBreak/>
        <w:t>Counterfactual predictions</w:t>
      </w:r>
    </w:p>
    <w:p w14:paraId="2994BF2D" w14:textId="67381AF5" w:rsidR="00CA6DE3" w:rsidRPr="006E16A7" w:rsidRDefault="00CA6DE3" w:rsidP="00AA633C">
      <w:pPr>
        <w:pStyle w:val="CaptionWithNote"/>
      </w:pPr>
      <w:bookmarkStart w:id="246" w:name="_Toc198296515"/>
      <w:bookmarkStart w:id="247" w:name="X4774a10ec2c8c34070d61a183ec4214b8693827"/>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31</w:t>
      </w:r>
      <w:r>
        <w:fldChar w:fldCharType="end"/>
      </w:r>
      <w:r w:rsidRPr="006E16A7">
        <w:t xml:space="preserve"> Distribution of predicted effect of CEW on adult presence for each species, by Selected Area</w:t>
      </w:r>
      <w:bookmarkEnd w:id="246"/>
    </w:p>
    <w:p w14:paraId="69E5D725" w14:textId="77777777" w:rsidR="00F3498D" w:rsidRPr="006E16A7" w:rsidRDefault="00CA6DE3" w:rsidP="00CA6DE3">
      <w:pPr>
        <w:pStyle w:val="CaptionNote"/>
      </w:pPr>
      <w:r w:rsidRPr="006E16A7">
        <w:t xml:space="preserve">Species are Australian smelt, bony herring, carp gudgeon, eastern gambusia, golden perch, Murray cod and Murray-Darling rainbowfish. </w:t>
      </w:r>
      <w:bookmarkStart w:id="248" w:name="Xe3acf4b4d75fe8e3c264f221e58aadeb1909916"/>
    </w:p>
    <w:p w14:paraId="4A76F2F2" w14:textId="7036C449" w:rsidR="00CA6DE3" w:rsidRPr="006E16A7" w:rsidRDefault="00CA6DE3" w:rsidP="00CA6DE3">
      <w:pPr>
        <w:pStyle w:val="CaptionNote"/>
      </w:pPr>
      <w:r w:rsidRPr="006E16A7">
        <w:t>Each density plot shows distribution of effect sizes (scaled to percentage change) across all years covered in this report. Vertical dash line shows no effect (0%); left of line indicates negative effect and right a positive effect. Red and blue numbers indicate number of years in which there was a significant negative and positive, respectively. Point indicates current year estimate with colour indicating if contribution was significant (green=positive; red=negative) or not (grey).</w:t>
      </w:r>
    </w:p>
    <w:p w14:paraId="2AFFBF73" w14:textId="25CCFF36" w:rsidR="0006147C" w:rsidRPr="006E16A7" w:rsidRDefault="00C07200" w:rsidP="0006147C">
      <w:pPr>
        <w:pStyle w:val="Figure"/>
      </w:pPr>
      <w:r w:rsidRPr="006E16A7">
        <w:rPr>
          <w:noProof/>
        </w:rPr>
        <w:drawing>
          <wp:inline distT="0" distB="0" distL="0" distR="0" wp14:anchorId="44678399" wp14:editId="26443639">
            <wp:extent cx="6120130" cy="3060065"/>
            <wp:effectExtent l="0" t="0" r="0" b="6985"/>
            <wp:docPr id="71"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descr="A screenshot of a graph&#10;&#10;AI-generated content may be incorrect."/>
                    <pic:cNvPicPr>
                      <a:picLocks noChangeAspect="1"/>
                    </pic:cNvPicPr>
                  </pic:nvPicPr>
                  <pic:blipFill>
                    <a:blip r:embed="rId63" cstate="print"/>
                    <a:stretch>
                      <a:fillRect/>
                    </a:stretch>
                  </pic:blipFill>
                  <pic:spPr bwMode="auto">
                    <a:xfrm>
                      <a:off x="0" y="0"/>
                      <a:ext cx="6120130" cy="3060065"/>
                    </a:xfrm>
                    <a:prstGeom prst="rect">
                      <a:avLst/>
                    </a:prstGeom>
                    <a:noFill/>
                  </pic:spPr>
                </pic:pic>
              </a:graphicData>
            </a:graphic>
          </wp:inline>
        </w:drawing>
      </w:r>
    </w:p>
    <w:p w14:paraId="1B40B597" w14:textId="169DAC70" w:rsidR="00CA6DE3" w:rsidRPr="006E16A7" w:rsidRDefault="00CA6DE3" w:rsidP="00AA633C">
      <w:pPr>
        <w:pStyle w:val="CaptionWithNote"/>
      </w:pPr>
      <w:bookmarkStart w:id="249" w:name="_Toc198296516"/>
      <w:bookmarkStart w:id="250" w:name="X233c230723e335440eb20b7ad1b54f5b8b7cb59"/>
      <w:bookmarkEnd w:id="247"/>
      <w:bookmarkEnd w:id="248"/>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32</w:t>
      </w:r>
      <w:r>
        <w:fldChar w:fldCharType="end"/>
      </w:r>
      <w:r w:rsidRPr="006E16A7">
        <w:t xml:space="preserve"> Predicted effect of CEW on adult presence for each species, by Selected Area</w:t>
      </w:r>
      <w:bookmarkEnd w:id="249"/>
    </w:p>
    <w:p w14:paraId="62F869CB" w14:textId="77777777" w:rsidR="00A912B9" w:rsidRPr="006E16A7" w:rsidRDefault="00CA6DE3" w:rsidP="00CA6DE3">
      <w:pPr>
        <w:pStyle w:val="CaptionNote"/>
      </w:pPr>
      <w:r w:rsidRPr="006E16A7">
        <w:t>Species are Australian smelt, bony herring, carp gudgeon, eastern gambusia, golden perch, Murray cod and Murray-Darling rainbowfish.</w:t>
      </w:r>
    </w:p>
    <w:p w14:paraId="1C832D3C" w14:textId="2CFA8115" w:rsidR="00CA6DE3" w:rsidRPr="006E16A7" w:rsidRDefault="00CA6DE3" w:rsidP="00CA6DE3">
      <w:pPr>
        <w:pStyle w:val="CaptionNote"/>
      </w:pPr>
      <w:r w:rsidRPr="006E16A7">
        <w:t xml:space="preserve"> </w:t>
      </w:r>
      <w:bookmarkStart w:id="251" w:name="X8269918d26ceb0babe18339f5f488d4dd0dfae5"/>
      <w:r w:rsidRPr="006E16A7">
        <w:t>Effect sizes have been scaled to percentage of mean Fulton Index for each species. Error bars are 95%CrI. * - indicates 95%CrI do not overlap with 0 (* above and below error bars indicate positive and negative effects, respectively)</w:t>
      </w:r>
      <w:r w:rsidR="00A912B9" w:rsidRPr="006E16A7">
        <w:t>.</w:t>
      </w:r>
    </w:p>
    <w:p w14:paraId="1577E9DD" w14:textId="75A6DE3A" w:rsidR="0006147C" w:rsidRPr="006E16A7" w:rsidRDefault="00A912B9" w:rsidP="0006147C">
      <w:pPr>
        <w:pStyle w:val="Figure"/>
      </w:pPr>
      <w:r w:rsidRPr="006E16A7">
        <w:rPr>
          <w:noProof/>
        </w:rPr>
        <w:drawing>
          <wp:inline distT="0" distB="0" distL="0" distR="0" wp14:anchorId="1DA849DD" wp14:editId="30A36757">
            <wp:extent cx="6120130" cy="3060065"/>
            <wp:effectExtent l="0" t="0" r="0" b="6985"/>
            <wp:docPr id="73"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 descr="A diagram of a graph&#10;&#10;AI-generated content may be incorrect."/>
                    <pic:cNvPicPr>
                      <a:picLocks noChangeAspect="1"/>
                    </pic:cNvPicPr>
                  </pic:nvPicPr>
                  <pic:blipFill>
                    <a:blip r:embed="rId64" cstate="print"/>
                    <a:stretch>
                      <a:fillRect/>
                    </a:stretch>
                  </pic:blipFill>
                  <pic:spPr bwMode="auto">
                    <a:xfrm>
                      <a:off x="0" y="0"/>
                      <a:ext cx="6120130" cy="3060065"/>
                    </a:xfrm>
                    <a:prstGeom prst="rect">
                      <a:avLst/>
                    </a:prstGeom>
                    <a:noFill/>
                  </pic:spPr>
                </pic:pic>
              </a:graphicData>
            </a:graphic>
          </wp:inline>
        </w:drawing>
      </w:r>
    </w:p>
    <w:p w14:paraId="7CA900BB" w14:textId="7B3956FC" w:rsidR="00CA6DE3" w:rsidRPr="006E16A7" w:rsidRDefault="00CA6DE3" w:rsidP="00662FB3">
      <w:pPr>
        <w:pStyle w:val="CaptionWithNote"/>
        <w:ind w:right="140"/>
      </w:pPr>
      <w:bookmarkStart w:id="252" w:name="_Toc198296517"/>
      <w:bookmarkStart w:id="253" w:name="X8391d43f1f04bafa152c5a50cf228d1a10fabb5"/>
      <w:bookmarkEnd w:id="250"/>
      <w:bookmarkEnd w:id="251"/>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33</w:t>
      </w:r>
      <w:r>
        <w:fldChar w:fldCharType="end"/>
      </w:r>
      <w:r w:rsidRPr="006E16A7">
        <w:t xml:space="preserve"> </w:t>
      </w:r>
      <w:r w:rsidR="00662FB3" w:rsidRPr="006E16A7">
        <w:t xml:space="preserve">Contribution of each flow metric on the predicted CEW effect on adult presence by Selected Area, </w:t>
      </w:r>
      <w:r w:rsidR="007E2513">
        <w:t>2014–24</w:t>
      </w:r>
      <w:bookmarkEnd w:id="252"/>
    </w:p>
    <w:p w14:paraId="1A121D7B" w14:textId="77777777" w:rsidR="002D6CE4" w:rsidRPr="006E16A7" w:rsidRDefault="00CA6DE3" w:rsidP="00CA6DE3">
      <w:pPr>
        <w:pStyle w:val="CaptionNote"/>
      </w:pPr>
      <w:r w:rsidRPr="006E16A7">
        <w:t xml:space="preserve">Species are Australian smelt, bony herring, carp gudgeon, eastern gambusia, golden perch, Murray cod and Murray-Darling rainbowfish. </w:t>
      </w:r>
    </w:p>
    <w:p w14:paraId="78B4C9DD" w14:textId="77777777" w:rsidR="002D6CE4" w:rsidRPr="006E16A7" w:rsidRDefault="00CA6DE3" w:rsidP="00CA6DE3">
      <w:pPr>
        <w:pStyle w:val="CaptionNote"/>
      </w:pPr>
      <w:r w:rsidRPr="006E16A7">
        <w:t>Flow metrics are flow_cv, flow_low, flow_max_prev, flow_median.</w:t>
      </w:r>
    </w:p>
    <w:p w14:paraId="7A8DFEF1" w14:textId="33D475B7" w:rsidR="00CA6DE3" w:rsidRPr="006E16A7" w:rsidRDefault="00CA6DE3" w:rsidP="00CA6DE3">
      <w:pPr>
        <w:pStyle w:val="CaptionNote"/>
      </w:pPr>
      <w:r w:rsidRPr="006E16A7">
        <w:t xml:space="preserve"> </w:t>
      </w:r>
      <w:bookmarkStart w:id="254" w:name="X1cab71372897ae89d0ecabfb58d274214dc23e0"/>
      <w:r w:rsidRPr="006E16A7">
        <w:t>Negative effects are shown as bars below 0 and positive effects above. Effect sizes are on link scale.</w:t>
      </w:r>
    </w:p>
    <w:p w14:paraId="1FB5F27F" w14:textId="55694A2A" w:rsidR="0006147C" w:rsidRPr="006E16A7" w:rsidRDefault="002D6CE4" w:rsidP="0006147C">
      <w:pPr>
        <w:pStyle w:val="Figure"/>
      </w:pPr>
      <w:bookmarkStart w:id="255" w:name="analysis-community-metric"/>
      <w:bookmarkEnd w:id="230"/>
      <w:bookmarkEnd w:id="240"/>
      <w:bookmarkEnd w:id="245"/>
      <w:bookmarkEnd w:id="253"/>
      <w:bookmarkEnd w:id="254"/>
      <w:r w:rsidRPr="006E16A7">
        <w:rPr>
          <w:noProof/>
        </w:rPr>
        <w:drawing>
          <wp:inline distT="0" distB="0" distL="0" distR="0" wp14:anchorId="434F029A" wp14:editId="03E3DDD4">
            <wp:extent cx="6120130" cy="4171950"/>
            <wp:effectExtent l="0" t="0" r="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65" cstate="print"/>
                    <a:stretch>
                      <a:fillRect/>
                    </a:stretch>
                  </pic:blipFill>
                  <pic:spPr bwMode="auto">
                    <a:xfrm>
                      <a:off x="0" y="0"/>
                      <a:ext cx="6120130" cy="4171950"/>
                    </a:xfrm>
                    <a:prstGeom prst="rect">
                      <a:avLst/>
                    </a:prstGeom>
                    <a:noFill/>
                  </pic:spPr>
                </pic:pic>
              </a:graphicData>
            </a:graphic>
          </wp:inline>
        </w:drawing>
      </w:r>
    </w:p>
    <w:p w14:paraId="347A4AE1" w14:textId="77777777" w:rsidR="00CA6DE3" w:rsidRPr="006E16A7" w:rsidRDefault="00CA6DE3" w:rsidP="00CA6DE3">
      <w:pPr>
        <w:pStyle w:val="Heading2"/>
      </w:pPr>
      <w:bookmarkStart w:id="256" w:name="_Toc198296454"/>
      <w:r w:rsidRPr="006E16A7">
        <w:t>Analysis: Community metric</w:t>
      </w:r>
      <w:bookmarkEnd w:id="256"/>
    </w:p>
    <w:p w14:paraId="52975FCC" w14:textId="77777777" w:rsidR="00CA6DE3" w:rsidRPr="006E16A7" w:rsidRDefault="00CA6DE3" w:rsidP="00CA6DE3">
      <w:pPr>
        <w:pStyle w:val="Heading3"/>
      </w:pPr>
      <w:bookmarkStart w:id="257" w:name="logic-and-data-trimming-6"/>
      <w:r w:rsidRPr="006E16A7">
        <w:t>Logic and data trimming</w:t>
      </w:r>
    </w:p>
    <w:p w14:paraId="1442E895" w14:textId="77777777" w:rsidR="00CA6DE3" w:rsidRPr="006E16A7" w:rsidRDefault="00CA6DE3" w:rsidP="00CA6DE3">
      <w:pPr>
        <w:pStyle w:val="Heading4"/>
      </w:pPr>
      <w:bookmarkStart w:id="258" w:name="logic-6"/>
      <w:r w:rsidRPr="006E16A7">
        <w:t>Logic</w:t>
      </w:r>
    </w:p>
    <w:p w14:paraId="65E15CF1" w14:textId="77777777" w:rsidR="00CA6DE3" w:rsidRPr="006E16A7" w:rsidRDefault="00CA6DE3" w:rsidP="00CA6DE3">
      <w:pPr>
        <w:pStyle w:val="BodyText"/>
      </w:pPr>
      <w:r w:rsidRPr="006E16A7">
        <w:t>Flows support hydrological connectivity, thereby increasing available habitat and food resources and providing more suitable conditions for native fish movement and colonisation.</w:t>
      </w:r>
    </w:p>
    <w:p w14:paraId="11B767F7" w14:textId="77777777" w:rsidR="00CA6DE3" w:rsidRPr="006E16A7" w:rsidRDefault="00CA6DE3" w:rsidP="00CA6DE3">
      <w:pPr>
        <w:pStyle w:val="Heading4"/>
      </w:pPr>
      <w:bookmarkStart w:id="259" w:name="data-trimming-6"/>
      <w:bookmarkEnd w:id="258"/>
      <w:r w:rsidRPr="006E16A7">
        <w:t>Data trimming</w:t>
      </w:r>
    </w:p>
    <w:p w14:paraId="441C1D1C" w14:textId="7DB7A8B2" w:rsidR="00CA6DE3" w:rsidRPr="006E16A7" w:rsidRDefault="00CA6DE3" w:rsidP="00CA6DE3">
      <w:pPr>
        <w:pStyle w:val="BodyText"/>
      </w:pPr>
      <w:r w:rsidRPr="006E16A7">
        <w:t>I dropped any sites that had no catch data. I calculated the proportion of the fish species per Selected Area:wateryear:sampelpoint that were native (</w:t>
      </w:r>
      <w:r w:rsidRPr="006E16A7">
        <w:fldChar w:fldCharType="begin"/>
      </w:r>
      <w:r w:rsidRPr="006E16A7">
        <w:instrText xml:space="preserve"> REF _Ref166222656 \h </w:instrText>
      </w:r>
      <w:r w:rsidRPr="006E16A7">
        <w:fldChar w:fldCharType="separate"/>
      </w:r>
      <w:r w:rsidR="008E4922" w:rsidRPr="006E16A7">
        <w:t xml:space="preserve">Table </w:t>
      </w:r>
      <w:r w:rsidR="008E4922">
        <w:rPr>
          <w:noProof/>
        </w:rPr>
        <w:t>3</w:t>
      </w:r>
      <w:r w:rsidR="008E4922" w:rsidRPr="006E16A7">
        <w:t>.</w:t>
      </w:r>
      <w:r w:rsidR="008E4922">
        <w:rPr>
          <w:noProof/>
        </w:rPr>
        <w:t>10</w:t>
      </w:r>
      <w:r w:rsidRPr="006E16A7">
        <w:fldChar w:fldCharType="end"/>
      </w:r>
      <w:r w:rsidRPr="006E16A7">
        <w:t>).</w:t>
      </w:r>
    </w:p>
    <w:p w14:paraId="0595A5B9" w14:textId="3C4CB0E1" w:rsidR="00CA6DE3" w:rsidRPr="006E16A7" w:rsidRDefault="00CA6DE3" w:rsidP="00AA775B">
      <w:pPr>
        <w:pStyle w:val="Caption"/>
        <w:ind w:right="2692"/>
      </w:pPr>
      <w:bookmarkStart w:id="260" w:name="_Ref166222656"/>
      <w:bookmarkStart w:id="261" w:name="_Toc198296535"/>
      <w:bookmarkStart w:id="262" w:name="X931affba0298936f99b3f2e1416fe4c7c49782e"/>
      <w:r w:rsidRPr="006E16A7">
        <w:lastRenderedPageBreak/>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10</w:t>
      </w:r>
      <w:r>
        <w:fldChar w:fldCharType="end"/>
      </w:r>
      <w:bookmarkEnd w:id="260"/>
      <w:r w:rsidRPr="006E16A7">
        <w:t xml:space="preserve"> Summary of sample sizes for community analysis showing number of introduced and native species at the 6 Selected Areas, </w:t>
      </w:r>
      <w:r w:rsidR="007E2513">
        <w:t>2014–24</w:t>
      </w:r>
      <w:bookmarkEnd w:id="261"/>
    </w:p>
    <w:tbl>
      <w:tblPr>
        <w:tblW w:w="0" w:type="auto"/>
        <w:tblInd w:w="113" w:type="dxa"/>
        <w:tblLayout w:type="fixed"/>
        <w:tblLook w:val="0420" w:firstRow="1" w:lastRow="0" w:firstColumn="0" w:lastColumn="0" w:noHBand="0" w:noVBand="1"/>
      </w:tblPr>
      <w:tblGrid>
        <w:gridCol w:w="1644"/>
        <w:gridCol w:w="1304"/>
        <w:gridCol w:w="1304"/>
        <w:gridCol w:w="1304"/>
        <w:gridCol w:w="1304"/>
      </w:tblGrid>
      <w:tr w:rsidR="00B94E80" w:rsidRPr="006E16A7" w14:paraId="0AB318AF" w14:textId="77777777" w:rsidTr="00AA775B">
        <w:trPr>
          <w:tblHeader/>
        </w:trPr>
        <w:tc>
          <w:tcPr>
            <w:tcW w:w="1644" w:type="dxa"/>
            <w:tcBorders>
              <w:top w:val="nil"/>
              <w:left w:val="nil"/>
              <w:bottom w:val="nil"/>
              <w:right w:val="nil"/>
            </w:tcBorders>
            <w:shd w:val="clear" w:color="auto" w:fill="01528B"/>
            <w:tcMar>
              <w:top w:w="0" w:type="dxa"/>
              <w:left w:w="0" w:type="dxa"/>
              <w:bottom w:w="0" w:type="dxa"/>
              <w:right w:w="0" w:type="dxa"/>
            </w:tcMar>
            <w:vAlign w:val="center"/>
            <w:hideMark/>
          </w:tcPr>
          <w:p w14:paraId="6914D8C1" w14:textId="77777777" w:rsidR="00F05FF2" w:rsidRPr="006E16A7" w:rsidRDefault="00F05FF2" w:rsidP="00B94E80">
            <w:pPr>
              <w:pStyle w:val="ColumnHeading"/>
            </w:pPr>
            <w:r w:rsidRPr="006E16A7">
              <w:t>Selected Area</w:t>
            </w:r>
          </w:p>
        </w:tc>
        <w:tc>
          <w:tcPr>
            <w:tcW w:w="1304" w:type="dxa"/>
            <w:tcBorders>
              <w:top w:val="nil"/>
              <w:left w:val="nil"/>
              <w:bottom w:val="nil"/>
              <w:right w:val="nil"/>
            </w:tcBorders>
            <w:shd w:val="clear" w:color="auto" w:fill="01528B"/>
            <w:tcMar>
              <w:top w:w="0" w:type="dxa"/>
              <w:left w:w="0" w:type="dxa"/>
              <w:bottom w:w="0" w:type="dxa"/>
              <w:right w:w="0" w:type="dxa"/>
            </w:tcMar>
            <w:vAlign w:val="center"/>
            <w:hideMark/>
          </w:tcPr>
          <w:p w14:paraId="5FCC5C26" w14:textId="77777777" w:rsidR="00F05FF2" w:rsidRPr="006E16A7" w:rsidRDefault="00F05FF2" w:rsidP="00B94E80">
            <w:pPr>
              <w:pStyle w:val="ColumnHeading"/>
            </w:pPr>
            <w:r w:rsidRPr="006E16A7">
              <w:t>Introduced</w:t>
            </w:r>
          </w:p>
        </w:tc>
        <w:tc>
          <w:tcPr>
            <w:tcW w:w="1304" w:type="dxa"/>
            <w:tcBorders>
              <w:top w:val="nil"/>
              <w:left w:val="nil"/>
              <w:bottom w:val="nil"/>
              <w:right w:val="nil"/>
            </w:tcBorders>
            <w:shd w:val="clear" w:color="auto" w:fill="01528B"/>
            <w:tcMar>
              <w:top w:w="0" w:type="dxa"/>
              <w:left w:w="0" w:type="dxa"/>
              <w:bottom w:w="0" w:type="dxa"/>
              <w:right w:w="0" w:type="dxa"/>
            </w:tcMar>
            <w:vAlign w:val="center"/>
            <w:hideMark/>
          </w:tcPr>
          <w:p w14:paraId="3DF7F732" w14:textId="77777777" w:rsidR="00F05FF2" w:rsidRPr="006E16A7" w:rsidRDefault="00F05FF2" w:rsidP="00B94E80">
            <w:pPr>
              <w:pStyle w:val="ColumnHeading"/>
            </w:pPr>
            <w:r w:rsidRPr="006E16A7">
              <w:t>Native</w:t>
            </w:r>
          </w:p>
        </w:tc>
        <w:tc>
          <w:tcPr>
            <w:tcW w:w="1304" w:type="dxa"/>
            <w:tcBorders>
              <w:top w:val="nil"/>
              <w:left w:val="nil"/>
              <w:bottom w:val="nil"/>
              <w:right w:val="nil"/>
            </w:tcBorders>
            <w:shd w:val="clear" w:color="auto" w:fill="01528B"/>
            <w:tcMar>
              <w:top w:w="0" w:type="dxa"/>
              <w:left w:w="0" w:type="dxa"/>
              <w:bottom w:w="0" w:type="dxa"/>
              <w:right w:w="0" w:type="dxa"/>
            </w:tcMar>
            <w:vAlign w:val="center"/>
            <w:hideMark/>
          </w:tcPr>
          <w:p w14:paraId="6CD30763" w14:textId="77777777" w:rsidR="00F05FF2" w:rsidRPr="006E16A7" w:rsidRDefault="00F05FF2" w:rsidP="00B94E80">
            <w:pPr>
              <w:pStyle w:val="ColumnHeading"/>
            </w:pPr>
            <w:r w:rsidRPr="006E16A7">
              <w:t>Sites</w:t>
            </w:r>
          </w:p>
        </w:tc>
        <w:tc>
          <w:tcPr>
            <w:tcW w:w="1304" w:type="dxa"/>
            <w:tcBorders>
              <w:top w:val="nil"/>
              <w:left w:val="nil"/>
              <w:bottom w:val="nil"/>
              <w:right w:val="nil"/>
            </w:tcBorders>
            <w:shd w:val="clear" w:color="auto" w:fill="01528B"/>
            <w:tcMar>
              <w:top w:w="0" w:type="dxa"/>
              <w:left w:w="0" w:type="dxa"/>
              <w:bottom w:w="0" w:type="dxa"/>
              <w:right w:w="0" w:type="dxa"/>
            </w:tcMar>
            <w:vAlign w:val="center"/>
            <w:hideMark/>
          </w:tcPr>
          <w:p w14:paraId="76CF5314" w14:textId="77777777" w:rsidR="00F05FF2" w:rsidRPr="006E16A7" w:rsidRDefault="00F05FF2" w:rsidP="00B94E80">
            <w:pPr>
              <w:pStyle w:val="ColumnHeading"/>
            </w:pPr>
            <w:r w:rsidRPr="006E16A7">
              <w:t># of Years</w:t>
            </w:r>
          </w:p>
        </w:tc>
      </w:tr>
      <w:tr w:rsidR="00B94E80" w:rsidRPr="006E16A7" w14:paraId="34677087" w14:textId="77777777" w:rsidTr="00AA775B">
        <w:tc>
          <w:tcPr>
            <w:tcW w:w="1644" w:type="dxa"/>
            <w:tcBorders>
              <w:top w:val="nil"/>
              <w:left w:val="nil"/>
              <w:bottom w:val="nil"/>
              <w:right w:val="nil"/>
            </w:tcBorders>
            <w:shd w:val="clear" w:color="auto" w:fill="EDEDED"/>
            <w:tcMar>
              <w:top w:w="0" w:type="dxa"/>
              <w:left w:w="0" w:type="dxa"/>
              <w:bottom w:w="0" w:type="dxa"/>
              <w:right w:w="0" w:type="dxa"/>
            </w:tcMar>
            <w:vAlign w:val="center"/>
            <w:hideMark/>
          </w:tcPr>
          <w:p w14:paraId="13C6B324" w14:textId="77777777" w:rsidR="00F05FF2" w:rsidRPr="006E16A7" w:rsidRDefault="00F05FF2" w:rsidP="00575374">
            <w:pPr>
              <w:pStyle w:val="TableText"/>
              <w:keepNext/>
            </w:pPr>
            <w:r w:rsidRPr="006E16A7">
              <w:t>Edward-Wakool</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48D31D15" w14:textId="77777777" w:rsidR="00F05FF2" w:rsidRPr="006E16A7" w:rsidRDefault="00F05FF2" w:rsidP="00B94E80">
            <w:pPr>
              <w:pStyle w:val="TableTextRight"/>
              <w:ind w:right="620"/>
            </w:pPr>
            <w:r w:rsidRPr="006E16A7">
              <w:t>4</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660F8086" w14:textId="77777777" w:rsidR="00F05FF2" w:rsidRPr="006E16A7" w:rsidRDefault="00F05FF2" w:rsidP="00B94E80">
            <w:pPr>
              <w:pStyle w:val="TableTextRight"/>
              <w:ind w:right="620"/>
            </w:pPr>
            <w:r w:rsidRPr="006E16A7">
              <w:t>9</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7BC282F9" w14:textId="77777777" w:rsidR="00F05FF2" w:rsidRPr="006E16A7" w:rsidRDefault="00F05FF2" w:rsidP="00B94E80">
            <w:pPr>
              <w:pStyle w:val="TableTextRight"/>
              <w:ind w:right="620"/>
            </w:pPr>
            <w:r w:rsidRPr="006E16A7">
              <w:t>10</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702772AE" w14:textId="77777777" w:rsidR="00F05FF2" w:rsidRPr="006E16A7" w:rsidRDefault="00F05FF2" w:rsidP="00B94E80">
            <w:pPr>
              <w:pStyle w:val="TableTextRight"/>
              <w:ind w:right="620"/>
            </w:pPr>
            <w:r w:rsidRPr="006E16A7">
              <w:t>10</w:t>
            </w:r>
          </w:p>
        </w:tc>
      </w:tr>
      <w:tr w:rsidR="00B94E80" w:rsidRPr="006E16A7" w14:paraId="0B3A9A63" w14:textId="77777777" w:rsidTr="00AA775B">
        <w:tc>
          <w:tcPr>
            <w:tcW w:w="1644" w:type="dxa"/>
            <w:tcBorders>
              <w:top w:val="nil"/>
              <w:left w:val="nil"/>
              <w:bottom w:val="nil"/>
              <w:right w:val="nil"/>
            </w:tcBorders>
            <w:shd w:val="clear" w:color="auto" w:fill="FFFFFF"/>
            <w:tcMar>
              <w:top w:w="0" w:type="dxa"/>
              <w:left w:w="0" w:type="dxa"/>
              <w:bottom w:w="0" w:type="dxa"/>
              <w:right w:w="0" w:type="dxa"/>
            </w:tcMar>
            <w:vAlign w:val="center"/>
            <w:hideMark/>
          </w:tcPr>
          <w:p w14:paraId="7F54B37F" w14:textId="77777777" w:rsidR="00F05FF2" w:rsidRPr="006E16A7" w:rsidRDefault="00F05FF2" w:rsidP="00575374">
            <w:pPr>
              <w:pStyle w:val="TableText"/>
              <w:keepNext/>
            </w:pPr>
            <w:r w:rsidRPr="006E16A7">
              <w:t>Goulburn</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6F7701C6" w14:textId="77777777" w:rsidR="00F05FF2" w:rsidRPr="006E16A7" w:rsidRDefault="00F05FF2" w:rsidP="00B94E80">
            <w:pPr>
              <w:pStyle w:val="TableTextRight"/>
              <w:ind w:right="620"/>
            </w:pPr>
            <w:r w:rsidRPr="006E16A7">
              <w:t>5</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438C05D6" w14:textId="77777777" w:rsidR="00F05FF2" w:rsidRPr="006E16A7" w:rsidRDefault="00F05FF2" w:rsidP="00B94E80">
            <w:pPr>
              <w:pStyle w:val="TableTextRight"/>
              <w:ind w:right="620"/>
            </w:pPr>
            <w:r w:rsidRPr="006E16A7">
              <w:t>10</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6DC8B4C9" w14:textId="77777777" w:rsidR="00F05FF2" w:rsidRPr="006E16A7" w:rsidRDefault="00F05FF2" w:rsidP="00B94E80">
            <w:pPr>
              <w:pStyle w:val="TableTextRight"/>
              <w:ind w:right="620"/>
            </w:pPr>
            <w:r w:rsidRPr="006E16A7">
              <w:t>11</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47CC7F40" w14:textId="77777777" w:rsidR="00F05FF2" w:rsidRPr="006E16A7" w:rsidRDefault="00F05FF2" w:rsidP="00B94E80">
            <w:pPr>
              <w:pStyle w:val="TableTextRight"/>
              <w:ind w:right="620"/>
            </w:pPr>
            <w:r w:rsidRPr="006E16A7">
              <w:t>10</w:t>
            </w:r>
          </w:p>
        </w:tc>
      </w:tr>
      <w:tr w:rsidR="00B94E80" w:rsidRPr="006E16A7" w14:paraId="03A03B78" w14:textId="77777777" w:rsidTr="00AA775B">
        <w:tc>
          <w:tcPr>
            <w:tcW w:w="1644" w:type="dxa"/>
            <w:tcBorders>
              <w:top w:val="nil"/>
              <w:left w:val="nil"/>
              <w:bottom w:val="nil"/>
              <w:right w:val="nil"/>
            </w:tcBorders>
            <w:shd w:val="clear" w:color="auto" w:fill="EDEDED"/>
            <w:tcMar>
              <w:top w:w="0" w:type="dxa"/>
              <w:left w:w="0" w:type="dxa"/>
              <w:bottom w:w="0" w:type="dxa"/>
              <w:right w:w="0" w:type="dxa"/>
            </w:tcMar>
            <w:vAlign w:val="center"/>
            <w:hideMark/>
          </w:tcPr>
          <w:p w14:paraId="62417D2A" w14:textId="77777777" w:rsidR="00F05FF2" w:rsidRPr="006E16A7" w:rsidRDefault="00F05FF2" w:rsidP="00575374">
            <w:pPr>
              <w:pStyle w:val="TableText"/>
              <w:keepNext/>
            </w:pPr>
            <w:r w:rsidRPr="006E16A7">
              <w:t>Gwydir</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056B8CC1" w14:textId="77777777" w:rsidR="00F05FF2" w:rsidRPr="006E16A7" w:rsidRDefault="00F05FF2" w:rsidP="00B94E80">
            <w:pPr>
              <w:pStyle w:val="TableTextRight"/>
              <w:ind w:right="620"/>
            </w:pPr>
            <w:r w:rsidRPr="006E16A7">
              <w:t>3</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0A036916" w14:textId="77777777" w:rsidR="00F05FF2" w:rsidRPr="006E16A7" w:rsidRDefault="00F05FF2" w:rsidP="00B94E80">
            <w:pPr>
              <w:pStyle w:val="TableTextRight"/>
              <w:ind w:right="620"/>
            </w:pPr>
            <w:r w:rsidRPr="006E16A7">
              <w:t>9</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3FE32179" w14:textId="77777777" w:rsidR="00F05FF2" w:rsidRPr="006E16A7" w:rsidRDefault="00F05FF2" w:rsidP="00B94E80">
            <w:pPr>
              <w:pStyle w:val="TableTextRight"/>
              <w:ind w:right="620"/>
            </w:pPr>
            <w:r w:rsidRPr="006E16A7">
              <w:t>10</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0787E671" w14:textId="77777777" w:rsidR="00F05FF2" w:rsidRPr="006E16A7" w:rsidRDefault="00F05FF2" w:rsidP="00B94E80">
            <w:pPr>
              <w:pStyle w:val="TableTextRight"/>
              <w:ind w:right="620"/>
            </w:pPr>
            <w:r w:rsidRPr="006E16A7">
              <w:t>10</w:t>
            </w:r>
          </w:p>
        </w:tc>
      </w:tr>
      <w:tr w:rsidR="00B94E80" w:rsidRPr="006E16A7" w14:paraId="29DE0BFB" w14:textId="77777777" w:rsidTr="00AA775B">
        <w:tc>
          <w:tcPr>
            <w:tcW w:w="1644" w:type="dxa"/>
            <w:tcBorders>
              <w:top w:val="nil"/>
              <w:left w:val="nil"/>
              <w:bottom w:val="nil"/>
              <w:right w:val="nil"/>
            </w:tcBorders>
            <w:shd w:val="clear" w:color="auto" w:fill="FFFFFF"/>
            <w:tcMar>
              <w:top w:w="0" w:type="dxa"/>
              <w:left w:w="0" w:type="dxa"/>
              <w:bottom w:w="0" w:type="dxa"/>
              <w:right w:w="0" w:type="dxa"/>
            </w:tcMar>
            <w:vAlign w:val="center"/>
            <w:hideMark/>
          </w:tcPr>
          <w:p w14:paraId="351629D6" w14:textId="77777777" w:rsidR="00F05FF2" w:rsidRPr="006E16A7" w:rsidRDefault="00F05FF2" w:rsidP="00575374">
            <w:pPr>
              <w:pStyle w:val="TableText"/>
              <w:keepNext/>
            </w:pPr>
            <w:r w:rsidRPr="006E16A7">
              <w:t>Lachlan</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2E4FB5E8" w14:textId="77777777" w:rsidR="00F05FF2" w:rsidRPr="006E16A7" w:rsidRDefault="00F05FF2" w:rsidP="00B94E80">
            <w:pPr>
              <w:pStyle w:val="TableTextRight"/>
              <w:ind w:right="620"/>
            </w:pPr>
            <w:r w:rsidRPr="006E16A7">
              <w:t>4</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430263D7" w14:textId="77777777" w:rsidR="00F05FF2" w:rsidRPr="006E16A7" w:rsidRDefault="00F05FF2" w:rsidP="00B94E80">
            <w:pPr>
              <w:pStyle w:val="TableTextRight"/>
              <w:ind w:right="620"/>
            </w:pPr>
            <w:r w:rsidRPr="006E16A7">
              <w:t>9</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4DBD11C9" w14:textId="77777777" w:rsidR="00F05FF2" w:rsidRPr="006E16A7" w:rsidRDefault="00F05FF2" w:rsidP="00B94E80">
            <w:pPr>
              <w:pStyle w:val="TableTextRight"/>
              <w:ind w:right="620"/>
            </w:pPr>
            <w:r w:rsidRPr="006E16A7">
              <w:t>11</w:t>
            </w:r>
          </w:p>
        </w:tc>
        <w:tc>
          <w:tcPr>
            <w:tcW w:w="1304" w:type="dxa"/>
            <w:tcBorders>
              <w:top w:val="nil"/>
              <w:left w:val="nil"/>
              <w:bottom w:val="nil"/>
              <w:right w:val="nil"/>
            </w:tcBorders>
            <w:shd w:val="clear" w:color="auto" w:fill="FFFFFF"/>
            <w:tcMar>
              <w:top w:w="0" w:type="dxa"/>
              <w:left w:w="0" w:type="dxa"/>
              <w:bottom w:w="0" w:type="dxa"/>
              <w:right w:w="0" w:type="dxa"/>
            </w:tcMar>
            <w:vAlign w:val="center"/>
            <w:hideMark/>
          </w:tcPr>
          <w:p w14:paraId="69602E53" w14:textId="77777777" w:rsidR="00F05FF2" w:rsidRPr="006E16A7" w:rsidRDefault="00F05FF2" w:rsidP="00B94E80">
            <w:pPr>
              <w:pStyle w:val="TableTextRight"/>
              <w:ind w:right="620"/>
            </w:pPr>
            <w:r w:rsidRPr="006E16A7">
              <w:t>10</w:t>
            </w:r>
          </w:p>
        </w:tc>
      </w:tr>
      <w:tr w:rsidR="00B94E80" w:rsidRPr="006E16A7" w14:paraId="766D80C3" w14:textId="77777777" w:rsidTr="00AA775B">
        <w:tc>
          <w:tcPr>
            <w:tcW w:w="1644" w:type="dxa"/>
            <w:tcBorders>
              <w:top w:val="nil"/>
              <w:left w:val="nil"/>
              <w:bottom w:val="nil"/>
              <w:right w:val="nil"/>
            </w:tcBorders>
            <w:shd w:val="clear" w:color="auto" w:fill="EDEDED"/>
            <w:tcMar>
              <w:top w:w="0" w:type="dxa"/>
              <w:left w:w="0" w:type="dxa"/>
              <w:bottom w:w="0" w:type="dxa"/>
              <w:right w:w="0" w:type="dxa"/>
            </w:tcMar>
            <w:vAlign w:val="center"/>
            <w:hideMark/>
          </w:tcPr>
          <w:p w14:paraId="467E7041" w14:textId="77777777" w:rsidR="00F05FF2" w:rsidRPr="006E16A7" w:rsidRDefault="00F05FF2" w:rsidP="00575374">
            <w:pPr>
              <w:pStyle w:val="TableText"/>
              <w:keepNext/>
            </w:pPr>
            <w:r w:rsidRPr="006E16A7">
              <w:t>Lower Murray</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7BA53FCE" w14:textId="77777777" w:rsidR="00F05FF2" w:rsidRPr="006E16A7" w:rsidRDefault="00F05FF2" w:rsidP="00B94E80">
            <w:pPr>
              <w:pStyle w:val="TableTextRight"/>
              <w:ind w:right="620"/>
            </w:pPr>
            <w:r w:rsidRPr="006E16A7">
              <w:t>4</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0D8DCC02" w14:textId="77777777" w:rsidR="00F05FF2" w:rsidRPr="006E16A7" w:rsidRDefault="00F05FF2" w:rsidP="00B94E80">
            <w:pPr>
              <w:pStyle w:val="TableTextRight"/>
              <w:ind w:right="620"/>
            </w:pPr>
            <w:r w:rsidRPr="006E16A7">
              <w:t>11</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13D81A1B" w14:textId="77777777" w:rsidR="00F05FF2" w:rsidRPr="006E16A7" w:rsidRDefault="00F05FF2" w:rsidP="00B94E80">
            <w:pPr>
              <w:pStyle w:val="TableTextRight"/>
              <w:ind w:right="620"/>
            </w:pPr>
            <w:r w:rsidRPr="006E16A7">
              <w:t>10</w:t>
            </w:r>
          </w:p>
        </w:tc>
        <w:tc>
          <w:tcPr>
            <w:tcW w:w="1304" w:type="dxa"/>
            <w:tcBorders>
              <w:top w:val="nil"/>
              <w:left w:val="nil"/>
              <w:bottom w:val="nil"/>
              <w:right w:val="nil"/>
            </w:tcBorders>
            <w:shd w:val="clear" w:color="auto" w:fill="EDEDED"/>
            <w:tcMar>
              <w:top w:w="0" w:type="dxa"/>
              <w:left w:w="0" w:type="dxa"/>
              <w:bottom w:w="0" w:type="dxa"/>
              <w:right w:w="0" w:type="dxa"/>
            </w:tcMar>
            <w:vAlign w:val="center"/>
            <w:hideMark/>
          </w:tcPr>
          <w:p w14:paraId="646E4C2F" w14:textId="77777777" w:rsidR="00F05FF2" w:rsidRPr="006E16A7" w:rsidRDefault="00F05FF2" w:rsidP="00B94E80">
            <w:pPr>
              <w:pStyle w:val="TableTextRight"/>
              <w:ind w:right="620"/>
            </w:pPr>
            <w:r w:rsidRPr="006E16A7">
              <w:t>10</w:t>
            </w:r>
          </w:p>
        </w:tc>
      </w:tr>
      <w:tr w:rsidR="00B94E80" w:rsidRPr="006E16A7" w14:paraId="30AB3ECA" w14:textId="77777777" w:rsidTr="00AA775B">
        <w:tc>
          <w:tcPr>
            <w:tcW w:w="164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1F1A2F0" w14:textId="77777777" w:rsidR="00F05FF2" w:rsidRPr="006E16A7" w:rsidRDefault="00F05FF2" w:rsidP="00B94E80">
            <w:pPr>
              <w:pStyle w:val="TableText"/>
            </w:pPr>
            <w:r w:rsidRPr="006E16A7">
              <w:t>Murrumbidgee</w:t>
            </w:r>
          </w:p>
        </w:tc>
        <w:tc>
          <w:tcPr>
            <w:tcW w:w="130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0E04B2D3" w14:textId="77777777" w:rsidR="00F05FF2" w:rsidRPr="006E16A7" w:rsidRDefault="00F05FF2" w:rsidP="00B94E80">
            <w:pPr>
              <w:pStyle w:val="TableTextRight"/>
              <w:ind w:right="620"/>
            </w:pPr>
            <w:r w:rsidRPr="006E16A7">
              <w:t>4</w:t>
            </w:r>
          </w:p>
        </w:tc>
        <w:tc>
          <w:tcPr>
            <w:tcW w:w="130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54CEFC3" w14:textId="77777777" w:rsidR="00F05FF2" w:rsidRPr="006E16A7" w:rsidRDefault="00F05FF2" w:rsidP="00B94E80">
            <w:pPr>
              <w:pStyle w:val="TableTextRight"/>
              <w:ind w:right="620"/>
            </w:pPr>
            <w:r w:rsidRPr="006E16A7">
              <w:t>9</w:t>
            </w:r>
          </w:p>
        </w:tc>
        <w:tc>
          <w:tcPr>
            <w:tcW w:w="130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539704FF" w14:textId="77777777" w:rsidR="00F05FF2" w:rsidRPr="006E16A7" w:rsidRDefault="00F05FF2" w:rsidP="00B94E80">
            <w:pPr>
              <w:pStyle w:val="TableTextRight"/>
              <w:ind w:right="620"/>
            </w:pPr>
            <w:r w:rsidRPr="006E16A7">
              <w:t>10</w:t>
            </w:r>
          </w:p>
        </w:tc>
        <w:tc>
          <w:tcPr>
            <w:tcW w:w="130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3A79FD3" w14:textId="77777777" w:rsidR="00F05FF2" w:rsidRPr="006E16A7" w:rsidRDefault="00F05FF2" w:rsidP="00B94E80">
            <w:pPr>
              <w:pStyle w:val="TableTextRight"/>
              <w:ind w:right="620"/>
            </w:pPr>
            <w:r w:rsidRPr="006E16A7">
              <w:t>10</w:t>
            </w:r>
          </w:p>
        </w:tc>
      </w:tr>
    </w:tbl>
    <w:p w14:paraId="7DC4144C" w14:textId="77777777" w:rsidR="00CA6DE3" w:rsidRPr="006E16A7" w:rsidRDefault="00CA6DE3" w:rsidP="00CA6DE3">
      <w:pPr>
        <w:pStyle w:val="Heading4"/>
      </w:pPr>
      <w:bookmarkStart w:id="263" w:name="key-exploratory-graphs-6"/>
      <w:bookmarkEnd w:id="259"/>
      <w:bookmarkEnd w:id="262"/>
      <w:r w:rsidRPr="006E16A7">
        <w:t>Key exploratory graph(s)</w:t>
      </w:r>
    </w:p>
    <w:p w14:paraId="664BA50A" w14:textId="692A36A5" w:rsidR="00CA6DE3" w:rsidRPr="006E16A7" w:rsidRDefault="00CA6DE3" w:rsidP="00CA6DE3">
      <w:pPr>
        <w:pStyle w:val="BodyText"/>
      </w:pPr>
      <w:r w:rsidRPr="006E16A7">
        <w:t xml:space="preserve">The change in community index over time across </w:t>
      </w:r>
      <w:r w:rsidR="0006147C" w:rsidRPr="006E16A7">
        <w:t>all Selected</w:t>
      </w:r>
      <w:r w:rsidRPr="006E16A7">
        <w:t xml:space="preserve"> Areas and species is shown in </w:t>
      </w:r>
      <w:r w:rsidRPr="006E16A7">
        <w:fldChar w:fldCharType="begin"/>
      </w:r>
      <w:r w:rsidRPr="006E16A7">
        <w:instrText xml:space="preserve"> REF _Ref166184778 \h </w:instrText>
      </w:r>
      <w:r w:rsidRPr="006E16A7">
        <w:fldChar w:fldCharType="separate"/>
      </w:r>
      <w:r w:rsidR="008E4922" w:rsidRPr="006E16A7">
        <w:t xml:space="preserve">Figure </w:t>
      </w:r>
      <w:r w:rsidR="008E4922">
        <w:rPr>
          <w:noProof/>
        </w:rPr>
        <w:t>3</w:t>
      </w:r>
      <w:r w:rsidR="008E4922" w:rsidRPr="006E16A7">
        <w:t>.</w:t>
      </w:r>
      <w:r w:rsidR="008E4922">
        <w:rPr>
          <w:noProof/>
        </w:rPr>
        <w:t>34</w:t>
      </w:r>
      <w:r w:rsidRPr="006E16A7">
        <w:fldChar w:fldCharType="end"/>
      </w:r>
      <w:r w:rsidRPr="006E16A7">
        <w:t xml:space="preserve"> and species scientific names with common names is shown in </w:t>
      </w:r>
      <w:r w:rsidRPr="006E16A7">
        <w:fldChar w:fldCharType="begin"/>
      </w:r>
      <w:r w:rsidRPr="006E16A7">
        <w:instrText xml:space="preserve"> REF _Ref166222665 \h </w:instrText>
      </w:r>
      <w:r w:rsidRPr="006E16A7">
        <w:fldChar w:fldCharType="separate"/>
      </w:r>
      <w:r w:rsidR="008E4922" w:rsidRPr="006E16A7">
        <w:t xml:space="preserve">Table </w:t>
      </w:r>
      <w:r w:rsidR="008E4922">
        <w:rPr>
          <w:noProof/>
        </w:rPr>
        <w:t>3</w:t>
      </w:r>
      <w:r w:rsidR="008E4922" w:rsidRPr="006E16A7">
        <w:t>.</w:t>
      </w:r>
      <w:r w:rsidR="008E4922">
        <w:rPr>
          <w:noProof/>
        </w:rPr>
        <w:t>11</w:t>
      </w:r>
      <w:r w:rsidRPr="006E16A7">
        <w:fldChar w:fldCharType="end"/>
      </w:r>
      <w:r w:rsidRPr="006E16A7">
        <w:t>.</w:t>
      </w:r>
    </w:p>
    <w:p w14:paraId="7F074D2A" w14:textId="24A64F8A" w:rsidR="00CA6DE3" w:rsidRPr="006E16A7" w:rsidRDefault="00CA6DE3" w:rsidP="00195B7B">
      <w:pPr>
        <w:pStyle w:val="Caption"/>
        <w:ind w:right="2267"/>
      </w:pPr>
      <w:bookmarkStart w:id="264" w:name="_Ref166222665"/>
      <w:bookmarkStart w:id="265" w:name="_Toc198296536"/>
      <w:bookmarkStart w:id="266" w:name="X56632aa63899d71c597a442811cb9b4dbe6f628"/>
      <w:r w:rsidRPr="006E16A7">
        <w:t xml:space="preserve">Table </w:t>
      </w:r>
      <w:r>
        <w:fldChar w:fldCharType="begin"/>
      </w:r>
      <w:r>
        <w:instrText>STYLEREF 1 \s</w:instrText>
      </w:r>
      <w:r>
        <w:fldChar w:fldCharType="separate"/>
      </w:r>
      <w:r w:rsidR="008E4922">
        <w:rPr>
          <w:noProof/>
        </w:rPr>
        <w:t>3</w:t>
      </w:r>
      <w:r>
        <w:fldChar w:fldCharType="end"/>
      </w:r>
      <w:r w:rsidRPr="006E16A7">
        <w:t>.</w:t>
      </w:r>
      <w:r>
        <w:fldChar w:fldCharType="begin"/>
      </w:r>
      <w:r>
        <w:instrText>SEQ Table \* ARABIC \s 1</w:instrText>
      </w:r>
      <w:r>
        <w:fldChar w:fldCharType="separate"/>
      </w:r>
      <w:r w:rsidR="008E4922">
        <w:rPr>
          <w:noProof/>
        </w:rPr>
        <w:t>11</w:t>
      </w:r>
      <w:r>
        <w:fldChar w:fldCharType="end"/>
      </w:r>
      <w:bookmarkEnd w:id="264"/>
      <w:r w:rsidRPr="006E16A7">
        <w:t xml:space="preserve"> Fish species collected in Flow-MER adult fish population surveys using Category 1 methods across all Selected Areas, 2014–2</w:t>
      </w:r>
      <w:r w:rsidR="007E564F">
        <w:t>4</w:t>
      </w:r>
      <w:bookmarkEnd w:id="265"/>
    </w:p>
    <w:tbl>
      <w:tblPr>
        <w:tblStyle w:val="TableFlow-MER"/>
        <w:tblW w:w="0" w:type="auto"/>
        <w:tblLayout w:type="fixed"/>
        <w:tblLook w:val="0420" w:firstRow="1" w:lastRow="0" w:firstColumn="0" w:lastColumn="0" w:noHBand="0" w:noVBand="1"/>
      </w:tblPr>
      <w:tblGrid>
        <w:gridCol w:w="2381"/>
        <w:gridCol w:w="3288"/>
        <w:gridCol w:w="1644"/>
      </w:tblGrid>
      <w:tr w:rsidR="00CA6DE3" w:rsidRPr="006E16A7" w14:paraId="7309E78C" w14:textId="77777777" w:rsidTr="009D4C26">
        <w:trPr>
          <w:cnfStyle w:val="100000000000" w:firstRow="1" w:lastRow="0" w:firstColumn="0" w:lastColumn="0" w:oddVBand="0" w:evenVBand="0" w:oddHBand="0" w:evenHBand="0" w:firstRowFirstColumn="0" w:firstRowLastColumn="0" w:lastRowFirstColumn="0" w:lastRowLastColumn="0"/>
          <w:tblHeader/>
        </w:trPr>
        <w:tc>
          <w:tcPr>
            <w:tcW w:w="2381" w:type="dxa"/>
          </w:tcPr>
          <w:p w14:paraId="562850F9" w14:textId="77777777" w:rsidR="00CA6DE3" w:rsidRPr="006E16A7" w:rsidRDefault="00CA6DE3" w:rsidP="00C42083">
            <w:pPr>
              <w:pStyle w:val="ColumnHeading"/>
            </w:pPr>
            <w:r w:rsidRPr="006E16A7">
              <w:t>Common name</w:t>
            </w:r>
          </w:p>
        </w:tc>
        <w:tc>
          <w:tcPr>
            <w:tcW w:w="3288" w:type="dxa"/>
          </w:tcPr>
          <w:p w14:paraId="63B73F17" w14:textId="77777777" w:rsidR="00CA6DE3" w:rsidRPr="006E16A7" w:rsidRDefault="00CA6DE3" w:rsidP="00C42083">
            <w:pPr>
              <w:pStyle w:val="ColumnHeading"/>
            </w:pPr>
            <w:r w:rsidRPr="006E16A7">
              <w:t>Species name</w:t>
            </w:r>
          </w:p>
        </w:tc>
        <w:tc>
          <w:tcPr>
            <w:tcW w:w="1644" w:type="dxa"/>
          </w:tcPr>
          <w:p w14:paraId="07FC3F02" w14:textId="77777777" w:rsidR="00CA6DE3" w:rsidRPr="006E16A7" w:rsidRDefault="00CA6DE3" w:rsidP="00C42083">
            <w:pPr>
              <w:pStyle w:val="ColumnHeading"/>
            </w:pPr>
            <w:r w:rsidRPr="006E16A7">
              <w:t>Introduced/Native</w:t>
            </w:r>
          </w:p>
        </w:tc>
      </w:tr>
      <w:tr w:rsidR="009D4C26" w:rsidRPr="006E16A7" w14:paraId="53322A27"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248B9DA3" w14:textId="77777777" w:rsidR="009D4C26" w:rsidRPr="006E16A7" w:rsidRDefault="009D4C26" w:rsidP="009D4C26">
            <w:pPr>
              <w:pStyle w:val="TableText"/>
              <w:rPr>
                <w:rFonts w:eastAsiaTheme="minorHAnsi"/>
                <w:color w:val="auto"/>
              </w:rPr>
            </w:pPr>
            <w:r w:rsidRPr="006E16A7">
              <w:t>Australian smelt</w:t>
            </w:r>
          </w:p>
        </w:tc>
        <w:tc>
          <w:tcPr>
            <w:tcW w:w="3288" w:type="dxa"/>
            <w:hideMark/>
          </w:tcPr>
          <w:p w14:paraId="1B2B3B4D"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Retropinna semoni</w:t>
            </w:r>
          </w:p>
        </w:tc>
        <w:tc>
          <w:tcPr>
            <w:tcW w:w="1644" w:type="dxa"/>
            <w:hideMark/>
          </w:tcPr>
          <w:p w14:paraId="648EBE94"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15EB4ED5"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4687F3B5" w14:textId="77777777" w:rsidR="009D4C26" w:rsidRPr="006E16A7" w:rsidRDefault="009D4C26" w:rsidP="009D4C26">
            <w:pPr>
              <w:pStyle w:val="TableText"/>
            </w:pPr>
            <w:r w:rsidRPr="006E16A7">
              <w:t>Bony herring</w:t>
            </w:r>
          </w:p>
        </w:tc>
        <w:tc>
          <w:tcPr>
            <w:tcW w:w="3288" w:type="dxa"/>
            <w:hideMark/>
          </w:tcPr>
          <w:p w14:paraId="689D42EA"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Nematalosa erebi</w:t>
            </w:r>
          </w:p>
        </w:tc>
        <w:tc>
          <w:tcPr>
            <w:tcW w:w="1644" w:type="dxa"/>
            <w:hideMark/>
          </w:tcPr>
          <w:p w14:paraId="741CF4E1"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Native</w:t>
            </w:r>
          </w:p>
        </w:tc>
      </w:tr>
      <w:tr w:rsidR="009D4C26" w:rsidRPr="006E16A7" w14:paraId="3E2ADB9F"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7F3BF4DA" w14:textId="77777777" w:rsidR="009D4C26" w:rsidRPr="006E16A7" w:rsidRDefault="009D4C26" w:rsidP="009D4C26">
            <w:pPr>
              <w:pStyle w:val="TableText"/>
            </w:pPr>
            <w:r w:rsidRPr="006E16A7">
              <w:t>Carp gudgeon</w:t>
            </w:r>
          </w:p>
        </w:tc>
        <w:tc>
          <w:tcPr>
            <w:tcW w:w="3288" w:type="dxa"/>
            <w:hideMark/>
          </w:tcPr>
          <w:p w14:paraId="3A2D473B"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Hypseleotris spp</w:t>
            </w:r>
          </w:p>
        </w:tc>
        <w:tc>
          <w:tcPr>
            <w:tcW w:w="1644" w:type="dxa"/>
            <w:hideMark/>
          </w:tcPr>
          <w:p w14:paraId="76127BF8"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624FFE96"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0D38266D" w14:textId="77777777" w:rsidR="009D4C26" w:rsidRPr="006E16A7" w:rsidRDefault="009D4C26" w:rsidP="009D4C26">
            <w:pPr>
              <w:pStyle w:val="TableText"/>
            </w:pPr>
            <w:r w:rsidRPr="006E16A7">
              <w:t>Common carp</w:t>
            </w:r>
          </w:p>
        </w:tc>
        <w:tc>
          <w:tcPr>
            <w:tcW w:w="3288" w:type="dxa"/>
            <w:hideMark/>
          </w:tcPr>
          <w:p w14:paraId="3E26D7E6"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Cyprinus carpio</w:t>
            </w:r>
          </w:p>
        </w:tc>
        <w:tc>
          <w:tcPr>
            <w:tcW w:w="1644" w:type="dxa"/>
            <w:hideMark/>
          </w:tcPr>
          <w:p w14:paraId="73356426"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Introduced</w:t>
            </w:r>
          </w:p>
        </w:tc>
      </w:tr>
      <w:tr w:rsidR="009D4C26" w:rsidRPr="006E16A7" w14:paraId="7720BADF"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31E6B934" w14:textId="77777777" w:rsidR="009D4C26" w:rsidRPr="006E16A7" w:rsidRDefault="009D4C26" w:rsidP="009D4C26">
            <w:pPr>
              <w:pStyle w:val="TableText"/>
            </w:pPr>
            <w:r w:rsidRPr="006E16A7">
              <w:t>Dwarf flathead gudgeon</w:t>
            </w:r>
          </w:p>
        </w:tc>
        <w:tc>
          <w:tcPr>
            <w:tcW w:w="3288" w:type="dxa"/>
            <w:hideMark/>
          </w:tcPr>
          <w:p w14:paraId="7B5BCB44"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Philypnodon macrostomus</w:t>
            </w:r>
          </w:p>
        </w:tc>
        <w:tc>
          <w:tcPr>
            <w:tcW w:w="1644" w:type="dxa"/>
            <w:hideMark/>
          </w:tcPr>
          <w:p w14:paraId="0B91E592"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36D63511"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3DADFCFD" w14:textId="77777777" w:rsidR="009D4C26" w:rsidRPr="006E16A7" w:rsidRDefault="009D4C26" w:rsidP="009D4C26">
            <w:pPr>
              <w:pStyle w:val="TableText"/>
            </w:pPr>
            <w:r w:rsidRPr="006E16A7">
              <w:t>Eastern gambusia</w:t>
            </w:r>
          </w:p>
        </w:tc>
        <w:tc>
          <w:tcPr>
            <w:tcW w:w="3288" w:type="dxa"/>
            <w:hideMark/>
          </w:tcPr>
          <w:p w14:paraId="56CF590A"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Gambusia holbrooki</w:t>
            </w:r>
          </w:p>
        </w:tc>
        <w:tc>
          <w:tcPr>
            <w:tcW w:w="1644" w:type="dxa"/>
            <w:hideMark/>
          </w:tcPr>
          <w:p w14:paraId="6B97BA62"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Introduced</w:t>
            </w:r>
          </w:p>
        </w:tc>
      </w:tr>
      <w:tr w:rsidR="009D4C26" w:rsidRPr="006E16A7" w14:paraId="26F7356E"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52BEA391" w14:textId="77777777" w:rsidR="009D4C26" w:rsidRPr="006E16A7" w:rsidRDefault="009D4C26" w:rsidP="009D4C26">
            <w:pPr>
              <w:pStyle w:val="TableText"/>
            </w:pPr>
            <w:r w:rsidRPr="006E16A7">
              <w:t>Flathead gudgeon</w:t>
            </w:r>
          </w:p>
        </w:tc>
        <w:tc>
          <w:tcPr>
            <w:tcW w:w="3288" w:type="dxa"/>
            <w:hideMark/>
          </w:tcPr>
          <w:p w14:paraId="7695DC12"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Philypnodon grandiceps</w:t>
            </w:r>
          </w:p>
        </w:tc>
        <w:tc>
          <w:tcPr>
            <w:tcW w:w="1644" w:type="dxa"/>
            <w:hideMark/>
          </w:tcPr>
          <w:p w14:paraId="6E289C0B"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2C3FF1A9"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74C971EF" w14:textId="77777777" w:rsidR="009D4C26" w:rsidRPr="006E16A7" w:rsidRDefault="009D4C26" w:rsidP="009D4C26">
            <w:pPr>
              <w:pStyle w:val="TableText"/>
            </w:pPr>
            <w:r w:rsidRPr="006E16A7">
              <w:t>Freshwater catfish</w:t>
            </w:r>
          </w:p>
        </w:tc>
        <w:tc>
          <w:tcPr>
            <w:tcW w:w="3288" w:type="dxa"/>
            <w:hideMark/>
          </w:tcPr>
          <w:p w14:paraId="6F24C7C5"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Tandanus tandanus</w:t>
            </w:r>
          </w:p>
        </w:tc>
        <w:tc>
          <w:tcPr>
            <w:tcW w:w="1644" w:type="dxa"/>
            <w:hideMark/>
          </w:tcPr>
          <w:p w14:paraId="7110CAC6"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Native</w:t>
            </w:r>
          </w:p>
        </w:tc>
      </w:tr>
      <w:tr w:rsidR="009D4C26" w:rsidRPr="006E16A7" w14:paraId="381C2671"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2C26B13E" w14:textId="77777777" w:rsidR="009D4C26" w:rsidRPr="006E16A7" w:rsidRDefault="009D4C26" w:rsidP="009D4C26">
            <w:pPr>
              <w:pStyle w:val="TableText"/>
            </w:pPr>
            <w:r w:rsidRPr="006E16A7">
              <w:t>Golden perch</w:t>
            </w:r>
          </w:p>
        </w:tc>
        <w:tc>
          <w:tcPr>
            <w:tcW w:w="3288" w:type="dxa"/>
            <w:hideMark/>
          </w:tcPr>
          <w:p w14:paraId="636A70FC"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Macquaria ambigua</w:t>
            </w:r>
          </w:p>
        </w:tc>
        <w:tc>
          <w:tcPr>
            <w:tcW w:w="1644" w:type="dxa"/>
            <w:hideMark/>
          </w:tcPr>
          <w:p w14:paraId="057D6F1C"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773CE98D"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2AFB8968" w14:textId="77777777" w:rsidR="009D4C26" w:rsidRPr="006E16A7" w:rsidRDefault="009D4C26" w:rsidP="009D4C26">
            <w:pPr>
              <w:pStyle w:val="TableText"/>
            </w:pPr>
            <w:r w:rsidRPr="006E16A7">
              <w:t>Goldfish</w:t>
            </w:r>
          </w:p>
        </w:tc>
        <w:tc>
          <w:tcPr>
            <w:tcW w:w="3288" w:type="dxa"/>
            <w:hideMark/>
          </w:tcPr>
          <w:p w14:paraId="0ED311C8"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Carassius auratus</w:t>
            </w:r>
          </w:p>
        </w:tc>
        <w:tc>
          <w:tcPr>
            <w:tcW w:w="1644" w:type="dxa"/>
            <w:hideMark/>
          </w:tcPr>
          <w:p w14:paraId="525DE592"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Introduced</w:t>
            </w:r>
          </w:p>
        </w:tc>
      </w:tr>
      <w:tr w:rsidR="009D4C26" w:rsidRPr="006E16A7" w14:paraId="21679DCA"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76D8CC6B" w14:textId="77777777" w:rsidR="009D4C26" w:rsidRPr="006E16A7" w:rsidRDefault="009D4C26" w:rsidP="009D4C26">
            <w:pPr>
              <w:pStyle w:val="TableText"/>
            </w:pPr>
            <w:r w:rsidRPr="006E16A7">
              <w:t>Murray cod</w:t>
            </w:r>
          </w:p>
        </w:tc>
        <w:tc>
          <w:tcPr>
            <w:tcW w:w="3288" w:type="dxa"/>
            <w:hideMark/>
          </w:tcPr>
          <w:p w14:paraId="76270AFF"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Maccullochella peelii</w:t>
            </w:r>
          </w:p>
        </w:tc>
        <w:tc>
          <w:tcPr>
            <w:tcW w:w="1644" w:type="dxa"/>
            <w:hideMark/>
          </w:tcPr>
          <w:p w14:paraId="52DDC8A7"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6975FBA0"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1F1D102C" w14:textId="77777777" w:rsidR="009D4C26" w:rsidRPr="006E16A7" w:rsidRDefault="009D4C26" w:rsidP="009D4C26">
            <w:pPr>
              <w:pStyle w:val="TableText"/>
            </w:pPr>
            <w:r w:rsidRPr="006E16A7">
              <w:t>Murray-Darling rainbowfish</w:t>
            </w:r>
          </w:p>
        </w:tc>
        <w:tc>
          <w:tcPr>
            <w:tcW w:w="3288" w:type="dxa"/>
            <w:hideMark/>
          </w:tcPr>
          <w:p w14:paraId="39022DE5"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Melanotaenia fluviatilis</w:t>
            </w:r>
          </w:p>
        </w:tc>
        <w:tc>
          <w:tcPr>
            <w:tcW w:w="1644" w:type="dxa"/>
            <w:hideMark/>
          </w:tcPr>
          <w:p w14:paraId="23A76FBA"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Native</w:t>
            </w:r>
          </w:p>
        </w:tc>
      </w:tr>
      <w:tr w:rsidR="009D4C26" w:rsidRPr="006E16A7" w14:paraId="05991CA4"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6E4306C8" w14:textId="77777777" w:rsidR="009D4C26" w:rsidRPr="006E16A7" w:rsidRDefault="009D4C26" w:rsidP="009D4C26">
            <w:pPr>
              <w:pStyle w:val="TableText"/>
            </w:pPr>
            <w:r w:rsidRPr="006E16A7">
              <w:t>Oriental weatherloach</w:t>
            </w:r>
          </w:p>
        </w:tc>
        <w:tc>
          <w:tcPr>
            <w:tcW w:w="3288" w:type="dxa"/>
            <w:hideMark/>
          </w:tcPr>
          <w:p w14:paraId="1C6828CF"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Misgurnus anguillicaudatus</w:t>
            </w:r>
          </w:p>
        </w:tc>
        <w:tc>
          <w:tcPr>
            <w:tcW w:w="1644" w:type="dxa"/>
            <w:hideMark/>
          </w:tcPr>
          <w:p w14:paraId="62F2544E"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Introduced</w:t>
            </w:r>
          </w:p>
        </w:tc>
      </w:tr>
      <w:tr w:rsidR="009D4C26" w:rsidRPr="006E16A7" w14:paraId="5A5F5AA7"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5DEC6D0F" w14:textId="77777777" w:rsidR="009D4C26" w:rsidRPr="006E16A7" w:rsidRDefault="009D4C26" w:rsidP="009D4C26">
            <w:pPr>
              <w:pStyle w:val="TableText"/>
            </w:pPr>
            <w:r w:rsidRPr="006E16A7">
              <w:t>Redfin perch</w:t>
            </w:r>
          </w:p>
        </w:tc>
        <w:tc>
          <w:tcPr>
            <w:tcW w:w="3288" w:type="dxa"/>
            <w:hideMark/>
          </w:tcPr>
          <w:p w14:paraId="5220BC1A"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Perca fluviatilis</w:t>
            </w:r>
          </w:p>
        </w:tc>
        <w:tc>
          <w:tcPr>
            <w:tcW w:w="1644" w:type="dxa"/>
            <w:hideMark/>
          </w:tcPr>
          <w:p w14:paraId="4CDD219D"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Introduced</w:t>
            </w:r>
          </w:p>
        </w:tc>
      </w:tr>
      <w:tr w:rsidR="009D4C26" w:rsidRPr="006E16A7" w14:paraId="55F0E5B4"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1725919C" w14:textId="77777777" w:rsidR="009D4C26" w:rsidRPr="006E16A7" w:rsidRDefault="009D4C26" w:rsidP="009D4C26">
            <w:pPr>
              <w:pStyle w:val="TableText"/>
            </w:pPr>
            <w:r w:rsidRPr="006E16A7">
              <w:t>Silver perch</w:t>
            </w:r>
          </w:p>
        </w:tc>
        <w:tc>
          <w:tcPr>
            <w:tcW w:w="3288" w:type="dxa"/>
            <w:hideMark/>
          </w:tcPr>
          <w:p w14:paraId="174FD874"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Bidyanus bidyanus</w:t>
            </w:r>
          </w:p>
        </w:tc>
        <w:tc>
          <w:tcPr>
            <w:tcW w:w="1644" w:type="dxa"/>
            <w:hideMark/>
          </w:tcPr>
          <w:p w14:paraId="6D2F9841"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667F34FE"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15A92068" w14:textId="77777777" w:rsidR="009D4C26" w:rsidRPr="006E16A7" w:rsidRDefault="009D4C26" w:rsidP="009D4C26">
            <w:pPr>
              <w:pStyle w:val="TableText"/>
            </w:pPr>
            <w:r w:rsidRPr="006E16A7">
              <w:t>Spangled perch</w:t>
            </w:r>
          </w:p>
        </w:tc>
        <w:tc>
          <w:tcPr>
            <w:tcW w:w="3288" w:type="dxa"/>
            <w:hideMark/>
          </w:tcPr>
          <w:p w14:paraId="144CEC7B"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Leiopotherapon unicolor</w:t>
            </w:r>
          </w:p>
        </w:tc>
        <w:tc>
          <w:tcPr>
            <w:tcW w:w="1644" w:type="dxa"/>
            <w:hideMark/>
          </w:tcPr>
          <w:p w14:paraId="6618F516"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Native</w:t>
            </w:r>
          </w:p>
        </w:tc>
      </w:tr>
      <w:tr w:rsidR="009D4C26" w:rsidRPr="006E16A7" w14:paraId="18A1B656"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3920D29C" w14:textId="77777777" w:rsidR="009D4C26" w:rsidRPr="006E16A7" w:rsidRDefault="009D4C26" w:rsidP="009D4C26">
            <w:pPr>
              <w:pStyle w:val="TableText"/>
            </w:pPr>
            <w:r w:rsidRPr="006E16A7">
              <w:t>Trout cod</w:t>
            </w:r>
          </w:p>
        </w:tc>
        <w:tc>
          <w:tcPr>
            <w:tcW w:w="3288" w:type="dxa"/>
            <w:hideMark/>
          </w:tcPr>
          <w:p w14:paraId="3B3C7873"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Maccullochella macquariensis</w:t>
            </w:r>
          </w:p>
        </w:tc>
        <w:tc>
          <w:tcPr>
            <w:tcW w:w="1644" w:type="dxa"/>
            <w:hideMark/>
          </w:tcPr>
          <w:p w14:paraId="19E59C16"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7468902B"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0EDCB984" w14:textId="77777777" w:rsidR="009D4C26" w:rsidRPr="006E16A7" w:rsidRDefault="009D4C26" w:rsidP="009D4C26">
            <w:pPr>
              <w:pStyle w:val="TableText"/>
            </w:pPr>
            <w:r w:rsidRPr="006E16A7">
              <w:t>Unspecked hardyhead</w:t>
            </w:r>
          </w:p>
        </w:tc>
        <w:tc>
          <w:tcPr>
            <w:tcW w:w="3288" w:type="dxa"/>
            <w:hideMark/>
          </w:tcPr>
          <w:p w14:paraId="44C5C03D"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Craterocephalus stercusmuscarum fulvus</w:t>
            </w:r>
          </w:p>
        </w:tc>
        <w:tc>
          <w:tcPr>
            <w:tcW w:w="1644" w:type="dxa"/>
            <w:hideMark/>
          </w:tcPr>
          <w:p w14:paraId="716CC258"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Native</w:t>
            </w:r>
          </w:p>
        </w:tc>
      </w:tr>
      <w:tr w:rsidR="009D4C26" w:rsidRPr="006E16A7" w14:paraId="34016D78" w14:textId="77777777" w:rsidTr="009D4C26">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dxa"/>
            <w:hideMark/>
          </w:tcPr>
          <w:p w14:paraId="6A6FB888" w14:textId="77777777" w:rsidR="009D4C26" w:rsidRPr="006E16A7" w:rsidRDefault="009D4C26" w:rsidP="009D4C26">
            <w:pPr>
              <w:pStyle w:val="TableText"/>
            </w:pPr>
            <w:r w:rsidRPr="006E16A7">
              <w:t>Obscure galaxias</w:t>
            </w:r>
          </w:p>
        </w:tc>
        <w:tc>
          <w:tcPr>
            <w:tcW w:w="3288" w:type="dxa"/>
            <w:hideMark/>
          </w:tcPr>
          <w:p w14:paraId="5B071D6F"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rPr>
                <w:rStyle w:val="Italics"/>
              </w:rPr>
            </w:pPr>
            <w:r w:rsidRPr="006E16A7">
              <w:rPr>
                <w:rStyle w:val="Italics"/>
              </w:rPr>
              <w:t>Galaxias oliros</w:t>
            </w:r>
          </w:p>
        </w:tc>
        <w:tc>
          <w:tcPr>
            <w:tcW w:w="1644" w:type="dxa"/>
            <w:hideMark/>
          </w:tcPr>
          <w:p w14:paraId="3B0117F9" w14:textId="77777777" w:rsidR="009D4C26" w:rsidRPr="006E16A7" w:rsidRDefault="009D4C26" w:rsidP="009D4C26">
            <w:pPr>
              <w:pStyle w:val="TableText"/>
              <w:cnfStyle w:val="000000100000" w:firstRow="0" w:lastRow="0" w:firstColumn="0" w:lastColumn="0" w:oddVBand="0" w:evenVBand="0" w:oddHBand="1" w:evenHBand="0" w:firstRowFirstColumn="0" w:firstRowLastColumn="0" w:lastRowFirstColumn="0" w:lastRowLastColumn="0"/>
            </w:pPr>
            <w:r w:rsidRPr="006E16A7">
              <w:t>Native</w:t>
            </w:r>
          </w:p>
        </w:tc>
      </w:tr>
      <w:tr w:rsidR="009D4C26" w:rsidRPr="006E16A7" w14:paraId="65E82E67" w14:textId="77777777" w:rsidTr="009D4C26">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381" w:type="dxa"/>
            <w:hideMark/>
          </w:tcPr>
          <w:p w14:paraId="35D16F68" w14:textId="77777777" w:rsidR="009D4C26" w:rsidRPr="006E16A7" w:rsidRDefault="009D4C26" w:rsidP="009D4C26">
            <w:pPr>
              <w:pStyle w:val="TableText"/>
            </w:pPr>
            <w:r w:rsidRPr="006E16A7">
              <w:t>Community</w:t>
            </w:r>
          </w:p>
        </w:tc>
        <w:tc>
          <w:tcPr>
            <w:tcW w:w="3288" w:type="dxa"/>
            <w:hideMark/>
          </w:tcPr>
          <w:p w14:paraId="3EABC851"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6E16A7">
              <w:rPr>
                <w:rStyle w:val="Italics"/>
              </w:rPr>
              <w:t>community</w:t>
            </w:r>
          </w:p>
        </w:tc>
        <w:tc>
          <w:tcPr>
            <w:tcW w:w="1644" w:type="dxa"/>
            <w:hideMark/>
          </w:tcPr>
          <w:p w14:paraId="5F30959A" w14:textId="77777777" w:rsidR="009D4C26" w:rsidRPr="006E16A7" w:rsidRDefault="009D4C26" w:rsidP="009D4C26">
            <w:pPr>
              <w:pStyle w:val="TableText"/>
              <w:cnfStyle w:val="000000000000" w:firstRow="0" w:lastRow="0" w:firstColumn="0" w:lastColumn="0" w:oddVBand="0" w:evenVBand="0" w:oddHBand="0" w:evenHBand="0" w:firstRowFirstColumn="0" w:firstRowLastColumn="0" w:lastRowFirstColumn="0" w:lastRowLastColumn="0"/>
            </w:pPr>
            <w:r w:rsidRPr="006E16A7">
              <w:t>Native</w:t>
            </w:r>
          </w:p>
        </w:tc>
      </w:tr>
    </w:tbl>
    <w:p w14:paraId="2E533756" w14:textId="01DEA2FC" w:rsidR="00CA6DE3" w:rsidRPr="006E16A7" w:rsidRDefault="00CA6DE3" w:rsidP="00E13E75">
      <w:pPr>
        <w:pStyle w:val="CaptionWithNote"/>
      </w:pPr>
      <w:bookmarkStart w:id="267" w:name="_Ref166184778"/>
      <w:bookmarkStart w:id="268" w:name="_Toc198296518"/>
      <w:bookmarkStart w:id="269" w:name="X9bfdd010c458bce3d8e31653f4bb5220b42d984"/>
      <w:bookmarkEnd w:id="266"/>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34</w:t>
      </w:r>
      <w:r>
        <w:fldChar w:fldCharType="end"/>
      </w:r>
      <w:bookmarkEnd w:id="267"/>
      <w:r w:rsidRPr="006E16A7">
        <w:t xml:space="preserve"> (</w:t>
      </w:r>
      <w:r w:rsidR="00DC2536" w:rsidRPr="006E16A7">
        <w:t xml:space="preserve">A) Boxplot showing change in community index over </w:t>
      </w:r>
      <w:r w:rsidR="007E2513">
        <w:t>2014–24</w:t>
      </w:r>
      <w:r w:rsidR="00DC2536" w:rsidRPr="006E16A7">
        <w:t xml:space="preserve"> for species, by Selected Area and (B)</w:t>
      </w:r>
      <w:r w:rsidR="00614736" w:rsidRPr="006E16A7">
        <w:t> </w:t>
      </w:r>
      <w:r w:rsidR="00DC2536" w:rsidRPr="006E16A7">
        <w:t xml:space="preserve">presence of each species over </w:t>
      </w:r>
      <w:r w:rsidR="007E2513">
        <w:t>2014–24</w:t>
      </w:r>
      <w:bookmarkEnd w:id="268"/>
    </w:p>
    <w:p w14:paraId="497EACFE" w14:textId="0D0B3D16" w:rsidR="00CA6DE3" w:rsidRPr="006E16A7" w:rsidRDefault="00614736" w:rsidP="00CA6DE3">
      <w:pPr>
        <w:pStyle w:val="CaptionNote"/>
      </w:pPr>
      <w:r w:rsidRPr="006E16A7">
        <w:t>A) is an aggregated metric over all species and is the proportion of catch that is native. Species are common carp, eastern gambusia, goldfish, oriental weatherloach, redfin perch, Australian smelt, bony herring, carp gudgeon, dwarf flathead gudgeon, flathead gudgeon, freshwater catfish, golden perch, Murray cod, Murray-Darling rainbowfish, silver perch, spangled perch, trout cod, unspecked hardyhead, obscure galaxias. Pink indicates introduced species. Green indicates Native species.</w:t>
      </w:r>
    </w:p>
    <w:p w14:paraId="1AA04105" w14:textId="1CF823D0" w:rsidR="008F12DE" w:rsidRPr="006E16A7" w:rsidRDefault="00DC2536" w:rsidP="008F12DE">
      <w:pPr>
        <w:pStyle w:val="Figure"/>
      </w:pPr>
      <w:bookmarkStart w:id="270" w:name="data-analysis-6"/>
      <w:bookmarkEnd w:id="257"/>
      <w:bookmarkEnd w:id="263"/>
      <w:bookmarkEnd w:id="269"/>
      <w:r w:rsidRPr="006E16A7">
        <w:rPr>
          <w:noProof/>
        </w:rPr>
        <w:drawing>
          <wp:inline distT="0" distB="0" distL="0" distR="0" wp14:anchorId="7682A9AB" wp14:editId="3E202090">
            <wp:extent cx="6091200" cy="5414400"/>
            <wp:effectExtent l="0" t="0" r="508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66" cstate="print"/>
                    <a:stretch>
                      <a:fillRect/>
                    </a:stretch>
                  </pic:blipFill>
                  <pic:spPr bwMode="auto">
                    <a:xfrm>
                      <a:off x="0" y="0"/>
                      <a:ext cx="6091200" cy="5414400"/>
                    </a:xfrm>
                    <a:prstGeom prst="rect">
                      <a:avLst/>
                    </a:prstGeom>
                    <a:noFill/>
                  </pic:spPr>
                </pic:pic>
              </a:graphicData>
            </a:graphic>
          </wp:inline>
        </w:drawing>
      </w:r>
    </w:p>
    <w:p w14:paraId="1BBF6272" w14:textId="77777777" w:rsidR="00CA6DE3" w:rsidRPr="006E16A7" w:rsidRDefault="00CA6DE3" w:rsidP="00CA6DE3">
      <w:pPr>
        <w:pStyle w:val="Heading3"/>
      </w:pPr>
      <w:r w:rsidRPr="006E16A7">
        <w:t>Data analysis</w:t>
      </w:r>
    </w:p>
    <w:p w14:paraId="18305E8C" w14:textId="590D2FC2" w:rsidR="00CA6DE3" w:rsidRPr="006E16A7" w:rsidRDefault="00CA6DE3" w:rsidP="00CA6DE3">
      <w:pPr>
        <w:pStyle w:val="BodyText"/>
      </w:pPr>
      <w:r w:rsidRPr="006E16A7">
        <w:t>Using the above approach, I ran a bGLMM (Bayesian generalised linear mixed model) with a Gaussian distribution. I included the annual flow metrics and Selected Area as fixed effects. Wateryear was included as a random effect to account for the correlational structure.</w:t>
      </w:r>
    </w:p>
    <w:p w14:paraId="12A7DE01" w14:textId="77777777" w:rsidR="00CA6DE3" w:rsidRPr="006E16A7" w:rsidRDefault="00CA6DE3" w:rsidP="00CA6DE3">
      <w:pPr>
        <w:pStyle w:val="Heading3"/>
      </w:pPr>
      <w:bookmarkStart w:id="271" w:name="key-results-6"/>
      <w:bookmarkEnd w:id="270"/>
      <w:r>
        <w:t>Key results</w:t>
      </w:r>
    </w:p>
    <w:p w14:paraId="3B7B7E6A" w14:textId="2FB2CF85" w:rsidR="099AC8E0" w:rsidRPr="00806AE4" w:rsidRDefault="099AC8E0" w:rsidP="00806AE4">
      <w:pPr>
        <w:pStyle w:val="Boxedlistbulletblue"/>
      </w:pPr>
      <w:r w:rsidRPr="00806AE4">
        <w:t>The proportion of catch that was native decreased with increases in the number of low flow days with strong evidence.</w:t>
      </w:r>
    </w:p>
    <w:p w14:paraId="6D049B33" w14:textId="6B840AF7" w:rsidR="099AC8E0" w:rsidRPr="00806AE4" w:rsidRDefault="099AC8E0" w:rsidP="00806AE4">
      <w:pPr>
        <w:pStyle w:val="Boxedlistbulletblue"/>
      </w:pPr>
      <w:r w:rsidRPr="00806AE4">
        <w:t>There was weaker evidence that the proportion of catch that was native decreased with increased average daily flows, flow variability and maximum antecedent flows</w:t>
      </w:r>
      <w:r w:rsidR="00806AE4">
        <w:t>.</w:t>
      </w:r>
    </w:p>
    <w:p w14:paraId="0F031E4C" w14:textId="77777777" w:rsidR="00CA6DE3" w:rsidRPr="006E16A7" w:rsidRDefault="00CA6DE3" w:rsidP="00CA6DE3">
      <w:pPr>
        <w:pStyle w:val="Heading4"/>
      </w:pPr>
      <w:bookmarkStart w:id="272" w:name="flow-coefficients-4"/>
      <w:r w:rsidRPr="006E16A7">
        <w:lastRenderedPageBreak/>
        <w:t>Flow coefficients</w:t>
      </w:r>
    </w:p>
    <w:p w14:paraId="05ADFB71" w14:textId="7D21D186" w:rsidR="00CA6DE3" w:rsidRPr="006E16A7" w:rsidRDefault="00CA6DE3" w:rsidP="00744F2C">
      <w:pPr>
        <w:pStyle w:val="BodyText"/>
      </w:pPr>
      <w:r w:rsidRPr="006E16A7">
        <w:t xml:space="preserve">Estimates of flow coefficients for the community metric is shown in </w:t>
      </w:r>
      <w:r w:rsidRPr="006E16A7">
        <w:fldChar w:fldCharType="begin"/>
      </w:r>
      <w:r w:rsidRPr="006E16A7">
        <w:instrText xml:space="preserve"> REF _Ref166184824 \h </w:instrText>
      </w:r>
      <w:r w:rsidRPr="006E16A7">
        <w:fldChar w:fldCharType="separate"/>
      </w:r>
      <w:r w:rsidR="008E4922" w:rsidRPr="006E16A7">
        <w:t xml:space="preserve">Figure </w:t>
      </w:r>
      <w:r w:rsidR="008E4922">
        <w:rPr>
          <w:noProof/>
        </w:rPr>
        <w:t>3</w:t>
      </w:r>
      <w:r w:rsidR="008E4922" w:rsidRPr="006E16A7">
        <w:t>.</w:t>
      </w:r>
      <w:r w:rsidR="008E4922">
        <w:rPr>
          <w:noProof/>
        </w:rPr>
        <w:t>35</w:t>
      </w:r>
      <w:r w:rsidRPr="006E16A7">
        <w:fldChar w:fldCharType="end"/>
      </w:r>
      <w:r w:rsidRPr="006E16A7">
        <w:t>.</w:t>
      </w:r>
    </w:p>
    <w:p w14:paraId="06A6678E" w14:textId="3E09FBC9" w:rsidR="00CA6DE3" w:rsidRPr="006E16A7" w:rsidRDefault="00CA6DE3" w:rsidP="001C4B89">
      <w:pPr>
        <w:pStyle w:val="CaptionWithNote"/>
        <w:ind w:right="1274"/>
      </w:pPr>
      <w:bookmarkStart w:id="273" w:name="_Ref166184824"/>
      <w:bookmarkStart w:id="274" w:name="_Toc198296519"/>
      <w:bookmarkStart w:id="275" w:name="Xd6af3a7cbf8b03b3252f899d835d669b3340138"/>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35</w:t>
      </w:r>
      <w:r>
        <w:fldChar w:fldCharType="end"/>
      </w:r>
      <w:bookmarkEnd w:id="273"/>
      <w:r w:rsidRPr="006E16A7">
        <w:t xml:space="preserve"> </w:t>
      </w:r>
      <w:r w:rsidR="00127890" w:rsidRPr="006E16A7">
        <w:t>Effect of each flow metric on community metric for each species</w:t>
      </w:r>
      <w:bookmarkEnd w:id="274"/>
    </w:p>
    <w:p w14:paraId="24179DA7" w14:textId="77777777" w:rsidR="00A6602F" w:rsidRPr="006E16A7" w:rsidRDefault="00A6602F" w:rsidP="00A6602F">
      <w:pPr>
        <w:pStyle w:val="CaptionNote"/>
      </w:pPr>
      <w:bookmarkStart w:id="276" w:name="X9f0b003876173496d085e85c233058602b2649d"/>
      <w:bookmarkStart w:id="277" w:name="Xcb2d94c7eaba0c2822d26fffe4c017eb11592d6"/>
      <w:r w:rsidRPr="006E16A7">
        <w:t>Flow metrics are flow_median, flow_cv, flow_low, flow_max_prev.</w:t>
      </w:r>
    </w:p>
    <w:bookmarkEnd w:id="276"/>
    <w:p w14:paraId="38DF78A5" w14:textId="3907DBF2" w:rsidR="00CA6DE3" w:rsidRPr="006E16A7" w:rsidRDefault="00A6602F" w:rsidP="00A6602F">
      <w:pPr>
        <w:pStyle w:val="CaptionNote"/>
      </w:pPr>
      <w:r w:rsidRPr="006E16A7">
        <w:t>Error bars are 95%CrI. Coloured dots indicate significant effects at p&lt;0.05 threshold.</w:t>
      </w:r>
    </w:p>
    <w:p w14:paraId="2CDEAA23" w14:textId="430BD05E" w:rsidR="008F12DE" w:rsidRPr="006E16A7" w:rsidRDefault="00A6602F" w:rsidP="008F12DE">
      <w:pPr>
        <w:pStyle w:val="Figure"/>
      </w:pPr>
      <w:bookmarkStart w:id="278" w:name="counterfactual-predictions-4"/>
      <w:bookmarkEnd w:id="272"/>
      <w:bookmarkEnd w:id="275"/>
      <w:bookmarkEnd w:id="277"/>
      <w:r w:rsidRPr="006E16A7">
        <w:rPr>
          <w:noProof/>
        </w:rPr>
        <w:drawing>
          <wp:inline distT="0" distB="0" distL="0" distR="0" wp14:anchorId="37456F81" wp14:editId="0F414E0C">
            <wp:extent cx="5385600" cy="3168000"/>
            <wp:effectExtent l="0" t="0" r="5715"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rotWithShape="1">
                    <a:blip r:embed="rId67" cstate="print"/>
                    <a:srcRect l="800"/>
                    <a:stretch/>
                  </pic:blipFill>
                  <pic:spPr bwMode="auto">
                    <a:xfrm>
                      <a:off x="0" y="0"/>
                      <a:ext cx="5385600" cy="3168000"/>
                    </a:xfrm>
                    <a:prstGeom prst="rect">
                      <a:avLst/>
                    </a:prstGeom>
                    <a:noFill/>
                    <a:ln>
                      <a:noFill/>
                    </a:ln>
                    <a:extLst>
                      <a:ext uri="{53640926-AAD7-44D8-BBD7-CCE9431645EC}">
                        <a14:shadowObscured xmlns:a14="http://schemas.microsoft.com/office/drawing/2010/main"/>
                      </a:ext>
                    </a:extLst>
                  </pic:spPr>
                </pic:pic>
              </a:graphicData>
            </a:graphic>
          </wp:inline>
        </w:drawing>
      </w:r>
    </w:p>
    <w:p w14:paraId="70242569" w14:textId="77777777" w:rsidR="00CA6DE3" w:rsidRPr="006E16A7" w:rsidRDefault="00CA6DE3" w:rsidP="00CA6DE3">
      <w:pPr>
        <w:pStyle w:val="Heading4"/>
      </w:pPr>
      <w:r w:rsidRPr="006E16A7">
        <w:t>Counterfactual predictions</w:t>
      </w:r>
    </w:p>
    <w:p w14:paraId="0B646C47" w14:textId="24AFB2F1" w:rsidR="00CA6DE3" w:rsidRPr="006E16A7" w:rsidRDefault="00CA6DE3" w:rsidP="0050780C">
      <w:pPr>
        <w:pStyle w:val="CaptionWithNote"/>
      </w:pPr>
      <w:bookmarkStart w:id="279" w:name="_Toc198296520"/>
      <w:bookmarkStart w:id="280" w:name="Xd2b1ae6176bfcb3ff2db60d860d13b6d72704f1"/>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36</w:t>
      </w:r>
      <w:r>
        <w:fldChar w:fldCharType="end"/>
      </w:r>
      <w:r w:rsidRPr="006E16A7">
        <w:t xml:space="preserve"> </w:t>
      </w:r>
      <w:r w:rsidR="008C6331" w:rsidRPr="006E16A7">
        <w:t xml:space="preserve">Predicted effect of CEW on community metric, by Selected Area, </w:t>
      </w:r>
      <w:r w:rsidR="007E2513">
        <w:t>2014–24</w:t>
      </w:r>
      <w:bookmarkEnd w:id="279"/>
    </w:p>
    <w:p w14:paraId="269A9525" w14:textId="54459081" w:rsidR="00CA6DE3" w:rsidRPr="006E16A7" w:rsidRDefault="008C6331" w:rsidP="00CA6DE3">
      <w:pPr>
        <w:pStyle w:val="CaptionNote"/>
      </w:pPr>
      <w:bookmarkStart w:id="281" w:name="Xef11e041e658f22a432a04f63567dce6879ca85"/>
      <w:r w:rsidRPr="006E16A7">
        <w:t>Error bars are 95%CrI. Green dots indicate 95%CrI do not overlap with 0.</w:t>
      </w:r>
    </w:p>
    <w:p w14:paraId="29080635" w14:textId="77777777" w:rsidR="008F12DE" w:rsidRPr="006E16A7" w:rsidRDefault="008F12DE" w:rsidP="008F12DE">
      <w:pPr>
        <w:pStyle w:val="Figure"/>
      </w:pPr>
      <w:r w:rsidRPr="006E16A7">
        <w:rPr>
          <w:noProof/>
        </w:rPr>
        <w:drawing>
          <wp:inline distT="0" distB="0" distL="0" distR="0" wp14:anchorId="3AD4A816" wp14:editId="0B412166">
            <wp:extent cx="6220800" cy="3110400"/>
            <wp:effectExtent l="0" t="0" r="8890" b="0"/>
            <wp:docPr id="126240151" name="Picture" descr="6 plots, one for each Selected Area. X-axis is year, and y-axis is percentage change and scale varies with Selected Area. Detal as per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descr="6 plots, one for each Selected Area. X-axis is year, and y-axis is percentage change and scale varies with Selected Area. Detal as per caption"/>
                    <pic:cNvPicPr>
                      <a:picLocks noChangeAspect="1" noChangeArrowheads="1"/>
                    </pic:cNvPicPr>
                  </pic:nvPicPr>
                  <pic:blipFill>
                    <a:blip r:embed="rId68"/>
                    <a:stretch>
                      <a:fillRect/>
                    </a:stretch>
                  </pic:blipFill>
                  <pic:spPr bwMode="auto">
                    <a:xfrm>
                      <a:off x="0" y="0"/>
                      <a:ext cx="6220800" cy="3110400"/>
                    </a:xfrm>
                    <a:prstGeom prst="rect">
                      <a:avLst/>
                    </a:prstGeom>
                    <a:noFill/>
                    <a:ln w="9525">
                      <a:noFill/>
                      <a:headEnd/>
                      <a:tailEnd/>
                    </a:ln>
                  </pic:spPr>
                </pic:pic>
              </a:graphicData>
            </a:graphic>
          </wp:inline>
        </w:drawing>
      </w:r>
    </w:p>
    <w:p w14:paraId="42477651" w14:textId="5978C206" w:rsidR="00CA6DE3" w:rsidRPr="006E16A7" w:rsidRDefault="00CA6DE3" w:rsidP="0050780C">
      <w:pPr>
        <w:pStyle w:val="CaptionWithNote"/>
      </w:pPr>
      <w:bookmarkStart w:id="282" w:name="_Toc198296521"/>
      <w:bookmarkStart w:id="283" w:name="Xbb465a79bd97e681793e94936c09dcaa9b055d2"/>
      <w:bookmarkEnd w:id="280"/>
      <w:bookmarkEnd w:id="281"/>
      <w:r w:rsidRPr="006E16A7">
        <w:lastRenderedPageBreak/>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37</w:t>
      </w:r>
      <w:r>
        <w:fldChar w:fldCharType="end"/>
      </w:r>
      <w:r w:rsidRPr="006E16A7">
        <w:t xml:space="preserve"> Predicted effect of CEW on community metric, by Selected Area</w:t>
      </w:r>
      <w:bookmarkEnd w:id="282"/>
    </w:p>
    <w:p w14:paraId="4A92D904" w14:textId="5930292D" w:rsidR="00CA6DE3" w:rsidRPr="006E16A7" w:rsidRDefault="00CA6DE3" w:rsidP="00CA6DE3">
      <w:pPr>
        <w:pStyle w:val="CaptionNote"/>
      </w:pPr>
      <w:bookmarkStart w:id="284" w:name="X19c9a66802a02fa31a98c4498a7918b22e98b5d"/>
      <w:r w:rsidRPr="006E16A7">
        <w:t>Error bars are 95%CrI. * - indicates 95%CrI do not overlap with 0 (* above and below error bars indicate positive and negative effects, respectively)</w:t>
      </w:r>
      <w:r w:rsidR="00AC43A7" w:rsidRPr="006E16A7">
        <w:t>.</w:t>
      </w:r>
    </w:p>
    <w:p w14:paraId="1506F017" w14:textId="1DA63D12" w:rsidR="008F12DE" w:rsidRPr="006E16A7" w:rsidRDefault="00AC43A7" w:rsidP="008F12DE">
      <w:pPr>
        <w:pStyle w:val="Figure"/>
      </w:pPr>
      <w:r w:rsidRPr="006E16A7">
        <w:rPr>
          <w:noProof/>
        </w:rPr>
        <w:drawing>
          <wp:inline distT="0" distB="0" distL="0" distR="0" wp14:anchorId="0EC1D055" wp14:editId="52C5312B">
            <wp:extent cx="6120130" cy="3060065"/>
            <wp:effectExtent l="0" t="0" r="0" b="6985"/>
            <wp:docPr id="83"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 descr="A screenshot of a computer screen&#10;&#10;AI-generated content may be incorrect."/>
                    <pic:cNvPicPr>
                      <a:picLocks noChangeAspect="1"/>
                    </pic:cNvPicPr>
                  </pic:nvPicPr>
                  <pic:blipFill>
                    <a:blip r:embed="rId69" cstate="print"/>
                    <a:stretch>
                      <a:fillRect/>
                    </a:stretch>
                  </pic:blipFill>
                  <pic:spPr bwMode="auto">
                    <a:xfrm>
                      <a:off x="0" y="0"/>
                      <a:ext cx="6120130" cy="3060065"/>
                    </a:xfrm>
                    <a:prstGeom prst="rect">
                      <a:avLst/>
                    </a:prstGeom>
                    <a:noFill/>
                  </pic:spPr>
                </pic:pic>
              </a:graphicData>
            </a:graphic>
          </wp:inline>
        </w:drawing>
      </w:r>
    </w:p>
    <w:p w14:paraId="4E7F808B" w14:textId="6EEB57B5" w:rsidR="00CA6DE3" w:rsidRPr="006E16A7" w:rsidRDefault="00CA6DE3" w:rsidP="0050780C">
      <w:pPr>
        <w:pStyle w:val="CaptionWithNote"/>
      </w:pPr>
      <w:bookmarkStart w:id="285" w:name="_Toc198296522"/>
      <w:bookmarkStart w:id="286" w:name="X2a882a6311d855c90015b4861f31735ce877860"/>
      <w:bookmarkEnd w:id="283"/>
      <w:bookmarkEnd w:id="284"/>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38</w:t>
      </w:r>
      <w:r>
        <w:fldChar w:fldCharType="end"/>
      </w:r>
      <w:r w:rsidRPr="006E16A7">
        <w:t xml:space="preserve"> </w:t>
      </w:r>
      <w:r w:rsidR="00FC5556" w:rsidRPr="006E16A7">
        <w:t xml:space="preserve">Contribution of each flow metric on the predicted CEW effect for community metric by Selected Area, </w:t>
      </w:r>
      <w:r w:rsidR="007E2513">
        <w:t>2014–24</w:t>
      </w:r>
      <w:bookmarkEnd w:id="285"/>
    </w:p>
    <w:p w14:paraId="24A92DD1" w14:textId="77777777" w:rsidR="00FC5556" w:rsidRPr="006E16A7" w:rsidRDefault="00CA6DE3" w:rsidP="003072B7">
      <w:pPr>
        <w:pStyle w:val="CaptionNote"/>
        <w:ind w:right="282"/>
      </w:pPr>
      <w:r w:rsidRPr="006E16A7">
        <w:t>Flow metrics are flow_median, flow_max_prev, flow_low and flow_cv.</w:t>
      </w:r>
    </w:p>
    <w:p w14:paraId="0C733DEC" w14:textId="2DF4D557" w:rsidR="00CA6DE3" w:rsidRPr="006E16A7" w:rsidRDefault="00CA6DE3" w:rsidP="003072B7">
      <w:pPr>
        <w:pStyle w:val="CaptionNote"/>
        <w:ind w:right="282"/>
      </w:pPr>
      <w:r w:rsidRPr="006E16A7">
        <w:t xml:space="preserve"> </w:t>
      </w:r>
      <w:bookmarkStart w:id="287" w:name="Xffdb6f9d46d45cbf756d424efee9cea3e4a77bb"/>
      <w:r w:rsidRPr="006E16A7">
        <w:t>Negative effects are shown as bars below 0 and positive effects above. Effect sizes are on raw scale.</w:t>
      </w:r>
    </w:p>
    <w:bookmarkEnd w:id="255"/>
    <w:bookmarkEnd w:id="271"/>
    <w:bookmarkEnd w:id="278"/>
    <w:bookmarkEnd w:id="286"/>
    <w:bookmarkEnd w:id="287"/>
    <w:p w14:paraId="19E67DA7" w14:textId="57A75ADF" w:rsidR="008F12DE" w:rsidRPr="006E16A7" w:rsidRDefault="00FC5556" w:rsidP="008F12DE">
      <w:pPr>
        <w:pStyle w:val="Figure"/>
      </w:pPr>
      <w:r w:rsidRPr="006E16A7">
        <w:rPr>
          <w:noProof/>
        </w:rPr>
        <w:drawing>
          <wp:inline distT="0" distB="0" distL="0" distR="0" wp14:anchorId="4A55FC3F" wp14:editId="20286EEE">
            <wp:extent cx="6120130" cy="3060065"/>
            <wp:effectExtent l="0" t="0" r="0" b="6985"/>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70" cstate="print"/>
                    <a:stretch>
                      <a:fillRect/>
                    </a:stretch>
                  </pic:blipFill>
                  <pic:spPr bwMode="auto">
                    <a:xfrm>
                      <a:off x="0" y="0"/>
                      <a:ext cx="6120130" cy="3060065"/>
                    </a:xfrm>
                    <a:prstGeom prst="rect">
                      <a:avLst/>
                    </a:prstGeom>
                    <a:noFill/>
                  </pic:spPr>
                </pic:pic>
              </a:graphicData>
            </a:graphic>
          </wp:inline>
        </w:drawing>
      </w:r>
    </w:p>
    <w:p w14:paraId="3C1B5004" w14:textId="77777777" w:rsidR="00CA6DE3" w:rsidRPr="006E16A7" w:rsidRDefault="00CA6DE3" w:rsidP="00CA6DE3">
      <w:pPr>
        <w:pStyle w:val="Heading2"/>
      </w:pPr>
      <w:bookmarkStart w:id="288" w:name="_Toc198296455"/>
      <w:r w:rsidRPr="006E16A7">
        <w:lastRenderedPageBreak/>
        <w:t>Analysis: Predicting Commonwealth environmental water contribution on Murray cod recruitment at unmonitored areas across the Murray–Darling Basin</w:t>
      </w:r>
      <w:bookmarkEnd w:id="288"/>
    </w:p>
    <w:p w14:paraId="7ED975A7" w14:textId="77777777" w:rsidR="00CA6DE3" w:rsidRPr="006E16A7" w:rsidRDefault="00CA6DE3" w:rsidP="00CA6DE3">
      <w:pPr>
        <w:pStyle w:val="Heading3"/>
      </w:pPr>
      <w:bookmarkStart w:id="289" w:name="logic-and-data-trimming-7"/>
      <w:r w:rsidRPr="006E16A7">
        <w:t>Logic and data trimming</w:t>
      </w:r>
    </w:p>
    <w:p w14:paraId="77837D74" w14:textId="77777777" w:rsidR="00CA6DE3" w:rsidRPr="006E16A7" w:rsidRDefault="00CA6DE3" w:rsidP="00CA6DE3">
      <w:pPr>
        <w:pStyle w:val="Heading4"/>
      </w:pPr>
      <w:bookmarkStart w:id="290" w:name="logic-7"/>
      <w:r w:rsidRPr="006E16A7">
        <w:t>Logic</w:t>
      </w:r>
    </w:p>
    <w:p w14:paraId="0A70B9AA" w14:textId="4F6FB1C7" w:rsidR="00CA6DE3" w:rsidRPr="006E16A7" w:rsidRDefault="0040441D" w:rsidP="00CA6DE3">
      <w:pPr>
        <w:pStyle w:val="BodyText"/>
      </w:pPr>
      <w:r w:rsidRPr="006E16A7">
        <w:t>Recruit numbers reflect multiple population processes: reproductive output and larval survival. The annual flow metrics were included as predictors affecting these processes.</w:t>
      </w:r>
    </w:p>
    <w:p w14:paraId="218F5F3D" w14:textId="77777777" w:rsidR="00CA6DE3" w:rsidRPr="006E16A7" w:rsidRDefault="00CA6DE3" w:rsidP="00CA6DE3">
      <w:pPr>
        <w:pStyle w:val="Heading4"/>
      </w:pPr>
      <w:bookmarkStart w:id="291" w:name="data-trimming-7"/>
      <w:bookmarkEnd w:id="290"/>
      <w:r w:rsidRPr="006E16A7">
        <w:t>Data trimming</w:t>
      </w:r>
    </w:p>
    <w:p w14:paraId="6B4416CD" w14:textId="77777777" w:rsidR="008E4922" w:rsidRPr="006E16A7" w:rsidRDefault="00CA6DE3" w:rsidP="00727B30">
      <w:pPr>
        <w:pStyle w:val="Figure"/>
      </w:pPr>
      <w:r>
        <w:t xml:space="preserve">See </w:t>
      </w:r>
      <w:r w:rsidR="00145F18">
        <w:t xml:space="preserve">Section </w:t>
      </w:r>
      <w:r>
        <w:fldChar w:fldCharType="begin"/>
      </w:r>
      <w:r>
        <w:instrText xml:space="preserve"> REF _Ref166222785 \w \h </w:instrText>
      </w:r>
      <w:r>
        <w:fldChar w:fldCharType="separate"/>
      </w:r>
      <w:r w:rsidR="008E4922">
        <w:t>0</w:t>
      </w:r>
      <w:r>
        <w:fldChar w:fldCharType="end"/>
      </w:r>
      <w:r w:rsidR="00145F18">
        <w:t xml:space="preserve"> </w:t>
      </w:r>
      <w:r w:rsidR="008E4922">
        <w:fldChar w:fldCharType="begin"/>
      </w:r>
      <w:r>
        <w:instrText xml:space="preserve"> REF _Ref166222785 \h </w:instrText>
      </w:r>
      <w:r w:rsidR="008E4922">
        <w:fldChar w:fldCharType="separate"/>
      </w:r>
      <w:r w:rsidR="008E4922">
        <w:rPr>
          <w:noProof/>
        </w:rPr>
        <w:drawing>
          <wp:inline distT="0" distB="0" distL="0" distR="0" wp14:anchorId="5CC14B64" wp14:editId="03142F30">
            <wp:extent cx="6195600" cy="4647600"/>
            <wp:effectExtent l="0" t="0" r="0" b="635"/>
            <wp:docPr id="1375459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40" cstate="print"/>
                    <a:stretch>
                      <a:fillRect/>
                    </a:stretch>
                  </pic:blipFill>
                  <pic:spPr bwMode="auto">
                    <a:xfrm>
                      <a:off x="0" y="0"/>
                      <a:ext cx="6195600" cy="4647600"/>
                    </a:xfrm>
                    <a:prstGeom prst="rect">
                      <a:avLst/>
                    </a:prstGeom>
                    <a:noFill/>
                  </pic:spPr>
                </pic:pic>
              </a:graphicData>
            </a:graphic>
          </wp:inline>
        </w:drawing>
      </w:r>
    </w:p>
    <w:p w14:paraId="14456EA5" w14:textId="150DEDAA" w:rsidR="00CA6DE3" w:rsidRPr="006E16A7" w:rsidRDefault="008E4922" w:rsidP="00CA6DE3">
      <w:pPr>
        <w:pStyle w:val="BodyText"/>
      </w:pPr>
      <w:r>
        <w:t>Analysis: Recruit analysis (young-of-year) using abundance data</w:t>
      </w:r>
      <w:r>
        <w:fldChar w:fldCharType="end"/>
      </w:r>
      <w:r w:rsidR="00CA6DE3">
        <w:t xml:space="preserve">. Additionally, we dropped any flow sites in which there was less than </w:t>
      </w:r>
      <w:r w:rsidR="00AB4C09">
        <w:t>2</w:t>
      </w:r>
      <w:r w:rsidR="00CA6DE3">
        <w:t xml:space="preserve"> years of flow data as well as flows that were negative or </w:t>
      </w:r>
      <w:r w:rsidR="00EF2A70">
        <w:t>w</w:t>
      </w:r>
      <w:r w:rsidR="00CA6DE3">
        <w:t>ithout-</w:t>
      </w:r>
      <w:r w:rsidR="00AB4C09">
        <w:t>.</w:t>
      </w:r>
    </w:p>
    <w:bookmarkEnd w:id="289"/>
    <w:bookmarkEnd w:id="291"/>
    <w:p w14:paraId="46B26E5B" w14:textId="77777777" w:rsidR="00CA6DE3" w:rsidRPr="006E16A7" w:rsidRDefault="00CA6DE3" w:rsidP="00CA6DE3">
      <w:pPr>
        <w:pStyle w:val="Heading3"/>
      </w:pPr>
      <w:r w:rsidRPr="006E16A7">
        <w:t>Data analysis</w:t>
      </w:r>
    </w:p>
    <w:p w14:paraId="46407EA9" w14:textId="77A72EA4" w:rsidR="00CA6DE3" w:rsidRPr="006E16A7" w:rsidRDefault="00FE51AA" w:rsidP="00CA6DE3">
      <w:pPr>
        <w:pStyle w:val="BodyText"/>
      </w:pPr>
      <w:r>
        <w:t>As part of the results, I predicted C</w:t>
      </w:r>
      <w:r w:rsidR="00BD0D0F">
        <w:t>EW</w:t>
      </w:r>
      <w:r>
        <w:t xml:space="preserve"> effects across the Basin using predicted flow relationships. Using the full flow dataset, I applied the flow metric algorithms to every gauge. For any flow gauges missing without_cew data, I assumed no C</w:t>
      </w:r>
      <w:r w:rsidR="00BD0D0F">
        <w:t>EW</w:t>
      </w:r>
      <w:r>
        <w:t xml:space="preserve">. Next, I used the Murray cod recruitment model and predicted the difference between actual and without_cew scenarios (positive differences indicate improved recruitment). </w:t>
      </w:r>
      <w:r>
        <w:lastRenderedPageBreak/>
        <w:t>To visualise these effects, I mapped the maximum difference across all years for each gauge and mapped these differences on the Basin’s river system. Predicted effects of C</w:t>
      </w:r>
      <w:r w:rsidR="00BD0D0F">
        <w:t>EW</w:t>
      </w:r>
      <w:r>
        <w:t xml:space="preserve"> on Murray cod recruitment at all gauges, with lower and upper bounds, are listed in </w:t>
      </w:r>
      <w:r>
        <w:fldChar w:fldCharType="begin"/>
      </w:r>
      <w:r>
        <w:instrText xml:space="preserve"> REF _Ref166222739 \w \h </w:instrText>
      </w:r>
      <w:r>
        <w:fldChar w:fldCharType="separate"/>
      </w:r>
      <w:r w:rsidR="008E4922" w:rsidRPr="1276A476">
        <w:rPr>
          <w:b/>
          <w:bCs/>
          <w:lang w:val="en-US"/>
        </w:rPr>
        <w:t>Error! Reference source not found.</w:t>
      </w:r>
      <w:r>
        <w:fldChar w:fldCharType="end"/>
      </w:r>
      <w:r>
        <w:t>.</w:t>
      </w:r>
    </w:p>
    <w:p w14:paraId="3347FEEC" w14:textId="75B9CE03" w:rsidR="00CA6DE3" w:rsidRPr="006E16A7" w:rsidRDefault="00CA6DE3" w:rsidP="00CA6DE3">
      <w:pPr>
        <w:pStyle w:val="Heading4"/>
      </w:pPr>
      <w:bookmarkStart w:id="292" w:name="X282ddb6abe9351ceac46672356217a150e06847"/>
      <w:r w:rsidRPr="006E16A7">
        <w:t xml:space="preserve">Predicting effect across the </w:t>
      </w:r>
      <w:r w:rsidR="001A7DF0">
        <w:t>B</w:t>
      </w:r>
      <w:r w:rsidRPr="006E16A7">
        <w:t>asin for Murray cod</w:t>
      </w:r>
    </w:p>
    <w:p w14:paraId="109259EE" w14:textId="28A45DEF" w:rsidR="00CA6DE3" w:rsidRPr="006E16A7" w:rsidRDefault="00CA6DE3" w:rsidP="0050780C">
      <w:pPr>
        <w:pStyle w:val="CaptionWithNote"/>
      </w:pPr>
      <w:bookmarkStart w:id="293" w:name="_Toc198296523"/>
      <w:bookmarkStart w:id="294" w:name="X3bfed852a69ed8a13e65ef9ce9725a8fb3bf835"/>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39</w:t>
      </w:r>
      <w:r>
        <w:fldChar w:fldCharType="end"/>
      </w:r>
      <w:r w:rsidRPr="006E16A7">
        <w:t xml:space="preserve"> Maps of predicted CEW effects on recruitment rates for Murray cod across the Basin</w:t>
      </w:r>
      <w:bookmarkEnd w:id="293"/>
    </w:p>
    <w:p w14:paraId="5990BB7A" w14:textId="1B7A40A9" w:rsidR="00CA6DE3" w:rsidRPr="006E16A7" w:rsidRDefault="000C2BEB" w:rsidP="00CA6DE3">
      <w:pPr>
        <w:pStyle w:val="CaptionNote"/>
      </w:pPr>
      <w:bookmarkStart w:id="295" w:name="X861238499f0678adbcb119fef04e28ea50705dd"/>
      <w:r w:rsidRPr="006E16A7">
        <w:t>CEW effect map shows the relative effect size for each flow gauge with larger circles and lighter blues indicating larger effects. Smaller maps on right show differences between actual flows and modelled without CEW for flow_median and flow_low (two key flow metrics for Murray cod). For flow median, larger circles/lighter blues indicate increased flow_median due to CEW. For flow_low, larger circles/lighter blues indicate number of low flow days (flow_day) decreased with the CEW flows (i.e. declining flow_low indicates less low flow days and in theory better flow environment).</w:t>
      </w:r>
    </w:p>
    <w:bookmarkEnd w:id="292"/>
    <w:bookmarkEnd w:id="294"/>
    <w:bookmarkEnd w:id="295"/>
    <w:p w14:paraId="3A3F358C" w14:textId="7768139E" w:rsidR="008F12DE" w:rsidRPr="006E16A7" w:rsidRDefault="00662A03" w:rsidP="008F12DE">
      <w:pPr>
        <w:pStyle w:val="Figure"/>
        <w:spacing w:after="240"/>
      </w:pPr>
      <w:r w:rsidRPr="006E16A7">
        <w:rPr>
          <w:noProof/>
        </w:rPr>
        <w:drawing>
          <wp:inline distT="0" distB="0" distL="0" distR="0" wp14:anchorId="6EC5963F" wp14:editId="04E6FFFF">
            <wp:extent cx="6130800" cy="3621600"/>
            <wp:effectExtent l="0" t="0" r="3810" b="0"/>
            <wp:docPr id="87" name="Picture 1" descr="A map of different colored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 descr="A map of different colored areas&#10;&#10;AI-generated content may be incorrect."/>
                    <pic:cNvPicPr>
                      <a:picLocks noChangeAspect="1"/>
                    </pic:cNvPicPr>
                  </pic:nvPicPr>
                  <pic:blipFill rotWithShape="1">
                    <a:blip r:embed="rId71" cstate="print"/>
                    <a:srcRect l="9744" r="7749" b="2466"/>
                    <a:stretch/>
                  </pic:blipFill>
                  <pic:spPr bwMode="auto">
                    <a:xfrm>
                      <a:off x="0" y="0"/>
                      <a:ext cx="6130800" cy="3621600"/>
                    </a:xfrm>
                    <a:prstGeom prst="rect">
                      <a:avLst/>
                    </a:prstGeom>
                    <a:noFill/>
                    <a:ln>
                      <a:noFill/>
                    </a:ln>
                    <a:extLst>
                      <a:ext uri="{53640926-AAD7-44D8-BBD7-CCE9431645EC}">
                        <a14:shadowObscured xmlns:a14="http://schemas.microsoft.com/office/drawing/2010/main"/>
                      </a:ext>
                    </a:extLst>
                  </pic:spPr>
                </pic:pic>
              </a:graphicData>
            </a:graphic>
          </wp:inline>
        </w:drawing>
      </w:r>
    </w:p>
    <w:p w14:paraId="2075241E" w14:textId="742134C2" w:rsidR="00CA6DE3" w:rsidRPr="006E16A7" w:rsidRDefault="00CA6DE3" w:rsidP="00CA6DE3">
      <w:pPr>
        <w:pStyle w:val="Heading4"/>
      </w:pPr>
      <w:r w:rsidRPr="006E16A7">
        <w:lastRenderedPageBreak/>
        <w:t xml:space="preserve">Predicting effect across the </w:t>
      </w:r>
      <w:r w:rsidR="001A7DF0">
        <w:t>B</w:t>
      </w:r>
      <w:r w:rsidRPr="006E16A7">
        <w:t>asin for Murray-Darling rainbowfish</w:t>
      </w:r>
    </w:p>
    <w:p w14:paraId="5597F167" w14:textId="33D39941" w:rsidR="00CA6DE3" w:rsidRPr="006E16A7" w:rsidRDefault="00CA6DE3" w:rsidP="0050780C">
      <w:pPr>
        <w:pStyle w:val="CaptionWithNote"/>
      </w:pPr>
      <w:bookmarkStart w:id="296" w:name="_Toc198296524"/>
      <w:r w:rsidRPr="006E16A7">
        <w:t xml:space="preserve">Figure </w:t>
      </w:r>
      <w:r>
        <w:fldChar w:fldCharType="begin"/>
      </w:r>
      <w:r>
        <w:instrText>STYLEREF 1 \s</w:instrText>
      </w:r>
      <w:r>
        <w:fldChar w:fldCharType="separate"/>
      </w:r>
      <w:r w:rsidR="008E4922">
        <w:rPr>
          <w:noProof/>
        </w:rPr>
        <w:t>3</w:t>
      </w:r>
      <w:r>
        <w:fldChar w:fldCharType="end"/>
      </w:r>
      <w:r w:rsidRPr="006E16A7">
        <w:t>.</w:t>
      </w:r>
      <w:r>
        <w:fldChar w:fldCharType="begin"/>
      </w:r>
      <w:r>
        <w:instrText>SEQ Figure \* ARABIC \s 1</w:instrText>
      </w:r>
      <w:r>
        <w:fldChar w:fldCharType="separate"/>
      </w:r>
      <w:r w:rsidR="008E4922">
        <w:rPr>
          <w:noProof/>
        </w:rPr>
        <w:t>40</w:t>
      </w:r>
      <w:r>
        <w:fldChar w:fldCharType="end"/>
      </w:r>
      <w:r w:rsidRPr="006E16A7">
        <w:t xml:space="preserve"> Map showing predicted CEW effects on recruitment rates for Murray-Darling rainbowfish across the Basin</w:t>
      </w:r>
      <w:bookmarkEnd w:id="296"/>
    </w:p>
    <w:p w14:paraId="4114DCB3" w14:textId="2069CBCC" w:rsidR="00CA6DE3" w:rsidRPr="006E16A7" w:rsidRDefault="00854E2F" w:rsidP="00CA6DE3">
      <w:pPr>
        <w:pStyle w:val="CaptionNote"/>
      </w:pPr>
      <w:r w:rsidRPr="006E16A7">
        <w:t>CEW effect map shows the relative effect size for each flow gauge with larger circles and lighter blues indicating larger effects. Smaller maps on right show differences between actual flows and modelled without CEW for flow_median and flow_low (two key flow metrics for Murray cod). For flow median, larger circles/lighter blues indicate increased flow_median due to CEW. For flow_low, larger circles/lighter blues indicate number of low flow days (flow_day) decreased with the CEW flows (i.e. declining flow_low indicates less low flow days and in theory better flow environment).</w:t>
      </w:r>
    </w:p>
    <w:p w14:paraId="256D8B6C" w14:textId="60D8BCA1" w:rsidR="008F12DE" w:rsidRPr="006E16A7" w:rsidRDefault="001B0794" w:rsidP="008F12DE">
      <w:pPr>
        <w:pStyle w:val="Figure"/>
      </w:pPr>
      <w:bookmarkStart w:id="297" w:name="references"/>
      <w:r w:rsidRPr="006E16A7">
        <w:rPr>
          <w:noProof/>
        </w:rPr>
        <w:drawing>
          <wp:inline distT="0" distB="0" distL="0" distR="0" wp14:anchorId="75C95B4E" wp14:editId="67E551BE">
            <wp:extent cx="6105600" cy="3607200"/>
            <wp:effectExtent l="0" t="0" r="0" b="0"/>
            <wp:docPr id="89" name="Picture 1" descr="A map of different colored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 descr="A map of different colored areas&#10;&#10;AI-generated content may be incorrect."/>
                    <pic:cNvPicPr>
                      <a:picLocks noChangeAspect="1"/>
                    </pic:cNvPicPr>
                  </pic:nvPicPr>
                  <pic:blipFill rotWithShape="1">
                    <a:blip r:embed="rId72" cstate="print"/>
                    <a:srcRect l="9615" t="-1" r="8272" b="2944"/>
                    <a:stretch/>
                  </pic:blipFill>
                  <pic:spPr bwMode="auto">
                    <a:xfrm>
                      <a:off x="0" y="0"/>
                      <a:ext cx="6105600" cy="3607200"/>
                    </a:xfrm>
                    <a:prstGeom prst="rect">
                      <a:avLst/>
                    </a:prstGeom>
                    <a:noFill/>
                    <a:ln>
                      <a:noFill/>
                    </a:ln>
                    <a:extLst>
                      <a:ext uri="{53640926-AAD7-44D8-BBD7-CCE9431645EC}">
                        <a14:shadowObscured xmlns:a14="http://schemas.microsoft.com/office/drawing/2010/main"/>
                      </a:ext>
                    </a:extLst>
                  </pic:spPr>
                </pic:pic>
              </a:graphicData>
            </a:graphic>
          </wp:inline>
        </w:drawing>
      </w:r>
    </w:p>
    <w:p w14:paraId="5863A886" w14:textId="77777777" w:rsidR="00CA6DE3" w:rsidRPr="006E16A7" w:rsidRDefault="00CA6DE3" w:rsidP="00CA6DE3">
      <w:pPr>
        <w:pStyle w:val="Heading1"/>
      </w:pPr>
      <w:bookmarkStart w:id="298" w:name="_Toc198296456"/>
      <w:r w:rsidRPr="006E16A7">
        <w:lastRenderedPageBreak/>
        <w:t>References</w:t>
      </w:r>
      <w:bookmarkEnd w:id="298"/>
    </w:p>
    <w:p w14:paraId="0245134C" w14:textId="58C77E7F" w:rsidR="00CA6DE3" w:rsidRPr="006E16A7" w:rsidRDefault="00CA6DE3" w:rsidP="00CA6DE3">
      <w:pPr>
        <w:pStyle w:val="Reference"/>
        <w:rPr>
          <w:rStyle w:val="Hyperlink"/>
        </w:rPr>
      </w:pPr>
      <w:bookmarkStart w:id="299" w:name="ref-lme4"/>
      <w:bookmarkStart w:id="300" w:name="refs"/>
      <w:r w:rsidRPr="006E16A7">
        <w:t xml:space="preserve">Bates D, Mächler M, Bolker B, Walker S (2015) Fitting linear mixed-effects models using lme4. </w:t>
      </w:r>
      <w:r w:rsidRPr="006E16A7">
        <w:rPr>
          <w:i/>
          <w:iCs/>
        </w:rPr>
        <w:t>Journal of Statistical Software</w:t>
      </w:r>
      <w:r w:rsidRPr="006E16A7">
        <w:t xml:space="preserve">, </w:t>
      </w:r>
      <w:r w:rsidRPr="006E16A7">
        <w:rPr>
          <w:i/>
          <w:iCs/>
        </w:rPr>
        <w:t>67</w:t>
      </w:r>
      <w:r w:rsidRPr="006E16A7">
        <w:t xml:space="preserve">(1), 1–48. </w:t>
      </w:r>
      <w:hyperlink r:id="rId73">
        <w:r w:rsidRPr="006E16A7">
          <w:rPr>
            <w:rStyle w:val="Hyperlink"/>
          </w:rPr>
          <w:t>https://doi.org/10.18637/jss.v067.i01</w:t>
        </w:r>
      </w:hyperlink>
    </w:p>
    <w:p w14:paraId="77D42250" w14:textId="77777777" w:rsidR="00CA6DE3" w:rsidRPr="006E16A7" w:rsidRDefault="00CA6DE3" w:rsidP="00CA6DE3">
      <w:pPr>
        <w:pStyle w:val="Reference"/>
      </w:pPr>
      <w:bookmarkStart w:id="301" w:name="ref-froese2006"/>
      <w:bookmarkEnd w:id="299"/>
      <w:r w:rsidRPr="006E16A7">
        <w:t xml:space="preserve">Froese R (2006) Cube law, condition factor and weight–length relationships: History, meta-analysis and recommendations. </w:t>
      </w:r>
      <w:r w:rsidRPr="006E16A7">
        <w:rPr>
          <w:i/>
          <w:iCs/>
        </w:rPr>
        <w:t>Journal of Applied Ichthyology</w:t>
      </w:r>
      <w:r w:rsidRPr="006E16A7">
        <w:t xml:space="preserve">, </w:t>
      </w:r>
      <w:r w:rsidRPr="006E16A7">
        <w:rPr>
          <w:i/>
          <w:iCs/>
        </w:rPr>
        <w:t>22</w:t>
      </w:r>
      <w:r w:rsidRPr="006E16A7">
        <w:t>(4), 241–253.</w:t>
      </w:r>
    </w:p>
    <w:p w14:paraId="20355911" w14:textId="343EA0AB" w:rsidR="00CA6DE3" w:rsidRPr="006E16A7" w:rsidRDefault="00CA6DE3" w:rsidP="00CA6DE3">
      <w:pPr>
        <w:pStyle w:val="Reference"/>
      </w:pPr>
      <w:bookmarkStart w:id="302" w:name="ref-rstanarm"/>
      <w:bookmarkEnd w:id="301"/>
      <w:r w:rsidRPr="006E16A7">
        <w:t xml:space="preserve">Goodrich B, Gabry J, Ali I, Brilleman S (2020) </w:t>
      </w:r>
      <w:r w:rsidRPr="006E16A7">
        <w:rPr>
          <w:i/>
          <w:iCs/>
        </w:rPr>
        <w:t>Rstanarm: Bayesian applied regression modeling via Stan.</w:t>
      </w:r>
      <w:r w:rsidRPr="006E16A7">
        <w:t xml:space="preserve"> Retrieved from </w:t>
      </w:r>
      <w:hyperlink r:id="rId74">
        <w:r w:rsidRPr="006E16A7">
          <w:rPr>
            <w:rStyle w:val="Hyperlink"/>
          </w:rPr>
          <w:t>https://mc-stan.org/rstanarm</w:t>
        </w:r>
      </w:hyperlink>
    </w:p>
    <w:bookmarkEnd w:id="297"/>
    <w:bookmarkEnd w:id="300"/>
    <w:bookmarkEnd w:id="302"/>
    <w:p w14:paraId="02877C88" w14:textId="1853AF8D" w:rsidR="001D33DC" w:rsidRPr="006E16A7" w:rsidRDefault="001D33DC" w:rsidP="001D33DC">
      <w:pPr>
        <w:pStyle w:val="Reference"/>
      </w:pPr>
      <w:r>
        <w:t>Hladyz S, Baumgartner L, Bice CM, Butler GL, Fanson BG, Giatas G, Koster W, Lyon J, McCasker N, Stuart I, others (2023) Basin-scale evaluation of 2021</w:t>
      </w:r>
      <w:r w:rsidR="00A64585">
        <w:t>–2</w:t>
      </w:r>
      <w:r>
        <w:t xml:space="preserve">2 </w:t>
      </w:r>
      <w:r w:rsidR="53AA640F">
        <w:t>Commonwealth</w:t>
      </w:r>
      <w:r>
        <w:t xml:space="preserve"> environmental water: Fish: Commonwealth </w:t>
      </w:r>
      <w:r w:rsidR="00A64585">
        <w:t>E</w:t>
      </w:r>
      <w:r>
        <w:t xml:space="preserve">nvironmental </w:t>
      </w:r>
      <w:r w:rsidR="00A64585">
        <w:t>W</w:t>
      </w:r>
      <w:r>
        <w:t xml:space="preserve">ater </w:t>
      </w:r>
      <w:r w:rsidR="00A64585">
        <w:t>H</w:t>
      </w:r>
      <w:r>
        <w:t>older’s science program: Flow monitoring, evaluation and research program.</w:t>
      </w:r>
    </w:p>
    <w:p w14:paraId="22C120BC" w14:textId="3654A6FD" w:rsidR="001D33DC" w:rsidRPr="006E16A7" w:rsidRDefault="001D33DC" w:rsidP="001D33DC">
      <w:pPr>
        <w:pStyle w:val="Reference"/>
      </w:pPr>
      <w:bookmarkStart w:id="303" w:name="ref-hladyz2023"/>
      <w:bookmarkEnd w:id="303"/>
      <w:r w:rsidRPr="006E16A7">
        <w:t>Hladyz S, Baumgartner LJ, Bice CM, Butler GL, Fanson BG, Giatas G, Koster WM, Lyon JP, Stuart IG, Thiem JD, Tonkin Z, Ye Q, Yen JDL, Zampatti BP (2025) Basin-scale evaluation of 2023</w:t>
      </w:r>
      <w:r w:rsidR="001C1F80">
        <w:t>–</w:t>
      </w:r>
      <w:r w:rsidRPr="006E16A7">
        <w:t xml:space="preserve">24 Commonwealth environmental water: Fish. Flow-MER Program. Commonwealth Environmental Water </w:t>
      </w:r>
      <w:r w:rsidR="00A64585">
        <w:t>Holder</w:t>
      </w:r>
      <w:r w:rsidRPr="006E16A7">
        <w:t xml:space="preserve"> (CEW</w:t>
      </w:r>
      <w:r w:rsidR="00A64585">
        <w:t>H</w:t>
      </w:r>
      <w:r w:rsidRPr="006E16A7">
        <w:t xml:space="preserve">): Monitoring, Evaluation and Research Program, Department of </w:t>
      </w:r>
      <w:r w:rsidR="008877AE">
        <w:t xml:space="preserve">Climate Change, Energy, the Environment and Water, </w:t>
      </w:r>
      <w:r w:rsidRPr="006E16A7">
        <w:t>Australia.</w:t>
      </w:r>
    </w:p>
    <w:p w14:paraId="66119008" w14:textId="4E1FD30A" w:rsidR="001D33DC" w:rsidRPr="006E16A7" w:rsidRDefault="001D33DC" w:rsidP="001D33DC">
      <w:pPr>
        <w:pStyle w:val="Reference"/>
      </w:pPr>
      <w:bookmarkStart w:id="304" w:name="ref-hladyz2025"/>
      <w:bookmarkEnd w:id="304"/>
      <w:r w:rsidRPr="006E16A7">
        <w:t xml:space="preserve">R Core Team (2022) ‘R: A language and environment for statistical computing’. (R Foundation for Statistical Computing: Vienna, Austria) Available at: </w:t>
      </w:r>
      <w:hyperlink r:id="rId75" w:history="1">
        <w:r w:rsidRPr="006E16A7">
          <w:rPr>
            <w:rStyle w:val="Hyperlink"/>
          </w:rPr>
          <w:t>https://www.R-project.org/</w:t>
        </w:r>
      </w:hyperlink>
    </w:p>
    <w:p w14:paraId="4ACF7B8A" w14:textId="055D5D6E" w:rsidR="001D33DC" w:rsidRPr="006E16A7" w:rsidRDefault="001D33DC" w:rsidP="001D33DC">
      <w:pPr>
        <w:pStyle w:val="Reference"/>
      </w:pPr>
      <w:bookmarkStart w:id="305" w:name="ref-rcore"/>
      <w:bookmarkEnd w:id="305"/>
      <w:r w:rsidRPr="006E16A7">
        <w:t>Raymond SM, Duncan M, Tonkin Z, Robinson W (2021) Barmah-</w:t>
      </w:r>
      <w:r w:rsidR="008877AE">
        <w:t>M</w:t>
      </w:r>
      <w:r w:rsidRPr="006E16A7">
        <w:t>illewa fish condition monitoring (2007</w:t>
      </w:r>
      <w:r w:rsidR="008877AE">
        <w:t xml:space="preserve"> –</w:t>
      </w:r>
      <w:r w:rsidRPr="006E16A7">
        <w:t xml:space="preserve">2021). Arthur </w:t>
      </w:r>
      <w:r w:rsidR="008877AE">
        <w:t>R</w:t>
      </w:r>
      <w:r w:rsidRPr="006E16A7">
        <w:t xml:space="preserve">ylah </w:t>
      </w:r>
      <w:r w:rsidR="008877AE">
        <w:t>I</w:t>
      </w:r>
      <w:r w:rsidRPr="006E16A7">
        <w:t xml:space="preserve">nstitute for </w:t>
      </w:r>
      <w:r w:rsidR="008877AE">
        <w:t>E</w:t>
      </w:r>
      <w:r w:rsidRPr="006E16A7">
        <w:t xml:space="preserve">nvironmental </w:t>
      </w:r>
      <w:r w:rsidR="008877AE">
        <w:t>R</w:t>
      </w:r>
      <w:r w:rsidRPr="006E16A7">
        <w:t xml:space="preserve">esearch unpublished client report for the </w:t>
      </w:r>
      <w:r w:rsidR="008877AE">
        <w:t>M</w:t>
      </w:r>
      <w:r w:rsidRPr="006E16A7">
        <w:t>urray-</w:t>
      </w:r>
      <w:r w:rsidR="008877AE">
        <w:t>D</w:t>
      </w:r>
      <w:r w:rsidRPr="006E16A7">
        <w:t xml:space="preserve">arling </w:t>
      </w:r>
      <w:r w:rsidR="008877AE">
        <w:t>B</w:t>
      </w:r>
      <w:r w:rsidRPr="006E16A7">
        <w:t xml:space="preserve">asin </w:t>
      </w:r>
      <w:r w:rsidR="008877AE">
        <w:t>A</w:t>
      </w:r>
      <w:r w:rsidRPr="006E16A7">
        <w:t xml:space="preserve">uthority. Department of </w:t>
      </w:r>
      <w:r w:rsidR="008877AE">
        <w:t>E</w:t>
      </w:r>
      <w:r w:rsidRPr="006E16A7">
        <w:t xml:space="preserve">nvironment, </w:t>
      </w:r>
      <w:r w:rsidR="008877AE">
        <w:t>L</w:t>
      </w:r>
      <w:r w:rsidRPr="006E16A7">
        <w:t xml:space="preserve">and, </w:t>
      </w:r>
      <w:r w:rsidR="008877AE">
        <w:t>W</w:t>
      </w:r>
      <w:r w:rsidRPr="006E16A7">
        <w:t xml:space="preserve">ater and </w:t>
      </w:r>
      <w:r w:rsidR="008877AE">
        <w:t>P</w:t>
      </w:r>
      <w:r w:rsidRPr="006E16A7">
        <w:t xml:space="preserve">lanning, </w:t>
      </w:r>
      <w:r w:rsidR="008877AE">
        <w:t>H</w:t>
      </w:r>
      <w:r w:rsidRPr="006E16A7">
        <w:t xml:space="preserve">eidelberg, </w:t>
      </w:r>
      <w:r w:rsidR="008877AE">
        <w:t>V</w:t>
      </w:r>
      <w:r w:rsidRPr="006E16A7">
        <w:t>ictoria.</w:t>
      </w:r>
    </w:p>
    <w:p w14:paraId="14C347E9" w14:textId="150F87F1" w:rsidR="001D33DC" w:rsidRPr="006E16A7" w:rsidRDefault="001D33DC" w:rsidP="001D33DC">
      <w:pPr>
        <w:pStyle w:val="Reference"/>
      </w:pPr>
      <w:bookmarkStart w:id="306" w:name="ref-raymond2021"/>
      <w:bookmarkEnd w:id="306"/>
      <w:r w:rsidRPr="006E16A7">
        <w:t xml:space="preserve">Todd CR, Wootton HF, Koehn JD, Stuart IG, Thiem JD, Baumgartner LJ, Bice CM, Butler GL, Koster WM, Sharpe CP, Tonkin Z, Ye Q, Zampatti BP (2022) Fish population models to inform </w:t>
      </w:r>
      <w:r w:rsidR="008877AE">
        <w:t>C</w:t>
      </w:r>
      <w:r w:rsidRPr="006E16A7">
        <w:t xml:space="preserve">ommonwealth environmental watering. Arthur </w:t>
      </w:r>
      <w:r w:rsidR="008877AE">
        <w:t>R</w:t>
      </w:r>
      <w:r w:rsidRPr="006E16A7">
        <w:t xml:space="preserve">ylah </w:t>
      </w:r>
      <w:r w:rsidR="008877AE">
        <w:t>I</w:t>
      </w:r>
      <w:r w:rsidRPr="006E16A7">
        <w:t xml:space="preserve">nstitute for </w:t>
      </w:r>
      <w:r w:rsidR="008877AE">
        <w:t>E</w:t>
      </w:r>
      <w:r w:rsidRPr="006E16A7">
        <w:t xml:space="preserve">nvironmental </w:t>
      </w:r>
      <w:r w:rsidR="008877AE">
        <w:t>R</w:t>
      </w:r>
      <w:r w:rsidRPr="006E16A7">
        <w:t xml:space="preserve">esearch client report, </w:t>
      </w:r>
      <w:r w:rsidR="008877AE">
        <w:t>V</w:t>
      </w:r>
      <w:r w:rsidRPr="006E16A7">
        <w:t>ictoria.</w:t>
      </w:r>
    </w:p>
    <w:p w14:paraId="22AA62E7" w14:textId="0FDEEF36" w:rsidR="001D33DC" w:rsidRPr="006E16A7" w:rsidRDefault="001D33DC" w:rsidP="001D33DC">
      <w:pPr>
        <w:pStyle w:val="Reference"/>
      </w:pPr>
      <w:bookmarkStart w:id="307" w:name="ref-todd2022b"/>
      <w:bookmarkStart w:id="308" w:name="ref-tonkin2021a"/>
      <w:bookmarkEnd w:id="307"/>
      <w:r w:rsidRPr="006E16A7">
        <w:t xml:space="preserve">Tonkin Z, Yen J, Lyon J, Kitchingman A, Koehn JD, Koster WM, Lieschke J, Raymond S, Sharley J, Stuart I, others (2021) Linking flow attributes to recruitment to inform water management for an australian freshwater fish with an equilibrium life-history strategy. </w:t>
      </w:r>
      <w:r w:rsidRPr="006E16A7">
        <w:rPr>
          <w:i/>
          <w:iCs/>
        </w:rPr>
        <w:t>Science of the Total Environment</w:t>
      </w:r>
      <w:r w:rsidRPr="006E16A7">
        <w:t xml:space="preserve"> </w:t>
      </w:r>
      <w:r w:rsidRPr="006E16A7">
        <w:rPr>
          <w:b/>
          <w:bCs/>
        </w:rPr>
        <w:t>752</w:t>
      </w:r>
      <w:r w:rsidRPr="006E16A7">
        <w:t>, 141863.</w:t>
      </w:r>
      <w:bookmarkEnd w:id="308"/>
    </w:p>
    <w:p w14:paraId="36F87DE5" w14:textId="77777777" w:rsidR="00CA6DE3" w:rsidRPr="006E16A7" w:rsidRDefault="00CA6DE3" w:rsidP="00CA6DE3">
      <w:pPr>
        <w:pStyle w:val="BodyText"/>
      </w:pPr>
    </w:p>
    <w:p w14:paraId="77527D42" w14:textId="77777777" w:rsidR="007657C5" w:rsidRPr="006E16A7" w:rsidRDefault="007657C5" w:rsidP="00CA6DE3">
      <w:pPr>
        <w:pStyle w:val="BodyText"/>
        <w:sectPr w:rsidR="007657C5" w:rsidRPr="006E16A7" w:rsidSect="007C289F">
          <w:pgSz w:w="11906" w:h="16838" w:code="9"/>
          <w:pgMar w:top="1134" w:right="1134" w:bottom="1134" w:left="1134" w:header="510" w:footer="510" w:gutter="0"/>
          <w:cols w:space="284"/>
          <w:docGrid w:linePitch="360"/>
        </w:sectPr>
      </w:pPr>
    </w:p>
    <w:p w14:paraId="79EECDCD" w14:textId="14AA1B75" w:rsidR="0038114F" w:rsidRPr="006E16A7" w:rsidRDefault="008559C3" w:rsidP="0038114F">
      <w:pPr>
        <w:pStyle w:val="Heading9"/>
      </w:pPr>
      <w:bookmarkStart w:id="309" w:name="_Toc198296457"/>
      <w:bookmarkStart w:id="310" w:name="X62727caa723110ec26acc4a37ca91271fbcf85f"/>
      <w:r w:rsidRPr="006E16A7">
        <w:lastRenderedPageBreak/>
        <w:t>Table of Commonwealth environmental water contribution from each analysis</w:t>
      </w:r>
      <w:bookmarkEnd w:id="309"/>
    </w:p>
    <w:p w14:paraId="595A2DB4" w14:textId="176AD8C0" w:rsidR="0038114F" w:rsidRPr="006E16A7" w:rsidRDefault="008559C3" w:rsidP="0038114F">
      <w:pPr>
        <w:pStyle w:val="AppendixHeading2"/>
      </w:pPr>
      <w:bookmarkStart w:id="311" w:name="_Toc198296458"/>
      <w:bookmarkStart w:id="312" w:name="a.1-analysis-spawning-presence"/>
      <w:r w:rsidRPr="006E16A7">
        <w:t>Contribution: Spawning</w:t>
      </w:r>
      <w:bookmarkEnd w:id="311"/>
    </w:p>
    <w:p w14:paraId="73983285" w14:textId="24035D82" w:rsidR="0038114F" w:rsidRPr="006E16A7" w:rsidRDefault="0038114F" w:rsidP="0050780C">
      <w:pPr>
        <w:pStyle w:val="CaptionWithNote"/>
      </w:pPr>
      <w:bookmarkStart w:id="313" w:name="_Toc169809629"/>
      <w:bookmarkStart w:id="314" w:name="_Toc169810334"/>
      <w:bookmarkStart w:id="315" w:name="_Toc198296537"/>
      <w:bookmarkStart w:id="316" w:name="X62c1c53e7c6ff695e10f1d61dee17d062764280"/>
      <w:r w:rsidRPr="006E16A7">
        <w:t xml:space="preserve">Table </w:t>
      </w:r>
      <w:r>
        <w:fldChar w:fldCharType="begin"/>
      </w:r>
      <w:r>
        <w:instrText>STYLEREF 9 \s</w:instrText>
      </w:r>
      <w:r>
        <w:fldChar w:fldCharType="separate"/>
      </w:r>
      <w:r w:rsidR="008E4922">
        <w:rPr>
          <w:noProof/>
        </w:rPr>
        <w:t>A</w:t>
      </w:r>
      <w:r>
        <w:fldChar w:fldCharType="end"/>
      </w:r>
      <w:r w:rsidR="006C2B2E" w:rsidRPr="006E16A7">
        <w:t>.</w:t>
      </w:r>
      <w:r>
        <w:fldChar w:fldCharType="begin"/>
      </w:r>
      <w:r>
        <w:instrText>SEQ ApxTable \* ARABIC \s 9</w:instrText>
      </w:r>
      <w:r>
        <w:fldChar w:fldCharType="separate"/>
      </w:r>
      <w:r w:rsidR="008E4922">
        <w:rPr>
          <w:noProof/>
        </w:rPr>
        <w:t>1</w:t>
      </w:r>
      <w:r>
        <w:fldChar w:fldCharType="end"/>
      </w:r>
      <w:r w:rsidRPr="006E16A7">
        <w:t xml:space="preserve"> </w:t>
      </w:r>
      <w:bookmarkEnd w:id="313"/>
      <w:bookmarkEnd w:id="314"/>
      <w:r w:rsidR="00457EEE" w:rsidRPr="006E16A7">
        <w:t>Estimate of the effect of Commonwealth environmental water on spawning rates of golden perch and silver perch, by Selected Area</w:t>
      </w:r>
      <w:bookmarkEnd w:id="315"/>
    </w:p>
    <w:p w14:paraId="30D71A3E" w14:textId="77777777" w:rsidR="0038114F" w:rsidRPr="006E16A7" w:rsidRDefault="0038114F" w:rsidP="0038114F">
      <w:pPr>
        <w:pStyle w:val="CaptionNote"/>
      </w:pPr>
      <w:r w:rsidRPr="006E16A7">
        <w:t>Estimates and 90%, 80%, and 60% credible intervals are shown.</w:t>
      </w:r>
    </w:p>
    <w:tbl>
      <w:tblPr>
        <w:tblW w:w="0" w:type="auto"/>
        <w:tblInd w:w="113" w:type="dxa"/>
        <w:tblLayout w:type="fixed"/>
        <w:tblLook w:val="0420" w:firstRow="1" w:lastRow="0" w:firstColumn="0" w:lastColumn="0" w:noHBand="0" w:noVBand="1"/>
      </w:tblPr>
      <w:tblGrid>
        <w:gridCol w:w="1984"/>
        <w:gridCol w:w="1077"/>
        <w:gridCol w:w="1077"/>
        <w:gridCol w:w="1077"/>
        <w:gridCol w:w="1077"/>
        <w:gridCol w:w="1077"/>
        <w:gridCol w:w="1077"/>
        <w:gridCol w:w="1077"/>
      </w:tblGrid>
      <w:tr w:rsidR="00F249DA" w:rsidRPr="006E16A7" w14:paraId="01D31434" w14:textId="77777777" w:rsidTr="00926A2C">
        <w:trPr>
          <w:tblHeader/>
        </w:trPr>
        <w:tc>
          <w:tcPr>
            <w:tcW w:w="1984" w:type="dxa"/>
            <w:tcBorders>
              <w:top w:val="nil"/>
              <w:left w:val="nil"/>
              <w:bottom w:val="nil"/>
              <w:right w:val="nil"/>
            </w:tcBorders>
            <w:shd w:val="clear" w:color="auto" w:fill="01528B"/>
            <w:tcMar>
              <w:top w:w="0" w:type="dxa"/>
              <w:left w:w="0" w:type="dxa"/>
              <w:bottom w:w="0" w:type="dxa"/>
              <w:right w:w="0" w:type="dxa"/>
            </w:tcMar>
            <w:vAlign w:val="center"/>
            <w:hideMark/>
          </w:tcPr>
          <w:p w14:paraId="51F64C7B" w14:textId="05E0BFAF" w:rsidR="00976D3D" w:rsidRPr="006E16A7" w:rsidRDefault="00976D3D" w:rsidP="00976D3D">
            <w:pPr>
              <w:pStyle w:val="ColumnHeading"/>
            </w:pPr>
            <w:bookmarkStart w:id="317" w:name="Xceaec2a9261a23c06f8781e52eb67dba6594c9a"/>
            <w:bookmarkEnd w:id="312"/>
            <w:bookmarkEnd w:id="316"/>
            <w:r w:rsidRPr="006E16A7">
              <w:t>Species/Selected Area</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70E0F741" w14:textId="77777777" w:rsidR="00976D3D" w:rsidRPr="006E16A7" w:rsidRDefault="00976D3D" w:rsidP="00976D3D">
            <w:pPr>
              <w:pStyle w:val="ColumnHeading"/>
            </w:pPr>
            <w:r w:rsidRPr="006E16A7">
              <w:t>estimate</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017A5A06" w14:textId="77777777" w:rsidR="00976D3D" w:rsidRPr="006E16A7" w:rsidRDefault="00976D3D" w:rsidP="00976D3D">
            <w:pPr>
              <w:pStyle w:val="ColumnHeading"/>
            </w:pPr>
            <w:r w:rsidRPr="006E16A7">
              <w:t>lower_90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4DDC50C0" w14:textId="77777777" w:rsidR="00976D3D" w:rsidRPr="006E16A7" w:rsidRDefault="00976D3D" w:rsidP="00976D3D">
            <w:pPr>
              <w:pStyle w:val="ColumnHeading"/>
            </w:pPr>
            <w:r w:rsidRPr="006E16A7">
              <w:t>upper_90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1812B4EA" w14:textId="77777777" w:rsidR="00976D3D" w:rsidRPr="006E16A7" w:rsidRDefault="00976D3D" w:rsidP="00976D3D">
            <w:pPr>
              <w:pStyle w:val="ColumnHeading"/>
            </w:pPr>
            <w:r w:rsidRPr="006E16A7">
              <w:t>lower_80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20B327D0" w14:textId="77777777" w:rsidR="00976D3D" w:rsidRPr="006E16A7" w:rsidRDefault="00976D3D" w:rsidP="00976D3D">
            <w:pPr>
              <w:pStyle w:val="ColumnHeading"/>
            </w:pPr>
            <w:r w:rsidRPr="006E16A7">
              <w:t>upper_80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140B0FE3" w14:textId="77777777" w:rsidR="00976D3D" w:rsidRPr="006E16A7" w:rsidRDefault="00976D3D" w:rsidP="00976D3D">
            <w:pPr>
              <w:pStyle w:val="ColumnHeading"/>
            </w:pPr>
            <w:r w:rsidRPr="006E16A7">
              <w:t>lower_60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076D2939" w14:textId="77777777" w:rsidR="00976D3D" w:rsidRPr="006E16A7" w:rsidRDefault="00976D3D" w:rsidP="00976D3D">
            <w:pPr>
              <w:pStyle w:val="ColumnHeading"/>
            </w:pPr>
            <w:r w:rsidRPr="006E16A7">
              <w:t>upper_60</w:t>
            </w:r>
          </w:p>
        </w:tc>
      </w:tr>
      <w:tr w:rsidR="00FF102B" w:rsidRPr="006E16A7" w14:paraId="10AFFA6D" w14:textId="77777777" w:rsidTr="00926A2C">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B0B1E2D" w14:textId="79C4951A" w:rsidR="00FF102B" w:rsidRPr="006E16A7" w:rsidRDefault="00FF102B" w:rsidP="00FF102B">
            <w:pPr>
              <w:pStyle w:val="RowHeading"/>
              <w:keepNext/>
            </w:pPr>
            <w:r w:rsidRPr="006E16A7">
              <w:t>Golden perch</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491B0D6"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439F1C3"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DFC8E99"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CF7455F"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52D136C"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D4EDBC4"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551DD9F" w14:textId="77777777" w:rsidR="00FF102B" w:rsidRPr="006E16A7" w:rsidRDefault="00FF102B" w:rsidP="00976D3D">
            <w:pPr>
              <w:pStyle w:val="TableTextRight"/>
              <w:ind w:right="284"/>
            </w:pPr>
          </w:p>
        </w:tc>
      </w:tr>
      <w:tr w:rsidR="00F249DA" w:rsidRPr="006E16A7" w14:paraId="1449C930" w14:textId="77777777" w:rsidTr="00926A2C">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4C062791" w14:textId="77777777" w:rsidR="00976D3D" w:rsidRPr="006E16A7" w:rsidRDefault="00976D3D" w:rsidP="00976D3D">
            <w:pPr>
              <w:pStyle w:val="TableText"/>
            </w:pPr>
            <w:r w:rsidRPr="006E16A7">
              <w:t>Edward-Wakool</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328C2D0" w14:textId="77777777" w:rsidR="00976D3D" w:rsidRPr="006E16A7" w:rsidRDefault="00976D3D" w:rsidP="00F249DA">
            <w:pPr>
              <w:pStyle w:val="TableTextRight"/>
              <w:ind w:right="340"/>
            </w:pPr>
            <w:r w:rsidRPr="006E16A7">
              <w:t>0.009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DC676EF" w14:textId="77777777" w:rsidR="00976D3D" w:rsidRPr="006E16A7" w:rsidRDefault="00976D3D" w:rsidP="00F249DA">
            <w:pPr>
              <w:pStyle w:val="TableTextRight"/>
              <w:ind w:right="340"/>
            </w:pPr>
            <w:r w:rsidRPr="006E16A7">
              <w:t>-0.023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1CD92B3" w14:textId="77777777" w:rsidR="00976D3D" w:rsidRPr="006E16A7" w:rsidRDefault="00976D3D" w:rsidP="00F249DA">
            <w:pPr>
              <w:pStyle w:val="TableTextRight"/>
              <w:ind w:right="340"/>
            </w:pPr>
            <w:r w:rsidRPr="006E16A7">
              <w:t>0.039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681E22C" w14:textId="77777777" w:rsidR="00976D3D" w:rsidRPr="006E16A7" w:rsidRDefault="00976D3D" w:rsidP="00F249DA">
            <w:pPr>
              <w:pStyle w:val="TableTextRight"/>
              <w:ind w:right="340"/>
            </w:pPr>
            <w:r w:rsidRPr="006E16A7">
              <w:t>-0.015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FCEA9A4" w14:textId="77777777" w:rsidR="00976D3D" w:rsidRPr="006E16A7" w:rsidRDefault="00976D3D" w:rsidP="00F249DA">
            <w:pPr>
              <w:pStyle w:val="TableTextRight"/>
              <w:ind w:right="340"/>
            </w:pPr>
            <w:r w:rsidRPr="006E16A7">
              <w:t>0.032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64EFBED" w14:textId="77777777" w:rsidR="00976D3D" w:rsidRPr="006E16A7" w:rsidRDefault="00976D3D" w:rsidP="00F249DA">
            <w:pPr>
              <w:pStyle w:val="TableTextRight"/>
              <w:ind w:right="340"/>
            </w:pPr>
            <w:r w:rsidRPr="006E16A7">
              <w:t>-0.008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F239CF8" w14:textId="77777777" w:rsidR="00976D3D" w:rsidRPr="006E16A7" w:rsidRDefault="00976D3D" w:rsidP="00F249DA">
            <w:pPr>
              <w:pStyle w:val="TableTextRight"/>
              <w:ind w:right="340"/>
            </w:pPr>
            <w:r w:rsidRPr="006E16A7">
              <w:t>0.023</w:t>
            </w:r>
          </w:p>
        </w:tc>
      </w:tr>
      <w:tr w:rsidR="00F249DA" w:rsidRPr="006E16A7" w14:paraId="3DE2211A" w14:textId="77777777" w:rsidTr="00926A2C">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6DB7E9E9" w14:textId="77777777" w:rsidR="00976D3D" w:rsidRPr="006E16A7" w:rsidRDefault="00976D3D" w:rsidP="00976D3D">
            <w:pPr>
              <w:pStyle w:val="TableText"/>
            </w:pPr>
            <w:r w:rsidRPr="006E16A7">
              <w:t>Goulburn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39587AE" w14:textId="77777777" w:rsidR="00976D3D" w:rsidRPr="006E16A7" w:rsidRDefault="00976D3D" w:rsidP="00F249DA">
            <w:pPr>
              <w:pStyle w:val="TableTextRight"/>
              <w:ind w:right="340"/>
            </w:pPr>
            <w:r w:rsidRPr="006E16A7">
              <w:t>0.047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A82F7C0" w14:textId="77777777" w:rsidR="00976D3D" w:rsidRPr="006E16A7" w:rsidRDefault="00976D3D" w:rsidP="00F249DA">
            <w:pPr>
              <w:pStyle w:val="TableTextRight"/>
              <w:ind w:right="340"/>
            </w:pPr>
            <w:r w:rsidRPr="006E16A7">
              <w:t>-0.146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D675CE9" w14:textId="77777777" w:rsidR="00976D3D" w:rsidRPr="006E16A7" w:rsidRDefault="00976D3D" w:rsidP="00F249DA">
            <w:pPr>
              <w:pStyle w:val="TableTextRight"/>
              <w:ind w:right="340"/>
            </w:pPr>
            <w:r w:rsidRPr="006E16A7">
              <w:t>0.239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1644085" w14:textId="77777777" w:rsidR="00976D3D" w:rsidRPr="006E16A7" w:rsidRDefault="00976D3D" w:rsidP="00F249DA">
            <w:pPr>
              <w:pStyle w:val="TableTextRight"/>
              <w:ind w:right="340"/>
            </w:pPr>
            <w:r w:rsidRPr="006E16A7">
              <w:t>-0.103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E0BFB1E" w14:textId="77777777" w:rsidR="00976D3D" w:rsidRPr="006E16A7" w:rsidRDefault="00976D3D" w:rsidP="00F249DA">
            <w:pPr>
              <w:pStyle w:val="TableTextRight"/>
              <w:ind w:right="340"/>
            </w:pPr>
            <w:r w:rsidRPr="006E16A7">
              <w:t>0.194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CAD8EB4" w14:textId="77777777" w:rsidR="00976D3D" w:rsidRPr="006E16A7" w:rsidRDefault="00976D3D" w:rsidP="00F249DA">
            <w:pPr>
              <w:pStyle w:val="TableTextRight"/>
              <w:ind w:right="340"/>
            </w:pPr>
            <w:r w:rsidRPr="006E16A7">
              <w:t>-0.051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948834F" w14:textId="77777777" w:rsidR="00976D3D" w:rsidRPr="006E16A7" w:rsidRDefault="00976D3D" w:rsidP="00F249DA">
            <w:pPr>
              <w:pStyle w:val="TableTextRight"/>
              <w:ind w:right="340"/>
            </w:pPr>
            <w:r w:rsidRPr="006E16A7">
              <w:t>0.137</w:t>
            </w:r>
          </w:p>
        </w:tc>
      </w:tr>
      <w:tr w:rsidR="00F249DA" w:rsidRPr="006E16A7" w14:paraId="590E732C" w14:textId="77777777" w:rsidTr="00926A2C">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271CAD27" w14:textId="77777777" w:rsidR="00976D3D" w:rsidRPr="006E16A7" w:rsidRDefault="00976D3D" w:rsidP="00976D3D">
            <w:pPr>
              <w:pStyle w:val="TableText"/>
            </w:pPr>
            <w:r w:rsidRPr="006E16A7">
              <w:t>Lachlan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22B6851" w14:textId="77777777" w:rsidR="00976D3D" w:rsidRPr="006E16A7" w:rsidRDefault="00976D3D" w:rsidP="00F249DA">
            <w:pPr>
              <w:pStyle w:val="TableTextRight"/>
              <w:ind w:right="340"/>
            </w:pPr>
            <w:r w:rsidRPr="006E16A7">
              <w:t>0.007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64DB947" w14:textId="77777777" w:rsidR="00976D3D" w:rsidRPr="006E16A7" w:rsidRDefault="00976D3D" w:rsidP="00F249DA">
            <w:pPr>
              <w:pStyle w:val="TableTextRight"/>
              <w:ind w:right="340"/>
            </w:pPr>
            <w:r w:rsidRPr="006E16A7">
              <w:t>-0.073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EC9A812" w14:textId="77777777" w:rsidR="00976D3D" w:rsidRPr="006E16A7" w:rsidRDefault="00976D3D" w:rsidP="00F249DA">
            <w:pPr>
              <w:pStyle w:val="TableTextRight"/>
              <w:ind w:right="340"/>
            </w:pPr>
            <w:r w:rsidRPr="006E16A7">
              <w:t>0.079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94174C2" w14:textId="77777777" w:rsidR="00976D3D" w:rsidRPr="006E16A7" w:rsidRDefault="00976D3D" w:rsidP="00F249DA">
            <w:pPr>
              <w:pStyle w:val="TableTextRight"/>
              <w:ind w:right="340"/>
            </w:pPr>
            <w:r w:rsidRPr="006E16A7">
              <w:t>-0.055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F29157D" w14:textId="77777777" w:rsidR="00976D3D" w:rsidRPr="006E16A7" w:rsidRDefault="00976D3D" w:rsidP="00F249DA">
            <w:pPr>
              <w:pStyle w:val="TableTextRight"/>
              <w:ind w:right="340"/>
            </w:pPr>
            <w:r w:rsidRPr="006E16A7">
              <w:t>0.062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62A1C2D" w14:textId="77777777" w:rsidR="00976D3D" w:rsidRPr="006E16A7" w:rsidRDefault="00976D3D" w:rsidP="00F249DA">
            <w:pPr>
              <w:pStyle w:val="TableTextRight"/>
              <w:ind w:right="340"/>
            </w:pPr>
            <w:r w:rsidRPr="006E16A7">
              <w:t>-0.033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887B3EE" w14:textId="77777777" w:rsidR="00976D3D" w:rsidRPr="006E16A7" w:rsidRDefault="00976D3D" w:rsidP="00F249DA">
            <w:pPr>
              <w:pStyle w:val="TableTextRight"/>
              <w:ind w:right="340"/>
            </w:pPr>
            <w:r w:rsidRPr="006E16A7">
              <w:t>0.042</w:t>
            </w:r>
          </w:p>
        </w:tc>
      </w:tr>
      <w:tr w:rsidR="00F249DA" w:rsidRPr="006E16A7" w14:paraId="4D85E031" w14:textId="77777777" w:rsidTr="00926A2C">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1A65444A" w14:textId="77777777" w:rsidR="00976D3D" w:rsidRPr="006E16A7" w:rsidRDefault="00976D3D" w:rsidP="00976D3D">
            <w:pPr>
              <w:pStyle w:val="TableText"/>
            </w:pPr>
            <w:r w:rsidRPr="006E16A7">
              <w:t>Lower Murray</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9F9948A" w14:textId="77777777" w:rsidR="00976D3D" w:rsidRPr="006E16A7" w:rsidRDefault="00976D3D" w:rsidP="00F249DA">
            <w:pPr>
              <w:pStyle w:val="TableTextRight"/>
              <w:ind w:right="340"/>
            </w:pPr>
            <w:r w:rsidRPr="006E16A7">
              <w:t>0.063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6C43AD0" w14:textId="77777777" w:rsidR="00976D3D" w:rsidRPr="006E16A7" w:rsidRDefault="00976D3D" w:rsidP="00F249DA">
            <w:pPr>
              <w:pStyle w:val="TableTextRight"/>
              <w:ind w:right="340"/>
            </w:pPr>
            <w:r w:rsidRPr="006E16A7">
              <w:t>-0.057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1111EBF" w14:textId="77777777" w:rsidR="00976D3D" w:rsidRPr="006E16A7" w:rsidRDefault="00976D3D" w:rsidP="00F249DA">
            <w:pPr>
              <w:pStyle w:val="TableTextRight"/>
              <w:ind w:right="340"/>
            </w:pPr>
            <w:r w:rsidRPr="006E16A7">
              <w:t>0.171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8D54F6B" w14:textId="77777777" w:rsidR="00976D3D" w:rsidRPr="006E16A7" w:rsidRDefault="00976D3D" w:rsidP="00F249DA">
            <w:pPr>
              <w:pStyle w:val="TableTextRight"/>
              <w:ind w:right="340"/>
            </w:pPr>
            <w:r w:rsidRPr="006E16A7">
              <w:t>-0.014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A548108" w14:textId="77777777" w:rsidR="00976D3D" w:rsidRPr="006E16A7" w:rsidRDefault="00976D3D" w:rsidP="00F249DA">
            <w:pPr>
              <w:pStyle w:val="TableTextRight"/>
              <w:ind w:right="340"/>
            </w:pPr>
            <w:r w:rsidRPr="006E16A7">
              <w:t>0.163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6E6DC7C" w14:textId="77777777" w:rsidR="00976D3D" w:rsidRPr="006E16A7" w:rsidRDefault="00976D3D" w:rsidP="00F249DA">
            <w:pPr>
              <w:pStyle w:val="TableTextRight"/>
              <w:ind w:right="340"/>
            </w:pPr>
            <w:r w:rsidRPr="006E16A7">
              <w:t>0.007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1A54CF3" w14:textId="77777777" w:rsidR="00976D3D" w:rsidRPr="006E16A7" w:rsidRDefault="00976D3D" w:rsidP="00F249DA">
            <w:pPr>
              <w:pStyle w:val="TableTextRight"/>
              <w:ind w:right="340"/>
            </w:pPr>
            <w:r w:rsidRPr="006E16A7">
              <w:t>0.120</w:t>
            </w:r>
          </w:p>
        </w:tc>
      </w:tr>
      <w:tr w:rsidR="00F249DA" w:rsidRPr="006E16A7" w14:paraId="0F345FCE" w14:textId="77777777" w:rsidTr="00926A2C">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23F69071" w14:textId="77777777" w:rsidR="00976D3D" w:rsidRPr="006E16A7" w:rsidRDefault="00976D3D" w:rsidP="00976D3D">
            <w:pPr>
              <w:pStyle w:val="TableText"/>
            </w:pPr>
            <w:r w:rsidRPr="006E16A7">
              <w:t>Murrumbidgee</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5101452" w14:textId="77777777" w:rsidR="00976D3D" w:rsidRPr="006E16A7" w:rsidRDefault="00976D3D" w:rsidP="00F249DA">
            <w:pPr>
              <w:pStyle w:val="TableTextRight"/>
              <w:ind w:right="340"/>
            </w:pPr>
            <w:r w:rsidRPr="006E16A7">
              <w:t>0.019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4E85C64" w14:textId="77777777" w:rsidR="00976D3D" w:rsidRPr="006E16A7" w:rsidRDefault="00976D3D" w:rsidP="00F249DA">
            <w:pPr>
              <w:pStyle w:val="TableTextRight"/>
              <w:ind w:right="340"/>
            </w:pPr>
            <w:r w:rsidRPr="006E16A7">
              <w:t>-0.033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12D308F" w14:textId="77777777" w:rsidR="00976D3D" w:rsidRPr="006E16A7" w:rsidRDefault="00976D3D" w:rsidP="00F249DA">
            <w:pPr>
              <w:pStyle w:val="TableTextRight"/>
              <w:ind w:right="340"/>
            </w:pPr>
            <w:r w:rsidRPr="006E16A7">
              <w:t>0.071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DACBBB0" w14:textId="77777777" w:rsidR="00976D3D" w:rsidRPr="006E16A7" w:rsidRDefault="00976D3D" w:rsidP="00F249DA">
            <w:pPr>
              <w:pStyle w:val="TableTextRight"/>
              <w:ind w:right="340"/>
            </w:pPr>
            <w:r w:rsidRPr="006E16A7">
              <w:t>-0.021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6A90B54" w14:textId="77777777" w:rsidR="00976D3D" w:rsidRPr="006E16A7" w:rsidRDefault="00976D3D" w:rsidP="00F249DA">
            <w:pPr>
              <w:pStyle w:val="TableTextRight"/>
              <w:ind w:right="340"/>
            </w:pPr>
            <w:r w:rsidRPr="006E16A7">
              <w:t>0.059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E247ECB" w14:textId="77777777" w:rsidR="00976D3D" w:rsidRPr="006E16A7" w:rsidRDefault="00976D3D" w:rsidP="00F249DA">
            <w:pPr>
              <w:pStyle w:val="TableTextRight"/>
              <w:ind w:right="340"/>
            </w:pPr>
            <w:r w:rsidRPr="006E16A7">
              <w:t>-0.006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920ED17" w14:textId="77777777" w:rsidR="00976D3D" w:rsidRPr="006E16A7" w:rsidRDefault="00976D3D" w:rsidP="00F249DA">
            <w:pPr>
              <w:pStyle w:val="TableTextRight"/>
              <w:ind w:right="340"/>
            </w:pPr>
            <w:r w:rsidRPr="006E16A7">
              <w:t>0.045</w:t>
            </w:r>
          </w:p>
        </w:tc>
      </w:tr>
      <w:tr w:rsidR="00FF102B" w:rsidRPr="006E16A7" w14:paraId="6372BA6A" w14:textId="77777777" w:rsidTr="00926A2C">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870F9BD" w14:textId="04A5B0E5" w:rsidR="00FF102B" w:rsidRPr="006E16A7" w:rsidRDefault="00FF102B" w:rsidP="00FF102B">
            <w:pPr>
              <w:pStyle w:val="RowHeading"/>
              <w:keepNext/>
            </w:pPr>
            <w:r w:rsidRPr="006E16A7">
              <w:t>Silver perch</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1297C56"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F93BD51"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1D2B09C"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ACDFE9A"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BAD410C"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0A540CD" w14:textId="77777777" w:rsidR="00FF102B" w:rsidRPr="006E16A7" w:rsidRDefault="00FF102B" w:rsidP="00976D3D">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EB3D156" w14:textId="77777777" w:rsidR="00FF102B" w:rsidRPr="006E16A7" w:rsidRDefault="00FF102B" w:rsidP="00976D3D">
            <w:pPr>
              <w:pStyle w:val="TableTextRight"/>
              <w:ind w:right="284"/>
            </w:pPr>
          </w:p>
        </w:tc>
      </w:tr>
      <w:tr w:rsidR="00F249DA" w:rsidRPr="006E16A7" w14:paraId="76644F24" w14:textId="77777777" w:rsidTr="00926A2C">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30D577F4" w14:textId="77777777" w:rsidR="00976D3D" w:rsidRPr="006E16A7" w:rsidRDefault="00976D3D" w:rsidP="00976D3D">
            <w:pPr>
              <w:pStyle w:val="TableText"/>
            </w:pPr>
            <w:r w:rsidRPr="006E16A7">
              <w:t>Edward-Wakool</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8678B09" w14:textId="77777777" w:rsidR="00976D3D" w:rsidRPr="006E16A7" w:rsidRDefault="00976D3D" w:rsidP="00F249DA">
            <w:pPr>
              <w:pStyle w:val="TableTextRight"/>
              <w:ind w:right="340"/>
            </w:pPr>
            <w:r w:rsidRPr="006E16A7">
              <w:t>-0.038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74D7F03" w14:textId="77777777" w:rsidR="00976D3D" w:rsidRPr="006E16A7" w:rsidRDefault="00976D3D" w:rsidP="00F249DA">
            <w:pPr>
              <w:pStyle w:val="TableTextRight"/>
              <w:ind w:right="340"/>
            </w:pPr>
            <w:r w:rsidRPr="006E16A7">
              <w:t>-0.093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30E460B" w14:textId="77777777" w:rsidR="00976D3D" w:rsidRPr="006E16A7" w:rsidRDefault="00976D3D" w:rsidP="00F249DA">
            <w:pPr>
              <w:pStyle w:val="TableTextRight"/>
              <w:ind w:right="340"/>
            </w:pPr>
            <w:r w:rsidRPr="006E16A7">
              <w:t>0.016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5A1F76E" w14:textId="77777777" w:rsidR="00976D3D" w:rsidRPr="006E16A7" w:rsidRDefault="00976D3D" w:rsidP="00F249DA">
            <w:pPr>
              <w:pStyle w:val="TableTextRight"/>
              <w:ind w:right="340"/>
            </w:pPr>
            <w:r w:rsidRPr="006E16A7">
              <w:t>-0.081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19DEBDD" w14:textId="77777777" w:rsidR="00976D3D" w:rsidRPr="006E16A7" w:rsidRDefault="00976D3D" w:rsidP="00F249DA">
            <w:pPr>
              <w:pStyle w:val="TableTextRight"/>
              <w:ind w:right="340"/>
            </w:pPr>
            <w:r w:rsidRPr="006E16A7">
              <w:t>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26E39E7" w14:textId="77777777" w:rsidR="00976D3D" w:rsidRPr="006E16A7" w:rsidRDefault="00976D3D" w:rsidP="00F249DA">
            <w:pPr>
              <w:pStyle w:val="TableTextRight"/>
              <w:ind w:right="340"/>
            </w:pPr>
            <w:r w:rsidRPr="006E16A7">
              <w:t>-0.066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9B02ABB" w14:textId="77777777" w:rsidR="00976D3D" w:rsidRPr="006E16A7" w:rsidRDefault="00976D3D" w:rsidP="00F249DA">
            <w:pPr>
              <w:pStyle w:val="TableTextRight"/>
              <w:ind w:right="340"/>
            </w:pPr>
            <w:r w:rsidRPr="006E16A7">
              <w:t>-0.010</w:t>
            </w:r>
          </w:p>
        </w:tc>
      </w:tr>
      <w:tr w:rsidR="00F249DA" w:rsidRPr="006E16A7" w14:paraId="385EA7FA" w14:textId="77777777" w:rsidTr="00926A2C">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013CFC69" w14:textId="77777777" w:rsidR="00976D3D" w:rsidRPr="006E16A7" w:rsidRDefault="00976D3D" w:rsidP="00976D3D">
            <w:pPr>
              <w:pStyle w:val="TableText"/>
            </w:pPr>
            <w:r w:rsidRPr="006E16A7">
              <w:t>Goulburn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BAC0404" w14:textId="77777777" w:rsidR="00976D3D" w:rsidRPr="006E16A7" w:rsidRDefault="00976D3D" w:rsidP="00F249DA">
            <w:pPr>
              <w:pStyle w:val="TableTextRight"/>
              <w:ind w:right="340"/>
            </w:pPr>
            <w:r w:rsidRPr="006E16A7">
              <w:t>-0.241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122C5F4" w14:textId="77777777" w:rsidR="00976D3D" w:rsidRPr="006E16A7" w:rsidRDefault="00976D3D" w:rsidP="00F249DA">
            <w:pPr>
              <w:pStyle w:val="TableTextRight"/>
              <w:ind w:right="340"/>
            </w:pPr>
            <w:r w:rsidRPr="006E16A7">
              <w:t>-0.599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E10DEF9" w14:textId="77777777" w:rsidR="00976D3D" w:rsidRPr="006E16A7" w:rsidRDefault="00976D3D" w:rsidP="00F249DA">
            <w:pPr>
              <w:pStyle w:val="TableTextRight"/>
              <w:ind w:right="340"/>
            </w:pPr>
            <w:r w:rsidRPr="006E16A7">
              <w:t>0.080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846B091" w14:textId="77777777" w:rsidR="00976D3D" w:rsidRPr="006E16A7" w:rsidRDefault="00976D3D" w:rsidP="00F249DA">
            <w:pPr>
              <w:pStyle w:val="TableTextRight"/>
              <w:ind w:right="340"/>
            </w:pPr>
            <w:r w:rsidRPr="006E16A7">
              <w:t>-0.507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AF06C0E" w14:textId="77777777" w:rsidR="00976D3D" w:rsidRPr="006E16A7" w:rsidRDefault="00976D3D" w:rsidP="00F249DA">
            <w:pPr>
              <w:pStyle w:val="TableTextRight"/>
              <w:ind w:right="340"/>
            </w:pPr>
            <w:r w:rsidRPr="006E16A7">
              <w:t>0.020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46E07DA" w14:textId="77777777" w:rsidR="00976D3D" w:rsidRPr="006E16A7" w:rsidRDefault="00976D3D" w:rsidP="00F249DA">
            <w:pPr>
              <w:pStyle w:val="TableTextRight"/>
              <w:ind w:right="340"/>
            </w:pPr>
            <w:r w:rsidRPr="006E16A7">
              <w:t>-0.418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C2FFF36" w14:textId="77777777" w:rsidR="00976D3D" w:rsidRPr="006E16A7" w:rsidRDefault="00976D3D" w:rsidP="00F249DA">
            <w:pPr>
              <w:pStyle w:val="TableTextRight"/>
              <w:ind w:right="340"/>
            </w:pPr>
            <w:r w:rsidRPr="006E16A7">
              <w:t>-0.075</w:t>
            </w:r>
          </w:p>
        </w:tc>
      </w:tr>
      <w:tr w:rsidR="00F249DA" w:rsidRPr="006E16A7" w14:paraId="533A287E" w14:textId="77777777" w:rsidTr="00926A2C">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225EEC73" w14:textId="77777777" w:rsidR="00976D3D" w:rsidRPr="006E16A7" w:rsidRDefault="00976D3D" w:rsidP="00976D3D">
            <w:pPr>
              <w:pStyle w:val="TableText"/>
            </w:pPr>
            <w:r w:rsidRPr="006E16A7">
              <w:t>Lachlan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EA1CE52" w14:textId="77777777" w:rsidR="00976D3D" w:rsidRPr="006E16A7" w:rsidRDefault="00976D3D" w:rsidP="00F249DA">
            <w:pPr>
              <w:pStyle w:val="TableTextRight"/>
              <w:ind w:right="340"/>
            </w:pPr>
            <w:r w:rsidRPr="006E16A7">
              <w:t>-0.098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074F1C4" w14:textId="77777777" w:rsidR="00976D3D" w:rsidRPr="006E16A7" w:rsidRDefault="00976D3D" w:rsidP="00F249DA">
            <w:pPr>
              <w:pStyle w:val="TableTextRight"/>
              <w:ind w:right="340"/>
            </w:pPr>
            <w:r w:rsidRPr="006E16A7">
              <w:t>-0.233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16B94BD" w14:textId="77777777" w:rsidR="00976D3D" w:rsidRPr="006E16A7" w:rsidRDefault="00976D3D" w:rsidP="00F249DA">
            <w:pPr>
              <w:pStyle w:val="TableTextRight"/>
              <w:ind w:right="340"/>
            </w:pPr>
            <w:r w:rsidRPr="006E16A7">
              <w:t>0.038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735FAC4" w14:textId="77777777" w:rsidR="00976D3D" w:rsidRPr="006E16A7" w:rsidRDefault="00976D3D" w:rsidP="00F249DA">
            <w:pPr>
              <w:pStyle w:val="TableTextRight"/>
              <w:ind w:right="340"/>
            </w:pPr>
            <w:r w:rsidRPr="006E16A7">
              <w:t>-0.200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CE1FE73" w14:textId="77777777" w:rsidR="00976D3D" w:rsidRPr="006E16A7" w:rsidRDefault="00976D3D" w:rsidP="00F249DA">
            <w:pPr>
              <w:pStyle w:val="TableTextRight"/>
              <w:ind w:right="340"/>
            </w:pPr>
            <w:r w:rsidRPr="006E16A7">
              <w:t>0.010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4EB8C66" w14:textId="77777777" w:rsidR="00976D3D" w:rsidRPr="006E16A7" w:rsidRDefault="00976D3D" w:rsidP="00F249DA">
            <w:pPr>
              <w:pStyle w:val="TableTextRight"/>
              <w:ind w:right="340"/>
            </w:pPr>
            <w:r w:rsidRPr="006E16A7">
              <w:t>-0.165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B75DA07" w14:textId="77777777" w:rsidR="00976D3D" w:rsidRPr="006E16A7" w:rsidRDefault="00976D3D" w:rsidP="00F249DA">
            <w:pPr>
              <w:pStyle w:val="TableTextRight"/>
              <w:ind w:right="340"/>
            </w:pPr>
            <w:r w:rsidRPr="006E16A7">
              <w:t>-0.027</w:t>
            </w:r>
          </w:p>
        </w:tc>
      </w:tr>
      <w:tr w:rsidR="00F249DA" w:rsidRPr="006E16A7" w14:paraId="189176F2" w14:textId="77777777" w:rsidTr="00926A2C">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79303D77" w14:textId="77777777" w:rsidR="00976D3D" w:rsidRPr="006E16A7" w:rsidRDefault="00976D3D" w:rsidP="00976D3D">
            <w:pPr>
              <w:pStyle w:val="TableText"/>
            </w:pPr>
            <w:r w:rsidRPr="006E16A7">
              <w:t>Lower Murray</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AB2FA50" w14:textId="77777777" w:rsidR="00976D3D" w:rsidRPr="006E16A7" w:rsidRDefault="00976D3D" w:rsidP="00F249DA">
            <w:pPr>
              <w:pStyle w:val="TableTextRight"/>
              <w:ind w:right="340"/>
            </w:pPr>
            <w:r w:rsidRPr="006E16A7">
              <w:t>-0.137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F39A11C" w14:textId="77777777" w:rsidR="00976D3D" w:rsidRPr="006E16A7" w:rsidRDefault="00976D3D" w:rsidP="00F249DA">
            <w:pPr>
              <w:pStyle w:val="TableTextRight"/>
              <w:ind w:right="340"/>
            </w:pPr>
            <w:r w:rsidRPr="006E16A7">
              <w:t>-0.326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0E68509" w14:textId="77777777" w:rsidR="00976D3D" w:rsidRPr="006E16A7" w:rsidRDefault="00976D3D" w:rsidP="00F249DA">
            <w:pPr>
              <w:pStyle w:val="TableTextRight"/>
              <w:ind w:right="340"/>
            </w:pPr>
            <w:r w:rsidRPr="006E16A7">
              <w:t>0.076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68AB09D" w14:textId="77777777" w:rsidR="00976D3D" w:rsidRPr="006E16A7" w:rsidRDefault="00976D3D" w:rsidP="00F249DA">
            <w:pPr>
              <w:pStyle w:val="TableTextRight"/>
              <w:ind w:right="340"/>
            </w:pPr>
            <w:r w:rsidRPr="006E16A7">
              <w:t>-0.284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1A66B1A" w14:textId="77777777" w:rsidR="00976D3D" w:rsidRPr="006E16A7" w:rsidRDefault="00976D3D" w:rsidP="00F249DA">
            <w:pPr>
              <w:pStyle w:val="TableTextRight"/>
              <w:ind w:right="340"/>
            </w:pPr>
            <w:r w:rsidRPr="006E16A7">
              <w:t>0.028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86785C9" w14:textId="77777777" w:rsidR="00976D3D" w:rsidRPr="006E16A7" w:rsidRDefault="00976D3D" w:rsidP="00F249DA">
            <w:pPr>
              <w:pStyle w:val="TableTextRight"/>
              <w:ind w:right="340"/>
            </w:pPr>
            <w:r w:rsidRPr="006E16A7">
              <w:t>-0.236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684327C" w14:textId="77777777" w:rsidR="00976D3D" w:rsidRPr="006E16A7" w:rsidRDefault="00976D3D" w:rsidP="00F249DA">
            <w:pPr>
              <w:pStyle w:val="TableTextRight"/>
              <w:ind w:right="340"/>
            </w:pPr>
            <w:r w:rsidRPr="006E16A7">
              <w:t>-0.031</w:t>
            </w:r>
          </w:p>
        </w:tc>
      </w:tr>
      <w:tr w:rsidR="00F249DA" w:rsidRPr="006E16A7" w14:paraId="29B99CF4" w14:textId="77777777" w:rsidTr="00926A2C">
        <w:tc>
          <w:tcPr>
            <w:tcW w:w="198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1F8CE8B9" w14:textId="77777777" w:rsidR="00976D3D" w:rsidRPr="006E16A7" w:rsidRDefault="00976D3D" w:rsidP="00976D3D">
            <w:pPr>
              <w:pStyle w:val="TableText"/>
            </w:pPr>
            <w:r w:rsidRPr="006E16A7">
              <w:t>Murrumbidgee</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7BC8CDA1" w14:textId="77777777" w:rsidR="00976D3D" w:rsidRPr="006E16A7" w:rsidRDefault="00976D3D" w:rsidP="00F249DA">
            <w:pPr>
              <w:pStyle w:val="TableTextRight"/>
              <w:ind w:right="340"/>
            </w:pPr>
            <w:r w:rsidRPr="006E16A7">
              <w:t>-0.064</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185A42E" w14:textId="77777777" w:rsidR="00976D3D" w:rsidRPr="006E16A7" w:rsidRDefault="00976D3D" w:rsidP="00F249DA">
            <w:pPr>
              <w:pStyle w:val="TableTextRight"/>
              <w:ind w:right="340"/>
            </w:pPr>
            <w:r w:rsidRPr="006E16A7">
              <w:t>-0.153</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5EF85AF1" w14:textId="77777777" w:rsidR="00976D3D" w:rsidRPr="006E16A7" w:rsidRDefault="00976D3D" w:rsidP="00F249DA">
            <w:pPr>
              <w:pStyle w:val="TableTextRight"/>
              <w:ind w:right="340"/>
            </w:pPr>
            <w:r w:rsidRPr="006E16A7">
              <w:t>0.030</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78C5AE68" w14:textId="77777777" w:rsidR="00976D3D" w:rsidRPr="006E16A7" w:rsidRDefault="00976D3D" w:rsidP="00F249DA">
            <w:pPr>
              <w:pStyle w:val="TableTextRight"/>
              <w:ind w:right="340"/>
            </w:pPr>
            <w:r w:rsidRPr="006E16A7">
              <w:t>-0.134</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52C0CA56" w14:textId="77777777" w:rsidR="00976D3D" w:rsidRPr="006E16A7" w:rsidRDefault="00976D3D" w:rsidP="00F249DA">
            <w:pPr>
              <w:pStyle w:val="TableTextRight"/>
              <w:ind w:right="340"/>
            </w:pPr>
            <w:r w:rsidRPr="006E16A7">
              <w:t>0.008</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491F1723" w14:textId="77777777" w:rsidR="00976D3D" w:rsidRPr="006E16A7" w:rsidRDefault="00976D3D" w:rsidP="00F249DA">
            <w:pPr>
              <w:pStyle w:val="TableTextRight"/>
              <w:ind w:right="340"/>
            </w:pPr>
            <w:r w:rsidRPr="006E16A7">
              <w:t>-0.114</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48C78802" w14:textId="77777777" w:rsidR="00976D3D" w:rsidRPr="006E16A7" w:rsidRDefault="00976D3D" w:rsidP="00F249DA">
            <w:pPr>
              <w:pStyle w:val="TableTextRight"/>
              <w:ind w:right="340"/>
            </w:pPr>
            <w:r w:rsidRPr="006E16A7">
              <w:t>-0.021</w:t>
            </w:r>
          </w:p>
        </w:tc>
      </w:tr>
    </w:tbl>
    <w:p w14:paraId="6FAD1111" w14:textId="02ABE3DE" w:rsidR="0038114F" w:rsidRPr="006E16A7" w:rsidRDefault="00535189" w:rsidP="00535189">
      <w:pPr>
        <w:pStyle w:val="AppendixHeading2"/>
      </w:pPr>
      <w:bookmarkStart w:id="318" w:name="_Toc198296300"/>
      <w:bookmarkStart w:id="319" w:name="_Toc198296459"/>
      <w:bookmarkStart w:id="320" w:name="_Toc198296460"/>
      <w:bookmarkEnd w:id="318"/>
      <w:bookmarkEnd w:id="319"/>
      <w:r w:rsidRPr="006E16A7">
        <w:t>Contribution: Recruitment (young-of-year) using abundance data</w:t>
      </w:r>
      <w:bookmarkEnd w:id="320"/>
    </w:p>
    <w:p w14:paraId="5D74A658" w14:textId="145EDED0" w:rsidR="0038114F" w:rsidRPr="006E16A7" w:rsidRDefault="0038114F" w:rsidP="0050780C">
      <w:pPr>
        <w:pStyle w:val="CaptionWithNote"/>
      </w:pPr>
      <w:bookmarkStart w:id="321" w:name="_Toc169809630"/>
      <w:bookmarkStart w:id="322" w:name="_Toc169810335"/>
      <w:bookmarkStart w:id="323" w:name="_Toc198296538"/>
      <w:bookmarkStart w:id="324" w:name="X15dda6d46b62368dbde3916c0f933d0119d4eb2"/>
      <w:r w:rsidRPr="006E16A7">
        <w:t xml:space="preserve">Table </w:t>
      </w:r>
      <w:r>
        <w:fldChar w:fldCharType="begin"/>
      </w:r>
      <w:r>
        <w:instrText>STYLEREF 9 \s</w:instrText>
      </w:r>
      <w:r>
        <w:fldChar w:fldCharType="separate"/>
      </w:r>
      <w:r w:rsidR="008E4922">
        <w:rPr>
          <w:noProof/>
        </w:rPr>
        <w:t>A</w:t>
      </w:r>
      <w:r>
        <w:fldChar w:fldCharType="end"/>
      </w:r>
      <w:r w:rsidR="006C2B2E" w:rsidRPr="006E16A7">
        <w:t>.</w:t>
      </w:r>
      <w:r>
        <w:fldChar w:fldCharType="begin"/>
      </w:r>
      <w:r>
        <w:instrText>SEQ ApxTable \* ARABIC \s 9</w:instrText>
      </w:r>
      <w:r>
        <w:fldChar w:fldCharType="separate"/>
      </w:r>
      <w:r w:rsidR="008E4922">
        <w:rPr>
          <w:noProof/>
        </w:rPr>
        <w:t>2</w:t>
      </w:r>
      <w:r>
        <w:fldChar w:fldCharType="end"/>
      </w:r>
      <w:r w:rsidRPr="006E16A7">
        <w:t xml:space="preserve"> Estimate of the effect of Commonwealth environmental water on recruitment rates, by Selected Area</w:t>
      </w:r>
      <w:bookmarkEnd w:id="321"/>
      <w:bookmarkEnd w:id="322"/>
      <w:bookmarkEnd w:id="323"/>
    </w:p>
    <w:p w14:paraId="5F1E70D5" w14:textId="77777777" w:rsidR="0038114F" w:rsidRPr="006E16A7" w:rsidRDefault="0038114F" w:rsidP="0038114F">
      <w:pPr>
        <w:pStyle w:val="CaptionNote"/>
      </w:pPr>
      <w:r w:rsidRPr="006E16A7">
        <w:t>Estimates and 90%, 80%, and 60% credible intervals are shown</w:t>
      </w:r>
    </w:p>
    <w:tbl>
      <w:tblPr>
        <w:tblStyle w:val="TableFlow-MER1"/>
        <w:tblW w:w="9582" w:type="dxa"/>
        <w:tblInd w:w="0" w:type="dxa"/>
        <w:tblLayout w:type="fixed"/>
        <w:tblLook w:val="0420" w:firstRow="1" w:lastRow="0" w:firstColumn="0" w:lastColumn="0" w:noHBand="0" w:noVBand="1"/>
      </w:tblPr>
      <w:tblGrid>
        <w:gridCol w:w="2211"/>
        <w:gridCol w:w="1077"/>
        <w:gridCol w:w="1049"/>
        <w:gridCol w:w="1049"/>
        <w:gridCol w:w="1049"/>
        <w:gridCol w:w="1049"/>
        <w:gridCol w:w="1049"/>
        <w:gridCol w:w="1049"/>
      </w:tblGrid>
      <w:tr w:rsidR="002C01FA" w:rsidRPr="006E16A7" w14:paraId="7BC23CDB" w14:textId="77777777" w:rsidTr="00152B5C">
        <w:trPr>
          <w:cnfStyle w:val="100000000000" w:firstRow="1" w:lastRow="0" w:firstColumn="0" w:lastColumn="0" w:oddVBand="0" w:evenVBand="0" w:oddHBand="0" w:evenHBand="0" w:firstRowFirstColumn="0" w:firstRowLastColumn="0" w:lastRowFirstColumn="0" w:lastRowLastColumn="0"/>
          <w:tblHeader/>
        </w:trPr>
        <w:tc>
          <w:tcPr>
            <w:tcW w:w="2211" w:type="dxa"/>
            <w:hideMark/>
          </w:tcPr>
          <w:p w14:paraId="3676C437" w14:textId="645846FD" w:rsidR="00954CD7" w:rsidRPr="006E16A7" w:rsidRDefault="00954CD7" w:rsidP="00EA74A7">
            <w:pPr>
              <w:pStyle w:val="ColumnHeading"/>
            </w:pPr>
            <w:r w:rsidRPr="006E16A7">
              <w:t>Species/Selected Area</w:t>
            </w:r>
          </w:p>
        </w:tc>
        <w:tc>
          <w:tcPr>
            <w:tcW w:w="1077" w:type="dxa"/>
            <w:hideMark/>
          </w:tcPr>
          <w:p w14:paraId="05523DF6" w14:textId="77777777" w:rsidR="00954CD7" w:rsidRPr="006E16A7" w:rsidRDefault="00954CD7" w:rsidP="00EA74A7">
            <w:pPr>
              <w:pStyle w:val="ColumnHeading"/>
            </w:pPr>
            <w:r w:rsidRPr="006E16A7">
              <w:t>estimate</w:t>
            </w:r>
          </w:p>
        </w:tc>
        <w:tc>
          <w:tcPr>
            <w:tcW w:w="1049" w:type="dxa"/>
            <w:hideMark/>
          </w:tcPr>
          <w:p w14:paraId="3F1FC0E3" w14:textId="77777777" w:rsidR="00954CD7" w:rsidRPr="006E16A7" w:rsidRDefault="00954CD7" w:rsidP="00EA74A7">
            <w:pPr>
              <w:pStyle w:val="ColumnHeading"/>
            </w:pPr>
            <w:r w:rsidRPr="006E16A7">
              <w:t>lower_90</w:t>
            </w:r>
          </w:p>
        </w:tc>
        <w:tc>
          <w:tcPr>
            <w:tcW w:w="1049" w:type="dxa"/>
            <w:hideMark/>
          </w:tcPr>
          <w:p w14:paraId="403798FC" w14:textId="77777777" w:rsidR="00954CD7" w:rsidRPr="006E16A7" w:rsidRDefault="00954CD7" w:rsidP="00EA74A7">
            <w:pPr>
              <w:pStyle w:val="ColumnHeading"/>
            </w:pPr>
            <w:r w:rsidRPr="006E16A7">
              <w:t>upper_90</w:t>
            </w:r>
          </w:p>
        </w:tc>
        <w:tc>
          <w:tcPr>
            <w:tcW w:w="1049" w:type="dxa"/>
            <w:hideMark/>
          </w:tcPr>
          <w:p w14:paraId="2FF4D131" w14:textId="77777777" w:rsidR="00954CD7" w:rsidRPr="006E16A7" w:rsidRDefault="00954CD7" w:rsidP="00EA74A7">
            <w:pPr>
              <w:pStyle w:val="ColumnHeading"/>
            </w:pPr>
            <w:r w:rsidRPr="006E16A7">
              <w:t>lower_80</w:t>
            </w:r>
          </w:p>
        </w:tc>
        <w:tc>
          <w:tcPr>
            <w:tcW w:w="1049" w:type="dxa"/>
            <w:hideMark/>
          </w:tcPr>
          <w:p w14:paraId="5E0A0FE1" w14:textId="77777777" w:rsidR="00954CD7" w:rsidRPr="006E16A7" w:rsidRDefault="00954CD7" w:rsidP="00EA74A7">
            <w:pPr>
              <w:pStyle w:val="ColumnHeading"/>
            </w:pPr>
            <w:r w:rsidRPr="006E16A7">
              <w:t>upper_80</w:t>
            </w:r>
          </w:p>
        </w:tc>
        <w:tc>
          <w:tcPr>
            <w:tcW w:w="1049" w:type="dxa"/>
            <w:hideMark/>
          </w:tcPr>
          <w:p w14:paraId="431004BA" w14:textId="77777777" w:rsidR="00954CD7" w:rsidRPr="006E16A7" w:rsidRDefault="00954CD7" w:rsidP="00EA74A7">
            <w:pPr>
              <w:pStyle w:val="ColumnHeading"/>
            </w:pPr>
            <w:r w:rsidRPr="006E16A7">
              <w:t>lower_60</w:t>
            </w:r>
          </w:p>
        </w:tc>
        <w:tc>
          <w:tcPr>
            <w:tcW w:w="1049" w:type="dxa"/>
            <w:hideMark/>
          </w:tcPr>
          <w:p w14:paraId="5892332D" w14:textId="77777777" w:rsidR="00954CD7" w:rsidRPr="006E16A7" w:rsidRDefault="00954CD7" w:rsidP="00EA74A7">
            <w:pPr>
              <w:pStyle w:val="ColumnHeading"/>
            </w:pPr>
            <w:r w:rsidRPr="006E16A7">
              <w:t>upper_60</w:t>
            </w:r>
          </w:p>
        </w:tc>
      </w:tr>
      <w:tr w:rsidR="00BD1606" w:rsidRPr="006E16A7" w14:paraId="65B8B8B5"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shd w:val="clear" w:color="auto" w:fill="D0EAFF" w:themeFill="accent2" w:themeFillTint="1A"/>
          </w:tcPr>
          <w:p w14:paraId="428C990F" w14:textId="760FFA9F" w:rsidR="00926A2C" w:rsidRPr="006E16A7" w:rsidRDefault="00926A2C" w:rsidP="00BD1606">
            <w:pPr>
              <w:pStyle w:val="RowHeading"/>
            </w:pPr>
            <w:r w:rsidRPr="006E16A7">
              <w:t>Australian smelt</w:t>
            </w:r>
          </w:p>
        </w:tc>
        <w:tc>
          <w:tcPr>
            <w:tcW w:w="0" w:type="dxa"/>
            <w:shd w:val="clear" w:color="auto" w:fill="D0EAFF" w:themeFill="accent2" w:themeFillTint="1A"/>
          </w:tcPr>
          <w:p w14:paraId="26D8AC1E" w14:textId="77777777" w:rsidR="00926A2C" w:rsidRPr="006E16A7" w:rsidRDefault="00926A2C" w:rsidP="00BD1606">
            <w:pPr>
              <w:pStyle w:val="RowHeading"/>
            </w:pPr>
          </w:p>
        </w:tc>
        <w:tc>
          <w:tcPr>
            <w:tcW w:w="0" w:type="dxa"/>
            <w:shd w:val="clear" w:color="auto" w:fill="D0EAFF" w:themeFill="accent2" w:themeFillTint="1A"/>
          </w:tcPr>
          <w:p w14:paraId="614FC24E" w14:textId="77777777" w:rsidR="00926A2C" w:rsidRPr="006E16A7" w:rsidRDefault="00926A2C" w:rsidP="00BD1606">
            <w:pPr>
              <w:pStyle w:val="RowHeading"/>
            </w:pPr>
          </w:p>
        </w:tc>
        <w:tc>
          <w:tcPr>
            <w:tcW w:w="0" w:type="dxa"/>
            <w:shd w:val="clear" w:color="auto" w:fill="D0EAFF" w:themeFill="accent2" w:themeFillTint="1A"/>
          </w:tcPr>
          <w:p w14:paraId="4BDE0825" w14:textId="77777777" w:rsidR="00926A2C" w:rsidRPr="006E16A7" w:rsidRDefault="00926A2C" w:rsidP="00BD1606">
            <w:pPr>
              <w:pStyle w:val="RowHeading"/>
            </w:pPr>
          </w:p>
        </w:tc>
        <w:tc>
          <w:tcPr>
            <w:tcW w:w="0" w:type="dxa"/>
            <w:shd w:val="clear" w:color="auto" w:fill="D0EAFF" w:themeFill="accent2" w:themeFillTint="1A"/>
          </w:tcPr>
          <w:p w14:paraId="1FEB5D2B" w14:textId="77777777" w:rsidR="00926A2C" w:rsidRPr="006E16A7" w:rsidRDefault="00926A2C" w:rsidP="00BD1606">
            <w:pPr>
              <w:pStyle w:val="RowHeading"/>
            </w:pPr>
          </w:p>
        </w:tc>
        <w:tc>
          <w:tcPr>
            <w:tcW w:w="0" w:type="dxa"/>
            <w:shd w:val="clear" w:color="auto" w:fill="D0EAFF" w:themeFill="accent2" w:themeFillTint="1A"/>
          </w:tcPr>
          <w:p w14:paraId="2361F96A" w14:textId="77777777" w:rsidR="00926A2C" w:rsidRPr="006E16A7" w:rsidRDefault="00926A2C" w:rsidP="00BD1606">
            <w:pPr>
              <w:pStyle w:val="RowHeading"/>
            </w:pPr>
          </w:p>
        </w:tc>
        <w:tc>
          <w:tcPr>
            <w:tcW w:w="0" w:type="dxa"/>
            <w:shd w:val="clear" w:color="auto" w:fill="D0EAFF" w:themeFill="accent2" w:themeFillTint="1A"/>
          </w:tcPr>
          <w:p w14:paraId="00AA133B" w14:textId="77777777" w:rsidR="00926A2C" w:rsidRPr="006E16A7" w:rsidRDefault="00926A2C" w:rsidP="00BD1606">
            <w:pPr>
              <w:pStyle w:val="RowHeading"/>
            </w:pPr>
          </w:p>
        </w:tc>
        <w:tc>
          <w:tcPr>
            <w:tcW w:w="0" w:type="dxa"/>
            <w:shd w:val="clear" w:color="auto" w:fill="D0EAFF" w:themeFill="accent2" w:themeFillTint="1A"/>
          </w:tcPr>
          <w:p w14:paraId="17B068FF" w14:textId="77777777" w:rsidR="00926A2C" w:rsidRPr="006E16A7" w:rsidRDefault="00926A2C" w:rsidP="00BD1606">
            <w:pPr>
              <w:pStyle w:val="RowHeading"/>
            </w:pPr>
          </w:p>
        </w:tc>
      </w:tr>
      <w:tr w:rsidR="00954CD7" w:rsidRPr="006E16A7" w14:paraId="04D0F978" w14:textId="77777777" w:rsidTr="00BD1606">
        <w:tc>
          <w:tcPr>
            <w:tcW w:w="0" w:type="dxa"/>
            <w:hideMark/>
          </w:tcPr>
          <w:p w14:paraId="5FB60ECA" w14:textId="77777777" w:rsidR="00954CD7" w:rsidRPr="006E16A7" w:rsidRDefault="00954CD7" w:rsidP="00EA74A7">
            <w:pPr>
              <w:pStyle w:val="TableText"/>
            </w:pPr>
            <w:r w:rsidRPr="006E16A7">
              <w:t>Edward-Wakool</w:t>
            </w:r>
          </w:p>
        </w:tc>
        <w:tc>
          <w:tcPr>
            <w:tcW w:w="0" w:type="dxa"/>
            <w:hideMark/>
          </w:tcPr>
          <w:p w14:paraId="666233DF" w14:textId="77777777" w:rsidR="00954CD7" w:rsidRPr="006E16A7" w:rsidRDefault="00954CD7" w:rsidP="00EA74A7">
            <w:pPr>
              <w:pStyle w:val="TableTextRight"/>
              <w:ind w:right="340"/>
            </w:pPr>
            <w:r w:rsidRPr="006E16A7">
              <w:t>0.22</w:t>
            </w:r>
          </w:p>
        </w:tc>
        <w:tc>
          <w:tcPr>
            <w:tcW w:w="0" w:type="dxa"/>
            <w:hideMark/>
          </w:tcPr>
          <w:p w14:paraId="606CDFB5" w14:textId="77777777" w:rsidR="00954CD7" w:rsidRPr="006E16A7" w:rsidRDefault="00954CD7" w:rsidP="00EA74A7">
            <w:pPr>
              <w:pStyle w:val="TableTextRight"/>
              <w:ind w:right="340"/>
            </w:pPr>
            <w:r w:rsidRPr="006E16A7">
              <w:t>-0.01</w:t>
            </w:r>
          </w:p>
        </w:tc>
        <w:tc>
          <w:tcPr>
            <w:tcW w:w="0" w:type="dxa"/>
            <w:hideMark/>
          </w:tcPr>
          <w:p w14:paraId="4BCEF998" w14:textId="77777777" w:rsidR="00954CD7" w:rsidRPr="006E16A7" w:rsidRDefault="00954CD7" w:rsidP="00EA74A7">
            <w:pPr>
              <w:pStyle w:val="TableTextRight"/>
              <w:ind w:right="340"/>
            </w:pPr>
            <w:r w:rsidRPr="006E16A7">
              <w:t>0.46</w:t>
            </w:r>
          </w:p>
        </w:tc>
        <w:tc>
          <w:tcPr>
            <w:tcW w:w="0" w:type="dxa"/>
            <w:hideMark/>
          </w:tcPr>
          <w:p w14:paraId="5E4A2A10" w14:textId="77777777" w:rsidR="00954CD7" w:rsidRPr="006E16A7" w:rsidRDefault="00954CD7" w:rsidP="00EA74A7">
            <w:pPr>
              <w:pStyle w:val="TableTextRight"/>
              <w:ind w:right="340"/>
            </w:pPr>
            <w:r w:rsidRPr="006E16A7">
              <w:t>0.03</w:t>
            </w:r>
          </w:p>
        </w:tc>
        <w:tc>
          <w:tcPr>
            <w:tcW w:w="0" w:type="dxa"/>
            <w:hideMark/>
          </w:tcPr>
          <w:p w14:paraId="5E3C8C97" w14:textId="77777777" w:rsidR="00954CD7" w:rsidRPr="006E16A7" w:rsidRDefault="00954CD7" w:rsidP="00EA74A7">
            <w:pPr>
              <w:pStyle w:val="TableTextRight"/>
              <w:ind w:right="340"/>
            </w:pPr>
            <w:r w:rsidRPr="006E16A7">
              <w:t>0.39</w:t>
            </w:r>
          </w:p>
        </w:tc>
        <w:tc>
          <w:tcPr>
            <w:tcW w:w="0" w:type="dxa"/>
            <w:hideMark/>
          </w:tcPr>
          <w:p w14:paraId="53EA6275" w14:textId="77777777" w:rsidR="00954CD7" w:rsidRPr="006E16A7" w:rsidRDefault="00954CD7" w:rsidP="00EA74A7">
            <w:pPr>
              <w:pStyle w:val="TableTextRight"/>
              <w:ind w:right="340"/>
            </w:pPr>
            <w:r w:rsidRPr="006E16A7">
              <w:t>0.09</w:t>
            </w:r>
          </w:p>
        </w:tc>
        <w:tc>
          <w:tcPr>
            <w:tcW w:w="0" w:type="dxa"/>
            <w:hideMark/>
          </w:tcPr>
          <w:p w14:paraId="61D00808" w14:textId="77777777" w:rsidR="00954CD7" w:rsidRPr="006E16A7" w:rsidRDefault="00954CD7" w:rsidP="00EA74A7">
            <w:pPr>
              <w:pStyle w:val="TableTextRight"/>
              <w:ind w:right="340"/>
            </w:pPr>
            <w:r w:rsidRPr="006E16A7">
              <w:t>0.33</w:t>
            </w:r>
          </w:p>
        </w:tc>
      </w:tr>
      <w:tr w:rsidR="00954CD7" w:rsidRPr="006E16A7" w14:paraId="07038FE4"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5FFF2CE9" w14:textId="77777777" w:rsidR="00954CD7" w:rsidRPr="006E16A7" w:rsidRDefault="00954CD7" w:rsidP="00EA74A7">
            <w:pPr>
              <w:pStyle w:val="TableText"/>
            </w:pPr>
            <w:r w:rsidRPr="006E16A7">
              <w:t>Goulburn</w:t>
            </w:r>
          </w:p>
        </w:tc>
        <w:tc>
          <w:tcPr>
            <w:tcW w:w="0" w:type="dxa"/>
            <w:hideMark/>
          </w:tcPr>
          <w:p w14:paraId="5B6AC8F3" w14:textId="77777777" w:rsidR="00954CD7" w:rsidRPr="006E16A7" w:rsidRDefault="00954CD7" w:rsidP="00EA74A7">
            <w:pPr>
              <w:pStyle w:val="TableTextRight"/>
              <w:ind w:right="340"/>
            </w:pPr>
            <w:r w:rsidRPr="006E16A7">
              <w:t>2.95</w:t>
            </w:r>
          </w:p>
        </w:tc>
        <w:tc>
          <w:tcPr>
            <w:tcW w:w="0" w:type="dxa"/>
            <w:hideMark/>
          </w:tcPr>
          <w:p w14:paraId="2AABF81B" w14:textId="77777777" w:rsidR="00954CD7" w:rsidRPr="006E16A7" w:rsidRDefault="00954CD7" w:rsidP="00EA74A7">
            <w:pPr>
              <w:pStyle w:val="TableTextRight"/>
              <w:ind w:right="340"/>
            </w:pPr>
            <w:r w:rsidRPr="006E16A7">
              <w:t>1.25</w:t>
            </w:r>
          </w:p>
        </w:tc>
        <w:tc>
          <w:tcPr>
            <w:tcW w:w="0" w:type="dxa"/>
            <w:hideMark/>
          </w:tcPr>
          <w:p w14:paraId="2259F7E1" w14:textId="77777777" w:rsidR="00954CD7" w:rsidRPr="006E16A7" w:rsidRDefault="00954CD7" w:rsidP="00EA74A7">
            <w:pPr>
              <w:pStyle w:val="TableTextRight"/>
              <w:ind w:right="340"/>
            </w:pPr>
            <w:r w:rsidRPr="006E16A7">
              <w:t>4.63</w:t>
            </w:r>
          </w:p>
        </w:tc>
        <w:tc>
          <w:tcPr>
            <w:tcW w:w="0" w:type="dxa"/>
            <w:hideMark/>
          </w:tcPr>
          <w:p w14:paraId="708744EF" w14:textId="77777777" w:rsidR="00954CD7" w:rsidRPr="006E16A7" w:rsidRDefault="00954CD7" w:rsidP="00EA74A7">
            <w:pPr>
              <w:pStyle w:val="TableTextRight"/>
              <w:ind w:right="340"/>
            </w:pPr>
            <w:r w:rsidRPr="006E16A7">
              <w:t>1.53</w:t>
            </w:r>
          </w:p>
        </w:tc>
        <w:tc>
          <w:tcPr>
            <w:tcW w:w="0" w:type="dxa"/>
            <w:hideMark/>
          </w:tcPr>
          <w:p w14:paraId="106C68A2" w14:textId="77777777" w:rsidR="00954CD7" w:rsidRPr="006E16A7" w:rsidRDefault="00954CD7" w:rsidP="00EA74A7">
            <w:pPr>
              <w:pStyle w:val="TableTextRight"/>
              <w:ind w:right="340"/>
            </w:pPr>
            <w:r w:rsidRPr="006E16A7">
              <w:t>4.17</w:t>
            </w:r>
          </w:p>
        </w:tc>
        <w:tc>
          <w:tcPr>
            <w:tcW w:w="0" w:type="dxa"/>
            <w:hideMark/>
          </w:tcPr>
          <w:p w14:paraId="29F6C03B" w14:textId="77777777" w:rsidR="00954CD7" w:rsidRPr="006E16A7" w:rsidRDefault="00954CD7" w:rsidP="00EA74A7">
            <w:pPr>
              <w:pStyle w:val="TableTextRight"/>
              <w:ind w:right="340"/>
            </w:pPr>
            <w:r w:rsidRPr="006E16A7">
              <w:t>2.06</w:t>
            </w:r>
          </w:p>
        </w:tc>
        <w:tc>
          <w:tcPr>
            <w:tcW w:w="0" w:type="dxa"/>
            <w:hideMark/>
          </w:tcPr>
          <w:p w14:paraId="7A3965CE" w14:textId="77777777" w:rsidR="00954CD7" w:rsidRPr="006E16A7" w:rsidRDefault="00954CD7" w:rsidP="00EA74A7">
            <w:pPr>
              <w:pStyle w:val="TableTextRight"/>
              <w:ind w:right="340"/>
            </w:pPr>
            <w:r w:rsidRPr="006E16A7">
              <w:t>3.77</w:t>
            </w:r>
          </w:p>
        </w:tc>
      </w:tr>
      <w:tr w:rsidR="00954CD7" w:rsidRPr="006E16A7" w14:paraId="7AF4E667" w14:textId="77777777" w:rsidTr="00BD1606">
        <w:tc>
          <w:tcPr>
            <w:tcW w:w="0" w:type="dxa"/>
            <w:hideMark/>
          </w:tcPr>
          <w:p w14:paraId="2EB3E1A4" w14:textId="77777777" w:rsidR="00954CD7" w:rsidRPr="006E16A7" w:rsidRDefault="00954CD7" w:rsidP="00EA74A7">
            <w:pPr>
              <w:pStyle w:val="TableText"/>
            </w:pPr>
            <w:r w:rsidRPr="006E16A7">
              <w:t>Gwydir</w:t>
            </w:r>
          </w:p>
        </w:tc>
        <w:tc>
          <w:tcPr>
            <w:tcW w:w="0" w:type="dxa"/>
            <w:hideMark/>
          </w:tcPr>
          <w:p w14:paraId="45E412D1" w14:textId="77777777" w:rsidR="00954CD7" w:rsidRPr="006E16A7" w:rsidRDefault="00954CD7" w:rsidP="00EA74A7">
            <w:pPr>
              <w:pStyle w:val="TableTextRight"/>
              <w:ind w:right="340"/>
            </w:pPr>
            <w:r w:rsidRPr="006E16A7">
              <w:t>-0.05</w:t>
            </w:r>
          </w:p>
        </w:tc>
        <w:tc>
          <w:tcPr>
            <w:tcW w:w="0" w:type="dxa"/>
            <w:hideMark/>
          </w:tcPr>
          <w:p w14:paraId="59B2A548" w14:textId="77777777" w:rsidR="00954CD7" w:rsidRPr="006E16A7" w:rsidRDefault="00954CD7" w:rsidP="00EA74A7">
            <w:pPr>
              <w:pStyle w:val="TableTextRight"/>
              <w:ind w:right="340"/>
            </w:pPr>
            <w:r w:rsidRPr="006E16A7">
              <w:t>-0.18</w:t>
            </w:r>
          </w:p>
        </w:tc>
        <w:tc>
          <w:tcPr>
            <w:tcW w:w="0" w:type="dxa"/>
            <w:hideMark/>
          </w:tcPr>
          <w:p w14:paraId="357B8E54" w14:textId="77777777" w:rsidR="00954CD7" w:rsidRPr="006E16A7" w:rsidRDefault="00954CD7" w:rsidP="00EA74A7">
            <w:pPr>
              <w:pStyle w:val="TableTextRight"/>
              <w:ind w:right="340"/>
            </w:pPr>
            <w:r w:rsidRPr="006E16A7">
              <w:t>0.10</w:t>
            </w:r>
          </w:p>
        </w:tc>
        <w:tc>
          <w:tcPr>
            <w:tcW w:w="0" w:type="dxa"/>
            <w:hideMark/>
          </w:tcPr>
          <w:p w14:paraId="600FF7D1" w14:textId="77777777" w:rsidR="00954CD7" w:rsidRPr="006E16A7" w:rsidRDefault="00954CD7" w:rsidP="00EA74A7">
            <w:pPr>
              <w:pStyle w:val="TableTextRight"/>
              <w:ind w:right="340"/>
            </w:pPr>
            <w:r w:rsidRPr="006E16A7">
              <w:t>-0.15</w:t>
            </w:r>
          </w:p>
        </w:tc>
        <w:tc>
          <w:tcPr>
            <w:tcW w:w="0" w:type="dxa"/>
            <w:hideMark/>
          </w:tcPr>
          <w:p w14:paraId="5FA2FBD1" w14:textId="77777777" w:rsidR="00954CD7" w:rsidRPr="006E16A7" w:rsidRDefault="00954CD7" w:rsidP="00EA74A7">
            <w:pPr>
              <w:pStyle w:val="TableTextRight"/>
              <w:ind w:right="340"/>
            </w:pPr>
            <w:r w:rsidRPr="006E16A7">
              <w:t>0.06</w:t>
            </w:r>
          </w:p>
        </w:tc>
        <w:tc>
          <w:tcPr>
            <w:tcW w:w="0" w:type="dxa"/>
            <w:hideMark/>
          </w:tcPr>
          <w:p w14:paraId="0AA37A8A" w14:textId="77777777" w:rsidR="00954CD7" w:rsidRPr="006E16A7" w:rsidRDefault="00954CD7" w:rsidP="00EA74A7">
            <w:pPr>
              <w:pStyle w:val="TableTextRight"/>
              <w:ind w:right="340"/>
            </w:pPr>
            <w:r w:rsidRPr="006E16A7">
              <w:t>-0.11</w:t>
            </w:r>
          </w:p>
        </w:tc>
        <w:tc>
          <w:tcPr>
            <w:tcW w:w="0" w:type="dxa"/>
            <w:hideMark/>
          </w:tcPr>
          <w:p w14:paraId="3CA0AC0B" w14:textId="77777777" w:rsidR="00954CD7" w:rsidRPr="006E16A7" w:rsidRDefault="00954CD7" w:rsidP="00EA74A7">
            <w:pPr>
              <w:pStyle w:val="TableTextRight"/>
              <w:ind w:right="340"/>
            </w:pPr>
            <w:r w:rsidRPr="006E16A7">
              <w:t>0.03</w:t>
            </w:r>
          </w:p>
        </w:tc>
      </w:tr>
      <w:tr w:rsidR="00954CD7" w:rsidRPr="006E16A7" w14:paraId="7667EC33"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2037F767" w14:textId="77777777" w:rsidR="00954CD7" w:rsidRPr="006E16A7" w:rsidRDefault="00954CD7" w:rsidP="00EA74A7">
            <w:pPr>
              <w:pStyle w:val="TableText"/>
            </w:pPr>
            <w:r w:rsidRPr="006E16A7">
              <w:t>Lachlan</w:t>
            </w:r>
          </w:p>
        </w:tc>
        <w:tc>
          <w:tcPr>
            <w:tcW w:w="0" w:type="dxa"/>
            <w:hideMark/>
          </w:tcPr>
          <w:p w14:paraId="1E1AF92C" w14:textId="77777777" w:rsidR="00954CD7" w:rsidRPr="006E16A7" w:rsidRDefault="00954CD7" w:rsidP="00EA74A7">
            <w:pPr>
              <w:pStyle w:val="TableTextRight"/>
              <w:ind w:right="340"/>
            </w:pPr>
            <w:r w:rsidRPr="006E16A7">
              <w:t>0.37</w:t>
            </w:r>
          </w:p>
        </w:tc>
        <w:tc>
          <w:tcPr>
            <w:tcW w:w="0" w:type="dxa"/>
            <w:hideMark/>
          </w:tcPr>
          <w:p w14:paraId="0BD5BCCB" w14:textId="77777777" w:rsidR="00954CD7" w:rsidRPr="006E16A7" w:rsidRDefault="00954CD7" w:rsidP="00EA74A7">
            <w:pPr>
              <w:pStyle w:val="TableTextRight"/>
              <w:ind w:right="340"/>
            </w:pPr>
            <w:r w:rsidRPr="006E16A7">
              <w:t>0.16</w:t>
            </w:r>
          </w:p>
        </w:tc>
        <w:tc>
          <w:tcPr>
            <w:tcW w:w="0" w:type="dxa"/>
            <w:hideMark/>
          </w:tcPr>
          <w:p w14:paraId="21B866E1" w14:textId="77777777" w:rsidR="00954CD7" w:rsidRPr="006E16A7" w:rsidRDefault="00954CD7" w:rsidP="00EA74A7">
            <w:pPr>
              <w:pStyle w:val="TableTextRight"/>
              <w:ind w:right="340"/>
            </w:pPr>
            <w:r w:rsidRPr="006E16A7">
              <w:t>0.60</w:t>
            </w:r>
          </w:p>
        </w:tc>
        <w:tc>
          <w:tcPr>
            <w:tcW w:w="0" w:type="dxa"/>
            <w:hideMark/>
          </w:tcPr>
          <w:p w14:paraId="3A4F82E1" w14:textId="77777777" w:rsidR="00954CD7" w:rsidRPr="006E16A7" w:rsidRDefault="00954CD7" w:rsidP="00EA74A7">
            <w:pPr>
              <w:pStyle w:val="TableTextRight"/>
              <w:ind w:right="340"/>
            </w:pPr>
            <w:r w:rsidRPr="006E16A7">
              <w:t>0.19</w:t>
            </w:r>
          </w:p>
        </w:tc>
        <w:tc>
          <w:tcPr>
            <w:tcW w:w="0" w:type="dxa"/>
            <w:hideMark/>
          </w:tcPr>
          <w:p w14:paraId="175CD3F9" w14:textId="77777777" w:rsidR="00954CD7" w:rsidRPr="006E16A7" w:rsidRDefault="00954CD7" w:rsidP="00EA74A7">
            <w:pPr>
              <w:pStyle w:val="TableTextRight"/>
              <w:ind w:right="340"/>
            </w:pPr>
            <w:r w:rsidRPr="006E16A7">
              <w:t>0.52</w:t>
            </w:r>
          </w:p>
        </w:tc>
        <w:tc>
          <w:tcPr>
            <w:tcW w:w="0" w:type="dxa"/>
            <w:hideMark/>
          </w:tcPr>
          <w:p w14:paraId="5F3CAFF4" w14:textId="77777777" w:rsidR="00954CD7" w:rsidRPr="006E16A7" w:rsidRDefault="00954CD7" w:rsidP="00EA74A7">
            <w:pPr>
              <w:pStyle w:val="TableTextRight"/>
              <w:ind w:right="340"/>
            </w:pPr>
            <w:r w:rsidRPr="006E16A7">
              <w:t>0.23</w:t>
            </w:r>
          </w:p>
        </w:tc>
        <w:tc>
          <w:tcPr>
            <w:tcW w:w="0" w:type="dxa"/>
            <w:hideMark/>
          </w:tcPr>
          <w:p w14:paraId="3636FBD5" w14:textId="77777777" w:rsidR="00954CD7" w:rsidRPr="006E16A7" w:rsidRDefault="00954CD7" w:rsidP="00EA74A7">
            <w:pPr>
              <w:pStyle w:val="TableTextRight"/>
              <w:ind w:right="340"/>
            </w:pPr>
            <w:r w:rsidRPr="006E16A7">
              <w:t>0.45</w:t>
            </w:r>
          </w:p>
        </w:tc>
      </w:tr>
      <w:tr w:rsidR="00954CD7" w:rsidRPr="006E16A7" w14:paraId="267B0A13" w14:textId="77777777" w:rsidTr="00BD1606">
        <w:tc>
          <w:tcPr>
            <w:tcW w:w="0" w:type="dxa"/>
            <w:hideMark/>
          </w:tcPr>
          <w:p w14:paraId="0BDD47DB" w14:textId="77777777" w:rsidR="00954CD7" w:rsidRPr="006E16A7" w:rsidRDefault="00954CD7" w:rsidP="00EA74A7">
            <w:pPr>
              <w:pStyle w:val="TableText"/>
            </w:pPr>
            <w:r w:rsidRPr="006E16A7">
              <w:t>Lower Murray</w:t>
            </w:r>
          </w:p>
        </w:tc>
        <w:tc>
          <w:tcPr>
            <w:tcW w:w="0" w:type="dxa"/>
            <w:hideMark/>
          </w:tcPr>
          <w:p w14:paraId="431A629E" w14:textId="77777777" w:rsidR="00954CD7" w:rsidRPr="006E16A7" w:rsidRDefault="00954CD7" w:rsidP="00EA74A7">
            <w:pPr>
              <w:pStyle w:val="TableTextRight"/>
              <w:ind w:right="340"/>
            </w:pPr>
            <w:r w:rsidRPr="006E16A7">
              <w:t>1.63</w:t>
            </w:r>
          </w:p>
        </w:tc>
        <w:tc>
          <w:tcPr>
            <w:tcW w:w="0" w:type="dxa"/>
            <w:hideMark/>
          </w:tcPr>
          <w:p w14:paraId="66461ADE" w14:textId="77777777" w:rsidR="00954CD7" w:rsidRPr="006E16A7" w:rsidRDefault="00954CD7" w:rsidP="00EA74A7">
            <w:pPr>
              <w:pStyle w:val="TableTextRight"/>
              <w:ind w:right="340"/>
            </w:pPr>
            <w:r w:rsidRPr="006E16A7">
              <w:t>0.68</w:t>
            </w:r>
          </w:p>
        </w:tc>
        <w:tc>
          <w:tcPr>
            <w:tcW w:w="0" w:type="dxa"/>
            <w:hideMark/>
          </w:tcPr>
          <w:p w14:paraId="2A819DD4" w14:textId="77777777" w:rsidR="00954CD7" w:rsidRPr="006E16A7" w:rsidRDefault="00954CD7" w:rsidP="00EA74A7">
            <w:pPr>
              <w:pStyle w:val="TableTextRight"/>
              <w:ind w:right="340"/>
            </w:pPr>
            <w:r w:rsidRPr="006E16A7">
              <w:t>2.58</w:t>
            </w:r>
          </w:p>
        </w:tc>
        <w:tc>
          <w:tcPr>
            <w:tcW w:w="0" w:type="dxa"/>
            <w:hideMark/>
          </w:tcPr>
          <w:p w14:paraId="49908610" w14:textId="77777777" w:rsidR="00954CD7" w:rsidRPr="006E16A7" w:rsidRDefault="00954CD7" w:rsidP="00EA74A7">
            <w:pPr>
              <w:pStyle w:val="TableTextRight"/>
              <w:ind w:right="340"/>
            </w:pPr>
            <w:r w:rsidRPr="006E16A7">
              <w:t>0.86</w:t>
            </w:r>
          </w:p>
        </w:tc>
        <w:tc>
          <w:tcPr>
            <w:tcW w:w="0" w:type="dxa"/>
            <w:hideMark/>
          </w:tcPr>
          <w:p w14:paraId="4873E88E" w14:textId="77777777" w:rsidR="00954CD7" w:rsidRPr="006E16A7" w:rsidRDefault="00954CD7" w:rsidP="00EA74A7">
            <w:pPr>
              <w:pStyle w:val="TableTextRight"/>
              <w:ind w:right="340"/>
            </w:pPr>
            <w:r w:rsidRPr="006E16A7">
              <w:t>2.32</w:t>
            </w:r>
          </w:p>
        </w:tc>
        <w:tc>
          <w:tcPr>
            <w:tcW w:w="0" w:type="dxa"/>
            <w:hideMark/>
          </w:tcPr>
          <w:p w14:paraId="21AD7A23" w14:textId="77777777" w:rsidR="00954CD7" w:rsidRPr="006E16A7" w:rsidRDefault="00954CD7" w:rsidP="00EA74A7">
            <w:pPr>
              <w:pStyle w:val="TableTextRight"/>
              <w:ind w:right="340"/>
            </w:pPr>
            <w:r w:rsidRPr="006E16A7">
              <w:t>1.13</w:t>
            </w:r>
          </w:p>
        </w:tc>
        <w:tc>
          <w:tcPr>
            <w:tcW w:w="0" w:type="dxa"/>
            <w:hideMark/>
          </w:tcPr>
          <w:p w14:paraId="17334F6F" w14:textId="77777777" w:rsidR="00954CD7" w:rsidRPr="006E16A7" w:rsidRDefault="00954CD7" w:rsidP="00EA74A7">
            <w:pPr>
              <w:pStyle w:val="TableTextRight"/>
              <w:ind w:right="340"/>
            </w:pPr>
            <w:r w:rsidRPr="006E16A7">
              <w:t>2.08</w:t>
            </w:r>
          </w:p>
        </w:tc>
      </w:tr>
      <w:tr w:rsidR="00954CD7" w:rsidRPr="006E16A7" w14:paraId="0695CCBB"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593E4FF2" w14:textId="77777777" w:rsidR="00954CD7" w:rsidRPr="006E16A7" w:rsidRDefault="00954CD7" w:rsidP="00EA74A7">
            <w:pPr>
              <w:pStyle w:val="TableText"/>
            </w:pPr>
            <w:r w:rsidRPr="006E16A7">
              <w:t>Murrumbidgee</w:t>
            </w:r>
          </w:p>
        </w:tc>
        <w:tc>
          <w:tcPr>
            <w:tcW w:w="0" w:type="dxa"/>
            <w:hideMark/>
          </w:tcPr>
          <w:p w14:paraId="468DD6F9" w14:textId="77777777" w:rsidR="00954CD7" w:rsidRPr="006E16A7" w:rsidRDefault="00954CD7" w:rsidP="00EA74A7">
            <w:pPr>
              <w:pStyle w:val="TableTextRight"/>
              <w:ind w:right="340"/>
            </w:pPr>
            <w:r w:rsidRPr="006E16A7">
              <w:t>0.21</w:t>
            </w:r>
          </w:p>
        </w:tc>
        <w:tc>
          <w:tcPr>
            <w:tcW w:w="0" w:type="dxa"/>
            <w:hideMark/>
          </w:tcPr>
          <w:p w14:paraId="4A7CE30D" w14:textId="77777777" w:rsidR="00954CD7" w:rsidRPr="006E16A7" w:rsidRDefault="00954CD7" w:rsidP="00EA74A7">
            <w:pPr>
              <w:pStyle w:val="TableTextRight"/>
              <w:ind w:right="340"/>
            </w:pPr>
            <w:r w:rsidRPr="006E16A7">
              <w:t>0.05</w:t>
            </w:r>
          </w:p>
        </w:tc>
        <w:tc>
          <w:tcPr>
            <w:tcW w:w="0" w:type="dxa"/>
            <w:hideMark/>
          </w:tcPr>
          <w:p w14:paraId="341F4656" w14:textId="77777777" w:rsidR="00954CD7" w:rsidRPr="006E16A7" w:rsidRDefault="00954CD7" w:rsidP="00EA74A7">
            <w:pPr>
              <w:pStyle w:val="TableTextRight"/>
              <w:ind w:right="340"/>
            </w:pPr>
            <w:r w:rsidRPr="006E16A7">
              <w:t>0.36</w:t>
            </w:r>
          </w:p>
        </w:tc>
        <w:tc>
          <w:tcPr>
            <w:tcW w:w="0" w:type="dxa"/>
            <w:hideMark/>
          </w:tcPr>
          <w:p w14:paraId="2EDA1833" w14:textId="77777777" w:rsidR="00954CD7" w:rsidRPr="006E16A7" w:rsidRDefault="00954CD7" w:rsidP="00EA74A7">
            <w:pPr>
              <w:pStyle w:val="TableTextRight"/>
              <w:ind w:right="340"/>
            </w:pPr>
            <w:r w:rsidRPr="006E16A7">
              <w:t>0.08</w:t>
            </w:r>
          </w:p>
        </w:tc>
        <w:tc>
          <w:tcPr>
            <w:tcW w:w="0" w:type="dxa"/>
            <w:hideMark/>
          </w:tcPr>
          <w:p w14:paraId="7FDF36E3" w14:textId="77777777" w:rsidR="00954CD7" w:rsidRPr="006E16A7" w:rsidRDefault="00954CD7" w:rsidP="00EA74A7">
            <w:pPr>
              <w:pStyle w:val="TableTextRight"/>
              <w:ind w:right="340"/>
            </w:pPr>
            <w:r w:rsidRPr="006E16A7">
              <w:t>0.32</w:t>
            </w:r>
          </w:p>
        </w:tc>
        <w:tc>
          <w:tcPr>
            <w:tcW w:w="0" w:type="dxa"/>
            <w:hideMark/>
          </w:tcPr>
          <w:p w14:paraId="3149A4EB" w14:textId="77777777" w:rsidR="00954CD7" w:rsidRPr="006E16A7" w:rsidRDefault="00954CD7" w:rsidP="00EA74A7">
            <w:pPr>
              <w:pStyle w:val="TableTextRight"/>
              <w:ind w:right="340"/>
            </w:pPr>
            <w:r w:rsidRPr="006E16A7">
              <w:t>0.13</w:t>
            </w:r>
          </w:p>
        </w:tc>
        <w:tc>
          <w:tcPr>
            <w:tcW w:w="0" w:type="dxa"/>
            <w:hideMark/>
          </w:tcPr>
          <w:p w14:paraId="714887FC" w14:textId="77777777" w:rsidR="00954CD7" w:rsidRPr="006E16A7" w:rsidRDefault="00954CD7" w:rsidP="00EA74A7">
            <w:pPr>
              <w:pStyle w:val="TableTextRight"/>
              <w:ind w:right="340"/>
            </w:pPr>
            <w:r w:rsidRPr="006E16A7">
              <w:t>0.29</w:t>
            </w:r>
          </w:p>
        </w:tc>
      </w:tr>
      <w:tr w:rsidR="00926A2C" w:rsidRPr="006E16A7" w14:paraId="706AD3AC" w14:textId="77777777" w:rsidTr="00BD1606">
        <w:tc>
          <w:tcPr>
            <w:tcW w:w="0" w:type="dxa"/>
          </w:tcPr>
          <w:p w14:paraId="3F29CC8A" w14:textId="2882FC5D" w:rsidR="00926A2C" w:rsidRPr="006E16A7" w:rsidRDefault="00926A2C" w:rsidP="001D7729">
            <w:pPr>
              <w:pStyle w:val="RowHeading"/>
              <w:keepNext/>
            </w:pPr>
            <w:r w:rsidRPr="006E16A7">
              <w:t>Bony herring</w:t>
            </w:r>
          </w:p>
        </w:tc>
        <w:tc>
          <w:tcPr>
            <w:tcW w:w="0" w:type="dxa"/>
          </w:tcPr>
          <w:p w14:paraId="4198A159" w14:textId="77777777" w:rsidR="00926A2C" w:rsidRPr="006E16A7" w:rsidRDefault="00926A2C" w:rsidP="001D7729">
            <w:pPr>
              <w:pStyle w:val="TableTextRight"/>
              <w:keepNext/>
              <w:ind w:right="340"/>
            </w:pPr>
          </w:p>
        </w:tc>
        <w:tc>
          <w:tcPr>
            <w:tcW w:w="0" w:type="dxa"/>
          </w:tcPr>
          <w:p w14:paraId="1772BDA8" w14:textId="77777777" w:rsidR="00926A2C" w:rsidRPr="006E16A7" w:rsidRDefault="00926A2C" w:rsidP="001D7729">
            <w:pPr>
              <w:pStyle w:val="TableTextRight"/>
              <w:keepNext/>
              <w:ind w:right="340"/>
            </w:pPr>
          </w:p>
        </w:tc>
        <w:tc>
          <w:tcPr>
            <w:tcW w:w="0" w:type="dxa"/>
          </w:tcPr>
          <w:p w14:paraId="27E2A635" w14:textId="77777777" w:rsidR="00926A2C" w:rsidRPr="006E16A7" w:rsidRDefault="00926A2C" w:rsidP="001D7729">
            <w:pPr>
              <w:pStyle w:val="TableTextRight"/>
              <w:keepNext/>
              <w:ind w:right="340"/>
            </w:pPr>
          </w:p>
        </w:tc>
        <w:tc>
          <w:tcPr>
            <w:tcW w:w="0" w:type="dxa"/>
          </w:tcPr>
          <w:p w14:paraId="3D0F005E" w14:textId="77777777" w:rsidR="00926A2C" w:rsidRPr="006E16A7" w:rsidRDefault="00926A2C" w:rsidP="001D7729">
            <w:pPr>
              <w:pStyle w:val="TableTextRight"/>
              <w:keepNext/>
              <w:ind w:right="340"/>
            </w:pPr>
          </w:p>
        </w:tc>
        <w:tc>
          <w:tcPr>
            <w:tcW w:w="0" w:type="dxa"/>
          </w:tcPr>
          <w:p w14:paraId="038DEA12" w14:textId="77777777" w:rsidR="00926A2C" w:rsidRPr="006E16A7" w:rsidRDefault="00926A2C" w:rsidP="001D7729">
            <w:pPr>
              <w:pStyle w:val="TableTextRight"/>
              <w:keepNext/>
              <w:ind w:right="340"/>
            </w:pPr>
          </w:p>
        </w:tc>
        <w:tc>
          <w:tcPr>
            <w:tcW w:w="0" w:type="dxa"/>
          </w:tcPr>
          <w:p w14:paraId="765978CC" w14:textId="77777777" w:rsidR="00926A2C" w:rsidRPr="006E16A7" w:rsidRDefault="00926A2C" w:rsidP="001D7729">
            <w:pPr>
              <w:pStyle w:val="TableTextRight"/>
              <w:keepNext/>
              <w:ind w:right="340"/>
            </w:pPr>
          </w:p>
        </w:tc>
        <w:tc>
          <w:tcPr>
            <w:tcW w:w="0" w:type="dxa"/>
          </w:tcPr>
          <w:p w14:paraId="617C1627" w14:textId="77777777" w:rsidR="00926A2C" w:rsidRPr="006E16A7" w:rsidRDefault="00926A2C" w:rsidP="001D7729">
            <w:pPr>
              <w:pStyle w:val="TableTextRight"/>
              <w:keepNext/>
              <w:ind w:right="340"/>
            </w:pPr>
          </w:p>
        </w:tc>
      </w:tr>
      <w:tr w:rsidR="00954CD7" w:rsidRPr="006E16A7" w14:paraId="4731BD4A"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4BDAA28F" w14:textId="77777777" w:rsidR="00954CD7" w:rsidRPr="006E16A7" w:rsidRDefault="00954CD7" w:rsidP="00EA74A7">
            <w:pPr>
              <w:pStyle w:val="TableText"/>
            </w:pPr>
            <w:r w:rsidRPr="006E16A7">
              <w:t>Edward-Wakool</w:t>
            </w:r>
          </w:p>
        </w:tc>
        <w:tc>
          <w:tcPr>
            <w:tcW w:w="0" w:type="dxa"/>
            <w:hideMark/>
          </w:tcPr>
          <w:p w14:paraId="1D9B2E27" w14:textId="77777777" w:rsidR="00954CD7" w:rsidRPr="006E16A7" w:rsidRDefault="00954CD7" w:rsidP="00EA74A7">
            <w:pPr>
              <w:pStyle w:val="TableTextRight"/>
              <w:ind w:right="340"/>
            </w:pPr>
            <w:r w:rsidRPr="006E16A7">
              <w:t>0.08</w:t>
            </w:r>
          </w:p>
        </w:tc>
        <w:tc>
          <w:tcPr>
            <w:tcW w:w="0" w:type="dxa"/>
            <w:hideMark/>
          </w:tcPr>
          <w:p w14:paraId="65465EB7" w14:textId="77777777" w:rsidR="00954CD7" w:rsidRPr="006E16A7" w:rsidRDefault="00954CD7" w:rsidP="00EA74A7">
            <w:pPr>
              <w:pStyle w:val="TableTextRight"/>
              <w:ind w:right="340"/>
            </w:pPr>
            <w:r w:rsidRPr="006E16A7">
              <w:t>-0.12</w:t>
            </w:r>
          </w:p>
        </w:tc>
        <w:tc>
          <w:tcPr>
            <w:tcW w:w="0" w:type="dxa"/>
            <w:hideMark/>
          </w:tcPr>
          <w:p w14:paraId="57AC766F" w14:textId="77777777" w:rsidR="00954CD7" w:rsidRPr="006E16A7" w:rsidRDefault="00954CD7" w:rsidP="00EA74A7">
            <w:pPr>
              <w:pStyle w:val="TableTextRight"/>
              <w:ind w:right="340"/>
            </w:pPr>
            <w:r w:rsidRPr="006E16A7">
              <w:t>0.27</w:t>
            </w:r>
          </w:p>
        </w:tc>
        <w:tc>
          <w:tcPr>
            <w:tcW w:w="0" w:type="dxa"/>
            <w:hideMark/>
          </w:tcPr>
          <w:p w14:paraId="0E486601" w14:textId="77777777" w:rsidR="00954CD7" w:rsidRPr="006E16A7" w:rsidRDefault="00954CD7" w:rsidP="00EA74A7">
            <w:pPr>
              <w:pStyle w:val="TableTextRight"/>
              <w:ind w:right="340"/>
            </w:pPr>
            <w:r w:rsidRPr="006E16A7">
              <w:t>-0.08</w:t>
            </w:r>
          </w:p>
        </w:tc>
        <w:tc>
          <w:tcPr>
            <w:tcW w:w="0" w:type="dxa"/>
            <w:hideMark/>
          </w:tcPr>
          <w:p w14:paraId="0A7DFA80" w14:textId="77777777" w:rsidR="00954CD7" w:rsidRPr="006E16A7" w:rsidRDefault="00954CD7" w:rsidP="00EA74A7">
            <w:pPr>
              <w:pStyle w:val="TableTextRight"/>
              <w:ind w:right="340"/>
            </w:pPr>
            <w:r w:rsidRPr="006E16A7">
              <w:t>0.22</w:t>
            </w:r>
          </w:p>
        </w:tc>
        <w:tc>
          <w:tcPr>
            <w:tcW w:w="0" w:type="dxa"/>
            <w:hideMark/>
          </w:tcPr>
          <w:p w14:paraId="1DFFB494" w14:textId="77777777" w:rsidR="00954CD7" w:rsidRPr="006E16A7" w:rsidRDefault="00954CD7" w:rsidP="00EA74A7">
            <w:pPr>
              <w:pStyle w:val="TableTextRight"/>
              <w:ind w:right="340"/>
            </w:pPr>
            <w:r w:rsidRPr="006E16A7">
              <w:t>-0.04</w:t>
            </w:r>
          </w:p>
        </w:tc>
        <w:tc>
          <w:tcPr>
            <w:tcW w:w="0" w:type="dxa"/>
            <w:hideMark/>
          </w:tcPr>
          <w:p w14:paraId="75BF4E74" w14:textId="77777777" w:rsidR="00954CD7" w:rsidRPr="006E16A7" w:rsidRDefault="00954CD7" w:rsidP="00EA74A7">
            <w:pPr>
              <w:pStyle w:val="TableTextRight"/>
              <w:ind w:right="340"/>
            </w:pPr>
            <w:r w:rsidRPr="006E16A7">
              <w:t>0.16</w:t>
            </w:r>
          </w:p>
        </w:tc>
      </w:tr>
      <w:tr w:rsidR="00954CD7" w:rsidRPr="006E16A7" w14:paraId="16F58506" w14:textId="77777777" w:rsidTr="00BD1606">
        <w:tc>
          <w:tcPr>
            <w:tcW w:w="0" w:type="dxa"/>
            <w:hideMark/>
          </w:tcPr>
          <w:p w14:paraId="5A37912E" w14:textId="77777777" w:rsidR="00954CD7" w:rsidRPr="006E16A7" w:rsidRDefault="00954CD7" w:rsidP="00EA74A7">
            <w:pPr>
              <w:pStyle w:val="TableText"/>
            </w:pPr>
            <w:r w:rsidRPr="006E16A7">
              <w:t>Goulburn</w:t>
            </w:r>
          </w:p>
        </w:tc>
        <w:tc>
          <w:tcPr>
            <w:tcW w:w="0" w:type="dxa"/>
            <w:hideMark/>
          </w:tcPr>
          <w:p w14:paraId="20C96EA0" w14:textId="77777777" w:rsidR="00954CD7" w:rsidRPr="006E16A7" w:rsidRDefault="00954CD7" w:rsidP="00EA74A7">
            <w:pPr>
              <w:pStyle w:val="TableTextRight"/>
              <w:ind w:right="340"/>
            </w:pPr>
            <w:r w:rsidRPr="006E16A7">
              <w:t>0.34</w:t>
            </w:r>
          </w:p>
        </w:tc>
        <w:tc>
          <w:tcPr>
            <w:tcW w:w="0" w:type="dxa"/>
            <w:hideMark/>
          </w:tcPr>
          <w:p w14:paraId="6AA5AC97" w14:textId="77777777" w:rsidR="00954CD7" w:rsidRPr="006E16A7" w:rsidRDefault="00954CD7" w:rsidP="00EA74A7">
            <w:pPr>
              <w:pStyle w:val="TableTextRight"/>
              <w:ind w:right="340"/>
            </w:pPr>
            <w:r w:rsidRPr="006E16A7">
              <w:t>-1.04</w:t>
            </w:r>
          </w:p>
        </w:tc>
        <w:tc>
          <w:tcPr>
            <w:tcW w:w="0" w:type="dxa"/>
            <w:hideMark/>
          </w:tcPr>
          <w:p w14:paraId="70DB0D18" w14:textId="77777777" w:rsidR="00954CD7" w:rsidRPr="006E16A7" w:rsidRDefault="00954CD7" w:rsidP="00EA74A7">
            <w:pPr>
              <w:pStyle w:val="TableTextRight"/>
              <w:ind w:right="340"/>
            </w:pPr>
            <w:r w:rsidRPr="006E16A7">
              <w:t>1.62</w:t>
            </w:r>
          </w:p>
        </w:tc>
        <w:tc>
          <w:tcPr>
            <w:tcW w:w="0" w:type="dxa"/>
            <w:hideMark/>
          </w:tcPr>
          <w:p w14:paraId="1E9255AB" w14:textId="77777777" w:rsidR="00954CD7" w:rsidRPr="006E16A7" w:rsidRDefault="00954CD7" w:rsidP="00EA74A7">
            <w:pPr>
              <w:pStyle w:val="TableTextRight"/>
              <w:ind w:right="340"/>
            </w:pPr>
            <w:r w:rsidRPr="006E16A7">
              <w:t>-0.63</w:t>
            </w:r>
          </w:p>
        </w:tc>
        <w:tc>
          <w:tcPr>
            <w:tcW w:w="0" w:type="dxa"/>
            <w:hideMark/>
          </w:tcPr>
          <w:p w14:paraId="6EED5603" w14:textId="77777777" w:rsidR="00954CD7" w:rsidRPr="006E16A7" w:rsidRDefault="00954CD7" w:rsidP="00EA74A7">
            <w:pPr>
              <w:pStyle w:val="TableTextRight"/>
              <w:ind w:right="340"/>
            </w:pPr>
            <w:r w:rsidRPr="006E16A7">
              <w:t>1.41</w:t>
            </w:r>
          </w:p>
        </w:tc>
        <w:tc>
          <w:tcPr>
            <w:tcW w:w="0" w:type="dxa"/>
            <w:hideMark/>
          </w:tcPr>
          <w:p w14:paraId="2209A994" w14:textId="77777777" w:rsidR="00954CD7" w:rsidRPr="006E16A7" w:rsidRDefault="00954CD7" w:rsidP="00EA74A7">
            <w:pPr>
              <w:pStyle w:val="TableTextRight"/>
              <w:ind w:right="340"/>
            </w:pPr>
            <w:r w:rsidRPr="006E16A7">
              <w:t>-0.29</w:t>
            </w:r>
          </w:p>
        </w:tc>
        <w:tc>
          <w:tcPr>
            <w:tcW w:w="0" w:type="dxa"/>
            <w:hideMark/>
          </w:tcPr>
          <w:p w14:paraId="67BB493D" w14:textId="77777777" w:rsidR="00954CD7" w:rsidRPr="006E16A7" w:rsidRDefault="00954CD7" w:rsidP="00EA74A7">
            <w:pPr>
              <w:pStyle w:val="TableTextRight"/>
              <w:ind w:right="340"/>
            </w:pPr>
            <w:r w:rsidRPr="006E16A7">
              <w:t>1.04</w:t>
            </w:r>
          </w:p>
        </w:tc>
      </w:tr>
      <w:tr w:rsidR="00954CD7" w:rsidRPr="006E16A7" w14:paraId="1B5C1F7F"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63FD052E" w14:textId="77777777" w:rsidR="00954CD7" w:rsidRPr="006E16A7" w:rsidRDefault="00954CD7" w:rsidP="00EA74A7">
            <w:pPr>
              <w:pStyle w:val="TableText"/>
            </w:pPr>
            <w:r w:rsidRPr="006E16A7">
              <w:t>Gwydir</w:t>
            </w:r>
          </w:p>
        </w:tc>
        <w:tc>
          <w:tcPr>
            <w:tcW w:w="0" w:type="dxa"/>
            <w:hideMark/>
          </w:tcPr>
          <w:p w14:paraId="7CBC92EB" w14:textId="77777777" w:rsidR="00954CD7" w:rsidRPr="006E16A7" w:rsidRDefault="00954CD7" w:rsidP="00EA74A7">
            <w:pPr>
              <w:pStyle w:val="TableTextRight"/>
              <w:ind w:right="340"/>
            </w:pPr>
            <w:r w:rsidRPr="006E16A7">
              <w:t>0.02</w:t>
            </w:r>
          </w:p>
        </w:tc>
        <w:tc>
          <w:tcPr>
            <w:tcW w:w="0" w:type="dxa"/>
            <w:hideMark/>
          </w:tcPr>
          <w:p w14:paraId="695D4013" w14:textId="77777777" w:rsidR="00954CD7" w:rsidRPr="006E16A7" w:rsidRDefault="00954CD7" w:rsidP="00EA74A7">
            <w:pPr>
              <w:pStyle w:val="TableTextRight"/>
              <w:ind w:right="340"/>
            </w:pPr>
            <w:r w:rsidRPr="006E16A7">
              <w:t>-0.10</w:t>
            </w:r>
          </w:p>
        </w:tc>
        <w:tc>
          <w:tcPr>
            <w:tcW w:w="0" w:type="dxa"/>
            <w:hideMark/>
          </w:tcPr>
          <w:p w14:paraId="396FF8BD" w14:textId="77777777" w:rsidR="00954CD7" w:rsidRPr="006E16A7" w:rsidRDefault="00954CD7" w:rsidP="00EA74A7">
            <w:pPr>
              <w:pStyle w:val="TableTextRight"/>
              <w:ind w:right="340"/>
            </w:pPr>
            <w:r w:rsidRPr="006E16A7">
              <w:t>0.13</w:t>
            </w:r>
          </w:p>
        </w:tc>
        <w:tc>
          <w:tcPr>
            <w:tcW w:w="0" w:type="dxa"/>
            <w:hideMark/>
          </w:tcPr>
          <w:p w14:paraId="17A62A5A" w14:textId="77777777" w:rsidR="00954CD7" w:rsidRPr="006E16A7" w:rsidRDefault="00954CD7" w:rsidP="00EA74A7">
            <w:pPr>
              <w:pStyle w:val="TableTextRight"/>
              <w:ind w:right="340"/>
            </w:pPr>
            <w:r w:rsidRPr="006E16A7">
              <w:t>-0.06</w:t>
            </w:r>
          </w:p>
        </w:tc>
        <w:tc>
          <w:tcPr>
            <w:tcW w:w="0" w:type="dxa"/>
            <w:hideMark/>
          </w:tcPr>
          <w:p w14:paraId="5CB3814E" w14:textId="77777777" w:rsidR="00954CD7" w:rsidRPr="006E16A7" w:rsidRDefault="00954CD7" w:rsidP="00EA74A7">
            <w:pPr>
              <w:pStyle w:val="TableTextRight"/>
              <w:ind w:right="340"/>
            </w:pPr>
            <w:r w:rsidRPr="006E16A7">
              <w:t>0.11</w:t>
            </w:r>
          </w:p>
        </w:tc>
        <w:tc>
          <w:tcPr>
            <w:tcW w:w="0" w:type="dxa"/>
            <w:hideMark/>
          </w:tcPr>
          <w:p w14:paraId="6D747988" w14:textId="77777777" w:rsidR="00954CD7" w:rsidRPr="006E16A7" w:rsidRDefault="00954CD7" w:rsidP="00EA74A7">
            <w:pPr>
              <w:pStyle w:val="TableTextRight"/>
              <w:ind w:right="340"/>
            </w:pPr>
            <w:r w:rsidRPr="006E16A7">
              <w:t>-0.04</w:t>
            </w:r>
          </w:p>
        </w:tc>
        <w:tc>
          <w:tcPr>
            <w:tcW w:w="0" w:type="dxa"/>
            <w:hideMark/>
          </w:tcPr>
          <w:p w14:paraId="28673B56" w14:textId="77777777" w:rsidR="00954CD7" w:rsidRPr="006E16A7" w:rsidRDefault="00954CD7" w:rsidP="00EA74A7">
            <w:pPr>
              <w:pStyle w:val="TableTextRight"/>
              <w:ind w:right="340"/>
            </w:pPr>
            <w:r w:rsidRPr="006E16A7">
              <w:t>0.07</w:t>
            </w:r>
          </w:p>
        </w:tc>
      </w:tr>
      <w:tr w:rsidR="00954CD7" w:rsidRPr="006E16A7" w14:paraId="5DB5230F" w14:textId="77777777" w:rsidTr="00BD1606">
        <w:tc>
          <w:tcPr>
            <w:tcW w:w="0" w:type="dxa"/>
            <w:hideMark/>
          </w:tcPr>
          <w:p w14:paraId="38310907" w14:textId="77777777" w:rsidR="00954CD7" w:rsidRPr="006E16A7" w:rsidRDefault="00954CD7" w:rsidP="00EA74A7">
            <w:pPr>
              <w:pStyle w:val="TableText"/>
            </w:pPr>
            <w:r w:rsidRPr="006E16A7">
              <w:t>Lachlan</w:t>
            </w:r>
          </w:p>
        </w:tc>
        <w:tc>
          <w:tcPr>
            <w:tcW w:w="0" w:type="dxa"/>
            <w:hideMark/>
          </w:tcPr>
          <w:p w14:paraId="4C342CBB" w14:textId="77777777" w:rsidR="00954CD7" w:rsidRPr="006E16A7" w:rsidRDefault="00954CD7" w:rsidP="00EA74A7">
            <w:pPr>
              <w:pStyle w:val="TableTextRight"/>
              <w:ind w:right="340"/>
            </w:pPr>
            <w:r w:rsidRPr="006E16A7">
              <w:t>0.05</w:t>
            </w:r>
          </w:p>
        </w:tc>
        <w:tc>
          <w:tcPr>
            <w:tcW w:w="0" w:type="dxa"/>
            <w:hideMark/>
          </w:tcPr>
          <w:p w14:paraId="08A4DDF3" w14:textId="77777777" w:rsidR="00954CD7" w:rsidRPr="006E16A7" w:rsidRDefault="00954CD7" w:rsidP="00EA74A7">
            <w:pPr>
              <w:pStyle w:val="TableTextRight"/>
              <w:ind w:right="340"/>
            </w:pPr>
            <w:r w:rsidRPr="006E16A7">
              <w:t>-0.12</w:t>
            </w:r>
          </w:p>
        </w:tc>
        <w:tc>
          <w:tcPr>
            <w:tcW w:w="0" w:type="dxa"/>
            <w:hideMark/>
          </w:tcPr>
          <w:p w14:paraId="37E368DA" w14:textId="77777777" w:rsidR="00954CD7" w:rsidRPr="006E16A7" w:rsidRDefault="00954CD7" w:rsidP="00EA74A7">
            <w:pPr>
              <w:pStyle w:val="TableTextRight"/>
              <w:ind w:right="340"/>
            </w:pPr>
            <w:r w:rsidRPr="006E16A7">
              <w:t>0.21</w:t>
            </w:r>
          </w:p>
        </w:tc>
        <w:tc>
          <w:tcPr>
            <w:tcW w:w="0" w:type="dxa"/>
            <w:hideMark/>
          </w:tcPr>
          <w:p w14:paraId="2A3A482A" w14:textId="77777777" w:rsidR="00954CD7" w:rsidRPr="006E16A7" w:rsidRDefault="00954CD7" w:rsidP="00EA74A7">
            <w:pPr>
              <w:pStyle w:val="TableTextRight"/>
              <w:ind w:right="340"/>
            </w:pPr>
            <w:r w:rsidRPr="006E16A7">
              <w:t>-0.08</w:t>
            </w:r>
          </w:p>
        </w:tc>
        <w:tc>
          <w:tcPr>
            <w:tcW w:w="0" w:type="dxa"/>
            <w:hideMark/>
          </w:tcPr>
          <w:p w14:paraId="18EF4C5A" w14:textId="77777777" w:rsidR="00954CD7" w:rsidRPr="006E16A7" w:rsidRDefault="00954CD7" w:rsidP="00EA74A7">
            <w:pPr>
              <w:pStyle w:val="TableTextRight"/>
              <w:ind w:right="340"/>
            </w:pPr>
            <w:r w:rsidRPr="006E16A7">
              <w:t>0.18</w:t>
            </w:r>
          </w:p>
        </w:tc>
        <w:tc>
          <w:tcPr>
            <w:tcW w:w="0" w:type="dxa"/>
            <w:hideMark/>
          </w:tcPr>
          <w:p w14:paraId="2F50CB0C" w14:textId="77777777" w:rsidR="00954CD7" w:rsidRPr="006E16A7" w:rsidRDefault="00954CD7" w:rsidP="00EA74A7">
            <w:pPr>
              <w:pStyle w:val="TableTextRight"/>
              <w:ind w:right="340"/>
            </w:pPr>
            <w:r w:rsidRPr="006E16A7">
              <w:t>-0.02</w:t>
            </w:r>
          </w:p>
        </w:tc>
        <w:tc>
          <w:tcPr>
            <w:tcW w:w="0" w:type="dxa"/>
            <w:hideMark/>
          </w:tcPr>
          <w:p w14:paraId="498A6799" w14:textId="77777777" w:rsidR="00954CD7" w:rsidRPr="006E16A7" w:rsidRDefault="00954CD7" w:rsidP="00EA74A7">
            <w:pPr>
              <w:pStyle w:val="TableTextRight"/>
              <w:ind w:right="340"/>
            </w:pPr>
            <w:r w:rsidRPr="006E16A7">
              <w:t>0.14</w:t>
            </w:r>
          </w:p>
        </w:tc>
      </w:tr>
      <w:tr w:rsidR="00954CD7" w:rsidRPr="006E16A7" w14:paraId="562955F3"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090EE56C" w14:textId="77777777" w:rsidR="00954CD7" w:rsidRPr="006E16A7" w:rsidRDefault="00954CD7" w:rsidP="00EA74A7">
            <w:pPr>
              <w:pStyle w:val="TableText"/>
            </w:pPr>
            <w:r w:rsidRPr="006E16A7">
              <w:lastRenderedPageBreak/>
              <w:t>Lower Murray</w:t>
            </w:r>
          </w:p>
        </w:tc>
        <w:tc>
          <w:tcPr>
            <w:tcW w:w="0" w:type="dxa"/>
            <w:hideMark/>
          </w:tcPr>
          <w:p w14:paraId="1B841416" w14:textId="77777777" w:rsidR="00954CD7" w:rsidRPr="006E16A7" w:rsidRDefault="00954CD7" w:rsidP="00EA74A7">
            <w:pPr>
              <w:pStyle w:val="TableTextRight"/>
              <w:ind w:right="340"/>
            </w:pPr>
            <w:r w:rsidRPr="006E16A7">
              <w:t>0.22</w:t>
            </w:r>
          </w:p>
        </w:tc>
        <w:tc>
          <w:tcPr>
            <w:tcW w:w="0" w:type="dxa"/>
            <w:hideMark/>
          </w:tcPr>
          <w:p w14:paraId="35035E25" w14:textId="77777777" w:rsidR="00954CD7" w:rsidRPr="006E16A7" w:rsidRDefault="00954CD7" w:rsidP="00EA74A7">
            <w:pPr>
              <w:pStyle w:val="TableTextRight"/>
              <w:ind w:right="340"/>
            </w:pPr>
            <w:r w:rsidRPr="006E16A7">
              <w:t>-0.53</w:t>
            </w:r>
          </w:p>
        </w:tc>
        <w:tc>
          <w:tcPr>
            <w:tcW w:w="0" w:type="dxa"/>
            <w:hideMark/>
          </w:tcPr>
          <w:p w14:paraId="5D3F7639" w14:textId="77777777" w:rsidR="00954CD7" w:rsidRPr="006E16A7" w:rsidRDefault="00954CD7" w:rsidP="00EA74A7">
            <w:pPr>
              <w:pStyle w:val="TableTextRight"/>
              <w:ind w:right="340"/>
            </w:pPr>
            <w:r w:rsidRPr="006E16A7">
              <w:t>0.94</w:t>
            </w:r>
          </w:p>
        </w:tc>
        <w:tc>
          <w:tcPr>
            <w:tcW w:w="0" w:type="dxa"/>
            <w:hideMark/>
          </w:tcPr>
          <w:p w14:paraId="66A75F2B" w14:textId="77777777" w:rsidR="00954CD7" w:rsidRPr="006E16A7" w:rsidRDefault="00954CD7" w:rsidP="00EA74A7">
            <w:pPr>
              <w:pStyle w:val="TableTextRight"/>
              <w:ind w:right="340"/>
            </w:pPr>
            <w:r w:rsidRPr="006E16A7">
              <w:t>-0.32</w:t>
            </w:r>
          </w:p>
        </w:tc>
        <w:tc>
          <w:tcPr>
            <w:tcW w:w="0" w:type="dxa"/>
            <w:hideMark/>
          </w:tcPr>
          <w:p w14:paraId="3DFAD521" w14:textId="77777777" w:rsidR="00954CD7" w:rsidRPr="006E16A7" w:rsidRDefault="00954CD7" w:rsidP="00EA74A7">
            <w:pPr>
              <w:pStyle w:val="TableTextRight"/>
              <w:ind w:right="340"/>
            </w:pPr>
            <w:r w:rsidRPr="006E16A7">
              <w:t>0.81</w:t>
            </w:r>
          </w:p>
        </w:tc>
        <w:tc>
          <w:tcPr>
            <w:tcW w:w="0" w:type="dxa"/>
            <w:hideMark/>
          </w:tcPr>
          <w:p w14:paraId="5ACF2B07" w14:textId="77777777" w:rsidR="00954CD7" w:rsidRPr="006E16A7" w:rsidRDefault="00954CD7" w:rsidP="00EA74A7">
            <w:pPr>
              <w:pStyle w:val="TableTextRight"/>
              <w:ind w:right="340"/>
            </w:pPr>
            <w:r w:rsidRPr="006E16A7">
              <w:t>-0.10</w:t>
            </w:r>
          </w:p>
        </w:tc>
        <w:tc>
          <w:tcPr>
            <w:tcW w:w="0" w:type="dxa"/>
            <w:hideMark/>
          </w:tcPr>
          <w:p w14:paraId="58B295CA" w14:textId="77777777" w:rsidR="00954CD7" w:rsidRPr="006E16A7" w:rsidRDefault="00954CD7" w:rsidP="00EA74A7">
            <w:pPr>
              <w:pStyle w:val="TableTextRight"/>
              <w:ind w:right="340"/>
            </w:pPr>
            <w:r w:rsidRPr="006E16A7">
              <w:t>0.64</w:t>
            </w:r>
          </w:p>
        </w:tc>
      </w:tr>
      <w:tr w:rsidR="00954CD7" w:rsidRPr="006E16A7" w14:paraId="7B952A73" w14:textId="77777777" w:rsidTr="00BD1606">
        <w:tc>
          <w:tcPr>
            <w:tcW w:w="0" w:type="dxa"/>
            <w:hideMark/>
          </w:tcPr>
          <w:p w14:paraId="0AD336E1" w14:textId="77777777" w:rsidR="00954CD7" w:rsidRPr="006E16A7" w:rsidRDefault="00954CD7" w:rsidP="00EA74A7">
            <w:pPr>
              <w:pStyle w:val="TableText"/>
            </w:pPr>
            <w:r w:rsidRPr="006E16A7">
              <w:t>Murrumbidgee</w:t>
            </w:r>
          </w:p>
        </w:tc>
        <w:tc>
          <w:tcPr>
            <w:tcW w:w="0" w:type="dxa"/>
            <w:hideMark/>
          </w:tcPr>
          <w:p w14:paraId="63ED02EB" w14:textId="77777777" w:rsidR="00954CD7" w:rsidRPr="006E16A7" w:rsidRDefault="00954CD7" w:rsidP="00EA74A7">
            <w:pPr>
              <w:pStyle w:val="TableTextRight"/>
              <w:ind w:right="340"/>
            </w:pPr>
            <w:r w:rsidRPr="006E16A7">
              <w:t>0.05</w:t>
            </w:r>
          </w:p>
        </w:tc>
        <w:tc>
          <w:tcPr>
            <w:tcW w:w="0" w:type="dxa"/>
            <w:hideMark/>
          </w:tcPr>
          <w:p w14:paraId="1695DF85" w14:textId="77777777" w:rsidR="00954CD7" w:rsidRPr="006E16A7" w:rsidRDefault="00954CD7" w:rsidP="00EA74A7">
            <w:pPr>
              <w:pStyle w:val="TableTextRight"/>
              <w:ind w:right="340"/>
            </w:pPr>
            <w:r w:rsidRPr="006E16A7">
              <w:t>-0.07</w:t>
            </w:r>
          </w:p>
        </w:tc>
        <w:tc>
          <w:tcPr>
            <w:tcW w:w="0" w:type="dxa"/>
            <w:hideMark/>
          </w:tcPr>
          <w:p w14:paraId="0EACA53F" w14:textId="77777777" w:rsidR="00954CD7" w:rsidRPr="006E16A7" w:rsidRDefault="00954CD7" w:rsidP="00EA74A7">
            <w:pPr>
              <w:pStyle w:val="TableTextRight"/>
              <w:ind w:right="340"/>
            </w:pPr>
            <w:r w:rsidRPr="006E16A7">
              <w:t>0.18</w:t>
            </w:r>
          </w:p>
        </w:tc>
        <w:tc>
          <w:tcPr>
            <w:tcW w:w="0" w:type="dxa"/>
            <w:hideMark/>
          </w:tcPr>
          <w:p w14:paraId="104C10A5" w14:textId="77777777" w:rsidR="00954CD7" w:rsidRPr="006E16A7" w:rsidRDefault="00954CD7" w:rsidP="00EA74A7">
            <w:pPr>
              <w:pStyle w:val="TableTextRight"/>
              <w:ind w:right="340"/>
            </w:pPr>
            <w:r w:rsidRPr="006E16A7">
              <w:t>-0.04</w:t>
            </w:r>
          </w:p>
        </w:tc>
        <w:tc>
          <w:tcPr>
            <w:tcW w:w="0" w:type="dxa"/>
            <w:hideMark/>
          </w:tcPr>
          <w:p w14:paraId="51274A9B" w14:textId="77777777" w:rsidR="00954CD7" w:rsidRPr="006E16A7" w:rsidRDefault="00954CD7" w:rsidP="00EA74A7">
            <w:pPr>
              <w:pStyle w:val="TableTextRight"/>
              <w:ind w:right="340"/>
            </w:pPr>
            <w:r w:rsidRPr="006E16A7">
              <w:t>0.15</w:t>
            </w:r>
          </w:p>
        </w:tc>
        <w:tc>
          <w:tcPr>
            <w:tcW w:w="0" w:type="dxa"/>
            <w:hideMark/>
          </w:tcPr>
          <w:p w14:paraId="6B65ECC7" w14:textId="77777777" w:rsidR="00954CD7" w:rsidRPr="006E16A7" w:rsidRDefault="00954CD7" w:rsidP="00EA74A7">
            <w:pPr>
              <w:pStyle w:val="TableTextRight"/>
              <w:ind w:right="340"/>
            </w:pPr>
            <w:r w:rsidRPr="006E16A7">
              <w:t>-0.01</w:t>
            </w:r>
          </w:p>
        </w:tc>
        <w:tc>
          <w:tcPr>
            <w:tcW w:w="0" w:type="dxa"/>
            <w:hideMark/>
          </w:tcPr>
          <w:p w14:paraId="403991A5" w14:textId="77777777" w:rsidR="00954CD7" w:rsidRPr="006E16A7" w:rsidRDefault="00954CD7" w:rsidP="00EA74A7">
            <w:pPr>
              <w:pStyle w:val="TableTextRight"/>
              <w:ind w:right="340"/>
            </w:pPr>
            <w:r w:rsidRPr="006E16A7">
              <w:t>0.12</w:t>
            </w:r>
          </w:p>
        </w:tc>
      </w:tr>
      <w:tr w:rsidR="00BD1606" w:rsidRPr="006E16A7" w14:paraId="094C2321"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shd w:val="clear" w:color="auto" w:fill="D0EAFF" w:themeFill="accent2" w:themeFillTint="1A"/>
          </w:tcPr>
          <w:p w14:paraId="180190DF" w14:textId="56B5EA81" w:rsidR="005C0DC9" w:rsidRPr="006E16A7" w:rsidRDefault="005C0DC9" w:rsidP="005C0DC9">
            <w:pPr>
              <w:pStyle w:val="RowHeading"/>
            </w:pPr>
            <w:r w:rsidRPr="006E16A7">
              <w:t>Carp gudgeon</w:t>
            </w:r>
          </w:p>
        </w:tc>
        <w:tc>
          <w:tcPr>
            <w:tcW w:w="0" w:type="dxa"/>
            <w:shd w:val="clear" w:color="auto" w:fill="D0EAFF" w:themeFill="accent2" w:themeFillTint="1A"/>
          </w:tcPr>
          <w:p w14:paraId="0F1F79BB" w14:textId="77777777" w:rsidR="005C0DC9" w:rsidRPr="006E16A7" w:rsidRDefault="005C0DC9" w:rsidP="005C0DC9">
            <w:pPr>
              <w:pStyle w:val="RowHeading"/>
            </w:pPr>
          </w:p>
        </w:tc>
        <w:tc>
          <w:tcPr>
            <w:tcW w:w="0" w:type="dxa"/>
            <w:shd w:val="clear" w:color="auto" w:fill="D0EAFF" w:themeFill="accent2" w:themeFillTint="1A"/>
          </w:tcPr>
          <w:p w14:paraId="458DAFAF" w14:textId="77777777" w:rsidR="005C0DC9" w:rsidRPr="006E16A7" w:rsidRDefault="005C0DC9" w:rsidP="005C0DC9">
            <w:pPr>
              <w:pStyle w:val="RowHeading"/>
            </w:pPr>
          </w:p>
        </w:tc>
        <w:tc>
          <w:tcPr>
            <w:tcW w:w="0" w:type="dxa"/>
            <w:shd w:val="clear" w:color="auto" w:fill="D0EAFF" w:themeFill="accent2" w:themeFillTint="1A"/>
          </w:tcPr>
          <w:p w14:paraId="6799A19E" w14:textId="77777777" w:rsidR="005C0DC9" w:rsidRPr="006E16A7" w:rsidRDefault="005C0DC9" w:rsidP="005C0DC9">
            <w:pPr>
              <w:pStyle w:val="RowHeading"/>
            </w:pPr>
          </w:p>
        </w:tc>
        <w:tc>
          <w:tcPr>
            <w:tcW w:w="0" w:type="dxa"/>
            <w:shd w:val="clear" w:color="auto" w:fill="D0EAFF" w:themeFill="accent2" w:themeFillTint="1A"/>
          </w:tcPr>
          <w:p w14:paraId="0BDA0A76" w14:textId="77777777" w:rsidR="005C0DC9" w:rsidRPr="006E16A7" w:rsidRDefault="005C0DC9" w:rsidP="005C0DC9">
            <w:pPr>
              <w:pStyle w:val="RowHeading"/>
            </w:pPr>
          </w:p>
        </w:tc>
        <w:tc>
          <w:tcPr>
            <w:tcW w:w="0" w:type="dxa"/>
            <w:shd w:val="clear" w:color="auto" w:fill="D0EAFF" w:themeFill="accent2" w:themeFillTint="1A"/>
          </w:tcPr>
          <w:p w14:paraId="46CFFF19" w14:textId="77777777" w:rsidR="005C0DC9" w:rsidRPr="006E16A7" w:rsidRDefault="005C0DC9" w:rsidP="005C0DC9">
            <w:pPr>
              <w:pStyle w:val="RowHeading"/>
            </w:pPr>
          </w:p>
        </w:tc>
        <w:tc>
          <w:tcPr>
            <w:tcW w:w="0" w:type="dxa"/>
            <w:shd w:val="clear" w:color="auto" w:fill="D0EAFF" w:themeFill="accent2" w:themeFillTint="1A"/>
          </w:tcPr>
          <w:p w14:paraId="347A3EB2" w14:textId="77777777" w:rsidR="005C0DC9" w:rsidRPr="006E16A7" w:rsidRDefault="005C0DC9" w:rsidP="005C0DC9">
            <w:pPr>
              <w:pStyle w:val="RowHeading"/>
            </w:pPr>
          </w:p>
        </w:tc>
        <w:tc>
          <w:tcPr>
            <w:tcW w:w="0" w:type="dxa"/>
            <w:shd w:val="clear" w:color="auto" w:fill="D0EAFF" w:themeFill="accent2" w:themeFillTint="1A"/>
          </w:tcPr>
          <w:p w14:paraId="50C3F99F" w14:textId="77777777" w:rsidR="005C0DC9" w:rsidRPr="006E16A7" w:rsidRDefault="005C0DC9" w:rsidP="005C0DC9">
            <w:pPr>
              <w:pStyle w:val="RowHeading"/>
            </w:pPr>
          </w:p>
        </w:tc>
      </w:tr>
      <w:tr w:rsidR="00954CD7" w:rsidRPr="006E16A7" w14:paraId="7F28B1AE" w14:textId="77777777" w:rsidTr="00BD1606">
        <w:tc>
          <w:tcPr>
            <w:tcW w:w="0" w:type="dxa"/>
            <w:hideMark/>
          </w:tcPr>
          <w:p w14:paraId="1803F62C" w14:textId="77777777" w:rsidR="00954CD7" w:rsidRPr="006E16A7" w:rsidRDefault="00954CD7" w:rsidP="00EA74A7">
            <w:pPr>
              <w:pStyle w:val="TableText"/>
            </w:pPr>
            <w:r w:rsidRPr="006E16A7">
              <w:t>Edward-Wakool</w:t>
            </w:r>
          </w:p>
        </w:tc>
        <w:tc>
          <w:tcPr>
            <w:tcW w:w="0" w:type="dxa"/>
            <w:hideMark/>
          </w:tcPr>
          <w:p w14:paraId="6B07ABC8" w14:textId="77777777" w:rsidR="00954CD7" w:rsidRPr="006E16A7" w:rsidRDefault="00954CD7" w:rsidP="00EA74A7">
            <w:pPr>
              <w:pStyle w:val="TableTextRight"/>
              <w:ind w:right="340"/>
            </w:pPr>
            <w:r w:rsidRPr="006E16A7">
              <w:t>0.06</w:t>
            </w:r>
          </w:p>
        </w:tc>
        <w:tc>
          <w:tcPr>
            <w:tcW w:w="0" w:type="dxa"/>
            <w:hideMark/>
          </w:tcPr>
          <w:p w14:paraId="20560188" w14:textId="77777777" w:rsidR="00954CD7" w:rsidRPr="006E16A7" w:rsidRDefault="00954CD7" w:rsidP="00EA74A7">
            <w:pPr>
              <w:pStyle w:val="TableTextRight"/>
              <w:ind w:right="340"/>
            </w:pPr>
            <w:r w:rsidRPr="006E16A7">
              <w:t>-0.07</w:t>
            </w:r>
          </w:p>
        </w:tc>
        <w:tc>
          <w:tcPr>
            <w:tcW w:w="0" w:type="dxa"/>
            <w:hideMark/>
          </w:tcPr>
          <w:p w14:paraId="1E858B36" w14:textId="77777777" w:rsidR="00954CD7" w:rsidRPr="006E16A7" w:rsidRDefault="00954CD7" w:rsidP="00EA74A7">
            <w:pPr>
              <w:pStyle w:val="TableTextRight"/>
              <w:ind w:right="340"/>
            </w:pPr>
            <w:r w:rsidRPr="006E16A7">
              <w:t>0.20</w:t>
            </w:r>
          </w:p>
        </w:tc>
        <w:tc>
          <w:tcPr>
            <w:tcW w:w="0" w:type="dxa"/>
            <w:hideMark/>
          </w:tcPr>
          <w:p w14:paraId="043A5111" w14:textId="77777777" w:rsidR="00954CD7" w:rsidRPr="006E16A7" w:rsidRDefault="00954CD7" w:rsidP="00EA74A7">
            <w:pPr>
              <w:pStyle w:val="TableTextRight"/>
              <w:ind w:right="340"/>
            </w:pPr>
            <w:r w:rsidRPr="006E16A7">
              <w:t>-0.04</w:t>
            </w:r>
          </w:p>
        </w:tc>
        <w:tc>
          <w:tcPr>
            <w:tcW w:w="0" w:type="dxa"/>
            <w:hideMark/>
          </w:tcPr>
          <w:p w14:paraId="4C44A05D" w14:textId="77777777" w:rsidR="00954CD7" w:rsidRPr="006E16A7" w:rsidRDefault="00954CD7" w:rsidP="00EA74A7">
            <w:pPr>
              <w:pStyle w:val="TableTextRight"/>
              <w:ind w:right="340"/>
            </w:pPr>
            <w:r w:rsidRPr="006E16A7">
              <w:t>0.18</w:t>
            </w:r>
          </w:p>
        </w:tc>
        <w:tc>
          <w:tcPr>
            <w:tcW w:w="0" w:type="dxa"/>
            <w:hideMark/>
          </w:tcPr>
          <w:p w14:paraId="7FC8E98C" w14:textId="77777777" w:rsidR="00954CD7" w:rsidRPr="006E16A7" w:rsidRDefault="00954CD7" w:rsidP="00EA74A7">
            <w:pPr>
              <w:pStyle w:val="TableTextRight"/>
              <w:ind w:right="340"/>
            </w:pPr>
            <w:r w:rsidRPr="006E16A7">
              <w:t>-0.01</w:t>
            </w:r>
          </w:p>
        </w:tc>
        <w:tc>
          <w:tcPr>
            <w:tcW w:w="0" w:type="dxa"/>
            <w:hideMark/>
          </w:tcPr>
          <w:p w14:paraId="59B490ED" w14:textId="77777777" w:rsidR="00954CD7" w:rsidRPr="006E16A7" w:rsidRDefault="00954CD7" w:rsidP="00EA74A7">
            <w:pPr>
              <w:pStyle w:val="TableTextRight"/>
              <w:ind w:right="340"/>
            </w:pPr>
            <w:r w:rsidRPr="006E16A7">
              <w:t>0.13</w:t>
            </w:r>
          </w:p>
        </w:tc>
      </w:tr>
      <w:tr w:rsidR="00954CD7" w:rsidRPr="006E16A7" w14:paraId="4A7FB2A2"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57355B64" w14:textId="77777777" w:rsidR="00954CD7" w:rsidRPr="006E16A7" w:rsidRDefault="00954CD7" w:rsidP="00EA74A7">
            <w:pPr>
              <w:pStyle w:val="TableText"/>
            </w:pPr>
            <w:r w:rsidRPr="006E16A7">
              <w:t>Goulburn</w:t>
            </w:r>
          </w:p>
        </w:tc>
        <w:tc>
          <w:tcPr>
            <w:tcW w:w="0" w:type="dxa"/>
            <w:hideMark/>
          </w:tcPr>
          <w:p w14:paraId="34FFFCD8" w14:textId="77777777" w:rsidR="00954CD7" w:rsidRPr="006E16A7" w:rsidRDefault="00954CD7" w:rsidP="00EA74A7">
            <w:pPr>
              <w:pStyle w:val="TableTextRight"/>
              <w:ind w:right="340"/>
            </w:pPr>
            <w:r w:rsidRPr="006E16A7">
              <w:t>-0.11</w:t>
            </w:r>
          </w:p>
        </w:tc>
        <w:tc>
          <w:tcPr>
            <w:tcW w:w="0" w:type="dxa"/>
            <w:hideMark/>
          </w:tcPr>
          <w:p w14:paraId="5B93CB6D" w14:textId="77777777" w:rsidR="00954CD7" w:rsidRPr="006E16A7" w:rsidRDefault="00954CD7" w:rsidP="00EA74A7">
            <w:pPr>
              <w:pStyle w:val="TableTextRight"/>
              <w:ind w:right="340"/>
            </w:pPr>
            <w:r w:rsidRPr="006E16A7">
              <w:t>-1.06</w:t>
            </w:r>
          </w:p>
        </w:tc>
        <w:tc>
          <w:tcPr>
            <w:tcW w:w="0" w:type="dxa"/>
            <w:hideMark/>
          </w:tcPr>
          <w:p w14:paraId="4FEFF016" w14:textId="77777777" w:rsidR="00954CD7" w:rsidRPr="006E16A7" w:rsidRDefault="00954CD7" w:rsidP="00EA74A7">
            <w:pPr>
              <w:pStyle w:val="TableTextRight"/>
              <w:ind w:right="340"/>
            </w:pPr>
            <w:r w:rsidRPr="006E16A7">
              <w:t>0.81</w:t>
            </w:r>
          </w:p>
        </w:tc>
        <w:tc>
          <w:tcPr>
            <w:tcW w:w="0" w:type="dxa"/>
            <w:hideMark/>
          </w:tcPr>
          <w:p w14:paraId="42DA4D84" w14:textId="77777777" w:rsidR="00954CD7" w:rsidRPr="006E16A7" w:rsidRDefault="00954CD7" w:rsidP="00EA74A7">
            <w:pPr>
              <w:pStyle w:val="TableTextRight"/>
              <w:ind w:right="340"/>
            </w:pPr>
            <w:r w:rsidRPr="006E16A7">
              <w:t>-0.81</w:t>
            </w:r>
          </w:p>
        </w:tc>
        <w:tc>
          <w:tcPr>
            <w:tcW w:w="0" w:type="dxa"/>
            <w:hideMark/>
          </w:tcPr>
          <w:p w14:paraId="4BDC8C68" w14:textId="77777777" w:rsidR="00954CD7" w:rsidRPr="006E16A7" w:rsidRDefault="00954CD7" w:rsidP="00EA74A7">
            <w:pPr>
              <w:pStyle w:val="TableTextRight"/>
              <w:ind w:right="340"/>
            </w:pPr>
            <w:r w:rsidRPr="006E16A7">
              <w:t>0.66</w:t>
            </w:r>
          </w:p>
        </w:tc>
        <w:tc>
          <w:tcPr>
            <w:tcW w:w="0" w:type="dxa"/>
            <w:hideMark/>
          </w:tcPr>
          <w:p w14:paraId="6703483F" w14:textId="77777777" w:rsidR="00954CD7" w:rsidRPr="006E16A7" w:rsidRDefault="00954CD7" w:rsidP="00EA74A7">
            <w:pPr>
              <w:pStyle w:val="TableTextRight"/>
              <w:ind w:right="340"/>
            </w:pPr>
            <w:r w:rsidRPr="006E16A7">
              <w:t>-0.60</w:t>
            </w:r>
          </w:p>
        </w:tc>
        <w:tc>
          <w:tcPr>
            <w:tcW w:w="0" w:type="dxa"/>
            <w:hideMark/>
          </w:tcPr>
          <w:p w14:paraId="03F78A42" w14:textId="77777777" w:rsidR="00954CD7" w:rsidRPr="006E16A7" w:rsidRDefault="00954CD7" w:rsidP="00EA74A7">
            <w:pPr>
              <w:pStyle w:val="TableTextRight"/>
              <w:ind w:right="340"/>
            </w:pPr>
            <w:r w:rsidRPr="006E16A7">
              <w:t>0.35</w:t>
            </w:r>
          </w:p>
        </w:tc>
      </w:tr>
      <w:tr w:rsidR="00954CD7" w:rsidRPr="006E16A7" w14:paraId="0873130F" w14:textId="77777777" w:rsidTr="00BD1606">
        <w:tc>
          <w:tcPr>
            <w:tcW w:w="0" w:type="dxa"/>
            <w:hideMark/>
          </w:tcPr>
          <w:p w14:paraId="1FF4D495" w14:textId="77777777" w:rsidR="00954CD7" w:rsidRPr="006E16A7" w:rsidRDefault="00954CD7" w:rsidP="00EA74A7">
            <w:pPr>
              <w:pStyle w:val="TableText"/>
            </w:pPr>
            <w:r w:rsidRPr="006E16A7">
              <w:t>Gwydir</w:t>
            </w:r>
          </w:p>
        </w:tc>
        <w:tc>
          <w:tcPr>
            <w:tcW w:w="0" w:type="dxa"/>
            <w:hideMark/>
          </w:tcPr>
          <w:p w14:paraId="0E8C28E8" w14:textId="77777777" w:rsidR="00954CD7" w:rsidRPr="006E16A7" w:rsidRDefault="00954CD7" w:rsidP="00EA74A7">
            <w:pPr>
              <w:pStyle w:val="TableTextRight"/>
              <w:ind w:right="340"/>
            </w:pPr>
            <w:r w:rsidRPr="006E16A7">
              <w:t>0.01</w:t>
            </w:r>
          </w:p>
        </w:tc>
        <w:tc>
          <w:tcPr>
            <w:tcW w:w="0" w:type="dxa"/>
            <w:hideMark/>
          </w:tcPr>
          <w:p w14:paraId="3209F86A" w14:textId="77777777" w:rsidR="00954CD7" w:rsidRPr="006E16A7" w:rsidRDefault="00954CD7" w:rsidP="00EA74A7">
            <w:pPr>
              <w:pStyle w:val="TableTextRight"/>
              <w:ind w:right="340"/>
            </w:pPr>
            <w:r w:rsidRPr="006E16A7">
              <w:t>-0.07</w:t>
            </w:r>
          </w:p>
        </w:tc>
        <w:tc>
          <w:tcPr>
            <w:tcW w:w="0" w:type="dxa"/>
            <w:hideMark/>
          </w:tcPr>
          <w:p w14:paraId="438BD3D3" w14:textId="77777777" w:rsidR="00954CD7" w:rsidRPr="006E16A7" w:rsidRDefault="00954CD7" w:rsidP="00EA74A7">
            <w:pPr>
              <w:pStyle w:val="TableTextRight"/>
              <w:ind w:right="340"/>
            </w:pPr>
            <w:r w:rsidRPr="006E16A7">
              <w:t>0.08</w:t>
            </w:r>
          </w:p>
        </w:tc>
        <w:tc>
          <w:tcPr>
            <w:tcW w:w="0" w:type="dxa"/>
            <w:hideMark/>
          </w:tcPr>
          <w:p w14:paraId="664A0CE8" w14:textId="77777777" w:rsidR="00954CD7" w:rsidRPr="006E16A7" w:rsidRDefault="00954CD7" w:rsidP="00EA74A7">
            <w:pPr>
              <w:pStyle w:val="TableTextRight"/>
              <w:ind w:right="340"/>
            </w:pPr>
            <w:r w:rsidRPr="006E16A7">
              <w:t>-0.05</w:t>
            </w:r>
          </w:p>
        </w:tc>
        <w:tc>
          <w:tcPr>
            <w:tcW w:w="0" w:type="dxa"/>
            <w:hideMark/>
          </w:tcPr>
          <w:p w14:paraId="41DE1685" w14:textId="77777777" w:rsidR="00954CD7" w:rsidRPr="006E16A7" w:rsidRDefault="00954CD7" w:rsidP="00EA74A7">
            <w:pPr>
              <w:pStyle w:val="TableTextRight"/>
              <w:ind w:right="340"/>
            </w:pPr>
            <w:r w:rsidRPr="006E16A7">
              <w:t>0.07</w:t>
            </w:r>
          </w:p>
        </w:tc>
        <w:tc>
          <w:tcPr>
            <w:tcW w:w="0" w:type="dxa"/>
            <w:hideMark/>
          </w:tcPr>
          <w:p w14:paraId="0012B7EC" w14:textId="77777777" w:rsidR="00954CD7" w:rsidRPr="006E16A7" w:rsidRDefault="00954CD7" w:rsidP="00EA74A7">
            <w:pPr>
              <w:pStyle w:val="TableTextRight"/>
              <w:ind w:right="340"/>
            </w:pPr>
            <w:r w:rsidRPr="006E16A7">
              <w:t>-0.03</w:t>
            </w:r>
          </w:p>
        </w:tc>
        <w:tc>
          <w:tcPr>
            <w:tcW w:w="0" w:type="dxa"/>
            <w:hideMark/>
          </w:tcPr>
          <w:p w14:paraId="692696C6" w14:textId="77777777" w:rsidR="00954CD7" w:rsidRPr="006E16A7" w:rsidRDefault="00954CD7" w:rsidP="00EA74A7">
            <w:pPr>
              <w:pStyle w:val="TableTextRight"/>
              <w:ind w:right="340"/>
            </w:pPr>
            <w:r w:rsidRPr="006E16A7">
              <w:t>0.04</w:t>
            </w:r>
          </w:p>
        </w:tc>
      </w:tr>
      <w:tr w:rsidR="00954CD7" w:rsidRPr="006E16A7" w14:paraId="68B9F9DE"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41AEE17E" w14:textId="77777777" w:rsidR="00954CD7" w:rsidRPr="006E16A7" w:rsidRDefault="00954CD7" w:rsidP="00EA74A7">
            <w:pPr>
              <w:pStyle w:val="TableText"/>
            </w:pPr>
            <w:r w:rsidRPr="006E16A7">
              <w:t>Lachlan</w:t>
            </w:r>
          </w:p>
        </w:tc>
        <w:tc>
          <w:tcPr>
            <w:tcW w:w="0" w:type="dxa"/>
            <w:hideMark/>
          </w:tcPr>
          <w:p w14:paraId="6D0D7DB5" w14:textId="77777777" w:rsidR="00954CD7" w:rsidRPr="006E16A7" w:rsidRDefault="00954CD7" w:rsidP="00EA74A7">
            <w:pPr>
              <w:pStyle w:val="TableTextRight"/>
              <w:ind w:right="340"/>
            </w:pPr>
            <w:r w:rsidRPr="006E16A7">
              <w:t>-0.05</w:t>
            </w:r>
          </w:p>
        </w:tc>
        <w:tc>
          <w:tcPr>
            <w:tcW w:w="0" w:type="dxa"/>
            <w:hideMark/>
          </w:tcPr>
          <w:p w14:paraId="399C67EA" w14:textId="77777777" w:rsidR="00954CD7" w:rsidRPr="006E16A7" w:rsidRDefault="00954CD7" w:rsidP="00EA74A7">
            <w:pPr>
              <w:pStyle w:val="TableTextRight"/>
              <w:ind w:right="340"/>
            </w:pPr>
            <w:r w:rsidRPr="006E16A7">
              <w:t>-0.17</w:t>
            </w:r>
          </w:p>
        </w:tc>
        <w:tc>
          <w:tcPr>
            <w:tcW w:w="0" w:type="dxa"/>
            <w:hideMark/>
          </w:tcPr>
          <w:p w14:paraId="404B49DC" w14:textId="77777777" w:rsidR="00954CD7" w:rsidRPr="006E16A7" w:rsidRDefault="00954CD7" w:rsidP="00EA74A7">
            <w:pPr>
              <w:pStyle w:val="TableTextRight"/>
              <w:ind w:right="340"/>
            </w:pPr>
            <w:r w:rsidRPr="006E16A7">
              <w:t>0.07</w:t>
            </w:r>
          </w:p>
        </w:tc>
        <w:tc>
          <w:tcPr>
            <w:tcW w:w="0" w:type="dxa"/>
            <w:hideMark/>
          </w:tcPr>
          <w:p w14:paraId="235D4C33" w14:textId="77777777" w:rsidR="00954CD7" w:rsidRPr="006E16A7" w:rsidRDefault="00954CD7" w:rsidP="00EA74A7">
            <w:pPr>
              <w:pStyle w:val="TableTextRight"/>
              <w:ind w:right="340"/>
            </w:pPr>
            <w:r w:rsidRPr="006E16A7">
              <w:t>-0.14</w:t>
            </w:r>
          </w:p>
        </w:tc>
        <w:tc>
          <w:tcPr>
            <w:tcW w:w="0" w:type="dxa"/>
            <w:hideMark/>
          </w:tcPr>
          <w:p w14:paraId="4D40FABF" w14:textId="77777777" w:rsidR="00954CD7" w:rsidRPr="006E16A7" w:rsidRDefault="00954CD7" w:rsidP="00EA74A7">
            <w:pPr>
              <w:pStyle w:val="TableTextRight"/>
              <w:ind w:right="340"/>
            </w:pPr>
            <w:r w:rsidRPr="006E16A7">
              <w:t>0.04</w:t>
            </w:r>
          </w:p>
        </w:tc>
        <w:tc>
          <w:tcPr>
            <w:tcW w:w="0" w:type="dxa"/>
            <w:hideMark/>
          </w:tcPr>
          <w:p w14:paraId="50E05065" w14:textId="77777777" w:rsidR="00954CD7" w:rsidRPr="006E16A7" w:rsidRDefault="00954CD7" w:rsidP="00EA74A7">
            <w:pPr>
              <w:pStyle w:val="TableTextRight"/>
              <w:ind w:right="340"/>
            </w:pPr>
            <w:r w:rsidRPr="006E16A7">
              <w:t>-0.11</w:t>
            </w:r>
          </w:p>
        </w:tc>
        <w:tc>
          <w:tcPr>
            <w:tcW w:w="0" w:type="dxa"/>
            <w:hideMark/>
          </w:tcPr>
          <w:p w14:paraId="487918D2" w14:textId="77777777" w:rsidR="00954CD7" w:rsidRPr="006E16A7" w:rsidRDefault="00954CD7" w:rsidP="00EA74A7">
            <w:pPr>
              <w:pStyle w:val="TableTextRight"/>
              <w:ind w:right="340"/>
            </w:pPr>
            <w:r w:rsidRPr="006E16A7">
              <w:t>0.01</w:t>
            </w:r>
          </w:p>
        </w:tc>
      </w:tr>
      <w:tr w:rsidR="00954CD7" w:rsidRPr="006E16A7" w14:paraId="42D38BA0" w14:textId="77777777" w:rsidTr="00BD1606">
        <w:tc>
          <w:tcPr>
            <w:tcW w:w="0" w:type="dxa"/>
            <w:hideMark/>
          </w:tcPr>
          <w:p w14:paraId="41B3A1B9" w14:textId="77777777" w:rsidR="00954CD7" w:rsidRPr="006E16A7" w:rsidRDefault="00954CD7" w:rsidP="00EA74A7">
            <w:pPr>
              <w:pStyle w:val="TableText"/>
            </w:pPr>
            <w:r w:rsidRPr="006E16A7">
              <w:t>Lower Murray</w:t>
            </w:r>
          </w:p>
        </w:tc>
        <w:tc>
          <w:tcPr>
            <w:tcW w:w="0" w:type="dxa"/>
            <w:hideMark/>
          </w:tcPr>
          <w:p w14:paraId="23501B83" w14:textId="77777777" w:rsidR="00954CD7" w:rsidRPr="006E16A7" w:rsidRDefault="00954CD7" w:rsidP="00EA74A7">
            <w:pPr>
              <w:pStyle w:val="TableTextRight"/>
              <w:ind w:right="340"/>
            </w:pPr>
            <w:r w:rsidRPr="006E16A7">
              <w:t>-0.06</w:t>
            </w:r>
          </w:p>
        </w:tc>
        <w:tc>
          <w:tcPr>
            <w:tcW w:w="0" w:type="dxa"/>
            <w:hideMark/>
          </w:tcPr>
          <w:p w14:paraId="533C3A3E" w14:textId="77777777" w:rsidR="00954CD7" w:rsidRPr="006E16A7" w:rsidRDefault="00954CD7" w:rsidP="00EA74A7">
            <w:pPr>
              <w:pStyle w:val="TableTextRight"/>
              <w:ind w:right="340"/>
            </w:pPr>
            <w:r w:rsidRPr="006E16A7">
              <w:t>-0.61</w:t>
            </w:r>
          </w:p>
        </w:tc>
        <w:tc>
          <w:tcPr>
            <w:tcW w:w="0" w:type="dxa"/>
            <w:hideMark/>
          </w:tcPr>
          <w:p w14:paraId="48934B91" w14:textId="77777777" w:rsidR="00954CD7" w:rsidRPr="006E16A7" w:rsidRDefault="00954CD7" w:rsidP="00EA74A7">
            <w:pPr>
              <w:pStyle w:val="TableTextRight"/>
              <w:ind w:right="340"/>
            </w:pPr>
            <w:r w:rsidRPr="006E16A7">
              <w:t>0.46</w:t>
            </w:r>
          </w:p>
        </w:tc>
        <w:tc>
          <w:tcPr>
            <w:tcW w:w="0" w:type="dxa"/>
            <w:hideMark/>
          </w:tcPr>
          <w:p w14:paraId="55C6DADB" w14:textId="77777777" w:rsidR="00954CD7" w:rsidRPr="006E16A7" w:rsidRDefault="00954CD7" w:rsidP="00EA74A7">
            <w:pPr>
              <w:pStyle w:val="TableTextRight"/>
              <w:ind w:right="340"/>
            </w:pPr>
            <w:r w:rsidRPr="006E16A7">
              <w:t>-0.45</w:t>
            </w:r>
          </w:p>
        </w:tc>
        <w:tc>
          <w:tcPr>
            <w:tcW w:w="0" w:type="dxa"/>
            <w:hideMark/>
          </w:tcPr>
          <w:p w14:paraId="48C6F3F3" w14:textId="77777777" w:rsidR="00954CD7" w:rsidRPr="006E16A7" w:rsidRDefault="00954CD7" w:rsidP="00EA74A7">
            <w:pPr>
              <w:pStyle w:val="TableTextRight"/>
              <w:ind w:right="340"/>
            </w:pPr>
            <w:r w:rsidRPr="006E16A7">
              <w:t>0.38</w:t>
            </w:r>
          </w:p>
        </w:tc>
        <w:tc>
          <w:tcPr>
            <w:tcW w:w="0" w:type="dxa"/>
            <w:hideMark/>
          </w:tcPr>
          <w:p w14:paraId="13899CCD" w14:textId="77777777" w:rsidR="00954CD7" w:rsidRPr="006E16A7" w:rsidRDefault="00954CD7" w:rsidP="00EA74A7">
            <w:pPr>
              <w:pStyle w:val="TableTextRight"/>
              <w:ind w:right="340"/>
            </w:pPr>
            <w:r w:rsidRPr="006E16A7">
              <w:t>-0.35</w:t>
            </w:r>
          </w:p>
        </w:tc>
        <w:tc>
          <w:tcPr>
            <w:tcW w:w="0" w:type="dxa"/>
            <w:hideMark/>
          </w:tcPr>
          <w:p w14:paraId="2151310D" w14:textId="77777777" w:rsidR="00954CD7" w:rsidRPr="006E16A7" w:rsidRDefault="00954CD7" w:rsidP="00EA74A7">
            <w:pPr>
              <w:pStyle w:val="TableTextRight"/>
              <w:ind w:right="340"/>
            </w:pPr>
            <w:r w:rsidRPr="006E16A7">
              <w:t>0.19</w:t>
            </w:r>
          </w:p>
        </w:tc>
      </w:tr>
      <w:tr w:rsidR="00954CD7" w:rsidRPr="006E16A7" w14:paraId="2861A99B"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48A0530A" w14:textId="77777777" w:rsidR="00954CD7" w:rsidRPr="006E16A7" w:rsidRDefault="00954CD7" w:rsidP="00EA74A7">
            <w:pPr>
              <w:pStyle w:val="TableText"/>
            </w:pPr>
            <w:r w:rsidRPr="006E16A7">
              <w:t>Murrumbidgee</w:t>
            </w:r>
          </w:p>
        </w:tc>
        <w:tc>
          <w:tcPr>
            <w:tcW w:w="0" w:type="dxa"/>
            <w:hideMark/>
          </w:tcPr>
          <w:p w14:paraId="499E7F46" w14:textId="77777777" w:rsidR="00954CD7" w:rsidRPr="006E16A7" w:rsidRDefault="00954CD7" w:rsidP="00EA74A7">
            <w:pPr>
              <w:pStyle w:val="TableTextRight"/>
              <w:ind w:right="340"/>
            </w:pPr>
            <w:r w:rsidRPr="006E16A7">
              <w:t>0.03</w:t>
            </w:r>
          </w:p>
        </w:tc>
        <w:tc>
          <w:tcPr>
            <w:tcW w:w="0" w:type="dxa"/>
            <w:hideMark/>
          </w:tcPr>
          <w:p w14:paraId="608575B2" w14:textId="77777777" w:rsidR="00954CD7" w:rsidRPr="006E16A7" w:rsidRDefault="00954CD7" w:rsidP="00EA74A7">
            <w:pPr>
              <w:pStyle w:val="TableTextRight"/>
              <w:ind w:right="340"/>
            </w:pPr>
            <w:r w:rsidRPr="006E16A7">
              <w:t>-0.06</w:t>
            </w:r>
          </w:p>
        </w:tc>
        <w:tc>
          <w:tcPr>
            <w:tcW w:w="0" w:type="dxa"/>
            <w:hideMark/>
          </w:tcPr>
          <w:p w14:paraId="7B0122A0" w14:textId="77777777" w:rsidR="00954CD7" w:rsidRPr="006E16A7" w:rsidRDefault="00954CD7" w:rsidP="00EA74A7">
            <w:pPr>
              <w:pStyle w:val="TableTextRight"/>
              <w:ind w:right="340"/>
            </w:pPr>
            <w:r w:rsidRPr="006E16A7">
              <w:t>0.12</w:t>
            </w:r>
          </w:p>
        </w:tc>
        <w:tc>
          <w:tcPr>
            <w:tcW w:w="0" w:type="dxa"/>
            <w:hideMark/>
          </w:tcPr>
          <w:p w14:paraId="759A42B7" w14:textId="77777777" w:rsidR="00954CD7" w:rsidRPr="006E16A7" w:rsidRDefault="00954CD7" w:rsidP="00EA74A7">
            <w:pPr>
              <w:pStyle w:val="TableTextRight"/>
              <w:ind w:right="340"/>
            </w:pPr>
            <w:r w:rsidRPr="006E16A7">
              <w:t>-0.05</w:t>
            </w:r>
          </w:p>
        </w:tc>
        <w:tc>
          <w:tcPr>
            <w:tcW w:w="0" w:type="dxa"/>
            <w:hideMark/>
          </w:tcPr>
          <w:p w14:paraId="39FE6A94" w14:textId="77777777" w:rsidR="00954CD7" w:rsidRPr="006E16A7" w:rsidRDefault="00954CD7" w:rsidP="00EA74A7">
            <w:pPr>
              <w:pStyle w:val="TableTextRight"/>
              <w:ind w:right="340"/>
            </w:pPr>
            <w:r w:rsidRPr="006E16A7">
              <w:t>0.10</w:t>
            </w:r>
          </w:p>
        </w:tc>
        <w:tc>
          <w:tcPr>
            <w:tcW w:w="0" w:type="dxa"/>
            <w:hideMark/>
          </w:tcPr>
          <w:p w14:paraId="704B9298" w14:textId="77777777" w:rsidR="00954CD7" w:rsidRPr="006E16A7" w:rsidRDefault="00954CD7" w:rsidP="00EA74A7">
            <w:pPr>
              <w:pStyle w:val="TableTextRight"/>
              <w:ind w:right="340"/>
            </w:pPr>
            <w:r w:rsidRPr="006E16A7">
              <w:t>-0.02</w:t>
            </w:r>
          </w:p>
        </w:tc>
        <w:tc>
          <w:tcPr>
            <w:tcW w:w="0" w:type="dxa"/>
            <w:hideMark/>
          </w:tcPr>
          <w:p w14:paraId="1E43C177" w14:textId="77777777" w:rsidR="00954CD7" w:rsidRPr="006E16A7" w:rsidRDefault="00954CD7" w:rsidP="00EA74A7">
            <w:pPr>
              <w:pStyle w:val="TableTextRight"/>
              <w:ind w:right="340"/>
            </w:pPr>
            <w:r w:rsidRPr="006E16A7">
              <w:t>0.07</w:t>
            </w:r>
          </w:p>
        </w:tc>
      </w:tr>
      <w:tr w:rsidR="00BD1606" w:rsidRPr="006E16A7" w14:paraId="5A1B08F3" w14:textId="77777777" w:rsidTr="00BD1606">
        <w:tc>
          <w:tcPr>
            <w:tcW w:w="0" w:type="dxa"/>
            <w:shd w:val="clear" w:color="auto" w:fill="D0EAFF" w:themeFill="accent2" w:themeFillTint="1A"/>
          </w:tcPr>
          <w:p w14:paraId="547B7F5A" w14:textId="2179307D" w:rsidR="005C0DC9" w:rsidRPr="006E16A7" w:rsidRDefault="005C0DC9" w:rsidP="005C0DC9">
            <w:pPr>
              <w:pStyle w:val="RowHeading"/>
            </w:pPr>
            <w:r w:rsidRPr="006E16A7">
              <w:t>Common carp</w:t>
            </w:r>
          </w:p>
        </w:tc>
        <w:tc>
          <w:tcPr>
            <w:tcW w:w="0" w:type="dxa"/>
            <w:shd w:val="clear" w:color="auto" w:fill="D0EAFF" w:themeFill="accent2" w:themeFillTint="1A"/>
          </w:tcPr>
          <w:p w14:paraId="20D17364" w14:textId="77777777" w:rsidR="005C0DC9" w:rsidRPr="006E16A7" w:rsidRDefault="005C0DC9" w:rsidP="005C0DC9">
            <w:pPr>
              <w:pStyle w:val="RowHeading"/>
            </w:pPr>
          </w:p>
        </w:tc>
        <w:tc>
          <w:tcPr>
            <w:tcW w:w="0" w:type="dxa"/>
            <w:shd w:val="clear" w:color="auto" w:fill="D0EAFF" w:themeFill="accent2" w:themeFillTint="1A"/>
          </w:tcPr>
          <w:p w14:paraId="1E44990C" w14:textId="77777777" w:rsidR="005C0DC9" w:rsidRPr="006E16A7" w:rsidRDefault="005C0DC9" w:rsidP="005C0DC9">
            <w:pPr>
              <w:pStyle w:val="RowHeading"/>
            </w:pPr>
          </w:p>
        </w:tc>
        <w:tc>
          <w:tcPr>
            <w:tcW w:w="0" w:type="dxa"/>
            <w:shd w:val="clear" w:color="auto" w:fill="D0EAFF" w:themeFill="accent2" w:themeFillTint="1A"/>
          </w:tcPr>
          <w:p w14:paraId="48B03368" w14:textId="77777777" w:rsidR="005C0DC9" w:rsidRPr="006E16A7" w:rsidRDefault="005C0DC9" w:rsidP="005C0DC9">
            <w:pPr>
              <w:pStyle w:val="RowHeading"/>
            </w:pPr>
          </w:p>
        </w:tc>
        <w:tc>
          <w:tcPr>
            <w:tcW w:w="0" w:type="dxa"/>
            <w:shd w:val="clear" w:color="auto" w:fill="D0EAFF" w:themeFill="accent2" w:themeFillTint="1A"/>
          </w:tcPr>
          <w:p w14:paraId="2AB0F2A7" w14:textId="77777777" w:rsidR="005C0DC9" w:rsidRPr="006E16A7" w:rsidRDefault="005C0DC9" w:rsidP="005C0DC9">
            <w:pPr>
              <w:pStyle w:val="RowHeading"/>
            </w:pPr>
          </w:p>
        </w:tc>
        <w:tc>
          <w:tcPr>
            <w:tcW w:w="0" w:type="dxa"/>
            <w:shd w:val="clear" w:color="auto" w:fill="D0EAFF" w:themeFill="accent2" w:themeFillTint="1A"/>
          </w:tcPr>
          <w:p w14:paraId="6159AA49" w14:textId="77777777" w:rsidR="005C0DC9" w:rsidRPr="006E16A7" w:rsidRDefault="005C0DC9" w:rsidP="005C0DC9">
            <w:pPr>
              <w:pStyle w:val="RowHeading"/>
            </w:pPr>
          </w:p>
        </w:tc>
        <w:tc>
          <w:tcPr>
            <w:tcW w:w="0" w:type="dxa"/>
            <w:shd w:val="clear" w:color="auto" w:fill="D0EAFF" w:themeFill="accent2" w:themeFillTint="1A"/>
          </w:tcPr>
          <w:p w14:paraId="47E6A682" w14:textId="77777777" w:rsidR="005C0DC9" w:rsidRPr="006E16A7" w:rsidRDefault="005C0DC9" w:rsidP="005C0DC9">
            <w:pPr>
              <w:pStyle w:val="RowHeading"/>
            </w:pPr>
          </w:p>
        </w:tc>
        <w:tc>
          <w:tcPr>
            <w:tcW w:w="0" w:type="dxa"/>
            <w:shd w:val="clear" w:color="auto" w:fill="D0EAFF" w:themeFill="accent2" w:themeFillTint="1A"/>
          </w:tcPr>
          <w:p w14:paraId="768EA9F5" w14:textId="77777777" w:rsidR="005C0DC9" w:rsidRPr="006E16A7" w:rsidRDefault="005C0DC9" w:rsidP="005C0DC9">
            <w:pPr>
              <w:pStyle w:val="RowHeading"/>
            </w:pPr>
          </w:p>
        </w:tc>
      </w:tr>
      <w:tr w:rsidR="00954CD7" w:rsidRPr="006E16A7" w14:paraId="0043B229"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438429A8" w14:textId="77777777" w:rsidR="00954CD7" w:rsidRPr="006E16A7" w:rsidRDefault="00954CD7" w:rsidP="00EA74A7">
            <w:pPr>
              <w:pStyle w:val="TableText"/>
            </w:pPr>
            <w:r w:rsidRPr="006E16A7">
              <w:t>Edward-Wakool</w:t>
            </w:r>
          </w:p>
        </w:tc>
        <w:tc>
          <w:tcPr>
            <w:tcW w:w="0" w:type="dxa"/>
            <w:hideMark/>
          </w:tcPr>
          <w:p w14:paraId="403EE0B5" w14:textId="77777777" w:rsidR="00954CD7" w:rsidRPr="006E16A7" w:rsidRDefault="00954CD7" w:rsidP="00EA74A7">
            <w:pPr>
              <w:pStyle w:val="TableTextRight"/>
              <w:ind w:right="340"/>
            </w:pPr>
            <w:r w:rsidRPr="006E16A7">
              <w:t>0.23</w:t>
            </w:r>
          </w:p>
        </w:tc>
        <w:tc>
          <w:tcPr>
            <w:tcW w:w="0" w:type="dxa"/>
            <w:hideMark/>
          </w:tcPr>
          <w:p w14:paraId="473F4EF4" w14:textId="77777777" w:rsidR="00954CD7" w:rsidRPr="006E16A7" w:rsidRDefault="00954CD7" w:rsidP="00EA74A7">
            <w:pPr>
              <w:pStyle w:val="TableTextRight"/>
              <w:ind w:right="340"/>
            </w:pPr>
            <w:r w:rsidRPr="006E16A7">
              <w:t>0.04</w:t>
            </w:r>
          </w:p>
        </w:tc>
        <w:tc>
          <w:tcPr>
            <w:tcW w:w="0" w:type="dxa"/>
            <w:hideMark/>
          </w:tcPr>
          <w:p w14:paraId="62C4C041" w14:textId="77777777" w:rsidR="00954CD7" w:rsidRPr="006E16A7" w:rsidRDefault="00954CD7" w:rsidP="00EA74A7">
            <w:pPr>
              <w:pStyle w:val="TableTextRight"/>
              <w:ind w:right="340"/>
            </w:pPr>
            <w:r w:rsidRPr="006E16A7">
              <w:t>0.41</w:t>
            </w:r>
          </w:p>
        </w:tc>
        <w:tc>
          <w:tcPr>
            <w:tcW w:w="0" w:type="dxa"/>
            <w:hideMark/>
          </w:tcPr>
          <w:p w14:paraId="311060BF" w14:textId="77777777" w:rsidR="00954CD7" w:rsidRPr="006E16A7" w:rsidRDefault="00954CD7" w:rsidP="00EA74A7">
            <w:pPr>
              <w:pStyle w:val="TableTextRight"/>
              <w:ind w:right="340"/>
            </w:pPr>
            <w:r w:rsidRPr="006E16A7">
              <w:t>0.09</w:t>
            </w:r>
          </w:p>
        </w:tc>
        <w:tc>
          <w:tcPr>
            <w:tcW w:w="0" w:type="dxa"/>
            <w:hideMark/>
          </w:tcPr>
          <w:p w14:paraId="5C5C3EC6" w14:textId="77777777" w:rsidR="00954CD7" w:rsidRPr="006E16A7" w:rsidRDefault="00954CD7" w:rsidP="00EA74A7">
            <w:pPr>
              <w:pStyle w:val="TableTextRight"/>
              <w:ind w:right="340"/>
            </w:pPr>
            <w:r w:rsidRPr="006E16A7">
              <w:t>0.38</w:t>
            </w:r>
          </w:p>
        </w:tc>
        <w:tc>
          <w:tcPr>
            <w:tcW w:w="0" w:type="dxa"/>
            <w:hideMark/>
          </w:tcPr>
          <w:p w14:paraId="59E12565" w14:textId="77777777" w:rsidR="00954CD7" w:rsidRPr="006E16A7" w:rsidRDefault="00954CD7" w:rsidP="00EA74A7">
            <w:pPr>
              <w:pStyle w:val="TableTextRight"/>
              <w:ind w:right="340"/>
            </w:pPr>
            <w:r w:rsidRPr="006E16A7">
              <w:t>0.14</w:t>
            </w:r>
          </w:p>
        </w:tc>
        <w:tc>
          <w:tcPr>
            <w:tcW w:w="0" w:type="dxa"/>
            <w:hideMark/>
          </w:tcPr>
          <w:p w14:paraId="2D646A03" w14:textId="77777777" w:rsidR="00954CD7" w:rsidRPr="006E16A7" w:rsidRDefault="00954CD7" w:rsidP="00EA74A7">
            <w:pPr>
              <w:pStyle w:val="TableTextRight"/>
              <w:ind w:right="340"/>
            </w:pPr>
            <w:r w:rsidRPr="006E16A7">
              <w:t>0.33</w:t>
            </w:r>
          </w:p>
        </w:tc>
      </w:tr>
      <w:tr w:rsidR="00954CD7" w:rsidRPr="006E16A7" w14:paraId="2CAF15FD" w14:textId="77777777" w:rsidTr="00BD1606">
        <w:tc>
          <w:tcPr>
            <w:tcW w:w="0" w:type="dxa"/>
            <w:hideMark/>
          </w:tcPr>
          <w:p w14:paraId="401683CB" w14:textId="77777777" w:rsidR="00954CD7" w:rsidRPr="006E16A7" w:rsidRDefault="00954CD7" w:rsidP="00EA74A7">
            <w:pPr>
              <w:pStyle w:val="TableText"/>
            </w:pPr>
            <w:r w:rsidRPr="006E16A7">
              <w:t>Goulburn</w:t>
            </w:r>
          </w:p>
        </w:tc>
        <w:tc>
          <w:tcPr>
            <w:tcW w:w="0" w:type="dxa"/>
            <w:hideMark/>
          </w:tcPr>
          <w:p w14:paraId="3ACAE5BA" w14:textId="77777777" w:rsidR="00954CD7" w:rsidRPr="006E16A7" w:rsidRDefault="00954CD7" w:rsidP="00EA74A7">
            <w:pPr>
              <w:pStyle w:val="TableTextRight"/>
              <w:ind w:right="340"/>
            </w:pPr>
            <w:r w:rsidRPr="006E16A7">
              <w:t>-0.02</w:t>
            </w:r>
          </w:p>
        </w:tc>
        <w:tc>
          <w:tcPr>
            <w:tcW w:w="0" w:type="dxa"/>
            <w:hideMark/>
          </w:tcPr>
          <w:p w14:paraId="14DBF6C7" w14:textId="77777777" w:rsidR="00954CD7" w:rsidRPr="006E16A7" w:rsidRDefault="00954CD7" w:rsidP="00EA74A7">
            <w:pPr>
              <w:pStyle w:val="TableTextRight"/>
              <w:ind w:right="340"/>
            </w:pPr>
            <w:r w:rsidRPr="006E16A7">
              <w:t>-1.32</w:t>
            </w:r>
          </w:p>
        </w:tc>
        <w:tc>
          <w:tcPr>
            <w:tcW w:w="0" w:type="dxa"/>
            <w:hideMark/>
          </w:tcPr>
          <w:p w14:paraId="5596DA7A" w14:textId="77777777" w:rsidR="00954CD7" w:rsidRPr="006E16A7" w:rsidRDefault="00954CD7" w:rsidP="00EA74A7">
            <w:pPr>
              <w:pStyle w:val="TableTextRight"/>
              <w:ind w:right="340"/>
            </w:pPr>
            <w:r w:rsidRPr="006E16A7">
              <w:t>1.13</w:t>
            </w:r>
          </w:p>
        </w:tc>
        <w:tc>
          <w:tcPr>
            <w:tcW w:w="0" w:type="dxa"/>
            <w:hideMark/>
          </w:tcPr>
          <w:p w14:paraId="17485E47" w14:textId="77777777" w:rsidR="00954CD7" w:rsidRPr="006E16A7" w:rsidRDefault="00954CD7" w:rsidP="00EA74A7">
            <w:pPr>
              <w:pStyle w:val="TableTextRight"/>
              <w:ind w:right="340"/>
            </w:pPr>
            <w:r w:rsidRPr="006E16A7">
              <w:t>-0.97</w:t>
            </w:r>
          </w:p>
        </w:tc>
        <w:tc>
          <w:tcPr>
            <w:tcW w:w="0" w:type="dxa"/>
            <w:hideMark/>
          </w:tcPr>
          <w:p w14:paraId="4E55891B" w14:textId="77777777" w:rsidR="00954CD7" w:rsidRPr="006E16A7" w:rsidRDefault="00954CD7" w:rsidP="00EA74A7">
            <w:pPr>
              <w:pStyle w:val="TableTextRight"/>
              <w:ind w:right="340"/>
            </w:pPr>
            <w:r w:rsidRPr="006E16A7">
              <w:t>0.94</w:t>
            </w:r>
          </w:p>
        </w:tc>
        <w:tc>
          <w:tcPr>
            <w:tcW w:w="0" w:type="dxa"/>
            <w:hideMark/>
          </w:tcPr>
          <w:p w14:paraId="4279BD4E" w14:textId="77777777" w:rsidR="00954CD7" w:rsidRPr="006E16A7" w:rsidRDefault="00954CD7" w:rsidP="00EA74A7">
            <w:pPr>
              <w:pStyle w:val="TableTextRight"/>
              <w:ind w:right="340"/>
            </w:pPr>
            <w:r w:rsidRPr="006E16A7">
              <w:t>-0.62</w:t>
            </w:r>
          </w:p>
        </w:tc>
        <w:tc>
          <w:tcPr>
            <w:tcW w:w="0" w:type="dxa"/>
            <w:hideMark/>
          </w:tcPr>
          <w:p w14:paraId="536033C6" w14:textId="77777777" w:rsidR="00954CD7" w:rsidRPr="006E16A7" w:rsidRDefault="00954CD7" w:rsidP="00EA74A7">
            <w:pPr>
              <w:pStyle w:val="TableTextRight"/>
              <w:ind w:right="340"/>
            </w:pPr>
            <w:r w:rsidRPr="006E16A7">
              <w:t>0.65</w:t>
            </w:r>
          </w:p>
        </w:tc>
      </w:tr>
      <w:tr w:rsidR="00954CD7" w:rsidRPr="006E16A7" w14:paraId="26FEC758"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53EB4355" w14:textId="77777777" w:rsidR="00954CD7" w:rsidRPr="006E16A7" w:rsidRDefault="00954CD7" w:rsidP="00EA74A7">
            <w:pPr>
              <w:pStyle w:val="TableText"/>
            </w:pPr>
            <w:r w:rsidRPr="006E16A7">
              <w:t>Gwydir</w:t>
            </w:r>
          </w:p>
        </w:tc>
        <w:tc>
          <w:tcPr>
            <w:tcW w:w="0" w:type="dxa"/>
            <w:hideMark/>
          </w:tcPr>
          <w:p w14:paraId="0382E51B" w14:textId="77777777" w:rsidR="00954CD7" w:rsidRPr="006E16A7" w:rsidRDefault="00954CD7" w:rsidP="00EA74A7">
            <w:pPr>
              <w:pStyle w:val="TableTextRight"/>
              <w:ind w:right="340"/>
            </w:pPr>
            <w:r w:rsidRPr="006E16A7">
              <w:t>0.25</w:t>
            </w:r>
          </w:p>
        </w:tc>
        <w:tc>
          <w:tcPr>
            <w:tcW w:w="0" w:type="dxa"/>
            <w:hideMark/>
          </w:tcPr>
          <w:p w14:paraId="4F9BEC63" w14:textId="77777777" w:rsidR="00954CD7" w:rsidRPr="006E16A7" w:rsidRDefault="00954CD7" w:rsidP="00EA74A7">
            <w:pPr>
              <w:pStyle w:val="TableTextRight"/>
              <w:ind w:right="340"/>
            </w:pPr>
            <w:r w:rsidRPr="006E16A7">
              <w:t>0.14</w:t>
            </w:r>
          </w:p>
        </w:tc>
        <w:tc>
          <w:tcPr>
            <w:tcW w:w="0" w:type="dxa"/>
            <w:hideMark/>
          </w:tcPr>
          <w:p w14:paraId="2BC878EB" w14:textId="77777777" w:rsidR="00954CD7" w:rsidRPr="006E16A7" w:rsidRDefault="00954CD7" w:rsidP="00EA74A7">
            <w:pPr>
              <w:pStyle w:val="TableTextRight"/>
              <w:ind w:right="340"/>
            </w:pPr>
            <w:r w:rsidRPr="006E16A7">
              <w:t>0.35</w:t>
            </w:r>
          </w:p>
        </w:tc>
        <w:tc>
          <w:tcPr>
            <w:tcW w:w="0" w:type="dxa"/>
            <w:hideMark/>
          </w:tcPr>
          <w:p w14:paraId="44D398E0" w14:textId="77777777" w:rsidR="00954CD7" w:rsidRPr="006E16A7" w:rsidRDefault="00954CD7" w:rsidP="00EA74A7">
            <w:pPr>
              <w:pStyle w:val="TableTextRight"/>
              <w:ind w:right="340"/>
            </w:pPr>
            <w:r w:rsidRPr="006E16A7">
              <w:t>0.17</w:t>
            </w:r>
          </w:p>
        </w:tc>
        <w:tc>
          <w:tcPr>
            <w:tcW w:w="0" w:type="dxa"/>
            <w:hideMark/>
          </w:tcPr>
          <w:p w14:paraId="049CAA7C" w14:textId="77777777" w:rsidR="00954CD7" w:rsidRPr="006E16A7" w:rsidRDefault="00954CD7" w:rsidP="00EA74A7">
            <w:pPr>
              <w:pStyle w:val="TableTextRight"/>
              <w:ind w:right="340"/>
            </w:pPr>
            <w:r w:rsidRPr="006E16A7">
              <w:t>0.33</w:t>
            </w:r>
          </w:p>
        </w:tc>
        <w:tc>
          <w:tcPr>
            <w:tcW w:w="0" w:type="dxa"/>
            <w:hideMark/>
          </w:tcPr>
          <w:p w14:paraId="09451A1D" w14:textId="77777777" w:rsidR="00954CD7" w:rsidRPr="006E16A7" w:rsidRDefault="00954CD7" w:rsidP="00EA74A7">
            <w:pPr>
              <w:pStyle w:val="TableTextRight"/>
              <w:ind w:right="340"/>
            </w:pPr>
            <w:r w:rsidRPr="006E16A7">
              <w:t>0.19</w:t>
            </w:r>
          </w:p>
        </w:tc>
        <w:tc>
          <w:tcPr>
            <w:tcW w:w="0" w:type="dxa"/>
            <w:hideMark/>
          </w:tcPr>
          <w:p w14:paraId="3B076D74" w14:textId="77777777" w:rsidR="00954CD7" w:rsidRPr="006E16A7" w:rsidRDefault="00954CD7" w:rsidP="00EA74A7">
            <w:pPr>
              <w:pStyle w:val="TableTextRight"/>
              <w:ind w:right="340"/>
            </w:pPr>
            <w:r w:rsidRPr="006E16A7">
              <w:t>0.30</w:t>
            </w:r>
          </w:p>
        </w:tc>
      </w:tr>
      <w:tr w:rsidR="00954CD7" w:rsidRPr="006E16A7" w14:paraId="662C22ED" w14:textId="77777777" w:rsidTr="00BD1606">
        <w:tc>
          <w:tcPr>
            <w:tcW w:w="0" w:type="dxa"/>
            <w:hideMark/>
          </w:tcPr>
          <w:p w14:paraId="17324A65" w14:textId="77777777" w:rsidR="00954CD7" w:rsidRPr="006E16A7" w:rsidRDefault="00954CD7" w:rsidP="00EA74A7">
            <w:pPr>
              <w:pStyle w:val="TableText"/>
            </w:pPr>
            <w:r w:rsidRPr="006E16A7">
              <w:t>Lachlan</w:t>
            </w:r>
          </w:p>
        </w:tc>
        <w:tc>
          <w:tcPr>
            <w:tcW w:w="0" w:type="dxa"/>
            <w:hideMark/>
          </w:tcPr>
          <w:p w14:paraId="7F5CCCD8" w14:textId="77777777" w:rsidR="00954CD7" w:rsidRPr="006E16A7" w:rsidRDefault="00954CD7" w:rsidP="00EA74A7">
            <w:pPr>
              <w:pStyle w:val="TableTextRight"/>
              <w:ind w:right="340"/>
            </w:pPr>
            <w:r w:rsidRPr="006E16A7">
              <w:t>0.01</w:t>
            </w:r>
          </w:p>
        </w:tc>
        <w:tc>
          <w:tcPr>
            <w:tcW w:w="0" w:type="dxa"/>
            <w:hideMark/>
          </w:tcPr>
          <w:p w14:paraId="262B779A" w14:textId="77777777" w:rsidR="00954CD7" w:rsidRPr="006E16A7" w:rsidRDefault="00954CD7" w:rsidP="00EA74A7">
            <w:pPr>
              <w:pStyle w:val="TableTextRight"/>
              <w:ind w:right="340"/>
            </w:pPr>
            <w:r w:rsidRPr="006E16A7">
              <w:t>-0.14</w:t>
            </w:r>
          </w:p>
        </w:tc>
        <w:tc>
          <w:tcPr>
            <w:tcW w:w="0" w:type="dxa"/>
            <w:hideMark/>
          </w:tcPr>
          <w:p w14:paraId="6C980F9B" w14:textId="77777777" w:rsidR="00954CD7" w:rsidRPr="006E16A7" w:rsidRDefault="00954CD7" w:rsidP="00EA74A7">
            <w:pPr>
              <w:pStyle w:val="TableTextRight"/>
              <w:ind w:right="340"/>
            </w:pPr>
            <w:r w:rsidRPr="006E16A7">
              <w:t>0.17</w:t>
            </w:r>
          </w:p>
        </w:tc>
        <w:tc>
          <w:tcPr>
            <w:tcW w:w="0" w:type="dxa"/>
            <w:hideMark/>
          </w:tcPr>
          <w:p w14:paraId="209BA426" w14:textId="77777777" w:rsidR="00954CD7" w:rsidRPr="006E16A7" w:rsidRDefault="00954CD7" w:rsidP="00EA74A7">
            <w:pPr>
              <w:pStyle w:val="TableTextRight"/>
              <w:ind w:right="340"/>
            </w:pPr>
            <w:r w:rsidRPr="006E16A7">
              <w:t>-0.10</w:t>
            </w:r>
          </w:p>
        </w:tc>
        <w:tc>
          <w:tcPr>
            <w:tcW w:w="0" w:type="dxa"/>
            <w:hideMark/>
          </w:tcPr>
          <w:p w14:paraId="0DF4FC95" w14:textId="77777777" w:rsidR="00954CD7" w:rsidRPr="006E16A7" w:rsidRDefault="00954CD7" w:rsidP="00EA74A7">
            <w:pPr>
              <w:pStyle w:val="TableTextRight"/>
              <w:ind w:right="340"/>
            </w:pPr>
            <w:r w:rsidRPr="006E16A7">
              <w:t>0.14</w:t>
            </w:r>
          </w:p>
        </w:tc>
        <w:tc>
          <w:tcPr>
            <w:tcW w:w="0" w:type="dxa"/>
            <w:hideMark/>
          </w:tcPr>
          <w:p w14:paraId="0A8A8B24" w14:textId="77777777" w:rsidR="00954CD7" w:rsidRPr="006E16A7" w:rsidRDefault="00954CD7" w:rsidP="00EA74A7">
            <w:pPr>
              <w:pStyle w:val="TableTextRight"/>
              <w:ind w:right="340"/>
            </w:pPr>
            <w:r w:rsidRPr="006E16A7">
              <w:t>-0.07</w:t>
            </w:r>
          </w:p>
        </w:tc>
        <w:tc>
          <w:tcPr>
            <w:tcW w:w="0" w:type="dxa"/>
            <w:hideMark/>
          </w:tcPr>
          <w:p w14:paraId="0008A199" w14:textId="77777777" w:rsidR="00954CD7" w:rsidRPr="006E16A7" w:rsidRDefault="00954CD7" w:rsidP="00EA74A7">
            <w:pPr>
              <w:pStyle w:val="TableTextRight"/>
              <w:ind w:right="340"/>
            </w:pPr>
            <w:r w:rsidRPr="006E16A7">
              <w:t>0.09</w:t>
            </w:r>
          </w:p>
        </w:tc>
      </w:tr>
      <w:tr w:rsidR="00954CD7" w:rsidRPr="006E16A7" w14:paraId="685AC4E8"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4644CEB7" w14:textId="77777777" w:rsidR="00954CD7" w:rsidRPr="006E16A7" w:rsidRDefault="00954CD7" w:rsidP="00EA74A7">
            <w:pPr>
              <w:pStyle w:val="TableText"/>
            </w:pPr>
            <w:r w:rsidRPr="006E16A7">
              <w:t>Lower Murray</w:t>
            </w:r>
          </w:p>
        </w:tc>
        <w:tc>
          <w:tcPr>
            <w:tcW w:w="0" w:type="dxa"/>
            <w:hideMark/>
          </w:tcPr>
          <w:p w14:paraId="58BB2A2E" w14:textId="77777777" w:rsidR="00954CD7" w:rsidRPr="006E16A7" w:rsidRDefault="00954CD7" w:rsidP="00EA74A7">
            <w:pPr>
              <w:pStyle w:val="TableTextRight"/>
              <w:ind w:right="340"/>
            </w:pPr>
            <w:r w:rsidRPr="006E16A7">
              <w:t>0.17</w:t>
            </w:r>
          </w:p>
        </w:tc>
        <w:tc>
          <w:tcPr>
            <w:tcW w:w="0" w:type="dxa"/>
            <w:hideMark/>
          </w:tcPr>
          <w:p w14:paraId="1F4E0F8A" w14:textId="77777777" w:rsidR="00954CD7" w:rsidRPr="006E16A7" w:rsidRDefault="00954CD7" w:rsidP="00EA74A7">
            <w:pPr>
              <w:pStyle w:val="TableTextRight"/>
              <w:ind w:right="340"/>
            </w:pPr>
            <w:r w:rsidRPr="006E16A7">
              <w:t>-0.52</w:t>
            </w:r>
          </w:p>
        </w:tc>
        <w:tc>
          <w:tcPr>
            <w:tcW w:w="0" w:type="dxa"/>
            <w:hideMark/>
          </w:tcPr>
          <w:p w14:paraId="10B6D908" w14:textId="77777777" w:rsidR="00954CD7" w:rsidRPr="006E16A7" w:rsidRDefault="00954CD7" w:rsidP="00EA74A7">
            <w:pPr>
              <w:pStyle w:val="TableTextRight"/>
              <w:ind w:right="340"/>
            </w:pPr>
            <w:r w:rsidRPr="006E16A7">
              <w:t>0.84</w:t>
            </w:r>
          </w:p>
        </w:tc>
        <w:tc>
          <w:tcPr>
            <w:tcW w:w="0" w:type="dxa"/>
            <w:hideMark/>
          </w:tcPr>
          <w:p w14:paraId="51B0CEB6" w14:textId="77777777" w:rsidR="00954CD7" w:rsidRPr="006E16A7" w:rsidRDefault="00954CD7" w:rsidP="00EA74A7">
            <w:pPr>
              <w:pStyle w:val="TableTextRight"/>
              <w:ind w:right="340"/>
            </w:pPr>
            <w:r w:rsidRPr="006E16A7">
              <w:t>-0.33</w:t>
            </w:r>
          </w:p>
        </w:tc>
        <w:tc>
          <w:tcPr>
            <w:tcW w:w="0" w:type="dxa"/>
            <w:hideMark/>
          </w:tcPr>
          <w:p w14:paraId="06F70EE9" w14:textId="77777777" w:rsidR="00954CD7" w:rsidRPr="006E16A7" w:rsidRDefault="00954CD7" w:rsidP="00EA74A7">
            <w:pPr>
              <w:pStyle w:val="TableTextRight"/>
              <w:ind w:right="340"/>
            </w:pPr>
            <w:r w:rsidRPr="006E16A7">
              <w:t>0.73</w:t>
            </w:r>
          </w:p>
        </w:tc>
        <w:tc>
          <w:tcPr>
            <w:tcW w:w="0" w:type="dxa"/>
            <w:hideMark/>
          </w:tcPr>
          <w:p w14:paraId="4F03BE9C" w14:textId="77777777" w:rsidR="00954CD7" w:rsidRPr="006E16A7" w:rsidRDefault="00954CD7" w:rsidP="00EA74A7">
            <w:pPr>
              <w:pStyle w:val="TableTextRight"/>
              <w:ind w:right="340"/>
            </w:pPr>
            <w:r w:rsidRPr="006E16A7">
              <w:t>-0.19</w:t>
            </w:r>
          </w:p>
        </w:tc>
        <w:tc>
          <w:tcPr>
            <w:tcW w:w="0" w:type="dxa"/>
            <w:hideMark/>
          </w:tcPr>
          <w:p w14:paraId="5DB448D4" w14:textId="77777777" w:rsidR="00954CD7" w:rsidRPr="006E16A7" w:rsidRDefault="00954CD7" w:rsidP="00EA74A7">
            <w:pPr>
              <w:pStyle w:val="TableTextRight"/>
              <w:ind w:right="340"/>
            </w:pPr>
            <w:r w:rsidRPr="006E16A7">
              <w:t>0.50</w:t>
            </w:r>
          </w:p>
        </w:tc>
      </w:tr>
      <w:tr w:rsidR="00954CD7" w:rsidRPr="006E16A7" w14:paraId="43840B5E" w14:textId="77777777" w:rsidTr="00BD1606">
        <w:tc>
          <w:tcPr>
            <w:tcW w:w="0" w:type="dxa"/>
            <w:hideMark/>
          </w:tcPr>
          <w:p w14:paraId="7D40D497" w14:textId="77777777" w:rsidR="00954CD7" w:rsidRPr="006E16A7" w:rsidRDefault="00954CD7" w:rsidP="00EA74A7">
            <w:pPr>
              <w:pStyle w:val="TableText"/>
            </w:pPr>
            <w:r w:rsidRPr="006E16A7">
              <w:t>Murrumbidgee</w:t>
            </w:r>
          </w:p>
        </w:tc>
        <w:tc>
          <w:tcPr>
            <w:tcW w:w="0" w:type="dxa"/>
            <w:hideMark/>
          </w:tcPr>
          <w:p w14:paraId="3B289CAB" w14:textId="77777777" w:rsidR="00954CD7" w:rsidRPr="006E16A7" w:rsidRDefault="00954CD7" w:rsidP="00EA74A7">
            <w:pPr>
              <w:pStyle w:val="TableTextRight"/>
              <w:ind w:right="340"/>
            </w:pPr>
            <w:r w:rsidRPr="006E16A7">
              <w:t>0.06</w:t>
            </w:r>
          </w:p>
        </w:tc>
        <w:tc>
          <w:tcPr>
            <w:tcW w:w="0" w:type="dxa"/>
            <w:hideMark/>
          </w:tcPr>
          <w:p w14:paraId="200F10AF" w14:textId="77777777" w:rsidR="00954CD7" w:rsidRPr="006E16A7" w:rsidRDefault="00954CD7" w:rsidP="00EA74A7">
            <w:pPr>
              <w:pStyle w:val="TableTextRight"/>
              <w:ind w:right="340"/>
            </w:pPr>
            <w:r w:rsidRPr="006E16A7">
              <w:t>-0.05</w:t>
            </w:r>
          </w:p>
        </w:tc>
        <w:tc>
          <w:tcPr>
            <w:tcW w:w="0" w:type="dxa"/>
            <w:hideMark/>
          </w:tcPr>
          <w:p w14:paraId="7CFFC4C4" w14:textId="77777777" w:rsidR="00954CD7" w:rsidRPr="006E16A7" w:rsidRDefault="00954CD7" w:rsidP="00EA74A7">
            <w:pPr>
              <w:pStyle w:val="TableTextRight"/>
              <w:ind w:right="340"/>
            </w:pPr>
            <w:r w:rsidRPr="006E16A7">
              <w:t>0.18</w:t>
            </w:r>
          </w:p>
        </w:tc>
        <w:tc>
          <w:tcPr>
            <w:tcW w:w="0" w:type="dxa"/>
            <w:hideMark/>
          </w:tcPr>
          <w:p w14:paraId="7B2C8012" w14:textId="77777777" w:rsidR="00954CD7" w:rsidRPr="006E16A7" w:rsidRDefault="00954CD7" w:rsidP="00EA74A7">
            <w:pPr>
              <w:pStyle w:val="TableTextRight"/>
              <w:ind w:right="340"/>
            </w:pPr>
            <w:r w:rsidRPr="006E16A7">
              <w:t>-0.03</w:t>
            </w:r>
          </w:p>
        </w:tc>
        <w:tc>
          <w:tcPr>
            <w:tcW w:w="0" w:type="dxa"/>
            <w:hideMark/>
          </w:tcPr>
          <w:p w14:paraId="753A2FE4" w14:textId="77777777" w:rsidR="00954CD7" w:rsidRPr="006E16A7" w:rsidRDefault="00954CD7" w:rsidP="00EA74A7">
            <w:pPr>
              <w:pStyle w:val="TableTextRight"/>
              <w:ind w:right="340"/>
            </w:pPr>
            <w:r w:rsidRPr="006E16A7">
              <w:t>0.15</w:t>
            </w:r>
          </w:p>
        </w:tc>
        <w:tc>
          <w:tcPr>
            <w:tcW w:w="0" w:type="dxa"/>
            <w:hideMark/>
          </w:tcPr>
          <w:p w14:paraId="544C39AF" w14:textId="77777777" w:rsidR="00954CD7" w:rsidRPr="006E16A7" w:rsidRDefault="00954CD7" w:rsidP="00EA74A7">
            <w:pPr>
              <w:pStyle w:val="TableTextRight"/>
              <w:ind w:right="340"/>
            </w:pPr>
            <w:r w:rsidRPr="006E16A7">
              <w:t>-0.00</w:t>
            </w:r>
          </w:p>
        </w:tc>
        <w:tc>
          <w:tcPr>
            <w:tcW w:w="0" w:type="dxa"/>
            <w:hideMark/>
          </w:tcPr>
          <w:p w14:paraId="0B4DD228" w14:textId="77777777" w:rsidR="00954CD7" w:rsidRPr="006E16A7" w:rsidRDefault="00954CD7" w:rsidP="00EA74A7">
            <w:pPr>
              <w:pStyle w:val="TableTextRight"/>
              <w:ind w:right="340"/>
            </w:pPr>
            <w:r w:rsidRPr="006E16A7">
              <w:t>0.12</w:t>
            </w:r>
          </w:p>
        </w:tc>
      </w:tr>
      <w:tr w:rsidR="00BD1606" w:rsidRPr="006E16A7" w14:paraId="4B2D3340"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shd w:val="clear" w:color="auto" w:fill="D0EAFF" w:themeFill="accent2" w:themeFillTint="1A"/>
          </w:tcPr>
          <w:p w14:paraId="289CB804" w14:textId="1429CB00" w:rsidR="005C0DC9" w:rsidRPr="006E16A7" w:rsidRDefault="005C0DC9" w:rsidP="005C0DC9">
            <w:pPr>
              <w:pStyle w:val="RowHeading"/>
            </w:pPr>
            <w:r w:rsidRPr="006E16A7">
              <w:t>Eastern gambusia</w:t>
            </w:r>
          </w:p>
        </w:tc>
        <w:tc>
          <w:tcPr>
            <w:tcW w:w="0" w:type="dxa"/>
            <w:shd w:val="clear" w:color="auto" w:fill="D0EAFF" w:themeFill="accent2" w:themeFillTint="1A"/>
          </w:tcPr>
          <w:p w14:paraId="1F4C4B98" w14:textId="77777777" w:rsidR="005C0DC9" w:rsidRPr="006E16A7" w:rsidRDefault="005C0DC9" w:rsidP="005C0DC9">
            <w:pPr>
              <w:pStyle w:val="RowHeading"/>
            </w:pPr>
          </w:p>
        </w:tc>
        <w:tc>
          <w:tcPr>
            <w:tcW w:w="0" w:type="dxa"/>
            <w:shd w:val="clear" w:color="auto" w:fill="D0EAFF" w:themeFill="accent2" w:themeFillTint="1A"/>
          </w:tcPr>
          <w:p w14:paraId="4CFCCD66" w14:textId="77777777" w:rsidR="005C0DC9" w:rsidRPr="006E16A7" w:rsidRDefault="005C0DC9" w:rsidP="005C0DC9">
            <w:pPr>
              <w:pStyle w:val="RowHeading"/>
            </w:pPr>
          </w:p>
        </w:tc>
        <w:tc>
          <w:tcPr>
            <w:tcW w:w="0" w:type="dxa"/>
            <w:shd w:val="clear" w:color="auto" w:fill="D0EAFF" w:themeFill="accent2" w:themeFillTint="1A"/>
          </w:tcPr>
          <w:p w14:paraId="1960B153" w14:textId="77777777" w:rsidR="005C0DC9" w:rsidRPr="006E16A7" w:rsidRDefault="005C0DC9" w:rsidP="005C0DC9">
            <w:pPr>
              <w:pStyle w:val="RowHeading"/>
            </w:pPr>
          </w:p>
        </w:tc>
        <w:tc>
          <w:tcPr>
            <w:tcW w:w="0" w:type="dxa"/>
            <w:shd w:val="clear" w:color="auto" w:fill="D0EAFF" w:themeFill="accent2" w:themeFillTint="1A"/>
          </w:tcPr>
          <w:p w14:paraId="2D7F8CE1" w14:textId="77777777" w:rsidR="005C0DC9" w:rsidRPr="006E16A7" w:rsidRDefault="005C0DC9" w:rsidP="005C0DC9">
            <w:pPr>
              <w:pStyle w:val="RowHeading"/>
            </w:pPr>
          </w:p>
        </w:tc>
        <w:tc>
          <w:tcPr>
            <w:tcW w:w="0" w:type="dxa"/>
            <w:shd w:val="clear" w:color="auto" w:fill="D0EAFF" w:themeFill="accent2" w:themeFillTint="1A"/>
          </w:tcPr>
          <w:p w14:paraId="114C5168" w14:textId="77777777" w:rsidR="005C0DC9" w:rsidRPr="006E16A7" w:rsidRDefault="005C0DC9" w:rsidP="005C0DC9">
            <w:pPr>
              <w:pStyle w:val="RowHeading"/>
            </w:pPr>
          </w:p>
        </w:tc>
        <w:tc>
          <w:tcPr>
            <w:tcW w:w="0" w:type="dxa"/>
            <w:shd w:val="clear" w:color="auto" w:fill="D0EAFF" w:themeFill="accent2" w:themeFillTint="1A"/>
          </w:tcPr>
          <w:p w14:paraId="37DBC911" w14:textId="77777777" w:rsidR="005C0DC9" w:rsidRPr="006E16A7" w:rsidRDefault="005C0DC9" w:rsidP="005C0DC9">
            <w:pPr>
              <w:pStyle w:val="RowHeading"/>
            </w:pPr>
          </w:p>
        </w:tc>
        <w:tc>
          <w:tcPr>
            <w:tcW w:w="0" w:type="dxa"/>
            <w:shd w:val="clear" w:color="auto" w:fill="D0EAFF" w:themeFill="accent2" w:themeFillTint="1A"/>
          </w:tcPr>
          <w:p w14:paraId="05BD5331" w14:textId="77777777" w:rsidR="005C0DC9" w:rsidRPr="006E16A7" w:rsidRDefault="005C0DC9" w:rsidP="005C0DC9">
            <w:pPr>
              <w:pStyle w:val="RowHeading"/>
            </w:pPr>
          </w:p>
        </w:tc>
      </w:tr>
      <w:tr w:rsidR="00954CD7" w:rsidRPr="006E16A7" w14:paraId="13BB3BBB" w14:textId="77777777" w:rsidTr="00BD1606">
        <w:tc>
          <w:tcPr>
            <w:tcW w:w="0" w:type="dxa"/>
            <w:hideMark/>
          </w:tcPr>
          <w:p w14:paraId="598650F9" w14:textId="77777777" w:rsidR="00954CD7" w:rsidRPr="006E16A7" w:rsidRDefault="00954CD7" w:rsidP="00EA74A7">
            <w:pPr>
              <w:pStyle w:val="TableText"/>
            </w:pPr>
            <w:r w:rsidRPr="006E16A7">
              <w:t>Edward-Wakool</w:t>
            </w:r>
          </w:p>
        </w:tc>
        <w:tc>
          <w:tcPr>
            <w:tcW w:w="0" w:type="dxa"/>
            <w:hideMark/>
          </w:tcPr>
          <w:p w14:paraId="10DD4EAE" w14:textId="77777777" w:rsidR="00954CD7" w:rsidRPr="006E16A7" w:rsidRDefault="00954CD7" w:rsidP="00EA74A7">
            <w:pPr>
              <w:pStyle w:val="TableTextRight"/>
              <w:ind w:right="340"/>
            </w:pPr>
            <w:r w:rsidRPr="006E16A7">
              <w:t>-0.20</w:t>
            </w:r>
          </w:p>
        </w:tc>
        <w:tc>
          <w:tcPr>
            <w:tcW w:w="0" w:type="dxa"/>
            <w:hideMark/>
          </w:tcPr>
          <w:p w14:paraId="1520241C" w14:textId="77777777" w:rsidR="00954CD7" w:rsidRPr="006E16A7" w:rsidRDefault="00954CD7" w:rsidP="00EA74A7">
            <w:pPr>
              <w:pStyle w:val="TableTextRight"/>
              <w:ind w:right="340"/>
            </w:pPr>
            <w:r w:rsidRPr="006E16A7">
              <w:t>-0.43</w:t>
            </w:r>
          </w:p>
        </w:tc>
        <w:tc>
          <w:tcPr>
            <w:tcW w:w="0" w:type="dxa"/>
            <w:hideMark/>
          </w:tcPr>
          <w:p w14:paraId="0D15F0CF" w14:textId="77777777" w:rsidR="00954CD7" w:rsidRPr="006E16A7" w:rsidRDefault="00954CD7" w:rsidP="00EA74A7">
            <w:pPr>
              <w:pStyle w:val="TableTextRight"/>
              <w:ind w:right="340"/>
            </w:pPr>
            <w:r w:rsidRPr="006E16A7">
              <w:t>0.02</w:t>
            </w:r>
          </w:p>
        </w:tc>
        <w:tc>
          <w:tcPr>
            <w:tcW w:w="0" w:type="dxa"/>
            <w:hideMark/>
          </w:tcPr>
          <w:p w14:paraId="1DC3F63D" w14:textId="77777777" w:rsidR="00954CD7" w:rsidRPr="006E16A7" w:rsidRDefault="00954CD7" w:rsidP="00EA74A7">
            <w:pPr>
              <w:pStyle w:val="TableTextRight"/>
              <w:ind w:right="340"/>
            </w:pPr>
            <w:r w:rsidRPr="006E16A7">
              <w:t>-0.38</w:t>
            </w:r>
          </w:p>
        </w:tc>
        <w:tc>
          <w:tcPr>
            <w:tcW w:w="0" w:type="dxa"/>
            <w:hideMark/>
          </w:tcPr>
          <w:p w14:paraId="01CA4F1E" w14:textId="77777777" w:rsidR="00954CD7" w:rsidRPr="006E16A7" w:rsidRDefault="00954CD7" w:rsidP="00EA74A7">
            <w:pPr>
              <w:pStyle w:val="TableTextRight"/>
              <w:ind w:right="340"/>
            </w:pPr>
            <w:r w:rsidRPr="006E16A7">
              <w:t>-0.03</w:t>
            </w:r>
          </w:p>
        </w:tc>
        <w:tc>
          <w:tcPr>
            <w:tcW w:w="0" w:type="dxa"/>
            <w:hideMark/>
          </w:tcPr>
          <w:p w14:paraId="4949D3EA" w14:textId="77777777" w:rsidR="00954CD7" w:rsidRPr="006E16A7" w:rsidRDefault="00954CD7" w:rsidP="00EA74A7">
            <w:pPr>
              <w:pStyle w:val="TableTextRight"/>
              <w:ind w:right="340"/>
            </w:pPr>
            <w:r w:rsidRPr="006E16A7">
              <w:t>-0.30</w:t>
            </w:r>
          </w:p>
        </w:tc>
        <w:tc>
          <w:tcPr>
            <w:tcW w:w="0" w:type="dxa"/>
            <w:hideMark/>
          </w:tcPr>
          <w:p w14:paraId="3053A3AF" w14:textId="77777777" w:rsidR="00954CD7" w:rsidRPr="006E16A7" w:rsidRDefault="00954CD7" w:rsidP="00EA74A7">
            <w:pPr>
              <w:pStyle w:val="TableTextRight"/>
              <w:ind w:right="340"/>
            </w:pPr>
            <w:r w:rsidRPr="006E16A7">
              <w:t>-0.08</w:t>
            </w:r>
          </w:p>
        </w:tc>
      </w:tr>
      <w:tr w:rsidR="00954CD7" w:rsidRPr="006E16A7" w14:paraId="331EADBC"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10EF2F88" w14:textId="77777777" w:rsidR="00954CD7" w:rsidRPr="006E16A7" w:rsidRDefault="00954CD7" w:rsidP="00EA74A7">
            <w:pPr>
              <w:pStyle w:val="TableText"/>
            </w:pPr>
            <w:r w:rsidRPr="006E16A7">
              <w:t>Goulburn</w:t>
            </w:r>
          </w:p>
        </w:tc>
        <w:tc>
          <w:tcPr>
            <w:tcW w:w="0" w:type="dxa"/>
            <w:hideMark/>
          </w:tcPr>
          <w:p w14:paraId="42FF2988" w14:textId="77777777" w:rsidR="00954CD7" w:rsidRPr="006E16A7" w:rsidRDefault="00954CD7" w:rsidP="00EA74A7">
            <w:pPr>
              <w:pStyle w:val="TableTextRight"/>
              <w:ind w:right="340"/>
            </w:pPr>
            <w:r w:rsidRPr="006E16A7">
              <w:t>-2.27</w:t>
            </w:r>
          </w:p>
        </w:tc>
        <w:tc>
          <w:tcPr>
            <w:tcW w:w="0" w:type="dxa"/>
            <w:hideMark/>
          </w:tcPr>
          <w:p w14:paraId="51E917ED" w14:textId="77777777" w:rsidR="00954CD7" w:rsidRPr="006E16A7" w:rsidRDefault="00954CD7" w:rsidP="00EA74A7">
            <w:pPr>
              <w:pStyle w:val="TableTextRight"/>
              <w:ind w:right="340"/>
            </w:pPr>
            <w:r w:rsidRPr="006E16A7">
              <w:t>-3.82</w:t>
            </w:r>
          </w:p>
        </w:tc>
        <w:tc>
          <w:tcPr>
            <w:tcW w:w="0" w:type="dxa"/>
            <w:hideMark/>
          </w:tcPr>
          <w:p w14:paraId="7647D0E9" w14:textId="77777777" w:rsidR="00954CD7" w:rsidRPr="006E16A7" w:rsidRDefault="00954CD7" w:rsidP="00EA74A7">
            <w:pPr>
              <w:pStyle w:val="TableTextRight"/>
              <w:ind w:right="340"/>
            </w:pPr>
            <w:r w:rsidRPr="006E16A7">
              <w:t>-0.85</w:t>
            </w:r>
          </w:p>
        </w:tc>
        <w:tc>
          <w:tcPr>
            <w:tcW w:w="0" w:type="dxa"/>
            <w:hideMark/>
          </w:tcPr>
          <w:p w14:paraId="3C26777A" w14:textId="77777777" w:rsidR="00954CD7" w:rsidRPr="006E16A7" w:rsidRDefault="00954CD7" w:rsidP="00EA74A7">
            <w:pPr>
              <w:pStyle w:val="TableTextRight"/>
              <w:ind w:right="340"/>
            </w:pPr>
            <w:r w:rsidRPr="006E16A7">
              <w:t>-3.32</w:t>
            </w:r>
          </w:p>
        </w:tc>
        <w:tc>
          <w:tcPr>
            <w:tcW w:w="0" w:type="dxa"/>
            <w:hideMark/>
          </w:tcPr>
          <w:p w14:paraId="2AC24E7A" w14:textId="77777777" w:rsidR="00954CD7" w:rsidRPr="006E16A7" w:rsidRDefault="00954CD7" w:rsidP="00EA74A7">
            <w:pPr>
              <w:pStyle w:val="TableTextRight"/>
              <w:ind w:right="340"/>
            </w:pPr>
            <w:r w:rsidRPr="006E16A7">
              <w:t>-1.01</w:t>
            </w:r>
          </w:p>
        </w:tc>
        <w:tc>
          <w:tcPr>
            <w:tcW w:w="0" w:type="dxa"/>
            <w:hideMark/>
          </w:tcPr>
          <w:p w14:paraId="7B4958E9" w14:textId="77777777" w:rsidR="00954CD7" w:rsidRPr="006E16A7" w:rsidRDefault="00954CD7" w:rsidP="00EA74A7">
            <w:pPr>
              <w:pStyle w:val="TableTextRight"/>
              <w:ind w:right="340"/>
            </w:pPr>
            <w:r w:rsidRPr="006E16A7">
              <w:t>-2.98</w:t>
            </w:r>
          </w:p>
        </w:tc>
        <w:tc>
          <w:tcPr>
            <w:tcW w:w="0" w:type="dxa"/>
            <w:hideMark/>
          </w:tcPr>
          <w:p w14:paraId="47E4E47F" w14:textId="77777777" w:rsidR="00954CD7" w:rsidRPr="006E16A7" w:rsidRDefault="00954CD7" w:rsidP="00EA74A7">
            <w:pPr>
              <w:pStyle w:val="TableTextRight"/>
              <w:ind w:right="340"/>
            </w:pPr>
            <w:r w:rsidRPr="006E16A7">
              <w:t>-1.47</w:t>
            </w:r>
          </w:p>
        </w:tc>
      </w:tr>
      <w:tr w:rsidR="00954CD7" w:rsidRPr="006E16A7" w14:paraId="6EFB8331" w14:textId="77777777" w:rsidTr="00BD1606">
        <w:tc>
          <w:tcPr>
            <w:tcW w:w="0" w:type="dxa"/>
            <w:hideMark/>
          </w:tcPr>
          <w:p w14:paraId="3AFBD7B8" w14:textId="77777777" w:rsidR="00954CD7" w:rsidRPr="006E16A7" w:rsidRDefault="00954CD7" w:rsidP="00EA74A7">
            <w:pPr>
              <w:pStyle w:val="TableText"/>
            </w:pPr>
            <w:r w:rsidRPr="006E16A7">
              <w:t>Gwydir</w:t>
            </w:r>
          </w:p>
        </w:tc>
        <w:tc>
          <w:tcPr>
            <w:tcW w:w="0" w:type="dxa"/>
            <w:hideMark/>
          </w:tcPr>
          <w:p w14:paraId="6A8F8030" w14:textId="77777777" w:rsidR="00954CD7" w:rsidRPr="006E16A7" w:rsidRDefault="00954CD7" w:rsidP="00EA74A7">
            <w:pPr>
              <w:pStyle w:val="TableTextRight"/>
              <w:ind w:right="340"/>
            </w:pPr>
            <w:r w:rsidRPr="006E16A7">
              <w:t>0.08</w:t>
            </w:r>
          </w:p>
        </w:tc>
        <w:tc>
          <w:tcPr>
            <w:tcW w:w="0" w:type="dxa"/>
            <w:hideMark/>
          </w:tcPr>
          <w:p w14:paraId="1E35A32E" w14:textId="77777777" w:rsidR="00954CD7" w:rsidRPr="006E16A7" w:rsidRDefault="00954CD7" w:rsidP="00EA74A7">
            <w:pPr>
              <w:pStyle w:val="TableTextRight"/>
              <w:ind w:right="340"/>
            </w:pPr>
            <w:r w:rsidRPr="006E16A7">
              <w:t>-0.04</w:t>
            </w:r>
          </w:p>
        </w:tc>
        <w:tc>
          <w:tcPr>
            <w:tcW w:w="0" w:type="dxa"/>
            <w:hideMark/>
          </w:tcPr>
          <w:p w14:paraId="0AC1EB37" w14:textId="77777777" w:rsidR="00954CD7" w:rsidRPr="006E16A7" w:rsidRDefault="00954CD7" w:rsidP="00EA74A7">
            <w:pPr>
              <w:pStyle w:val="TableTextRight"/>
              <w:ind w:right="340"/>
            </w:pPr>
            <w:r w:rsidRPr="006E16A7">
              <w:t>0.20</w:t>
            </w:r>
          </w:p>
        </w:tc>
        <w:tc>
          <w:tcPr>
            <w:tcW w:w="0" w:type="dxa"/>
            <w:hideMark/>
          </w:tcPr>
          <w:p w14:paraId="4C6945BE" w14:textId="77777777" w:rsidR="00954CD7" w:rsidRPr="006E16A7" w:rsidRDefault="00954CD7" w:rsidP="00EA74A7">
            <w:pPr>
              <w:pStyle w:val="TableTextRight"/>
              <w:ind w:right="340"/>
            </w:pPr>
            <w:r w:rsidRPr="006E16A7">
              <w:t>-0.01</w:t>
            </w:r>
          </w:p>
        </w:tc>
        <w:tc>
          <w:tcPr>
            <w:tcW w:w="0" w:type="dxa"/>
            <w:hideMark/>
          </w:tcPr>
          <w:p w14:paraId="7DA55CAA" w14:textId="77777777" w:rsidR="00954CD7" w:rsidRPr="006E16A7" w:rsidRDefault="00954CD7" w:rsidP="00EA74A7">
            <w:pPr>
              <w:pStyle w:val="TableTextRight"/>
              <w:ind w:right="340"/>
            </w:pPr>
            <w:r w:rsidRPr="006E16A7">
              <w:t>0.17</w:t>
            </w:r>
          </w:p>
        </w:tc>
        <w:tc>
          <w:tcPr>
            <w:tcW w:w="0" w:type="dxa"/>
            <w:hideMark/>
          </w:tcPr>
          <w:p w14:paraId="4BE0F35F" w14:textId="77777777" w:rsidR="00954CD7" w:rsidRPr="006E16A7" w:rsidRDefault="00954CD7" w:rsidP="00EA74A7">
            <w:pPr>
              <w:pStyle w:val="TableTextRight"/>
              <w:ind w:right="340"/>
            </w:pPr>
            <w:r w:rsidRPr="006E16A7">
              <w:t>0.01</w:t>
            </w:r>
          </w:p>
        </w:tc>
        <w:tc>
          <w:tcPr>
            <w:tcW w:w="0" w:type="dxa"/>
            <w:hideMark/>
          </w:tcPr>
          <w:p w14:paraId="0FE5690B" w14:textId="77777777" w:rsidR="00954CD7" w:rsidRPr="006E16A7" w:rsidRDefault="00954CD7" w:rsidP="00EA74A7">
            <w:pPr>
              <w:pStyle w:val="TableTextRight"/>
              <w:ind w:right="340"/>
            </w:pPr>
            <w:r w:rsidRPr="006E16A7">
              <w:t>0.13</w:t>
            </w:r>
          </w:p>
        </w:tc>
      </w:tr>
      <w:tr w:rsidR="00954CD7" w:rsidRPr="006E16A7" w14:paraId="7DFF32E9"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41E4D17B" w14:textId="77777777" w:rsidR="00954CD7" w:rsidRPr="006E16A7" w:rsidRDefault="00954CD7" w:rsidP="00EA74A7">
            <w:pPr>
              <w:pStyle w:val="TableText"/>
            </w:pPr>
            <w:r w:rsidRPr="006E16A7">
              <w:t>Lachlan</w:t>
            </w:r>
          </w:p>
        </w:tc>
        <w:tc>
          <w:tcPr>
            <w:tcW w:w="0" w:type="dxa"/>
            <w:hideMark/>
          </w:tcPr>
          <w:p w14:paraId="02453E12" w14:textId="77777777" w:rsidR="00954CD7" w:rsidRPr="006E16A7" w:rsidRDefault="00954CD7" w:rsidP="00EA74A7">
            <w:pPr>
              <w:pStyle w:val="TableTextRight"/>
              <w:ind w:right="340"/>
            </w:pPr>
            <w:r w:rsidRPr="006E16A7">
              <w:t>-0.25</w:t>
            </w:r>
          </w:p>
        </w:tc>
        <w:tc>
          <w:tcPr>
            <w:tcW w:w="0" w:type="dxa"/>
            <w:hideMark/>
          </w:tcPr>
          <w:p w14:paraId="356AD89C" w14:textId="77777777" w:rsidR="00954CD7" w:rsidRPr="006E16A7" w:rsidRDefault="00954CD7" w:rsidP="00EA74A7">
            <w:pPr>
              <w:pStyle w:val="TableTextRight"/>
              <w:ind w:right="340"/>
            </w:pPr>
            <w:r w:rsidRPr="006E16A7">
              <w:t>-0.43</w:t>
            </w:r>
          </w:p>
        </w:tc>
        <w:tc>
          <w:tcPr>
            <w:tcW w:w="0" w:type="dxa"/>
            <w:hideMark/>
          </w:tcPr>
          <w:p w14:paraId="5F04A89F" w14:textId="77777777" w:rsidR="00954CD7" w:rsidRPr="006E16A7" w:rsidRDefault="00954CD7" w:rsidP="00EA74A7">
            <w:pPr>
              <w:pStyle w:val="TableTextRight"/>
              <w:ind w:right="340"/>
            </w:pPr>
            <w:r w:rsidRPr="006E16A7">
              <w:t>-0.07</w:t>
            </w:r>
          </w:p>
        </w:tc>
        <w:tc>
          <w:tcPr>
            <w:tcW w:w="0" w:type="dxa"/>
            <w:hideMark/>
          </w:tcPr>
          <w:p w14:paraId="50C5C556" w14:textId="77777777" w:rsidR="00954CD7" w:rsidRPr="006E16A7" w:rsidRDefault="00954CD7" w:rsidP="00EA74A7">
            <w:pPr>
              <w:pStyle w:val="TableTextRight"/>
              <w:ind w:right="340"/>
            </w:pPr>
            <w:r w:rsidRPr="006E16A7">
              <w:t>-0.39</w:t>
            </w:r>
          </w:p>
        </w:tc>
        <w:tc>
          <w:tcPr>
            <w:tcW w:w="0" w:type="dxa"/>
            <w:hideMark/>
          </w:tcPr>
          <w:p w14:paraId="4E304B75" w14:textId="77777777" w:rsidR="00954CD7" w:rsidRPr="006E16A7" w:rsidRDefault="00954CD7" w:rsidP="00EA74A7">
            <w:pPr>
              <w:pStyle w:val="TableTextRight"/>
              <w:ind w:right="340"/>
            </w:pPr>
            <w:r w:rsidRPr="006E16A7">
              <w:t>-0.11</w:t>
            </w:r>
          </w:p>
        </w:tc>
        <w:tc>
          <w:tcPr>
            <w:tcW w:w="0" w:type="dxa"/>
            <w:hideMark/>
          </w:tcPr>
          <w:p w14:paraId="2DCBB1D4" w14:textId="77777777" w:rsidR="00954CD7" w:rsidRPr="006E16A7" w:rsidRDefault="00954CD7" w:rsidP="00EA74A7">
            <w:pPr>
              <w:pStyle w:val="TableTextRight"/>
              <w:ind w:right="340"/>
            </w:pPr>
            <w:r w:rsidRPr="006E16A7">
              <w:t>-0.34</w:t>
            </w:r>
          </w:p>
        </w:tc>
        <w:tc>
          <w:tcPr>
            <w:tcW w:w="0" w:type="dxa"/>
            <w:hideMark/>
          </w:tcPr>
          <w:p w14:paraId="7A71E230" w14:textId="77777777" w:rsidR="00954CD7" w:rsidRPr="006E16A7" w:rsidRDefault="00954CD7" w:rsidP="00EA74A7">
            <w:pPr>
              <w:pStyle w:val="TableTextRight"/>
              <w:ind w:right="340"/>
            </w:pPr>
            <w:r w:rsidRPr="006E16A7">
              <w:t>-0.15</w:t>
            </w:r>
          </w:p>
        </w:tc>
      </w:tr>
      <w:tr w:rsidR="00954CD7" w:rsidRPr="006E16A7" w14:paraId="787378F5" w14:textId="77777777" w:rsidTr="00BD1606">
        <w:tc>
          <w:tcPr>
            <w:tcW w:w="0" w:type="dxa"/>
            <w:hideMark/>
          </w:tcPr>
          <w:p w14:paraId="42510F01" w14:textId="77777777" w:rsidR="00954CD7" w:rsidRPr="006E16A7" w:rsidRDefault="00954CD7" w:rsidP="00EA74A7">
            <w:pPr>
              <w:pStyle w:val="TableText"/>
            </w:pPr>
            <w:r w:rsidRPr="006E16A7">
              <w:t>Lower Murray</w:t>
            </w:r>
          </w:p>
        </w:tc>
        <w:tc>
          <w:tcPr>
            <w:tcW w:w="0" w:type="dxa"/>
            <w:hideMark/>
          </w:tcPr>
          <w:p w14:paraId="3AB964AB" w14:textId="77777777" w:rsidR="00954CD7" w:rsidRPr="006E16A7" w:rsidRDefault="00954CD7" w:rsidP="00EA74A7">
            <w:pPr>
              <w:pStyle w:val="TableTextRight"/>
              <w:ind w:right="340"/>
            </w:pPr>
            <w:r w:rsidRPr="006E16A7">
              <w:t>-1.23</w:t>
            </w:r>
          </w:p>
        </w:tc>
        <w:tc>
          <w:tcPr>
            <w:tcW w:w="0" w:type="dxa"/>
            <w:hideMark/>
          </w:tcPr>
          <w:p w14:paraId="7557BCA6" w14:textId="77777777" w:rsidR="00954CD7" w:rsidRPr="006E16A7" w:rsidRDefault="00954CD7" w:rsidP="00EA74A7">
            <w:pPr>
              <w:pStyle w:val="TableTextRight"/>
              <w:ind w:right="340"/>
            </w:pPr>
            <w:r w:rsidRPr="006E16A7">
              <w:t>-2.06</w:t>
            </w:r>
          </w:p>
        </w:tc>
        <w:tc>
          <w:tcPr>
            <w:tcW w:w="0" w:type="dxa"/>
            <w:hideMark/>
          </w:tcPr>
          <w:p w14:paraId="41ED25EA" w14:textId="77777777" w:rsidR="00954CD7" w:rsidRPr="006E16A7" w:rsidRDefault="00954CD7" w:rsidP="00EA74A7">
            <w:pPr>
              <w:pStyle w:val="TableTextRight"/>
              <w:ind w:right="340"/>
            </w:pPr>
            <w:r w:rsidRPr="006E16A7">
              <w:t>-0.39</w:t>
            </w:r>
          </w:p>
        </w:tc>
        <w:tc>
          <w:tcPr>
            <w:tcW w:w="0" w:type="dxa"/>
            <w:hideMark/>
          </w:tcPr>
          <w:p w14:paraId="41D4545B" w14:textId="77777777" w:rsidR="00954CD7" w:rsidRPr="006E16A7" w:rsidRDefault="00954CD7" w:rsidP="00EA74A7">
            <w:pPr>
              <w:pStyle w:val="TableTextRight"/>
              <w:ind w:right="340"/>
            </w:pPr>
            <w:r w:rsidRPr="006E16A7">
              <w:t>-1.86</w:t>
            </w:r>
          </w:p>
        </w:tc>
        <w:tc>
          <w:tcPr>
            <w:tcW w:w="0" w:type="dxa"/>
            <w:hideMark/>
          </w:tcPr>
          <w:p w14:paraId="09B4F271" w14:textId="77777777" w:rsidR="00954CD7" w:rsidRPr="006E16A7" w:rsidRDefault="00954CD7" w:rsidP="00EA74A7">
            <w:pPr>
              <w:pStyle w:val="TableTextRight"/>
              <w:ind w:right="340"/>
            </w:pPr>
            <w:r w:rsidRPr="006E16A7">
              <w:t>-0.57</w:t>
            </w:r>
          </w:p>
        </w:tc>
        <w:tc>
          <w:tcPr>
            <w:tcW w:w="0" w:type="dxa"/>
            <w:hideMark/>
          </w:tcPr>
          <w:p w14:paraId="7DC5822F" w14:textId="77777777" w:rsidR="00954CD7" w:rsidRPr="006E16A7" w:rsidRDefault="00954CD7" w:rsidP="00EA74A7">
            <w:pPr>
              <w:pStyle w:val="TableTextRight"/>
              <w:ind w:right="340"/>
            </w:pPr>
            <w:r w:rsidRPr="006E16A7">
              <w:t>-1.62</w:t>
            </w:r>
          </w:p>
        </w:tc>
        <w:tc>
          <w:tcPr>
            <w:tcW w:w="0" w:type="dxa"/>
            <w:hideMark/>
          </w:tcPr>
          <w:p w14:paraId="1D203A90" w14:textId="77777777" w:rsidR="00954CD7" w:rsidRPr="006E16A7" w:rsidRDefault="00954CD7" w:rsidP="00EA74A7">
            <w:pPr>
              <w:pStyle w:val="TableTextRight"/>
              <w:ind w:right="340"/>
            </w:pPr>
            <w:r w:rsidRPr="006E16A7">
              <w:t>-0.77</w:t>
            </w:r>
          </w:p>
        </w:tc>
      </w:tr>
      <w:tr w:rsidR="00954CD7" w:rsidRPr="006E16A7" w14:paraId="6D8D49FF"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00F43642" w14:textId="77777777" w:rsidR="00954CD7" w:rsidRPr="006E16A7" w:rsidRDefault="00954CD7" w:rsidP="00EA74A7">
            <w:pPr>
              <w:pStyle w:val="TableText"/>
            </w:pPr>
            <w:r w:rsidRPr="006E16A7">
              <w:t>Murrumbidgee</w:t>
            </w:r>
          </w:p>
        </w:tc>
        <w:tc>
          <w:tcPr>
            <w:tcW w:w="0" w:type="dxa"/>
            <w:hideMark/>
          </w:tcPr>
          <w:p w14:paraId="33D24124" w14:textId="77777777" w:rsidR="00954CD7" w:rsidRPr="006E16A7" w:rsidRDefault="00954CD7" w:rsidP="00EA74A7">
            <w:pPr>
              <w:pStyle w:val="TableTextRight"/>
              <w:ind w:right="340"/>
            </w:pPr>
            <w:r w:rsidRPr="006E16A7">
              <w:t>-0.19</w:t>
            </w:r>
          </w:p>
        </w:tc>
        <w:tc>
          <w:tcPr>
            <w:tcW w:w="0" w:type="dxa"/>
            <w:hideMark/>
          </w:tcPr>
          <w:p w14:paraId="2419E0A4" w14:textId="77777777" w:rsidR="00954CD7" w:rsidRPr="006E16A7" w:rsidRDefault="00954CD7" w:rsidP="00EA74A7">
            <w:pPr>
              <w:pStyle w:val="TableTextRight"/>
              <w:ind w:right="340"/>
            </w:pPr>
            <w:r w:rsidRPr="006E16A7">
              <w:t>-0.33</w:t>
            </w:r>
          </w:p>
        </w:tc>
        <w:tc>
          <w:tcPr>
            <w:tcW w:w="0" w:type="dxa"/>
            <w:hideMark/>
          </w:tcPr>
          <w:p w14:paraId="0FCBBB66" w14:textId="77777777" w:rsidR="00954CD7" w:rsidRPr="006E16A7" w:rsidRDefault="00954CD7" w:rsidP="00EA74A7">
            <w:pPr>
              <w:pStyle w:val="TableTextRight"/>
              <w:ind w:right="340"/>
            </w:pPr>
            <w:r w:rsidRPr="006E16A7">
              <w:t>-0.04</w:t>
            </w:r>
          </w:p>
        </w:tc>
        <w:tc>
          <w:tcPr>
            <w:tcW w:w="0" w:type="dxa"/>
            <w:hideMark/>
          </w:tcPr>
          <w:p w14:paraId="15E102A6" w14:textId="77777777" w:rsidR="00954CD7" w:rsidRPr="006E16A7" w:rsidRDefault="00954CD7" w:rsidP="00EA74A7">
            <w:pPr>
              <w:pStyle w:val="TableTextRight"/>
              <w:ind w:right="340"/>
            </w:pPr>
            <w:r w:rsidRPr="006E16A7">
              <w:t>-0.30</w:t>
            </w:r>
          </w:p>
        </w:tc>
        <w:tc>
          <w:tcPr>
            <w:tcW w:w="0" w:type="dxa"/>
            <w:hideMark/>
          </w:tcPr>
          <w:p w14:paraId="742F5A2E" w14:textId="77777777" w:rsidR="00954CD7" w:rsidRPr="006E16A7" w:rsidRDefault="00954CD7" w:rsidP="00EA74A7">
            <w:pPr>
              <w:pStyle w:val="TableTextRight"/>
              <w:ind w:right="340"/>
            </w:pPr>
            <w:r w:rsidRPr="006E16A7">
              <w:t>-0.08</w:t>
            </w:r>
          </w:p>
        </w:tc>
        <w:tc>
          <w:tcPr>
            <w:tcW w:w="0" w:type="dxa"/>
            <w:hideMark/>
          </w:tcPr>
          <w:p w14:paraId="57A37DEC" w14:textId="77777777" w:rsidR="00954CD7" w:rsidRPr="006E16A7" w:rsidRDefault="00954CD7" w:rsidP="00EA74A7">
            <w:pPr>
              <w:pStyle w:val="TableTextRight"/>
              <w:ind w:right="340"/>
            </w:pPr>
            <w:r w:rsidRPr="006E16A7">
              <w:t>-0.27</w:t>
            </w:r>
          </w:p>
        </w:tc>
        <w:tc>
          <w:tcPr>
            <w:tcW w:w="0" w:type="dxa"/>
            <w:hideMark/>
          </w:tcPr>
          <w:p w14:paraId="3622BBD9" w14:textId="77777777" w:rsidR="00954CD7" w:rsidRPr="006E16A7" w:rsidRDefault="00954CD7" w:rsidP="00EA74A7">
            <w:pPr>
              <w:pStyle w:val="TableTextRight"/>
              <w:ind w:right="340"/>
            </w:pPr>
            <w:r w:rsidRPr="006E16A7">
              <w:t>-0.12</w:t>
            </w:r>
          </w:p>
        </w:tc>
      </w:tr>
      <w:tr w:rsidR="00BD1606" w:rsidRPr="006E16A7" w14:paraId="18BEBAF7" w14:textId="77777777" w:rsidTr="00BD1606">
        <w:tc>
          <w:tcPr>
            <w:tcW w:w="0" w:type="dxa"/>
            <w:shd w:val="clear" w:color="auto" w:fill="D0EAFF" w:themeFill="accent2" w:themeFillTint="1A"/>
          </w:tcPr>
          <w:p w14:paraId="207BDA02" w14:textId="4C543155" w:rsidR="005C0DC9" w:rsidRPr="006E16A7" w:rsidRDefault="005C0DC9" w:rsidP="005C0DC9">
            <w:pPr>
              <w:pStyle w:val="RowHeading"/>
            </w:pPr>
            <w:r w:rsidRPr="006E16A7">
              <w:t>Murray cod</w:t>
            </w:r>
          </w:p>
        </w:tc>
        <w:tc>
          <w:tcPr>
            <w:tcW w:w="0" w:type="dxa"/>
            <w:shd w:val="clear" w:color="auto" w:fill="D0EAFF" w:themeFill="accent2" w:themeFillTint="1A"/>
          </w:tcPr>
          <w:p w14:paraId="4A674229" w14:textId="77777777" w:rsidR="005C0DC9" w:rsidRPr="006E16A7" w:rsidRDefault="005C0DC9" w:rsidP="005C0DC9">
            <w:pPr>
              <w:pStyle w:val="RowHeading"/>
            </w:pPr>
          </w:p>
        </w:tc>
        <w:tc>
          <w:tcPr>
            <w:tcW w:w="0" w:type="dxa"/>
            <w:shd w:val="clear" w:color="auto" w:fill="D0EAFF" w:themeFill="accent2" w:themeFillTint="1A"/>
          </w:tcPr>
          <w:p w14:paraId="76620B03" w14:textId="77777777" w:rsidR="005C0DC9" w:rsidRPr="006E16A7" w:rsidRDefault="005C0DC9" w:rsidP="005C0DC9">
            <w:pPr>
              <w:pStyle w:val="RowHeading"/>
            </w:pPr>
          </w:p>
        </w:tc>
        <w:tc>
          <w:tcPr>
            <w:tcW w:w="0" w:type="dxa"/>
            <w:shd w:val="clear" w:color="auto" w:fill="D0EAFF" w:themeFill="accent2" w:themeFillTint="1A"/>
          </w:tcPr>
          <w:p w14:paraId="2A4D766A" w14:textId="77777777" w:rsidR="005C0DC9" w:rsidRPr="006E16A7" w:rsidRDefault="005C0DC9" w:rsidP="005C0DC9">
            <w:pPr>
              <w:pStyle w:val="RowHeading"/>
            </w:pPr>
          </w:p>
        </w:tc>
        <w:tc>
          <w:tcPr>
            <w:tcW w:w="0" w:type="dxa"/>
            <w:shd w:val="clear" w:color="auto" w:fill="D0EAFF" w:themeFill="accent2" w:themeFillTint="1A"/>
          </w:tcPr>
          <w:p w14:paraId="78C491F4" w14:textId="77777777" w:rsidR="005C0DC9" w:rsidRPr="006E16A7" w:rsidRDefault="005C0DC9" w:rsidP="005C0DC9">
            <w:pPr>
              <w:pStyle w:val="RowHeading"/>
            </w:pPr>
          </w:p>
        </w:tc>
        <w:tc>
          <w:tcPr>
            <w:tcW w:w="0" w:type="dxa"/>
            <w:shd w:val="clear" w:color="auto" w:fill="D0EAFF" w:themeFill="accent2" w:themeFillTint="1A"/>
          </w:tcPr>
          <w:p w14:paraId="2820287D" w14:textId="77777777" w:rsidR="005C0DC9" w:rsidRPr="006E16A7" w:rsidRDefault="005C0DC9" w:rsidP="005C0DC9">
            <w:pPr>
              <w:pStyle w:val="RowHeading"/>
            </w:pPr>
          </w:p>
        </w:tc>
        <w:tc>
          <w:tcPr>
            <w:tcW w:w="0" w:type="dxa"/>
            <w:shd w:val="clear" w:color="auto" w:fill="D0EAFF" w:themeFill="accent2" w:themeFillTint="1A"/>
          </w:tcPr>
          <w:p w14:paraId="74BE1E25" w14:textId="77777777" w:rsidR="005C0DC9" w:rsidRPr="006E16A7" w:rsidRDefault="005C0DC9" w:rsidP="005C0DC9">
            <w:pPr>
              <w:pStyle w:val="RowHeading"/>
            </w:pPr>
          </w:p>
        </w:tc>
        <w:tc>
          <w:tcPr>
            <w:tcW w:w="0" w:type="dxa"/>
            <w:shd w:val="clear" w:color="auto" w:fill="D0EAFF" w:themeFill="accent2" w:themeFillTint="1A"/>
          </w:tcPr>
          <w:p w14:paraId="3C97705F" w14:textId="77777777" w:rsidR="005C0DC9" w:rsidRPr="006E16A7" w:rsidRDefault="005C0DC9" w:rsidP="005C0DC9">
            <w:pPr>
              <w:pStyle w:val="RowHeading"/>
            </w:pPr>
          </w:p>
        </w:tc>
      </w:tr>
      <w:tr w:rsidR="00954CD7" w:rsidRPr="006E16A7" w14:paraId="6593EB07"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3FEE1CEE" w14:textId="77777777" w:rsidR="00954CD7" w:rsidRPr="006E16A7" w:rsidRDefault="00954CD7" w:rsidP="00EA74A7">
            <w:pPr>
              <w:pStyle w:val="TableText"/>
            </w:pPr>
            <w:r w:rsidRPr="006E16A7">
              <w:t>Edward-Wakool</w:t>
            </w:r>
          </w:p>
        </w:tc>
        <w:tc>
          <w:tcPr>
            <w:tcW w:w="0" w:type="dxa"/>
            <w:hideMark/>
          </w:tcPr>
          <w:p w14:paraId="2CD8AF07" w14:textId="77777777" w:rsidR="00954CD7" w:rsidRPr="006E16A7" w:rsidRDefault="00954CD7" w:rsidP="00EA74A7">
            <w:pPr>
              <w:pStyle w:val="TableTextRight"/>
              <w:ind w:right="340"/>
            </w:pPr>
            <w:r w:rsidRPr="006E16A7">
              <w:t>0.04</w:t>
            </w:r>
          </w:p>
        </w:tc>
        <w:tc>
          <w:tcPr>
            <w:tcW w:w="0" w:type="dxa"/>
            <w:hideMark/>
          </w:tcPr>
          <w:p w14:paraId="0FBF6DD9" w14:textId="77777777" w:rsidR="00954CD7" w:rsidRPr="006E16A7" w:rsidRDefault="00954CD7" w:rsidP="00EA74A7">
            <w:pPr>
              <w:pStyle w:val="TableTextRight"/>
              <w:ind w:right="340"/>
            </w:pPr>
            <w:r w:rsidRPr="006E16A7">
              <w:t>-0.10</w:t>
            </w:r>
          </w:p>
        </w:tc>
        <w:tc>
          <w:tcPr>
            <w:tcW w:w="0" w:type="dxa"/>
            <w:hideMark/>
          </w:tcPr>
          <w:p w14:paraId="3DE5CA31" w14:textId="77777777" w:rsidR="00954CD7" w:rsidRPr="006E16A7" w:rsidRDefault="00954CD7" w:rsidP="00EA74A7">
            <w:pPr>
              <w:pStyle w:val="TableTextRight"/>
              <w:ind w:right="340"/>
            </w:pPr>
            <w:r w:rsidRPr="006E16A7">
              <w:t>0.17</w:t>
            </w:r>
          </w:p>
        </w:tc>
        <w:tc>
          <w:tcPr>
            <w:tcW w:w="0" w:type="dxa"/>
            <w:hideMark/>
          </w:tcPr>
          <w:p w14:paraId="338A81A8" w14:textId="77777777" w:rsidR="00954CD7" w:rsidRPr="006E16A7" w:rsidRDefault="00954CD7" w:rsidP="00EA74A7">
            <w:pPr>
              <w:pStyle w:val="TableTextRight"/>
              <w:ind w:right="340"/>
            </w:pPr>
            <w:r w:rsidRPr="006E16A7">
              <w:t>-0.07</w:t>
            </w:r>
          </w:p>
        </w:tc>
        <w:tc>
          <w:tcPr>
            <w:tcW w:w="0" w:type="dxa"/>
            <w:hideMark/>
          </w:tcPr>
          <w:p w14:paraId="639CEB49" w14:textId="77777777" w:rsidR="00954CD7" w:rsidRPr="006E16A7" w:rsidRDefault="00954CD7" w:rsidP="00EA74A7">
            <w:pPr>
              <w:pStyle w:val="TableTextRight"/>
              <w:ind w:right="340"/>
            </w:pPr>
            <w:r w:rsidRPr="006E16A7">
              <w:t>0.14</w:t>
            </w:r>
          </w:p>
        </w:tc>
        <w:tc>
          <w:tcPr>
            <w:tcW w:w="0" w:type="dxa"/>
            <w:hideMark/>
          </w:tcPr>
          <w:p w14:paraId="15FB46E2" w14:textId="77777777" w:rsidR="00954CD7" w:rsidRPr="006E16A7" w:rsidRDefault="00954CD7" w:rsidP="00EA74A7">
            <w:pPr>
              <w:pStyle w:val="TableTextRight"/>
              <w:ind w:right="340"/>
            </w:pPr>
            <w:r w:rsidRPr="006E16A7">
              <w:t>-0.04</w:t>
            </w:r>
          </w:p>
        </w:tc>
        <w:tc>
          <w:tcPr>
            <w:tcW w:w="0" w:type="dxa"/>
            <w:hideMark/>
          </w:tcPr>
          <w:p w14:paraId="63DB0D23" w14:textId="77777777" w:rsidR="00954CD7" w:rsidRPr="006E16A7" w:rsidRDefault="00954CD7" w:rsidP="00EA74A7">
            <w:pPr>
              <w:pStyle w:val="TableTextRight"/>
              <w:ind w:right="340"/>
            </w:pPr>
            <w:r w:rsidRPr="006E16A7">
              <w:t>0.09</w:t>
            </w:r>
          </w:p>
        </w:tc>
      </w:tr>
      <w:tr w:rsidR="00954CD7" w:rsidRPr="006E16A7" w14:paraId="705248CE" w14:textId="77777777" w:rsidTr="00BD1606">
        <w:tc>
          <w:tcPr>
            <w:tcW w:w="0" w:type="dxa"/>
            <w:hideMark/>
          </w:tcPr>
          <w:p w14:paraId="76AC5A49" w14:textId="77777777" w:rsidR="00954CD7" w:rsidRPr="006E16A7" w:rsidRDefault="00954CD7" w:rsidP="00EA74A7">
            <w:pPr>
              <w:pStyle w:val="TableText"/>
            </w:pPr>
            <w:r w:rsidRPr="006E16A7">
              <w:t>Goulburn</w:t>
            </w:r>
          </w:p>
        </w:tc>
        <w:tc>
          <w:tcPr>
            <w:tcW w:w="0" w:type="dxa"/>
            <w:hideMark/>
          </w:tcPr>
          <w:p w14:paraId="4D108E31" w14:textId="77777777" w:rsidR="00954CD7" w:rsidRPr="006E16A7" w:rsidRDefault="00954CD7" w:rsidP="00EA74A7">
            <w:pPr>
              <w:pStyle w:val="TableTextRight"/>
              <w:ind w:right="340"/>
            </w:pPr>
            <w:r w:rsidRPr="006E16A7">
              <w:t>0.05</w:t>
            </w:r>
          </w:p>
        </w:tc>
        <w:tc>
          <w:tcPr>
            <w:tcW w:w="0" w:type="dxa"/>
            <w:hideMark/>
          </w:tcPr>
          <w:p w14:paraId="0F2BC864" w14:textId="77777777" w:rsidR="00954CD7" w:rsidRPr="006E16A7" w:rsidRDefault="00954CD7" w:rsidP="00EA74A7">
            <w:pPr>
              <w:pStyle w:val="TableTextRight"/>
              <w:ind w:right="340"/>
            </w:pPr>
            <w:r w:rsidRPr="006E16A7">
              <w:t>-0.82</w:t>
            </w:r>
          </w:p>
        </w:tc>
        <w:tc>
          <w:tcPr>
            <w:tcW w:w="0" w:type="dxa"/>
            <w:hideMark/>
          </w:tcPr>
          <w:p w14:paraId="1DB36EF6" w14:textId="77777777" w:rsidR="00954CD7" w:rsidRPr="006E16A7" w:rsidRDefault="00954CD7" w:rsidP="00EA74A7">
            <w:pPr>
              <w:pStyle w:val="TableTextRight"/>
              <w:ind w:right="340"/>
            </w:pPr>
            <w:r w:rsidRPr="006E16A7">
              <w:t>0.87</w:t>
            </w:r>
          </w:p>
        </w:tc>
        <w:tc>
          <w:tcPr>
            <w:tcW w:w="0" w:type="dxa"/>
            <w:hideMark/>
          </w:tcPr>
          <w:p w14:paraId="07B4838D" w14:textId="77777777" w:rsidR="00954CD7" w:rsidRPr="006E16A7" w:rsidRDefault="00954CD7" w:rsidP="00EA74A7">
            <w:pPr>
              <w:pStyle w:val="TableTextRight"/>
              <w:ind w:right="340"/>
            </w:pPr>
            <w:r w:rsidRPr="006E16A7">
              <w:t>-0.61</w:t>
            </w:r>
          </w:p>
        </w:tc>
        <w:tc>
          <w:tcPr>
            <w:tcW w:w="0" w:type="dxa"/>
            <w:hideMark/>
          </w:tcPr>
          <w:p w14:paraId="332763D5" w14:textId="77777777" w:rsidR="00954CD7" w:rsidRPr="006E16A7" w:rsidRDefault="00954CD7" w:rsidP="00EA74A7">
            <w:pPr>
              <w:pStyle w:val="TableTextRight"/>
              <w:ind w:right="340"/>
            </w:pPr>
            <w:r w:rsidRPr="006E16A7">
              <w:t>0.69</w:t>
            </w:r>
          </w:p>
        </w:tc>
        <w:tc>
          <w:tcPr>
            <w:tcW w:w="0" w:type="dxa"/>
            <w:hideMark/>
          </w:tcPr>
          <w:p w14:paraId="092DB148" w14:textId="77777777" w:rsidR="00954CD7" w:rsidRPr="006E16A7" w:rsidRDefault="00954CD7" w:rsidP="00EA74A7">
            <w:pPr>
              <w:pStyle w:val="TableTextRight"/>
              <w:ind w:right="340"/>
            </w:pPr>
            <w:r w:rsidRPr="006E16A7">
              <w:t>-0.38</w:t>
            </w:r>
          </w:p>
        </w:tc>
        <w:tc>
          <w:tcPr>
            <w:tcW w:w="0" w:type="dxa"/>
            <w:hideMark/>
          </w:tcPr>
          <w:p w14:paraId="38F6D4E6" w14:textId="77777777" w:rsidR="00954CD7" w:rsidRPr="006E16A7" w:rsidRDefault="00954CD7" w:rsidP="00EA74A7">
            <w:pPr>
              <w:pStyle w:val="TableTextRight"/>
              <w:ind w:right="340"/>
            </w:pPr>
            <w:r w:rsidRPr="006E16A7">
              <w:t>0.47</w:t>
            </w:r>
          </w:p>
        </w:tc>
      </w:tr>
      <w:tr w:rsidR="00954CD7" w:rsidRPr="006E16A7" w14:paraId="2AFE28F9"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1FBFEB18" w14:textId="77777777" w:rsidR="00954CD7" w:rsidRPr="006E16A7" w:rsidRDefault="00954CD7" w:rsidP="00EA74A7">
            <w:pPr>
              <w:pStyle w:val="TableText"/>
            </w:pPr>
            <w:r w:rsidRPr="006E16A7">
              <w:t>Gwydir</w:t>
            </w:r>
          </w:p>
        </w:tc>
        <w:tc>
          <w:tcPr>
            <w:tcW w:w="0" w:type="dxa"/>
            <w:hideMark/>
          </w:tcPr>
          <w:p w14:paraId="20AAACB2" w14:textId="77777777" w:rsidR="00954CD7" w:rsidRPr="006E16A7" w:rsidRDefault="00954CD7" w:rsidP="00EA74A7">
            <w:pPr>
              <w:pStyle w:val="TableTextRight"/>
              <w:ind w:right="340"/>
            </w:pPr>
            <w:r w:rsidRPr="006E16A7">
              <w:t>-0.10</w:t>
            </w:r>
          </w:p>
        </w:tc>
        <w:tc>
          <w:tcPr>
            <w:tcW w:w="0" w:type="dxa"/>
            <w:hideMark/>
          </w:tcPr>
          <w:p w14:paraId="4EAFEC40" w14:textId="77777777" w:rsidR="00954CD7" w:rsidRPr="006E16A7" w:rsidRDefault="00954CD7" w:rsidP="00EA74A7">
            <w:pPr>
              <w:pStyle w:val="TableTextRight"/>
              <w:ind w:right="340"/>
            </w:pPr>
            <w:r w:rsidRPr="006E16A7">
              <w:t>-0.18</w:t>
            </w:r>
          </w:p>
        </w:tc>
        <w:tc>
          <w:tcPr>
            <w:tcW w:w="0" w:type="dxa"/>
            <w:hideMark/>
          </w:tcPr>
          <w:p w14:paraId="4E0726F2" w14:textId="77777777" w:rsidR="00954CD7" w:rsidRPr="006E16A7" w:rsidRDefault="00954CD7" w:rsidP="00EA74A7">
            <w:pPr>
              <w:pStyle w:val="TableTextRight"/>
              <w:ind w:right="340"/>
            </w:pPr>
            <w:r w:rsidRPr="006E16A7">
              <w:t>-0.02</w:t>
            </w:r>
          </w:p>
        </w:tc>
        <w:tc>
          <w:tcPr>
            <w:tcW w:w="0" w:type="dxa"/>
            <w:hideMark/>
          </w:tcPr>
          <w:p w14:paraId="036DE7A3" w14:textId="77777777" w:rsidR="00954CD7" w:rsidRPr="006E16A7" w:rsidRDefault="00954CD7" w:rsidP="00EA74A7">
            <w:pPr>
              <w:pStyle w:val="TableTextRight"/>
              <w:ind w:right="340"/>
            </w:pPr>
            <w:r w:rsidRPr="006E16A7">
              <w:t>-0.15</w:t>
            </w:r>
          </w:p>
        </w:tc>
        <w:tc>
          <w:tcPr>
            <w:tcW w:w="0" w:type="dxa"/>
            <w:hideMark/>
          </w:tcPr>
          <w:p w14:paraId="2A5C03E6" w14:textId="77777777" w:rsidR="00954CD7" w:rsidRPr="006E16A7" w:rsidRDefault="00954CD7" w:rsidP="00EA74A7">
            <w:pPr>
              <w:pStyle w:val="TableTextRight"/>
              <w:ind w:right="340"/>
            </w:pPr>
            <w:r w:rsidRPr="006E16A7">
              <w:t>-0.03</w:t>
            </w:r>
          </w:p>
        </w:tc>
        <w:tc>
          <w:tcPr>
            <w:tcW w:w="0" w:type="dxa"/>
            <w:hideMark/>
          </w:tcPr>
          <w:p w14:paraId="270E646D" w14:textId="77777777" w:rsidR="00954CD7" w:rsidRPr="006E16A7" w:rsidRDefault="00954CD7" w:rsidP="00EA74A7">
            <w:pPr>
              <w:pStyle w:val="TableTextRight"/>
              <w:ind w:right="340"/>
            </w:pPr>
            <w:r w:rsidRPr="006E16A7">
              <w:t>-0.14</w:t>
            </w:r>
          </w:p>
        </w:tc>
        <w:tc>
          <w:tcPr>
            <w:tcW w:w="0" w:type="dxa"/>
            <w:hideMark/>
          </w:tcPr>
          <w:p w14:paraId="6E2F6337" w14:textId="77777777" w:rsidR="00954CD7" w:rsidRPr="006E16A7" w:rsidRDefault="00954CD7" w:rsidP="00EA74A7">
            <w:pPr>
              <w:pStyle w:val="TableTextRight"/>
              <w:ind w:right="340"/>
            </w:pPr>
            <w:r w:rsidRPr="006E16A7">
              <w:t>-0.06</w:t>
            </w:r>
          </w:p>
        </w:tc>
      </w:tr>
      <w:tr w:rsidR="00954CD7" w:rsidRPr="006E16A7" w14:paraId="6399D3A5" w14:textId="77777777" w:rsidTr="00BD1606">
        <w:tc>
          <w:tcPr>
            <w:tcW w:w="0" w:type="dxa"/>
            <w:hideMark/>
          </w:tcPr>
          <w:p w14:paraId="737692D3" w14:textId="77777777" w:rsidR="00954CD7" w:rsidRPr="006E16A7" w:rsidRDefault="00954CD7" w:rsidP="00EA74A7">
            <w:pPr>
              <w:pStyle w:val="TableText"/>
            </w:pPr>
            <w:r w:rsidRPr="006E16A7">
              <w:t>Lachlan</w:t>
            </w:r>
          </w:p>
        </w:tc>
        <w:tc>
          <w:tcPr>
            <w:tcW w:w="0" w:type="dxa"/>
            <w:hideMark/>
          </w:tcPr>
          <w:p w14:paraId="26EB959A" w14:textId="77777777" w:rsidR="00954CD7" w:rsidRPr="006E16A7" w:rsidRDefault="00954CD7" w:rsidP="00EA74A7">
            <w:pPr>
              <w:pStyle w:val="TableTextRight"/>
              <w:ind w:right="340"/>
            </w:pPr>
            <w:r w:rsidRPr="006E16A7">
              <w:t>-0.10</w:t>
            </w:r>
          </w:p>
        </w:tc>
        <w:tc>
          <w:tcPr>
            <w:tcW w:w="0" w:type="dxa"/>
            <w:hideMark/>
          </w:tcPr>
          <w:p w14:paraId="36D6EC9E" w14:textId="77777777" w:rsidR="00954CD7" w:rsidRPr="006E16A7" w:rsidRDefault="00954CD7" w:rsidP="00EA74A7">
            <w:pPr>
              <w:pStyle w:val="TableTextRight"/>
              <w:ind w:right="340"/>
            </w:pPr>
            <w:r w:rsidRPr="006E16A7">
              <w:t>-0.20</w:t>
            </w:r>
          </w:p>
        </w:tc>
        <w:tc>
          <w:tcPr>
            <w:tcW w:w="0" w:type="dxa"/>
            <w:hideMark/>
          </w:tcPr>
          <w:p w14:paraId="6E4041A9" w14:textId="77777777" w:rsidR="00954CD7" w:rsidRPr="006E16A7" w:rsidRDefault="00954CD7" w:rsidP="00EA74A7">
            <w:pPr>
              <w:pStyle w:val="TableTextRight"/>
              <w:ind w:right="340"/>
            </w:pPr>
            <w:r w:rsidRPr="006E16A7">
              <w:t>0.00</w:t>
            </w:r>
          </w:p>
        </w:tc>
        <w:tc>
          <w:tcPr>
            <w:tcW w:w="0" w:type="dxa"/>
            <w:hideMark/>
          </w:tcPr>
          <w:p w14:paraId="3223EF8D" w14:textId="77777777" w:rsidR="00954CD7" w:rsidRPr="006E16A7" w:rsidRDefault="00954CD7" w:rsidP="00EA74A7">
            <w:pPr>
              <w:pStyle w:val="TableTextRight"/>
              <w:ind w:right="340"/>
            </w:pPr>
            <w:r w:rsidRPr="006E16A7">
              <w:t>-0.18</w:t>
            </w:r>
          </w:p>
        </w:tc>
        <w:tc>
          <w:tcPr>
            <w:tcW w:w="0" w:type="dxa"/>
            <w:hideMark/>
          </w:tcPr>
          <w:p w14:paraId="27A9B124" w14:textId="77777777" w:rsidR="00954CD7" w:rsidRPr="006E16A7" w:rsidRDefault="00954CD7" w:rsidP="00EA74A7">
            <w:pPr>
              <w:pStyle w:val="TableTextRight"/>
              <w:ind w:right="340"/>
            </w:pPr>
            <w:r w:rsidRPr="006E16A7">
              <w:t>-0.02</w:t>
            </w:r>
          </w:p>
        </w:tc>
        <w:tc>
          <w:tcPr>
            <w:tcW w:w="0" w:type="dxa"/>
            <w:hideMark/>
          </w:tcPr>
          <w:p w14:paraId="33FD7F68" w14:textId="77777777" w:rsidR="00954CD7" w:rsidRPr="006E16A7" w:rsidRDefault="00954CD7" w:rsidP="00EA74A7">
            <w:pPr>
              <w:pStyle w:val="TableTextRight"/>
              <w:ind w:right="340"/>
            </w:pPr>
            <w:r w:rsidRPr="006E16A7">
              <w:t>-0.15</w:t>
            </w:r>
          </w:p>
        </w:tc>
        <w:tc>
          <w:tcPr>
            <w:tcW w:w="0" w:type="dxa"/>
            <w:hideMark/>
          </w:tcPr>
          <w:p w14:paraId="1F0D7DA5" w14:textId="77777777" w:rsidR="00954CD7" w:rsidRPr="006E16A7" w:rsidRDefault="00954CD7" w:rsidP="00EA74A7">
            <w:pPr>
              <w:pStyle w:val="TableTextRight"/>
              <w:ind w:right="340"/>
            </w:pPr>
            <w:r w:rsidRPr="006E16A7">
              <w:t>-0.05</w:t>
            </w:r>
          </w:p>
        </w:tc>
      </w:tr>
      <w:tr w:rsidR="00954CD7" w:rsidRPr="006E16A7" w14:paraId="4432BB6D"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1F593D55" w14:textId="77777777" w:rsidR="00954CD7" w:rsidRPr="006E16A7" w:rsidRDefault="00954CD7" w:rsidP="00EA74A7">
            <w:pPr>
              <w:pStyle w:val="TableText"/>
            </w:pPr>
            <w:r w:rsidRPr="006E16A7">
              <w:t>Lower Murray</w:t>
            </w:r>
          </w:p>
        </w:tc>
        <w:tc>
          <w:tcPr>
            <w:tcW w:w="0" w:type="dxa"/>
            <w:hideMark/>
          </w:tcPr>
          <w:p w14:paraId="3D9297EE" w14:textId="77777777" w:rsidR="00954CD7" w:rsidRPr="006E16A7" w:rsidRDefault="00954CD7" w:rsidP="00EA74A7">
            <w:pPr>
              <w:pStyle w:val="TableTextRight"/>
              <w:ind w:right="340"/>
            </w:pPr>
            <w:r w:rsidRPr="006E16A7">
              <w:t>-0.07</w:t>
            </w:r>
          </w:p>
        </w:tc>
        <w:tc>
          <w:tcPr>
            <w:tcW w:w="0" w:type="dxa"/>
            <w:hideMark/>
          </w:tcPr>
          <w:p w14:paraId="3BDB6C30" w14:textId="77777777" w:rsidR="00954CD7" w:rsidRPr="006E16A7" w:rsidRDefault="00954CD7" w:rsidP="00EA74A7">
            <w:pPr>
              <w:pStyle w:val="TableTextRight"/>
              <w:ind w:right="340"/>
            </w:pPr>
            <w:r w:rsidRPr="006E16A7">
              <w:t>-0.52</w:t>
            </w:r>
          </w:p>
        </w:tc>
        <w:tc>
          <w:tcPr>
            <w:tcW w:w="0" w:type="dxa"/>
            <w:hideMark/>
          </w:tcPr>
          <w:p w14:paraId="6BD24866" w14:textId="77777777" w:rsidR="00954CD7" w:rsidRPr="006E16A7" w:rsidRDefault="00954CD7" w:rsidP="00EA74A7">
            <w:pPr>
              <w:pStyle w:val="TableTextRight"/>
              <w:ind w:right="340"/>
            </w:pPr>
            <w:r w:rsidRPr="006E16A7">
              <w:t>0.41</w:t>
            </w:r>
          </w:p>
        </w:tc>
        <w:tc>
          <w:tcPr>
            <w:tcW w:w="0" w:type="dxa"/>
            <w:hideMark/>
          </w:tcPr>
          <w:p w14:paraId="7D305E86" w14:textId="77777777" w:rsidR="00954CD7" w:rsidRPr="006E16A7" w:rsidRDefault="00954CD7" w:rsidP="00EA74A7">
            <w:pPr>
              <w:pStyle w:val="TableTextRight"/>
              <w:ind w:right="340"/>
            </w:pPr>
            <w:r w:rsidRPr="006E16A7">
              <w:t>-0.44</w:t>
            </w:r>
          </w:p>
        </w:tc>
        <w:tc>
          <w:tcPr>
            <w:tcW w:w="0" w:type="dxa"/>
            <w:hideMark/>
          </w:tcPr>
          <w:p w14:paraId="43A7230E" w14:textId="77777777" w:rsidR="00954CD7" w:rsidRPr="006E16A7" w:rsidRDefault="00954CD7" w:rsidP="00EA74A7">
            <w:pPr>
              <w:pStyle w:val="TableTextRight"/>
              <w:ind w:right="340"/>
            </w:pPr>
            <w:r w:rsidRPr="006E16A7">
              <w:t>0.28</w:t>
            </w:r>
          </w:p>
        </w:tc>
        <w:tc>
          <w:tcPr>
            <w:tcW w:w="0" w:type="dxa"/>
            <w:hideMark/>
          </w:tcPr>
          <w:p w14:paraId="7DF8AAF8" w14:textId="77777777" w:rsidR="00954CD7" w:rsidRPr="006E16A7" w:rsidRDefault="00954CD7" w:rsidP="00EA74A7">
            <w:pPr>
              <w:pStyle w:val="TableTextRight"/>
              <w:ind w:right="340"/>
            </w:pPr>
            <w:r w:rsidRPr="006E16A7">
              <w:t>-0.30</w:t>
            </w:r>
          </w:p>
        </w:tc>
        <w:tc>
          <w:tcPr>
            <w:tcW w:w="0" w:type="dxa"/>
            <w:hideMark/>
          </w:tcPr>
          <w:p w14:paraId="47C3F8F5" w14:textId="77777777" w:rsidR="00954CD7" w:rsidRPr="006E16A7" w:rsidRDefault="00954CD7" w:rsidP="00EA74A7">
            <w:pPr>
              <w:pStyle w:val="TableTextRight"/>
              <w:ind w:right="340"/>
            </w:pPr>
            <w:r w:rsidRPr="006E16A7">
              <w:t>0.17</w:t>
            </w:r>
          </w:p>
        </w:tc>
      </w:tr>
      <w:tr w:rsidR="00954CD7" w:rsidRPr="006E16A7" w14:paraId="359785F0" w14:textId="77777777" w:rsidTr="00BD1606">
        <w:tc>
          <w:tcPr>
            <w:tcW w:w="0" w:type="dxa"/>
            <w:hideMark/>
          </w:tcPr>
          <w:p w14:paraId="694D1811" w14:textId="77777777" w:rsidR="00954CD7" w:rsidRPr="006E16A7" w:rsidRDefault="00954CD7" w:rsidP="00EA74A7">
            <w:pPr>
              <w:pStyle w:val="TableText"/>
            </w:pPr>
            <w:r w:rsidRPr="006E16A7">
              <w:t>Murrumbidgee</w:t>
            </w:r>
          </w:p>
        </w:tc>
        <w:tc>
          <w:tcPr>
            <w:tcW w:w="0" w:type="dxa"/>
            <w:hideMark/>
          </w:tcPr>
          <w:p w14:paraId="4DA12B5A" w14:textId="77777777" w:rsidR="00954CD7" w:rsidRPr="006E16A7" w:rsidRDefault="00954CD7" w:rsidP="00EA74A7">
            <w:pPr>
              <w:pStyle w:val="TableTextRight"/>
              <w:ind w:right="340"/>
            </w:pPr>
            <w:r w:rsidRPr="006E16A7">
              <w:t>0.03</w:t>
            </w:r>
          </w:p>
        </w:tc>
        <w:tc>
          <w:tcPr>
            <w:tcW w:w="0" w:type="dxa"/>
            <w:hideMark/>
          </w:tcPr>
          <w:p w14:paraId="3B08FA1B" w14:textId="77777777" w:rsidR="00954CD7" w:rsidRPr="006E16A7" w:rsidRDefault="00954CD7" w:rsidP="00EA74A7">
            <w:pPr>
              <w:pStyle w:val="TableTextRight"/>
              <w:ind w:right="340"/>
            </w:pPr>
            <w:r w:rsidRPr="006E16A7">
              <w:t>-0.05</w:t>
            </w:r>
          </w:p>
        </w:tc>
        <w:tc>
          <w:tcPr>
            <w:tcW w:w="0" w:type="dxa"/>
            <w:hideMark/>
          </w:tcPr>
          <w:p w14:paraId="626FB28D" w14:textId="77777777" w:rsidR="00954CD7" w:rsidRPr="006E16A7" w:rsidRDefault="00954CD7" w:rsidP="00EA74A7">
            <w:pPr>
              <w:pStyle w:val="TableTextRight"/>
              <w:ind w:right="340"/>
            </w:pPr>
            <w:r w:rsidRPr="006E16A7">
              <w:t>0.11</w:t>
            </w:r>
          </w:p>
        </w:tc>
        <w:tc>
          <w:tcPr>
            <w:tcW w:w="0" w:type="dxa"/>
            <w:hideMark/>
          </w:tcPr>
          <w:p w14:paraId="7221B5C5" w14:textId="77777777" w:rsidR="00954CD7" w:rsidRPr="006E16A7" w:rsidRDefault="00954CD7" w:rsidP="00EA74A7">
            <w:pPr>
              <w:pStyle w:val="TableTextRight"/>
              <w:ind w:right="340"/>
            </w:pPr>
            <w:r w:rsidRPr="006E16A7">
              <w:t>-0.03</w:t>
            </w:r>
          </w:p>
        </w:tc>
        <w:tc>
          <w:tcPr>
            <w:tcW w:w="0" w:type="dxa"/>
            <w:hideMark/>
          </w:tcPr>
          <w:p w14:paraId="12472BA6" w14:textId="77777777" w:rsidR="00954CD7" w:rsidRPr="006E16A7" w:rsidRDefault="00954CD7" w:rsidP="00EA74A7">
            <w:pPr>
              <w:pStyle w:val="TableTextRight"/>
              <w:ind w:right="340"/>
            </w:pPr>
            <w:r w:rsidRPr="006E16A7">
              <w:t>0.09</w:t>
            </w:r>
          </w:p>
        </w:tc>
        <w:tc>
          <w:tcPr>
            <w:tcW w:w="0" w:type="dxa"/>
            <w:hideMark/>
          </w:tcPr>
          <w:p w14:paraId="4F623421" w14:textId="77777777" w:rsidR="00954CD7" w:rsidRPr="006E16A7" w:rsidRDefault="00954CD7" w:rsidP="00EA74A7">
            <w:pPr>
              <w:pStyle w:val="TableTextRight"/>
              <w:ind w:right="340"/>
            </w:pPr>
            <w:r w:rsidRPr="006E16A7">
              <w:t>-0.01</w:t>
            </w:r>
          </w:p>
        </w:tc>
        <w:tc>
          <w:tcPr>
            <w:tcW w:w="0" w:type="dxa"/>
            <w:hideMark/>
          </w:tcPr>
          <w:p w14:paraId="0576B201" w14:textId="77777777" w:rsidR="00954CD7" w:rsidRPr="006E16A7" w:rsidRDefault="00954CD7" w:rsidP="00EA74A7">
            <w:pPr>
              <w:pStyle w:val="TableTextRight"/>
              <w:ind w:right="340"/>
            </w:pPr>
            <w:r w:rsidRPr="006E16A7">
              <w:t>0.08</w:t>
            </w:r>
          </w:p>
        </w:tc>
      </w:tr>
      <w:tr w:rsidR="00BD1606" w:rsidRPr="006E16A7" w14:paraId="5F25A207"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shd w:val="clear" w:color="auto" w:fill="D0EAFF" w:themeFill="accent2" w:themeFillTint="1A"/>
          </w:tcPr>
          <w:p w14:paraId="36B0FBC1" w14:textId="327275EF" w:rsidR="005C0DC9" w:rsidRPr="006E16A7" w:rsidRDefault="005C0DC9" w:rsidP="005C0DC9">
            <w:pPr>
              <w:pStyle w:val="RowHeading"/>
            </w:pPr>
            <w:r w:rsidRPr="006E16A7">
              <w:t>Murray-Darling rainbowfish</w:t>
            </w:r>
          </w:p>
        </w:tc>
        <w:tc>
          <w:tcPr>
            <w:tcW w:w="0" w:type="dxa"/>
            <w:shd w:val="clear" w:color="auto" w:fill="D0EAFF" w:themeFill="accent2" w:themeFillTint="1A"/>
          </w:tcPr>
          <w:p w14:paraId="3EB6DC00" w14:textId="77777777" w:rsidR="005C0DC9" w:rsidRPr="006E16A7" w:rsidRDefault="005C0DC9" w:rsidP="005C0DC9">
            <w:pPr>
              <w:pStyle w:val="RowHeading"/>
            </w:pPr>
          </w:p>
        </w:tc>
        <w:tc>
          <w:tcPr>
            <w:tcW w:w="0" w:type="dxa"/>
            <w:shd w:val="clear" w:color="auto" w:fill="D0EAFF" w:themeFill="accent2" w:themeFillTint="1A"/>
          </w:tcPr>
          <w:p w14:paraId="0822D162" w14:textId="77777777" w:rsidR="005C0DC9" w:rsidRPr="006E16A7" w:rsidRDefault="005C0DC9" w:rsidP="005C0DC9">
            <w:pPr>
              <w:pStyle w:val="RowHeading"/>
            </w:pPr>
          </w:p>
        </w:tc>
        <w:tc>
          <w:tcPr>
            <w:tcW w:w="0" w:type="dxa"/>
            <w:shd w:val="clear" w:color="auto" w:fill="D0EAFF" w:themeFill="accent2" w:themeFillTint="1A"/>
          </w:tcPr>
          <w:p w14:paraId="3AC746DD" w14:textId="77777777" w:rsidR="005C0DC9" w:rsidRPr="006E16A7" w:rsidRDefault="005C0DC9" w:rsidP="005C0DC9">
            <w:pPr>
              <w:pStyle w:val="RowHeading"/>
            </w:pPr>
          </w:p>
        </w:tc>
        <w:tc>
          <w:tcPr>
            <w:tcW w:w="0" w:type="dxa"/>
            <w:shd w:val="clear" w:color="auto" w:fill="D0EAFF" w:themeFill="accent2" w:themeFillTint="1A"/>
          </w:tcPr>
          <w:p w14:paraId="09F650D9" w14:textId="77777777" w:rsidR="005C0DC9" w:rsidRPr="006E16A7" w:rsidRDefault="005C0DC9" w:rsidP="005C0DC9">
            <w:pPr>
              <w:pStyle w:val="RowHeading"/>
            </w:pPr>
          </w:p>
        </w:tc>
        <w:tc>
          <w:tcPr>
            <w:tcW w:w="0" w:type="dxa"/>
            <w:shd w:val="clear" w:color="auto" w:fill="D0EAFF" w:themeFill="accent2" w:themeFillTint="1A"/>
          </w:tcPr>
          <w:p w14:paraId="49885006" w14:textId="77777777" w:rsidR="005C0DC9" w:rsidRPr="006E16A7" w:rsidRDefault="005C0DC9" w:rsidP="005C0DC9">
            <w:pPr>
              <w:pStyle w:val="RowHeading"/>
            </w:pPr>
          </w:p>
        </w:tc>
        <w:tc>
          <w:tcPr>
            <w:tcW w:w="0" w:type="dxa"/>
            <w:shd w:val="clear" w:color="auto" w:fill="D0EAFF" w:themeFill="accent2" w:themeFillTint="1A"/>
          </w:tcPr>
          <w:p w14:paraId="0D72E30E" w14:textId="77777777" w:rsidR="005C0DC9" w:rsidRPr="006E16A7" w:rsidRDefault="005C0DC9" w:rsidP="005C0DC9">
            <w:pPr>
              <w:pStyle w:val="RowHeading"/>
            </w:pPr>
          </w:p>
        </w:tc>
        <w:tc>
          <w:tcPr>
            <w:tcW w:w="0" w:type="dxa"/>
            <w:shd w:val="clear" w:color="auto" w:fill="D0EAFF" w:themeFill="accent2" w:themeFillTint="1A"/>
          </w:tcPr>
          <w:p w14:paraId="0B7D40A5" w14:textId="77777777" w:rsidR="005C0DC9" w:rsidRPr="006E16A7" w:rsidRDefault="005C0DC9" w:rsidP="005C0DC9">
            <w:pPr>
              <w:pStyle w:val="RowHeading"/>
            </w:pPr>
          </w:p>
        </w:tc>
      </w:tr>
      <w:tr w:rsidR="00954CD7" w:rsidRPr="006E16A7" w14:paraId="4416661D" w14:textId="77777777" w:rsidTr="00BD1606">
        <w:tc>
          <w:tcPr>
            <w:tcW w:w="0" w:type="dxa"/>
            <w:hideMark/>
          </w:tcPr>
          <w:p w14:paraId="1F0A008F" w14:textId="77777777" w:rsidR="00954CD7" w:rsidRPr="006E16A7" w:rsidRDefault="00954CD7" w:rsidP="00EA74A7">
            <w:pPr>
              <w:pStyle w:val="TableText"/>
            </w:pPr>
            <w:r w:rsidRPr="006E16A7">
              <w:t>Edward-Wakool</w:t>
            </w:r>
          </w:p>
        </w:tc>
        <w:tc>
          <w:tcPr>
            <w:tcW w:w="0" w:type="dxa"/>
            <w:hideMark/>
          </w:tcPr>
          <w:p w14:paraId="5DC4386D" w14:textId="77777777" w:rsidR="00954CD7" w:rsidRPr="006E16A7" w:rsidRDefault="00954CD7" w:rsidP="00EA74A7">
            <w:pPr>
              <w:pStyle w:val="TableTextRight"/>
              <w:ind w:right="340"/>
            </w:pPr>
            <w:r w:rsidRPr="006E16A7">
              <w:t>0.04</w:t>
            </w:r>
          </w:p>
        </w:tc>
        <w:tc>
          <w:tcPr>
            <w:tcW w:w="0" w:type="dxa"/>
            <w:hideMark/>
          </w:tcPr>
          <w:p w14:paraId="4BB59C91" w14:textId="77777777" w:rsidR="00954CD7" w:rsidRPr="006E16A7" w:rsidRDefault="00954CD7" w:rsidP="00EA74A7">
            <w:pPr>
              <w:pStyle w:val="TableTextRight"/>
              <w:ind w:right="340"/>
            </w:pPr>
            <w:r w:rsidRPr="006E16A7">
              <w:t>-0.13</w:t>
            </w:r>
          </w:p>
        </w:tc>
        <w:tc>
          <w:tcPr>
            <w:tcW w:w="0" w:type="dxa"/>
            <w:hideMark/>
          </w:tcPr>
          <w:p w14:paraId="114440E5" w14:textId="77777777" w:rsidR="00954CD7" w:rsidRPr="006E16A7" w:rsidRDefault="00954CD7" w:rsidP="00EA74A7">
            <w:pPr>
              <w:pStyle w:val="TableTextRight"/>
              <w:ind w:right="340"/>
            </w:pPr>
            <w:r w:rsidRPr="006E16A7">
              <w:t>0.22</w:t>
            </w:r>
          </w:p>
        </w:tc>
        <w:tc>
          <w:tcPr>
            <w:tcW w:w="0" w:type="dxa"/>
            <w:hideMark/>
          </w:tcPr>
          <w:p w14:paraId="027A38FB" w14:textId="77777777" w:rsidR="00954CD7" w:rsidRPr="006E16A7" w:rsidRDefault="00954CD7" w:rsidP="00EA74A7">
            <w:pPr>
              <w:pStyle w:val="TableTextRight"/>
              <w:ind w:right="340"/>
            </w:pPr>
            <w:r w:rsidRPr="006E16A7">
              <w:t>-0.09</w:t>
            </w:r>
          </w:p>
        </w:tc>
        <w:tc>
          <w:tcPr>
            <w:tcW w:w="0" w:type="dxa"/>
            <w:hideMark/>
          </w:tcPr>
          <w:p w14:paraId="25E8B9F8" w14:textId="77777777" w:rsidR="00954CD7" w:rsidRPr="006E16A7" w:rsidRDefault="00954CD7" w:rsidP="00EA74A7">
            <w:pPr>
              <w:pStyle w:val="TableTextRight"/>
              <w:ind w:right="340"/>
            </w:pPr>
            <w:r w:rsidRPr="006E16A7">
              <w:t>0.18</w:t>
            </w:r>
          </w:p>
        </w:tc>
        <w:tc>
          <w:tcPr>
            <w:tcW w:w="0" w:type="dxa"/>
            <w:hideMark/>
          </w:tcPr>
          <w:p w14:paraId="6C332F31" w14:textId="77777777" w:rsidR="00954CD7" w:rsidRPr="006E16A7" w:rsidRDefault="00954CD7" w:rsidP="00EA74A7">
            <w:pPr>
              <w:pStyle w:val="TableTextRight"/>
              <w:ind w:right="340"/>
            </w:pPr>
            <w:r w:rsidRPr="006E16A7">
              <w:t>-0.04</w:t>
            </w:r>
          </w:p>
        </w:tc>
        <w:tc>
          <w:tcPr>
            <w:tcW w:w="0" w:type="dxa"/>
            <w:hideMark/>
          </w:tcPr>
          <w:p w14:paraId="02A66251" w14:textId="77777777" w:rsidR="00954CD7" w:rsidRPr="006E16A7" w:rsidRDefault="00954CD7" w:rsidP="00EA74A7">
            <w:pPr>
              <w:pStyle w:val="TableTextRight"/>
              <w:ind w:right="340"/>
            </w:pPr>
            <w:r w:rsidRPr="006E16A7">
              <w:t>0.14</w:t>
            </w:r>
          </w:p>
        </w:tc>
      </w:tr>
      <w:tr w:rsidR="00954CD7" w:rsidRPr="006E16A7" w14:paraId="13CB1D8E"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2A583237" w14:textId="77777777" w:rsidR="00954CD7" w:rsidRPr="006E16A7" w:rsidRDefault="00954CD7" w:rsidP="00EA74A7">
            <w:pPr>
              <w:pStyle w:val="TableText"/>
            </w:pPr>
            <w:r w:rsidRPr="006E16A7">
              <w:t>Goulburn</w:t>
            </w:r>
          </w:p>
        </w:tc>
        <w:tc>
          <w:tcPr>
            <w:tcW w:w="0" w:type="dxa"/>
            <w:hideMark/>
          </w:tcPr>
          <w:p w14:paraId="148B43FF" w14:textId="77777777" w:rsidR="00954CD7" w:rsidRPr="006E16A7" w:rsidRDefault="00954CD7" w:rsidP="00EA74A7">
            <w:pPr>
              <w:pStyle w:val="TableTextRight"/>
              <w:ind w:right="340"/>
            </w:pPr>
            <w:r w:rsidRPr="006E16A7">
              <w:t>0.60</w:t>
            </w:r>
          </w:p>
        </w:tc>
        <w:tc>
          <w:tcPr>
            <w:tcW w:w="0" w:type="dxa"/>
            <w:hideMark/>
          </w:tcPr>
          <w:p w14:paraId="3DBC4336" w14:textId="77777777" w:rsidR="00954CD7" w:rsidRPr="006E16A7" w:rsidRDefault="00954CD7" w:rsidP="00EA74A7">
            <w:pPr>
              <w:pStyle w:val="TableTextRight"/>
              <w:ind w:right="340"/>
            </w:pPr>
            <w:r w:rsidRPr="006E16A7">
              <w:t>-0.45</w:t>
            </w:r>
          </w:p>
        </w:tc>
        <w:tc>
          <w:tcPr>
            <w:tcW w:w="0" w:type="dxa"/>
            <w:hideMark/>
          </w:tcPr>
          <w:p w14:paraId="7A6B4395" w14:textId="77777777" w:rsidR="00954CD7" w:rsidRPr="006E16A7" w:rsidRDefault="00954CD7" w:rsidP="00EA74A7">
            <w:pPr>
              <w:pStyle w:val="TableTextRight"/>
              <w:ind w:right="340"/>
            </w:pPr>
            <w:r w:rsidRPr="006E16A7">
              <w:t>1.64</w:t>
            </w:r>
          </w:p>
        </w:tc>
        <w:tc>
          <w:tcPr>
            <w:tcW w:w="0" w:type="dxa"/>
            <w:hideMark/>
          </w:tcPr>
          <w:p w14:paraId="000CAA96" w14:textId="77777777" w:rsidR="00954CD7" w:rsidRPr="006E16A7" w:rsidRDefault="00954CD7" w:rsidP="00EA74A7">
            <w:pPr>
              <w:pStyle w:val="TableTextRight"/>
              <w:ind w:right="340"/>
            </w:pPr>
            <w:r w:rsidRPr="006E16A7">
              <w:t>-0.18</w:t>
            </w:r>
          </w:p>
        </w:tc>
        <w:tc>
          <w:tcPr>
            <w:tcW w:w="0" w:type="dxa"/>
            <w:hideMark/>
          </w:tcPr>
          <w:p w14:paraId="00F8EEEC" w14:textId="77777777" w:rsidR="00954CD7" w:rsidRPr="006E16A7" w:rsidRDefault="00954CD7" w:rsidP="00EA74A7">
            <w:pPr>
              <w:pStyle w:val="TableTextRight"/>
              <w:ind w:right="340"/>
            </w:pPr>
            <w:r w:rsidRPr="006E16A7">
              <w:t>1.42</w:t>
            </w:r>
          </w:p>
        </w:tc>
        <w:tc>
          <w:tcPr>
            <w:tcW w:w="0" w:type="dxa"/>
            <w:hideMark/>
          </w:tcPr>
          <w:p w14:paraId="68F29093" w14:textId="77777777" w:rsidR="00954CD7" w:rsidRPr="006E16A7" w:rsidRDefault="00954CD7" w:rsidP="00EA74A7">
            <w:pPr>
              <w:pStyle w:val="TableTextRight"/>
              <w:ind w:right="340"/>
            </w:pPr>
            <w:r w:rsidRPr="006E16A7">
              <w:t>0.08</w:t>
            </w:r>
          </w:p>
        </w:tc>
        <w:tc>
          <w:tcPr>
            <w:tcW w:w="0" w:type="dxa"/>
            <w:hideMark/>
          </w:tcPr>
          <w:p w14:paraId="3CA151C7" w14:textId="77777777" w:rsidR="00954CD7" w:rsidRPr="006E16A7" w:rsidRDefault="00954CD7" w:rsidP="00EA74A7">
            <w:pPr>
              <w:pStyle w:val="TableTextRight"/>
              <w:ind w:right="340"/>
            </w:pPr>
            <w:r w:rsidRPr="006E16A7">
              <w:t>1.13</w:t>
            </w:r>
          </w:p>
        </w:tc>
      </w:tr>
      <w:tr w:rsidR="00954CD7" w:rsidRPr="006E16A7" w14:paraId="4361E944" w14:textId="77777777" w:rsidTr="00BD1606">
        <w:tc>
          <w:tcPr>
            <w:tcW w:w="0" w:type="dxa"/>
            <w:hideMark/>
          </w:tcPr>
          <w:p w14:paraId="72399764" w14:textId="77777777" w:rsidR="00954CD7" w:rsidRPr="006E16A7" w:rsidRDefault="00954CD7" w:rsidP="00EA74A7">
            <w:pPr>
              <w:pStyle w:val="TableText"/>
            </w:pPr>
            <w:r w:rsidRPr="006E16A7">
              <w:t>Gwydir</w:t>
            </w:r>
          </w:p>
        </w:tc>
        <w:tc>
          <w:tcPr>
            <w:tcW w:w="0" w:type="dxa"/>
            <w:hideMark/>
          </w:tcPr>
          <w:p w14:paraId="2671CA1F" w14:textId="77777777" w:rsidR="00954CD7" w:rsidRPr="006E16A7" w:rsidRDefault="00954CD7" w:rsidP="00EA74A7">
            <w:pPr>
              <w:pStyle w:val="TableTextRight"/>
              <w:ind w:right="340"/>
            </w:pPr>
            <w:r w:rsidRPr="006E16A7">
              <w:t>-0.10</w:t>
            </w:r>
          </w:p>
        </w:tc>
        <w:tc>
          <w:tcPr>
            <w:tcW w:w="0" w:type="dxa"/>
            <w:hideMark/>
          </w:tcPr>
          <w:p w14:paraId="7663C539" w14:textId="77777777" w:rsidR="00954CD7" w:rsidRPr="006E16A7" w:rsidRDefault="00954CD7" w:rsidP="00EA74A7">
            <w:pPr>
              <w:pStyle w:val="TableTextRight"/>
              <w:ind w:right="340"/>
            </w:pPr>
            <w:r w:rsidRPr="006E16A7">
              <w:t>-0.21</w:t>
            </w:r>
          </w:p>
        </w:tc>
        <w:tc>
          <w:tcPr>
            <w:tcW w:w="0" w:type="dxa"/>
            <w:hideMark/>
          </w:tcPr>
          <w:p w14:paraId="6C922439" w14:textId="77777777" w:rsidR="00954CD7" w:rsidRPr="006E16A7" w:rsidRDefault="00954CD7" w:rsidP="00EA74A7">
            <w:pPr>
              <w:pStyle w:val="TableTextRight"/>
              <w:ind w:right="340"/>
            </w:pPr>
            <w:r w:rsidRPr="006E16A7">
              <w:t>0.00</w:t>
            </w:r>
          </w:p>
        </w:tc>
        <w:tc>
          <w:tcPr>
            <w:tcW w:w="0" w:type="dxa"/>
            <w:hideMark/>
          </w:tcPr>
          <w:p w14:paraId="3D849D1D" w14:textId="77777777" w:rsidR="00954CD7" w:rsidRPr="006E16A7" w:rsidRDefault="00954CD7" w:rsidP="00EA74A7">
            <w:pPr>
              <w:pStyle w:val="TableTextRight"/>
              <w:ind w:right="340"/>
            </w:pPr>
            <w:r w:rsidRPr="006E16A7">
              <w:t>-0.18</w:t>
            </w:r>
          </w:p>
        </w:tc>
        <w:tc>
          <w:tcPr>
            <w:tcW w:w="0" w:type="dxa"/>
            <w:hideMark/>
          </w:tcPr>
          <w:p w14:paraId="238C257F" w14:textId="77777777" w:rsidR="00954CD7" w:rsidRPr="006E16A7" w:rsidRDefault="00954CD7" w:rsidP="00EA74A7">
            <w:pPr>
              <w:pStyle w:val="TableTextRight"/>
              <w:ind w:right="340"/>
            </w:pPr>
            <w:r w:rsidRPr="006E16A7">
              <w:t>-0.02</w:t>
            </w:r>
          </w:p>
        </w:tc>
        <w:tc>
          <w:tcPr>
            <w:tcW w:w="0" w:type="dxa"/>
            <w:hideMark/>
          </w:tcPr>
          <w:p w14:paraId="5287494F" w14:textId="77777777" w:rsidR="00954CD7" w:rsidRPr="006E16A7" w:rsidRDefault="00954CD7" w:rsidP="00EA74A7">
            <w:pPr>
              <w:pStyle w:val="TableTextRight"/>
              <w:ind w:right="340"/>
            </w:pPr>
            <w:r w:rsidRPr="006E16A7">
              <w:t>-0.15</w:t>
            </w:r>
          </w:p>
        </w:tc>
        <w:tc>
          <w:tcPr>
            <w:tcW w:w="0" w:type="dxa"/>
            <w:hideMark/>
          </w:tcPr>
          <w:p w14:paraId="2B14432D" w14:textId="77777777" w:rsidR="00954CD7" w:rsidRPr="006E16A7" w:rsidRDefault="00954CD7" w:rsidP="00EA74A7">
            <w:pPr>
              <w:pStyle w:val="TableTextRight"/>
              <w:ind w:right="340"/>
            </w:pPr>
            <w:r w:rsidRPr="006E16A7">
              <w:t>-0.04</w:t>
            </w:r>
          </w:p>
        </w:tc>
      </w:tr>
      <w:tr w:rsidR="00954CD7" w:rsidRPr="006E16A7" w14:paraId="087CD5C3"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1E3EC054" w14:textId="77777777" w:rsidR="00954CD7" w:rsidRPr="006E16A7" w:rsidRDefault="00954CD7" w:rsidP="00EA74A7">
            <w:pPr>
              <w:pStyle w:val="TableText"/>
            </w:pPr>
            <w:r w:rsidRPr="006E16A7">
              <w:t>Lachlan</w:t>
            </w:r>
          </w:p>
        </w:tc>
        <w:tc>
          <w:tcPr>
            <w:tcW w:w="0" w:type="dxa"/>
            <w:hideMark/>
          </w:tcPr>
          <w:p w14:paraId="68651C32" w14:textId="77777777" w:rsidR="00954CD7" w:rsidRPr="006E16A7" w:rsidRDefault="00954CD7" w:rsidP="00EA74A7">
            <w:pPr>
              <w:pStyle w:val="TableTextRight"/>
              <w:ind w:right="340"/>
            </w:pPr>
            <w:r w:rsidRPr="006E16A7">
              <w:t>-0.00</w:t>
            </w:r>
          </w:p>
        </w:tc>
        <w:tc>
          <w:tcPr>
            <w:tcW w:w="0" w:type="dxa"/>
            <w:hideMark/>
          </w:tcPr>
          <w:p w14:paraId="09F7A786" w14:textId="77777777" w:rsidR="00954CD7" w:rsidRPr="006E16A7" w:rsidRDefault="00954CD7" w:rsidP="00EA74A7">
            <w:pPr>
              <w:pStyle w:val="TableTextRight"/>
              <w:ind w:right="340"/>
            </w:pPr>
            <w:r w:rsidRPr="006E16A7">
              <w:t>-0.13</w:t>
            </w:r>
          </w:p>
        </w:tc>
        <w:tc>
          <w:tcPr>
            <w:tcW w:w="0" w:type="dxa"/>
            <w:hideMark/>
          </w:tcPr>
          <w:p w14:paraId="7CE26EBB" w14:textId="77777777" w:rsidR="00954CD7" w:rsidRPr="006E16A7" w:rsidRDefault="00954CD7" w:rsidP="00EA74A7">
            <w:pPr>
              <w:pStyle w:val="TableTextRight"/>
              <w:ind w:right="340"/>
            </w:pPr>
            <w:r w:rsidRPr="006E16A7">
              <w:t>0.12</w:t>
            </w:r>
          </w:p>
        </w:tc>
        <w:tc>
          <w:tcPr>
            <w:tcW w:w="0" w:type="dxa"/>
            <w:hideMark/>
          </w:tcPr>
          <w:p w14:paraId="15BEFED6" w14:textId="77777777" w:rsidR="00954CD7" w:rsidRPr="006E16A7" w:rsidRDefault="00954CD7" w:rsidP="00EA74A7">
            <w:pPr>
              <w:pStyle w:val="TableTextRight"/>
              <w:ind w:right="340"/>
            </w:pPr>
            <w:r w:rsidRPr="006E16A7">
              <w:t>-0.10</w:t>
            </w:r>
          </w:p>
        </w:tc>
        <w:tc>
          <w:tcPr>
            <w:tcW w:w="0" w:type="dxa"/>
            <w:hideMark/>
          </w:tcPr>
          <w:p w14:paraId="5B4317CE" w14:textId="77777777" w:rsidR="00954CD7" w:rsidRPr="006E16A7" w:rsidRDefault="00954CD7" w:rsidP="00EA74A7">
            <w:pPr>
              <w:pStyle w:val="TableTextRight"/>
              <w:ind w:right="340"/>
            </w:pPr>
            <w:r w:rsidRPr="006E16A7">
              <w:t>0.10</w:t>
            </w:r>
          </w:p>
        </w:tc>
        <w:tc>
          <w:tcPr>
            <w:tcW w:w="0" w:type="dxa"/>
            <w:hideMark/>
          </w:tcPr>
          <w:p w14:paraId="37F51F4A" w14:textId="77777777" w:rsidR="00954CD7" w:rsidRPr="006E16A7" w:rsidRDefault="00954CD7" w:rsidP="00EA74A7">
            <w:pPr>
              <w:pStyle w:val="TableTextRight"/>
              <w:ind w:right="340"/>
            </w:pPr>
            <w:r w:rsidRPr="006E16A7">
              <w:t>-0.06</w:t>
            </w:r>
          </w:p>
        </w:tc>
        <w:tc>
          <w:tcPr>
            <w:tcW w:w="0" w:type="dxa"/>
            <w:hideMark/>
          </w:tcPr>
          <w:p w14:paraId="51BE3179" w14:textId="77777777" w:rsidR="00954CD7" w:rsidRPr="006E16A7" w:rsidRDefault="00954CD7" w:rsidP="00EA74A7">
            <w:pPr>
              <w:pStyle w:val="TableTextRight"/>
              <w:ind w:right="340"/>
            </w:pPr>
            <w:r w:rsidRPr="006E16A7">
              <w:t>0.06</w:t>
            </w:r>
          </w:p>
        </w:tc>
      </w:tr>
      <w:tr w:rsidR="00954CD7" w:rsidRPr="006E16A7" w14:paraId="13F8F171" w14:textId="77777777" w:rsidTr="00BD1606">
        <w:tc>
          <w:tcPr>
            <w:tcW w:w="0" w:type="dxa"/>
            <w:hideMark/>
          </w:tcPr>
          <w:p w14:paraId="38215569" w14:textId="77777777" w:rsidR="00954CD7" w:rsidRPr="006E16A7" w:rsidRDefault="00954CD7" w:rsidP="00EA74A7">
            <w:pPr>
              <w:pStyle w:val="TableText"/>
            </w:pPr>
            <w:r w:rsidRPr="006E16A7">
              <w:t>Lower Murray</w:t>
            </w:r>
          </w:p>
        </w:tc>
        <w:tc>
          <w:tcPr>
            <w:tcW w:w="0" w:type="dxa"/>
            <w:hideMark/>
          </w:tcPr>
          <w:p w14:paraId="71D66021" w14:textId="77777777" w:rsidR="00954CD7" w:rsidRPr="006E16A7" w:rsidRDefault="00954CD7" w:rsidP="00EA74A7">
            <w:pPr>
              <w:pStyle w:val="TableTextRight"/>
              <w:ind w:right="340"/>
            </w:pPr>
            <w:r w:rsidRPr="006E16A7">
              <w:t>0.25</w:t>
            </w:r>
          </w:p>
        </w:tc>
        <w:tc>
          <w:tcPr>
            <w:tcW w:w="0" w:type="dxa"/>
            <w:hideMark/>
          </w:tcPr>
          <w:p w14:paraId="4832BAAA" w14:textId="77777777" w:rsidR="00954CD7" w:rsidRPr="006E16A7" w:rsidRDefault="00954CD7" w:rsidP="00EA74A7">
            <w:pPr>
              <w:pStyle w:val="TableTextRight"/>
              <w:ind w:right="340"/>
            </w:pPr>
            <w:r w:rsidRPr="006E16A7">
              <w:t>-0.36</w:t>
            </w:r>
          </w:p>
        </w:tc>
        <w:tc>
          <w:tcPr>
            <w:tcW w:w="0" w:type="dxa"/>
            <w:hideMark/>
          </w:tcPr>
          <w:p w14:paraId="5D2FDC28" w14:textId="77777777" w:rsidR="00954CD7" w:rsidRPr="006E16A7" w:rsidRDefault="00954CD7" w:rsidP="00EA74A7">
            <w:pPr>
              <w:pStyle w:val="TableTextRight"/>
              <w:ind w:right="340"/>
            </w:pPr>
            <w:r w:rsidRPr="006E16A7">
              <w:t>0.81</w:t>
            </w:r>
          </w:p>
        </w:tc>
        <w:tc>
          <w:tcPr>
            <w:tcW w:w="0" w:type="dxa"/>
            <w:hideMark/>
          </w:tcPr>
          <w:p w14:paraId="101DC08D" w14:textId="77777777" w:rsidR="00954CD7" w:rsidRPr="006E16A7" w:rsidRDefault="00954CD7" w:rsidP="00EA74A7">
            <w:pPr>
              <w:pStyle w:val="TableTextRight"/>
              <w:ind w:right="340"/>
            </w:pPr>
            <w:r w:rsidRPr="006E16A7">
              <w:t>-0.18</w:t>
            </w:r>
          </w:p>
        </w:tc>
        <w:tc>
          <w:tcPr>
            <w:tcW w:w="0" w:type="dxa"/>
            <w:hideMark/>
          </w:tcPr>
          <w:p w14:paraId="6070A8C7" w14:textId="77777777" w:rsidR="00954CD7" w:rsidRPr="006E16A7" w:rsidRDefault="00954CD7" w:rsidP="00EA74A7">
            <w:pPr>
              <w:pStyle w:val="TableTextRight"/>
              <w:ind w:right="340"/>
            </w:pPr>
            <w:r w:rsidRPr="006E16A7">
              <w:t>0.72</w:t>
            </w:r>
          </w:p>
        </w:tc>
        <w:tc>
          <w:tcPr>
            <w:tcW w:w="0" w:type="dxa"/>
            <w:hideMark/>
          </w:tcPr>
          <w:p w14:paraId="5D07C60A" w14:textId="77777777" w:rsidR="00954CD7" w:rsidRPr="006E16A7" w:rsidRDefault="00954CD7" w:rsidP="00EA74A7">
            <w:pPr>
              <w:pStyle w:val="TableTextRight"/>
              <w:ind w:right="340"/>
            </w:pPr>
            <w:r w:rsidRPr="006E16A7">
              <w:t>-0.04</w:t>
            </w:r>
          </w:p>
        </w:tc>
        <w:tc>
          <w:tcPr>
            <w:tcW w:w="0" w:type="dxa"/>
            <w:hideMark/>
          </w:tcPr>
          <w:p w14:paraId="0E454F1E" w14:textId="77777777" w:rsidR="00954CD7" w:rsidRPr="006E16A7" w:rsidRDefault="00954CD7" w:rsidP="00EA74A7">
            <w:pPr>
              <w:pStyle w:val="TableTextRight"/>
              <w:ind w:right="340"/>
            </w:pPr>
            <w:r w:rsidRPr="006E16A7">
              <w:t>0.55</w:t>
            </w:r>
          </w:p>
        </w:tc>
      </w:tr>
      <w:tr w:rsidR="00954CD7" w:rsidRPr="006E16A7" w14:paraId="63C2A0BE" w14:textId="77777777" w:rsidTr="00BD1606">
        <w:trPr>
          <w:cnfStyle w:val="000000100000" w:firstRow="0" w:lastRow="0" w:firstColumn="0" w:lastColumn="0" w:oddVBand="0" w:evenVBand="0" w:oddHBand="1" w:evenHBand="0" w:firstRowFirstColumn="0" w:firstRowLastColumn="0" w:lastRowFirstColumn="0" w:lastRowLastColumn="0"/>
        </w:trPr>
        <w:tc>
          <w:tcPr>
            <w:tcW w:w="0" w:type="dxa"/>
            <w:hideMark/>
          </w:tcPr>
          <w:p w14:paraId="505330BA" w14:textId="77777777" w:rsidR="00954CD7" w:rsidRPr="006E16A7" w:rsidRDefault="00954CD7" w:rsidP="00EA74A7">
            <w:pPr>
              <w:pStyle w:val="TableText"/>
            </w:pPr>
            <w:r w:rsidRPr="006E16A7">
              <w:t>Murrumbidgee</w:t>
            </w:r>
          </w:p>
        </w:tc>
        <w:tc>
          <w:tcPr>
            <w:tcW w:w="0" w:type="dxa"/>
            <w:hideMark/>
          </w:tcPr>
          <w:p w14:paraId="22811DA6" w14:textId="77777777" w:rsidR="00954CD7" w:rsidRPr="006E16A7" w:rsidRDefault="00954CD7" w:rsidP="00EA74A7">
            <w:pPr>
              <w:pStyle w:val="TableTextRight"/>
              <w:ind w:right="340"/>
            </w:pPr>
            <w:r w:rsidRPr="006E16A7">
              <w:t>0.05</w:t>
            </w:r>
          </w:p>
        </w:tc>
        <w:tc>
          <w:tcPr>
            <w:tcW w:w="0" w:type="dxa"/>
            <w:hideMark/>
          </w:tcPr>
          <w:p w14:paraId="4E5B271F" w14:textId="77777777" w:rsidR="00954CD7" w:rsidRPr="006E16A7" w:rsidRDefault="00954CD7" w:rsidP="00EA74A7">
            <w:pPr>
              <w:pStyle w:val="TableTextRight"/>
              <w:ind w:right="340"/>
            </w:pPr>
            <w:r w:rsidRPr="006E16A7">
              <w:t>-0.06</w:t>
            </w:r>
          </w:p>
        </w:tc>
        <w:tc>
          <w:tcPr>
            <w:tcW w:w="0" w:type="dxa"/>
            <w:hideMark/>
          </w:tcPr>
          <w:p w14:paraId="19F8A47C" w14:textId="77777777" w:rsidR="00954CD7" w:rsidRPr="006E16A7" w:rsidRDefault="00954CD7" w:rsidP="00EA74A7">
            <w:pPr>
              <w:pStyle w:val="TableTextRight"/>
              <w:ind w:right="340"/>
            </w:pPr>
            <w:r w:rsidRPr="006E16A7">
              <w:t>0.15</w:t>
            </w:r>
          </w:p>
        </w:tc>
        <w:tc>
          <w:tcPr>
            <w:tcW w:w="0" w:type="dxa"/>
            <w:hideMark/>
          </w:tcPr>
          <w:p w14:paraId="72CAE2D0" w14:textId="77777777" w:rsidR="00954CD7" w:rsidRPr="006E16A7" w:rsidRDefault="00954CD7" w:rsidP="00EA74A7">
            <w:pPr>
              <w:pStyle w:val="TableTextRight"/>
              <w:ind w:right="340"/>
            </w:pPr>
            <w:r w:rsidRPr="006E16A7">
              <w:t>-0.02</w:t>
            </w:r>
          </w:p>
        </w:tc>
        <w:tc>
          <w:tcPr>
            <w:tcW w:w="0" w:type="dxa"/>
            <w:hideMark/>
          </w:tcPr>
          <w:p w14:paraId="6C6C477C" w14:textId="77777777" w:rsidR="00954CD7" w:rsidRPr="006E16A7" w:rsidRDefault="00954CD7" w:rsidP="00EA74A7">
            <w:pPr>
              <w:pStyle w:val="TableTextRight"/>
              <w:ind w:right="340"/>
            </w:pPr>
            <w:r w:rsidRPr="006E16A7">
              <w:t>0.14</w:t>
            </w:r>
          </w:p>
        </w:tc>
        <w:tc>
          <w:tcPr>
            <w:tcW w:w="0" w:type="dxa"/>
            <w:hideMark/>
          </w:tcPr>
          <w:p w14:paraId="10FF5F0E" w14:textId="77777777" w:rsidR="00954CD7" w:rsidRPr="006E16A7" w:rsidRDefault="00954CD7" w:rsidP="00EA74A7">
            <w:pPr>
              <w:pStyle w:val="TableTextRight"/>
              <w:ind w:right="340"/>
            </w:pPr>
            <w:r w:rsidRPr="006E16A7">
              <w:t>0.00</w:t>
            </w:r>
          </w:p>
        </w:tc>
        <w:tc>
          <w:tcPr>
            <w:tcW w:w="0" w:type="dxa"/>
            <w:hideMark/>
          </w:tcPr>
          <w:p w14:paraId="2FEE4B11" w14:textId="77777777" w:rsidR="00954CD7" w:rsidRPr="006E16A7" w:rsidRDefault="00954CD7" w:rsidP="00EA74A7">
            <w:pPr>
              <w:pStyle w:val="TableTextRight"/>
              <w:ind w:right="340"/>
            </w:pPr>
            <w:r w:rsidRPr="006E16A7">
              <w:t>0.10</w:t>
            </w:r>
          </w:p>
        </w:tc>
      </w:tr>
    </w:tbl>
    <w:p w14:paraId="1867C885" w14:textId="035F500F" w:rsidR="0038114F" w:rsidRPr="006E16A7" w:rsidRDefault="00233D5C" w:rsidP="0038114F">
      <w:pPr>
        <w:pStyle w:val="AppendixHeading2"/>
      </w:pPr>
      <w:bookmarkStart w:id="325" w:name="_Toc198296302"/>
      <w:bookmarkStart w:id="326" w:name="_Toc198296461"/>
      <w:bookmarkStart w:id="327" w:name="_Toc198296462"/>
      <w:bookmarkStart w:id="328" w:name="a.3-analysis-adult-abundance"/>
      <w:bookmarkEnd w:id="317"/>
      <w:bookmarkEnd w:id="324"/>
      <w:bookmarkEnd w:id="325"/>
      <w:bookmarkEnd w:id="326"/>
      <w:r w:rsidRPr="006E16A7">
        <w:lastRenderedPageBreak/>
        <w:t>Contribution: Adult abundance</w:t>
      </w:r>
      <w:bookmarkEnd w:id="327"/>
    </w:p>
    <w:p w14:paraId="6084466B" w14:textId="44A813A1" w:rsidR="0038114F" w:rsidRPr="006E16A7" w:rsidRDefault="0038114F" w:rsidP="0050780C">
      <w:pPr>
        <w:pStyle w:val="CaptionWithNote"/>
      </w:pPr>
      <w:bookmarkStart w:id="329" w:name="_Toc169809631"/>
      <w:bookmarkStart w:id="330" w:name="_Toc169810336"/>
      <w:bookmarkStart w:id="331" w:name="_Toc198296539"/>
      <w:bookmarkStart w:id="332" w:name="X8bf683b0941e981dc504387d2b7b1956b7524a7"/>
      <w:r w:rsidRPr="006E16A7">
        <w:t xml:space="preserve">Table </w:t>
      </w:r>
      <w:r>
        <w:fldChar w:fldCharType="begin"/>
      </w:r>
      <w:r>
        <w:instrText>STYLEREF 9 \s</w:instrText>
      </w:r>
      <w:r>
        <w:fldChar w:fldCharType="separate"/>
      </w:r>
      <w:r w:rsidR="008E4922">
        <w:rPr>
          <w:noProof/>
        </w:rPr>
        <w:t>A</w:t>
      </w:r>
      <w:r>
        <w:fldChar w:fldCharType="end"/>
      </w:r>
      <w:r w:rsidR="006C2B2E" w:rsidRPr="006E16A7">
        <w:t>.</w:t>
      </w:r>
      <w:r>
        <w:fldChar w:fldCharType="begin"/>
      </w:r>
      <w:r>
        <w:instrText>SEQ ApxTable \* ARABIC \s 9</w:instrText>
      </w:r>
      <w:r>
        <w:fldChar w:fldCharType="separate"/>
      </w:r>
      <w:r w:rsidR="008E4922">
        <w:rPr>
          <w:noProof/>
        </w:rPr>
        <w:t>3</w:t>
      </w:r>
      <w:r>
        <w:fldChar w:fldCharType="end"/>
      </w:r>
      <w:r w:rsidRPr="006E16A7">
        <w:t xml:space="preserve"> Estimate of the effect of Commonwealth environmental water on adult abundance, by Selected Area</w:t>
      </w:r>
      <w:bookmarkEnd w:id="329"/>
      <w:bookmarkEnd w:id="330"/>
      <w:bookmarkEnd w:id="331"/>
    </w:p>
    <w:p w14:paraId="4D8E683D" w14:textId="77777777" w:rsidR="0038114F" w:rsidRPr="006E16A7" w:rsidRDefault="0038114F" w:rsidP="0038114F">
      <w:pPr>
        <w:pStyle w:val="CaptionNote"/>
      </w:pPr>
      <w:r w:rsidRPr="006E16A7">
        <w:t>Estimates and 90%, 80%, and 60% credible intervals are shown</w:t>
      </w:r>
    </w:p>
    <w:tbl>
      <w:tblPr>
        <w:tblW w:w="9523" w:type="dxa"/>
        <w:tblInd w:w="113" w:type="dxa"/>
        <w:tblLayout w:type="fixed"/>
        <w:tblLook w:val="0420" w:firstRow="1" w:lastRow="0" w:firstColumn="0" w:lastColumn="0" w:noHBand="0" w:noVBand="1"/>
      </w:tblPr>
      <w:tblGrid>
        <w:gridCol w:w="1984"/>
        <w:gridCol w:w="1077"/>
        <w:gridCol w:w="1077"/>
        <w:gridCol w:w="1077"/>
        <w:gridCol w:w="1077"/>
        <w:gridCol w:w="1077"/>
        <w:gridCol w:w="1077"/>
        <w:gridCol w:w="1077"/>
      </w:tblGrid>
      <w:tr w:rsidR="00A03833" w:rsidRPr="006E16A7" w14:paraId="3D5E1E0F" w14:textId="77777777" w:rsidTr="007707C7">
        <w:trPr>
          <w:tblHeader/>
        </w:trPr>
        <w:tc>
          <w:tcPr>
            <w:tcW w:w="1984" w:type="dxa"/>
            <w:tcBorders>
              <w:top w:val="nil"/>
              <w:left w:val="nil"/>
              <w:bottom w:val="nil"/>
              <w:right w:val="nil"/>
            </w:tcBorders>
            <w:shd w:val="clear" w:color="auto" w:fill="01528B"/>
            <w:tcMar>
              <w:top w:w="0" w:type="dxa"/>
              <w:left w:w="0" w:type="dxa"/>
              <w:bottom w:w="0" w:type="dxa"/>
              <w:right w:w="0" w:type="dxa"/>
            </w:tcMar>
            <w:vAlign w:val="center"/>
            <w:hideMark/>
          </w:tcPr>
          <w:p w14:paraId="0DD772C9" w14:textId="46A403CF" w:rsidR="00233D5C" w:rsidRPr="006E16A7" w:rsidRDefault="00233D5C" w:rsidP="00CC363C">
            <w:pPr>
              <w:pStyle w:val="ColumnHeading"/>
            </w:pPr>
            <w:r w:rsidRPr="006E16A7">
              <w:t>Species/Selected Area</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1D5B4603" w14:textId="77777777" w:rsidR="00233D5C" w:rsidRPr="006E16A7" w:rsidRDefault="00233D5C" w:rsidP="00CC363C">
            <w:pPr>
              <w:pStyle w:val="ColumnHeading"/>
            </w:pPr>
            <w:r w:rsidRPr="006E16A7">
              <w:t>estimate</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5199B562" w14:textId="77777777" w:rsidR="00233D5C" w:rsidRPr="006E16A7" w:rsidRDefault="00233D5C" w:rsidP="00CC363C">
            <w:pPr>
              <w:pStyle w:val="ColumnHeading"/>
            </w:pPr>
            <w:r w:rsidRPr="006E16A7">
              <w:t>lower_90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10D057B5" w14:textId="77777777" w:rsidR="00233D5C" w:rsidRPr="006E16A7" w:rsidRDefault="00233D5C" w:rsidP="00CC363C">
            <w:pPr>
              <w:pStyle w:val="ColumnHeading"/>
            </w:pPr>
            <w:r w:rsidRPr="006E16A7">
              <w:t>upper_90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23C16BD6" w14:textId="77777777" w:rsidR="00233D5C" w:rsidRPr="006E16A7" w:rsidRDefault="00233D5C" w:rsidP="00CC363C">
            <w:pPr>
              <w:pStyle w:val="ColumnHeading"/>
            </w:pPr>
            <w:r w:rsidRPr="006E16A7">
              <w:t>lower_80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4E52A33E" w14:textId="77777777" w:rsidR="00233D5C" w:rsidRPr="006E16A7" w:rsidRDefault="00233D5C" w:rsidP="00CC363C">
            <w:pPr>
              <w:pStyle w:val="ColumnHeading"/>
            </w:pPr>
            <w:r w:rsidRPr="006E16A7">
              <w:t>upper_80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534D6BB2" w14:textId="77777777" w:rsidR="00233D5C" w:rsidRPr="006E16A7" w:rsidRDefault="00233D5C" w:rsidP="00CC363C">
            <w:pPr>
              <w:pStyle w:val="ColumnHeading"/>
            </w:pPr>
            <w:r w:rsidRPr="006E16A7">
              <w:t>lower_60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5C297443" w14:textId="77777777" w:rsidR="00233D5C" w:rsidRPr="006E16A7" w:rsidRDefault="00233D5C" w:rsidP="00CC363C">
            <w:pPr>
              <w:pStyle w:val="ColumnHeading"/>
            </w:pPr>
            <w:r w:rsidRPr="006E16A7">
              <w:t>upper_60</w:t>
            </w:r>
          </w:p>
        </w:tc>
      </w:tr>
      <w:tr w:rsidR="007D1D55" w:rsidRPr="006E16A7" w14:paraId="27BDBD88" w14:textId="77777777" w:rsidTr="007707C7">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302A539" w14:textId="6407544E" w:rsidR="007D1D55" w:rsidRPr="006E16A7" w:rsidRDefault="007D1D55" w:rsidP="000770D6">
            <w:pPr>
              <w:pStyle w:val="RowHeading"/>
              <w:keepNext/>
            </w:pPr>
            <w:r w:rsidRPr="006E16A7">
              <w:t>Bony herring</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7896522"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CF99E18"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F32E945"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F2BBAC7"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BA965C5"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CB20B9C"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5743FBC" w14:textId="77777777" w:rsidR="007D1D55" w:rsidRPr="006E16A7" w:rsidRDefault="007D1D55" w:rsidP="000770D6">
            <w:pPr>
              <w:pStyle w:val="RowHeading"/>
              <w:keepNext/>
            </w:pPr>
          </w:p>
        </w:tc>
      </w:tr>
      <w:tr w:rsidR="00233D5C" w:rsidRPr="006E16A7" w14:paraId="03356204"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0B992601" w14:textId="77777777" w:rsidR="00233D5C" w:rsidRPr="006E16A7" w:rsidRDefault="00233D5C" w:rsidP="00CC363C">
            <w:pPr>
              <w:pStyle w:val="TableText"/>
            </w:pPr>
            <w:r w:rsidRPr="006E16A7">
              <w:t>Edward-Wakool</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D53A046"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C3861D6" w14:textId="77777777" w:rsidR="00233D5C" w:rsidRPr="006E16A7" w:rsidRDefault="00233D5C" w:rsidP="00CC363C">
            <w:pPr>
              <w:pStyle w:val="TableTextRight"/>
              <w:ind w:right="340"/>
            </w:pPr>
            <w:r w:rsidRPr="006E16A7">
              <w:t>-0.12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A0E48B9"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108D653" w14:textId="77777777" w:rsidR="00233D5C" w:rsidRPr="006E16A7" w:rsidRDefault="00233D5C" w:rsidP="00CC363C">
            <w:pPr>
              <w:pStyle w:val="TableTextRight"/>
              <w:ind w:right="340"/>
            </w:pPr>
            <w:r w:rsidRPr="006E16A7">
              <w:t>-0.10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B12DE09"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DDCB55E" w14:textId="77777777" w:rsidR="00233D5C" w:rsidRPr="006E16A7" w:rsidRDefault="00233D5C" w:rsidP="00CC363C">
            <w:pPr>
              <w:pStyle w:val="TableTextRight"/>
              <w:ind w:right="340"/>
            </w:pPr>
            <w:r w:rsidRPr="006E16A7">
              <w:t>-0.07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726B688" w14:textId="77777777" w:rsidR="00233D5C" w:rsidRPr="006E16A7" w:rsidRDefault="00233D5C" w:rsidP="00CC363C">
            <w:pPr>
              <w:pStyle w:val="TableTextRight"/>
              <w:ind w:right="340"/>
            </w:pPr>
            <w:r w:rsidRPr="006E16A7">
              <w:t>0.02</w:t>
            </w:r>
          </w:p>
        </w:tc>
      </w:tr>
      <w:tr w:rsidR="00233D5C" w:rsidRPr="006E16A7" w14:paraId="3E34BB0E"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1FDE86E" w14:textId="77777777" w:rsidR="00233D5C" w:rsidRPr="006E16A7" w:rsidRDefault="00233D5C" w:rsidP="00CC363C">
            <w:pPr>
              <w:pStyle w:val="TableText"/>
            </w:pPr>
            <w:r w:rsidRPr="006E16A7">
              <w:t>Goulburn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4CA878C" w14:textId="77777777" w:rsidR="00233D5C" w:rsidRPr="006E16A7" w:rsidRDefault="00233D5C" w:rsidP="00CC363C">
            <w:pPr>
              <w:pStyle w:val="TableTextRight"/>
              <w:ind w:right="340"/>
            </w:pPr>
            <w:r w:rsidRPr="006E16A7">
              <w:t>0.22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8BEF08F" w14:textId="77777777" w:rsidR="00233D5C" w:rsidRPr="006E16A7" w:rsidRDefault="00233D5C" w:rsidP="00CC363C">
            <w:pPr>
              <w:pStyle w:val="TableTextRight"/>
              <w:ind w:right="340"/>
            </w:pPr>
            <w:r w:rsidRPr="006E16A7">
              <w:t>-0.32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01F6A99" w14:textId="77777777" w:rsidR="00233D5C" w:rsidRPr="006E16A7" w:rsidRDefault="00233D5C" w:rsidP="00CC363C">
            <w:pPr>
              <w:pStyle w:val="TableTextRight"/>
              <w:ind w:right="340"/>
            </w:pPr>
            <w:r w:rsidRPr="006E16A7">
              <w:t>0.72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04968D2" w14:textId="77777777" w:rsidR="00233D5C" w:rsidRPr="006E16A7" w:rsidRDefault="00233D5C" w:rsidP="00CC363C">
            <w:pPr>
              <w:pStyle w:val="TableTextRight"/>
              <w:ind w:right="340"/>
            </w:pPr>
            <w:r w:rsidRPr="006E16A7">
              <w:t>-0.19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B46EFDF" w14:textId="77777777" w:rsidR="00233D5C" w:rsidRPr="006E16A7" w:rsidRDefault="00233D5C" w:rsidP="00CC363C">
            <w:pPr>
              <w:pStyle w:val="TableTextRight"/>
              <w:ind w:right="340"/>
            </w:pPr>
            <w:r w:rsidRPr="006E16A7">
              <w:t>0.63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B6CFE9B"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F7031D5" w14:textId="77777777" w:rsidR="00233D5C" w:rsidRPr="006E16A7" w:rsidRDefault="00233D5C" w:rsidP="00CC363C">
            <w:pPr>
              <w:pStyle w:val="TableTextRight"/>
              <w:ind w:right="340"/>
            </w:pPr>
            <w:r w:rsidRPr="006E16A7">
              <w:t>0.49</w:t>
            </w:r>
          </w:p>
        </w:tc>
      </w:tr>
      <w:tr w:rsidR="00233D5C" w:rsidRPr="006E16A7" w14:paraId="4E57A307"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07F8D989" w14:textId="77777777" w:rsidR="00233D5C" w:rsidRPr="006E16A7" w:rsidRDefault="00233D5C" w:rsidP="00CC363C">
            <w:pPr>
              <w:pStyle w:val="TableText"/>
            </w:pPr>
            <w:r w:rsidRPr="006E16A7">
              <w:t>Gwydir</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0BE2140"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90E9534" w14:textId="77777777" w:rsidR="00233D5C" w:rsidRPr="006E16A7" w:rsidRDefault="00233D5C" w:rsidP="00CC363C">
            <w:pPr>
              <w:pStyle w:val="TableTextRight"/>
              <w:ind w:right="340"/>
            </w:pPr>
            <w:r w:rsidRPr="006E16A7">
              <w:t>-0.09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F7EB698"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B2FC2BB" w14:textId="77777777" w:rsidR="00233D5C" w:rsidRPr="006E16A7" w:rsidRDefault="00233D5C" w:rsidP="00CC363C">
            <w:pPr>
              <w:pStyle w:val="TableTextRight"/>
              <w:ind w:right="340"/>
            </w:pPr>
            <w:r w:rsidRPr="006E16A7">
              <w:t>-0.08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24E4DCA"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10AE74C"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A5808D4" w14:textId="77777777" w:rsidR="00233D5C" w:rsidRPr="006E16A7" w:rsidRDefault="00233D5C" w:rsidP="00CC363C">
            <w:pPr>
              <w:pStyle w:val="TableTextRight"/>
              <w:ind w:right="340"/>
            </w:pPr>
            <w:r w:rsidRPr="006E16A7">
              <w:t>-0.01</w:t>
            </w:r>
          </w:p>
        </w:tc>
      </w:tr>
      <w:tr w:rsidR="00233D5C" w:rsidRPr="006E16A7" w14:paraId="38EEB69D"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1316209B" w14:textId="77777777" w:rsidR="00233D5C" w:rsidRPr="006E16A7" w:rsidRDefault="00233D5C" w:rsidP="00CC363C">
            <w:pPr>
              <w:pStyle w:val="TableText"/>
            </w:pPr>
            <w:r w:rsidRPr="006E16A7">
              <w:t>Lachlan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2EDA4B6"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1D4C21F"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A27D73B" w14:textId="77777777" w:rsidR="00233D5C" w:rsidRPr="006E16A7" w:rsidRDefault="00233D5C" w:rsidP="00CC363C">
            <w:pPr>
              <w:pStyle w:val="TableTextRight"/>
              <w:ind w:right="340"/>
            </w:pPr>
            <w:r w:rsidRPr="006E16A7">
              <w:t>0.13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578E693"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A3274B6" w14:textId="77777777" w:rsidR="00233D5C" w:rsidRPr="006E16A7" w:rsidRDefault="00233D5C" w:rsidP="00CC363C">
            <w:pPr>
              <w:pStyle w:val="TableTextRight"/>
              <w:ind w:right="340"/>
            </w:pPr>
            <w:r w:rsidRPr="006E16A7">
              <w:t>0.11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CB445C2"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AE4DC92" w14:textId="77777777" w:rsidR="00233D5C" w:rsidRPr="006E16A7" w:rsidRDefault="00233D5C" w:rsidP="00CC363C">
            <w:pPr>
              <w:pStyle w:val="TableTextRight"/>
              <w:ind w:right="340"/>
            </w:pPr>
            <w:r w:rsidRPr="006E16A7">
              <w:t>0.09</w:t>
            </w:r>
          </w:p>
        </w:tc>
      </w:tr>
      <w:tr w:rsidR="00233D5C" w:rsidRPr="006E16A7" w14:paraId="211D5A61"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38E07C54" w14:textId="77777777" w:rsidR="00233D5C" w:rsidRPr="006E16A7" w:rsidRDefault="00233D5C" w:rsidP="00CC363C">
            <w:pPr>
              <w:pStyle w:val="TableText"/>
            </w:pPr>
            <w:r w:rsidRPr="006E16A7">
              <w:t>Lower Murray</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70E6D72" w14:textId="77777777" w:rsidR="00233D5C" w:rsidRPr="006E16A7" w:rsidRDefault="00233D5C" w:rsidP="00CC363C">
            <w:pPr>
              <w:pStyle w:val="TableTextRight"/>
              <w:ind w:right="340"/>
            </w:pPr>
            <w:r w:rsidRPr="006E16A7">
              <w:t>0.11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F897A78" w14:textId="77777777" w:rsidR="00233D5C" w:rsidRPr="006E16A7" w:rsidRDefault="00233D5C" w:rsidP="00CC363C">
            <w:pPr>
              <w:pStyle w:val="TableTextRight"/>
              <w:ind w:right="340"/>
            </w:pPr>
            <w:r w:rsidRPr="006E16A7">
              <w:t>-0.19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82C0F14" w14:textId="77777777" w:rsidR="00233D5C" w:rsidRPr="006E16A7" w:rsidRDefault="00233D5C" w:rsidP="00CC363C">
            <w:pPr>
              <w:pStyle w:val="TableTextRight"/>
              <w:ind w:right="340"/>
            </w:pPr>
            <w:r w:rsidRPr="006E16A7">
              <w:t>0.39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D4B6907" w14:textId="77777777" w:rsidR="00233D5C" w:rsidRPr="006E16A7" w:rsidRDefault="00233D5C" w:rsidP="00CC363C">
            <w:pPr>
              <w:pStyle w:val="TableTextRight"/>
              <w:ind w:right="340"/>
            </w:pPr>
            <w:r w:rsidRPr="006E16A7">
              <w:t>-0.12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10907A2" w14:textId="77777777" w:rsidR="00233D5C" w:rsidRPr="006E16A7" w:rsidRDefault="00233D5C" w:rsidP="00CC363C">
            <w:pPr>
              <w:pStyle w:val="TableTextRight"/>
              <w:ind w:right="340"/>
            </w:pPr>
            <w:r w:rsidRPr="006E16A7">
              <w:t>0.34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276C6BE"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1B3284A" w14:textId="77777777" w:rsidR="00233D5C" w:rsidRPr="006E16A7" w:rsidRDefault="00233D5C" w:rsidP="00CC363C">
            <w:pPr>
              <w:pStyle w:val="TableTextRight"/>
              <w:ind w:right="340"/>
            </w:pPr>
            <w:r w:rsidRPr="006E16A7">
              <w:t>0.28</w:t>
            </w:r>
          </w:p>
        </w:tc>
      </w:tr>
      <w:tr w:rsidR="00233D5C" w:rsidRPr="006E16A7" w14:paraId="176A5135"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7E20F741" w14:textId="77777777" w:rsidR="00233D5C" w:rsidRPr="006E16A7" w:rsidRDefault="00233D5C" w:rsidP="00CC363C">
            <w:pPr>
              <w:pStyle w:val="TableText"/>
            </w:pPr>
            <w:r w:rsidRPr="006E16A7">
              <w:t>Murrumbidgee</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1BA6569"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6D13D17"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421944A"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742BB51"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618E380"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3DC6D82"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A61DD0E" w14:textId="77777777" w:rsidR="00233D5C" w:rsidRPr="006E16A7" w:rsidRDefault="00233D5C" w:rsidP="00CC363C">
            <w:pPr>
              <w:pStyle w:val="TableTextRight"/>
              <w:ind w:right="340"/>
            </w:pPr>
            <w:r w:rsidRPr="006E16A7">
              <w:t>0.03</w:t>
            </w:r>
          </w:p>
        </w:tc>
      </w:tr>
      <w:tr w:rsidR="007D1D55" w:rsidRPr="006E16A7" w14:paraId="580E95FC" w14:textId="77777777" w:rsidTr="007707C7">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095FEDD" w14:textId="7859BCCC" w:rsidR="007D1D55" w:rsidRPr="006E16A7" w:rsidRDefault="000770D6" w:rsidP="000770D6">
            <w:pPr>
              <w:pStyle w:val="RowHeading"/>
              <w:keepNext/>
            </w:pPr>
            <w:r w:rsidRPr="006E16A7">
              <w:t>Common carp</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55F27F3"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E8C4993"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6EF8FDD"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F6EF278"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E58AFA0"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B565249"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99F8718" w14:textId="77777777" w:rsidR="007D1D55" w:rsidRPr="006E16A7" w:rsidRDefault="007D1D55" w:rsidP="000770D6">
            <w:pPr>
              <w:pStyle w:val="RowHeading"/>
              <w:keepNext/>
            </w:pPr>
          </w:p>
        </w:tc>
      </w:tr>
      <w:tr w:rsidR="00233D5C" w:rsidRPr="006E16A7" w14:paraId="38C7915F"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0606D330" w14:textId="77777777" w:rsidR="00233D5C" w:rsidRPr="006E16A7" w:rsidRDefault="00233D5C" w:rsidP="00CC363C">
            <w:pPr>
              <w:pStyle w:val="TableText"/>
            </w:pPr>
            <w:r w:rsidRPr="006E16A7">
              <w:t>Edward-Wakool</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EE08C36"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76FE12A"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A1DD12A" w14:textId="77777777" w:rsidR="00233D5C" w:rsidRPr="006E16A7" w:rsidRDefault="00233D5C" w:rsidP="00CC363C">
            <w:pPr>
              <w:pStyle w:val="TableTextRight"/>
              <w:ind w:right="340"/>
            </w:pPr>
            <w:r w:rsidRPr="006E16A7">
              <w:t>0.08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4EE07FC"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AB50C36"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EA26043"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653D2B7" w14:textId="77777777" w:rsidR="00233D5C" w:rsidRPr="006E16A7" w:rsidRDefault="00233D5C" w:rsidP="00CC363C">
            <w:pPr>
              <w:pStyle w:val="TableTextRight"/>
              <w:ind w:right="340"/>
            </w:pPr>
            <w:r w:rsidRPr="006E16A7">
              <w:t>0.06</w:t>
            </w:r>
          </w:p>
        </w:tc>
      </w:tr>
      <w:tr w:rsidR="00233D5C" w:rsidRPr="006E16A7" w14:paraId="0E4BAB73"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5B20A9A6" w14:textId="77777777" w:rsidR="00233D5C" w:rsidRPr="006E16A7" w:rsidRDefault="00233D5C" w:rsidP="00CC363C">
            <w:pPr>
              <w:pStyle w:val="TableText"/>
            </w:pPr>
            <w:r w:rsidRPr="006E16A7">
              <w:t>Goulburn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F1931BB" w14:textId="77777777" w:rsidR="00233D5C" w:rsidRPr="006E16A7" w:rsidRDefault="00233D5C" w:rsidP="00CC363C">
            <w:pPr>
              <w:pStyle w:val="TableTextRight"/>
              <w:ind w:right="340"/>
            </w:pPr>
            <w:r w:rsidRPr="006E16A7">
              <w:t>-0.36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495800A" w14:textId="77777777" w:rsidR="00233D5C" w:rsidRPr="006E16A7" w:rsidRDefault="00233D5C" w:rsidP="00CC363C">
            <w:pPr>
              <w:pStyle w:val="TableTextRight"/>
              <w:ind w:right="340"/>
            </w:pPr>
            <w:r w:rsidRPr="006E16A7">
              <w:t>-0.68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65DE6D0"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B6C719C" w14:textId="77777777" w:rsidR="00233D5C" w:rsidRPr="006E16A7" w:rsidRDefault="00233D5C" w:rsidP="00CC363C">
            <w:pPr>
              <w:pStyle w:val="TableTextRight"/>
              <w:ind w:right="340"/>
            </w:pPr>
            <w:r w:rsidRPr="006E16A7">
              <w:t>-0.61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A4F426A" w14:textId="77777777" w:rsidR="00233D5C" w:rsidRPr="006E16A7" w:rsidRDefault="00233D5C" w:rsidP="00CC363C">
            <w:pPr>
              <w:pStyle w:val="TableTextRight"/>
              <w:ind w:right="340"/>
            </w:pPr>
            <w:r w:rsidRPr="006E16A7">
              <w:t>-0.08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DB3C70D" w14:textId="77777777" w:rsidR="00233D5C" w:rsidRPr="006E16A7" w:rsidRDefault="00233D5C" w:rsidP="00CC363C">
            <w:pPr>
              <w:pStyle w:val="TableTextRight"/>
              <w:ind w:right="340"/>
            </w:pPr>
            <w:r w:rsidRPr="006E16A7">
              <w:t>-0.53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4E84929" w14:textId="77777777" w:rsidR="00233D5C" w:rsidRPr="006E16A7" w:rsidRDefault="00233D5C" w:rsidP="00CC363C">
            <w:pPr>
              <w:pStyle w:val="TableTextRight"/>
              <w:ind w:right="340"/>
            </w:pPr>
            <w:r w:rsidRPr="006E16A7">
              <w:t>-0.18</w:t>
            </w:r>
          </w:p>
        </w:tc>
      </w:tr>
      <w:tr w:rsidR="00233D5C" w:rsidRPr="006E16A7" w14:paraId="26B3813D"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07FD1081" w14:textId="77777777" w:rsidR="00233D5C" w:rsidRPr="006E16A7" w:rsidRDefault="00233D5C" w:rsidP="00CC363C">
            <w:pPr>
              <w:pStyle w:val="TableText"/>
            </w:pPr>
            <w:r w:rsidRPr="006E16A7">
              <w:t>Gwydir</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26EE169"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2CA23A1"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FC5B0F3"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E2255D6"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643BA60"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F51C13A"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E6EAB6E" w14:textId="77777777" w:rsidR="00233D5C" w:rsidRPr="006E16A7" w:rsidRDefault="00233D5C" w:rsidP="00CC363C">
            <w:pPr>
              <w:pStyle w:val="TableTextRight"/>
              <w:ind w:right="340"/>
            </w:pPr>
            <w:r w:rsidRPr="006E16A7">
              <w:t>0.05</w:t>
            </w:r>
          </w:p>
        </w:tc>
      </w:tr>
      <w:tr w:rsidR="00233D5C" w:rsidRPr="006E16A7" w14:paraId="40D6E1B1"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4F71D8C0" w14:textId="77777777" w:rsidR="00233D5C" w:rsidRPr="006E16A7" w:rsidRDefault="00233D5C" w:rsidP="00CC363C">
            <w:pPr>
              <w:pStyle w:val="TableText"/>
            </w:pPr>
            <w:r w:rsidRPr="006E16A7">
              <w:t>Lachlan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D95248D" w14:textId="77777777" w:rsidR="00233D5C" w:rsidRPr="006E16A7" w:rsidRDefault="00233D5C" w:rsidP="00CC363C">
            <w:pPr>
              <w:pStyle w:val="TableTextRight"/>
              <w:ind w:right="340"/>
            </w:pPr>
            <w:r w:rsidRPr="006E16A7">
              <w:t>-0.07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DA81728" w14:textId="77777777" w:rsidR="00233D5C" w:rsidRPr="006E16A7" w:rsidRDefault="00233D5C" w:rsidP="00CC363C">
            <w:pPr>
              <w:pStyle w:val="TableTextRight"/>
              <w:ind w:right="340"/>
            </w:pPr>
            <w:r w:rsidRPr="006E16A7">
              <w:t>-0.12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48D1C84"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48BDCA0" w14:textId="77777777" w:rsidR="00233D5C" w:rsidRPr="006E16A7" w:rsidRDefault="00233D5C" w:rsidP="00CC363C">
            <w:pPr>
              <w:pStyle w:val="TableTextRight"/>
              <w:ind w:right="340"/>
            </w:pPr>
            <w:r w:rsidRPr="006E16A7">
              <w:t>-0.11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49BDCE2"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A75C67B" w14:textId="77777777" w:rsidR="00233D5C" w:rsidRPr="006E16A7" w:rsidRDefault="00233D5C" w:rsidP="00CC363C">
            <w:pPr>
              <w:pStyle w:val="TableTextRight"/>
              <w:ind w:right="340"/>
            </w:pPr>
            <w:r w:rsidRPr="006E16A7">
              <w:t>-0.09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34C4A9B" w14:textId="77777777" w:rsidR="00233D5C" w:rsidRPr="006E16A7" w:rsidRDefault="00233D5C" w:rsidP="00CC363C">
            <w:pPr>
              <w:pStyle w:val="TableTextRight"/>
              <w:ind w:right="340"/>
            </w:pPr>
            <w:r w:rsidRPr="006E16A7">
              <w:t>-0.05</w:t>
            </w:r>
          </w:p>
        </w:tc>
      </w:tr>
      <w:tr w:rsidR="00233D5C" w:rsidRPr="006E16A7" w14:paraId="61F80771"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0E9D24C9" w14:textId="77777777" w:rsidR="00233D5C" w:rsidRPr="006E16A7" w:rsidRDefault="00233D5C" w:rsidP="00CC363C">
            <w:pPr>
              <w:pStyle w:val="TableText"/>
            </w:pPr>
            <w:r w:rsidRPr="006E16A7">
              <w:t>Lower Murray</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D98F28F" w14:textId="77777777" w:rsidR="00233D5C" w:rsidRPr="006E16A7" w:rsidRDefault="00233D5C" w:rsidP="00CC363C">
            <w:pPr>
              <w:pStyle w:val="TableTextRight"/>
              <w:ind w:right="340"/>
            </w:pPr>
            <w:r w:rsidRPr="006E16A7">
              <w:t>-0.19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F9E32FD" w14:textId="77777777" w:rsidR="00233D5C" w:rsidRPr="006E16A7" w:rsidRDefault="00233D5C" w:rsidP="00CC363C">
            <w:pPr>
              <w:pStyle w:val="TableTextRight"/>
              <w:ind w:right="340"/>
            </w:pPr>
            <w:r w:rsidRPr="006E16A7">
              <w:t>-0.39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316E1FC"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FE864B9" w14:textId="77777777" w:rsidR="00233D5C" w:rsidRPr="006E16A7" w:rsidRDefault="00233D5C" w:rsidP="00CC363C">
            <w:pPr>
              <w:pStyle w:val="TableTextRight"/>
              <w:ind w:right="340"/>
            </w:pPr>
            <w:r w:rsidRPr="006E16A7">
              <w:t>-0.32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16D07CB"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ED0B085" w14:textId="77777777" w:rsidR="00233D5C" w:rsidRPr="006E16A7" w:rsidRDefault="00233D5C" w:rsidP="00CC363C">
            <w:pPr>
              <w:pStyle w:val="TableTextRight"/>
              <w:ind w:right="340"/>
            </w:pPr>
            <w:r w:rsidRPr="006E16A7">
              <w:t>-0.30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7109384" w14:textId="77777777" w:rsidR="00233D5C" w:rsidRPr="006E16A7" w:rsidRDefault="00233D5C" w:rsidP="00CC363C">
            <w:pPr>
              <w:pStyle w:val="TableTextRight"/>
              <w:ind w:right="340"/>
            </w:pPr>
            <w:r w:rsidRPr="006E16A7">
              <w:t>-0.10</w:t>
            </w:r>
          </w:p>
        </w:tc>
      </w:tr>
      <w:tr w:rsidR="00233D5C" w:rsidRPr="006E16A7" w14:paraId="45E653B8"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034267C0" w14:textId="77777777" w:rsidR="00233D5C" w:rsidRPr="006E16A7" w:rsidRDefault="00233D5C" w:rsidP="00CC363C">
            <w:pPr>
              <w:pStyle w:val="TableText"/>
            </w:pPr>
            <w:r w:rsidRPr="006E16A7">
              <w:t>Murrumbidgee</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592E13B"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ED75BEC"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6EE1BC9"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7ACF0EC"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0A34DCD"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3EC7091"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0A71BE8" w14:textId="77777777" w:rsidR="00233D5C" w:rsidRPr="006E16A7" w:rsidRDefault="00233D5C" w:rsidP="00CC363C">
            <w:pPr>
              <w:pStyle w:val="TableTextRight"/>
              <w:ind w:right="340"/>
            </w:pPr>
            <w:r w:rsidRPr="006E16A7">
              <w:t>0.01</w:t>
            </w:r>
          </w:p>
        </w:tc>
      </w:tr>
      <w:tr w:rsidR="007D1D55" w:rsidRPr="006E16A7" w14:paraId="5B550477" w14:textId="77777777" w:rsidTr="007707C7">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62BDCA2" w14:textId="1DCFA015" w:rsidR="007D1D55" w:rsidRPr="006E16A7" w:rsidRDefault="000770D6" w:rsidP="000770D6">
            <w:pPr>
              <w:pStyle w:val="RowHeading"/>
              <w:keepNext/>
            </w:pPr>
            <w:r w:rsidRPr="006E16A7">
              <w:t>Golden perch</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BBC110A"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8E66C79"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ADC2E81"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BF0EED1"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506AD9A"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C3ED972"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2289E7E" w14:textId="77777777" w:rsidR="007D1D55" w:rsidRPr="006E16A7" w:rsidRDefault="007D1D55" w:rsidP="000770D6">
            <w:pPr>
              <w:pStyle w:val="RowHeading"/>
              <w:keepNext/>
            </w:pPr>
          </w:p>
        </w:tc>
      </w:tr>
      <w:tr w:rsidR="00233D5C" w:rsidRPr="006E16A7" w14:paraId="10BD0CBA"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3BBDABEB" w14:textId="77777777" w:rsidR="00233D5C" w:rsidRPr="006E16A7" w:rsidRDefault="00233D5C" w:rsidP="00CC363C">
            <w:pPr>
              <w:pStyle w:val="TableText"/>
            </w:pPr>
            <w:r w:rsidRPr="006E16A7">
              <w:t>Edward-Wakool</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679256B"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09D6BEA"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241B52A"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DCFFF33"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F7E136D"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2BC3CE0"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A783605" w14:textId="77777777" w:rsidR="00233D5C" w:rsidRPr="006E16A7" w:rsidRDefault="00233D5C" w:rsidP="00CC363C">
            <w:pPr>
              <w:pStyle w:val="TableTextRight"/>
              <w:ind w:right="340"/>
            </w:pPr>
            <w:r w:rsidRPr="006E16A7">
              <w:t>0.02</w:t>
            </w:r>
          </w:p>
        </w:tc>
      </w:tr>
      <w:tr w:rsidR="00233D5C" w:rsidRPr="006E16A7" w14:paraId="7ACD954B"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F9DE3CF" w14:textId="77777777" w:rsidR="00233D5C" w:rsidRPr="006E16A7" w:rsidRDefault="00233D5C" w:rsidP="00CC363C">
            <w:pPr>
              <w:pStyle w:val="TableText"/>
            </w:pPr>
            <w:r w:rsidRPr="006E16A7">
              <w:t>Goulburn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739446F" w14:textId="77777777" w:rsidR="00233D5C" w:rsidRPr="006E16A7" w:rsidRDefault="00233D5C" w:rsidP="00CC363C">
            <w:pPr>
              <w:pStyle w:val="TableTextRight"/>
              <w:ind w:right="340"/>
            </w:pPr>
            <w:r w:rsidRPr="006E16A7">
              <w:t>0.46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B030DB2" w14:textId="77777777" w:rsidR="00233D5C" w:rsidRPr="006E16A7" w:rsidRDefault="00233D5C" w:rsidP="00CC363C">
            <w:pPr>
              <w:pStyle w:val="TableTextRight"/>
              <w:ind w:right="340"/>
            </w:pPr>
            <w:r w:rsidRPr="006E16A7">
              <w:t>0.21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F31486C" w14:textId="77777777" w:rsidR="00233D5C" w:rsidRPr="006E16A7" w:rsidRDefault="00233D5C" w:rsidP="00CC363C">
            <w:pPr>
              <w:pStyle w:val="TableTextRight"/>
              <w:ind w:right="340"/>
            </w:pPr>
            <w:r w:rsidRPr="006E16A7">
              <w:t>0.69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0B41A25" w14:textId="77777777" w:rsidR="00233D5C" w:rsidRPr="006E16A7" w:rsidRDefault="00233D5C" w:rsidP="00CC363C">
            <w:pPr>
              <w:pStyle w:val="TableTextRight"/>
              <w:ind w:right="340"/>
            </w:pPr>
            <w:r w:rsidRPr="006E16A7">
              <w:t>0.27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85BDF26" w14:textId="77777777" w:rsidR="00233D5C" w:rsidRPr="006E16A7" w:rsidRDefault="00233D5C" w:rsidP="00CC363C">
            <w:pPr>
              <w:pStyle w:val="TableTextRight"/>
              <w:ind w:right="340"/>
            </w:pPr>
            <w:r w:rsidRPr="006E16A7">
              <w:t>0.64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78C893F" w14:textId="77777777" w:rsidR="00233D5C" w:rsidRPr="006E16A7" w:rsidRDefault="00233D5C" w:rsidP="00CC363C">
            <w:pPr>
              <w:pStyle w:val="TableTextRight"/>
              <w:ind w:right="340"/>
            </w:pPr>
            <w:r w:rsidRPr="006E16A7">
              <w:t>0.34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57A2AED" w14:textId="77777777" w:rsidR="00233D5C" w:rsidRPr="006E16A7" w:rsidRDefault="00233D5C" w:rsidP="00CC363C">
            <w:pPr>
              <w:pStyle w:val="TableTextRight"/>
              <w:ind w:right="340"/>
            </w:pPr>
            <w:r w:rsidRPr="006E16A7">
              <w:t>0.59</w:t>
            </w:r>
          </w:p>
        </w:tc>
      </w:tr>
      <w:tr w:rsidR="00233D5C" w:rsidRPr="006E16A7" w14:paraId="1AE0815C"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3BE55E39" w14:textId="77777777" w:rsidR="00233D5C" w:rsidRPr="006E16A7" w:rsidRDefault="00233D5C" w:rsidP="00CC363C">
            <w:pPr>
              <w:pStyle w:val="TableText"/>
            </w:pPr>
            <w:r w:rsidRPr="006E16A7">
              <w:t>Gwydir</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95C93D6"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FA05E7F"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655FB3C"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B94297B"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E0810C0"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6777104"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F376312" w14:textId="77777777" w:rsidR="00233D5C" w:rsidRPr="006E16A7" w:rsidRDefault="00233D5C" w:rsidP="00CC363C">
            <w:pPr>
              <w:pStyle w:val="TableTextRight"/>
              <w:ind w:right="340"/>
            </w:pPr>
            <w:r w:rsidRPr="006E16A7">
              <w:t>-0.02</w:t>
            </w:r>
          </w:p>
        </w:tc>
      </w:tr>
      <w:tr w:rsidR="00233D5C" w:rsidRPr="006E16A7" w14:paraId="62E2C51C"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1CF5567" w14:textId="77777777" w:rsidR="00233D5C" w:rsidRPr="006E16A7" w:rsidRDefault="00233D5C" w:rsidP="00CC363C">
            <w:pPr>
              <w:pStyle w:val="TableText"/>
            </w:pPr>
            <w:r w:rsidRPr="006E16A7">
              <w:t>Lachlan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A0C25FC" w14:textId="77777777" w:rsidR="00233D5C" w:rsidRPr="006E16A7" w:rsidRDefault="00233D5C" w:rsidP="00CC363C">
            <w:pPr>
              <w:pStyle w:val="TableTextRight"/>
              <w:ind w:right="340"/>
            </w:pPr>
            <w:r w:rsidRPr="006E16A7">
              <w:t>0.07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F1A1F05"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824E100" w14:textId="77777777" w:rsidR="00233D5C" w:rsidRPr="006E16A7" w:rsidRDefault="00233D5C" w:rsidP="00CC363C">
            <w:pPr>
              <w:pStyle w:val="TableTextRight"/>
              <w:ind w:right="340"/>
            </w:pPr>
            <w:r w:rsidRPr="006E16A7">
              <w:t>0.10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9D8A333"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6F9D270" w14:textId="77777777" w:rsidR="00233D5C" w:rsidRPr="006E16A7" w:rsidRDefault="00233D5C" w:rsidP="00CC363C">
            <w:pPr>
              <w:pStyle w:val="TableTextRight"/>
              <w:ind w:right="340"/>
            </w:pPr>
            <w:r w:rsidRPr="006E16A7">
              <w:t>0.10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90AF6A5"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4A4D742" w14:textId="77777777" w:rsidR="00233D5C" w:rsidRPr="006E16A7" w:rsidRDefault="00233D5C" w:rsidP="00CC363C">
            <w:pPr>
              <w:pStyle w:val="TableTextRight"/>
              <w:ind w:right="340"/>
            </w:pPr>
            <w:r w:rsidRPr="006E16A7">
              <w:t>0.09</w:t>
            </w:r>
          </w:p>
        </w:tc>
      </w:tr>
      <w:tr w:rsidR="00233D5C" w:rsidRPr="006E16A7" w14:paraId="41052075"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30B09D9D" w14:textId="77777777" w:rsidR="00233D5C" w:rsidRPr="006E16A7" w:rsidRDefault="00233D5C" w:rsidP="00CC363C">
            <w:pPr>
              <w:pStyle w:val="TableText"/>
            </w:pPr>
            <w:r w:rsidRPr="006E16A7">
              <w:t>Lower Murray</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29B4CBB" w14:textId="77777777" w:rsidR="00233D5C" w:rsidRPr="006E16A7" w:rsidRDefault="00233D5C" w:rsidP="00CC363C">
            <w:pPr>
              <w:pStyle w:val="TableTextRight"/>
              <w:ind w:right="340"/>
            </w:pPr>
            <w:r w:rsidRPr="006E16A7">
              <w:t>0.24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ADB5A5B" w14:textId="77777777" w:rsidR="00233D5C" w:rsidRPr="006E16A7" w:rsidRDefault="00233D5C" w:rsidP="00CC363C">
            <w:pPr>
              <w:pStyle w:val="TableTextRight"/>
              <w:ind w:right="340"/>
            </w:pPr>
            <w:r w:rsidRPr="006E16A7">
              <w:t>0.10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C262648" w14:textId="77777777" w:rsidR="00233D5C" w:rsidRPr="006E16A7" w:rsidRDefault="00233D5C" w:rsidP="00CC363C">
            <w:pPr>
              <w:pStyle w:val="TableTextRight"/>
              <w:ind w:right="340"/>
            </w:pPr>
            <w:r w:rsidRPr="006E16A7">
              <w:t>0.37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E97851B" w14:textId="77777777" w:rsidR="00233D5C" w:rsidRPr="006E16A7" w:rsidRDefault="00233D5C" w:rsidP="00CC363C">
            <w:pPr>
              <w:pStyle w:val="TableTextRight"/>
              <w:ind w:right="340"/>
            </w:pPr>
            <w:r w:rsidRPr="006E16A7">
              <w:t>0.14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5DA147A" w14:textId="77777777" w:rsidR="00233D5C" w:rsidRPr="006E16A7" w:rsidRDefault="00233D5C" w:rsidP="00CC363C">
            <w:pPr>
              <w:pStyle w:val="TableTextRight"/>
              <w:ind w:right="340"/>
            </w:pPr>
            <w:r w:rsidRPr="006E16A7">
              <w:t>0.35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A508AF2" w14:textId="77777777" w:rsidR="00233D5C" w:rsidRPr="006E16A7" w:rsidRDefault="00233D5C" w:rsidP="00CC363C">
            <w:pPr>
              <w:pStyle w:val="TableTextRight"/>
              <w:ind w:right="340"/>
            </w:pPr>
            <w:r w:rsidRPr="006E16A7">
              <w:t>0.18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EEF6510" w14:textId="77777777" w:rsidR="00233D5C" w:rsidRPr="006E16A7" w:rsidRDefault="00233D5C" w:rsidP="00CC363C">
            <w:pPr>
              <w:pStyle w:val="TableTextRight"/>
              <w:ind w:right="340"/>
            </w:pPr>
            <w:r w:rsidRPr="006E16A7">
              <w:t>0.31</w:t>
            </w:r>
          </w:p>
        </w:tc>
      </w:tr>
      <w:tr w:rsidR="00233D5C" w:rsidRPr="006E16A7" w14:paraId="55FC7B54"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7CBAF5E7" w14:textId="77777777" w:rsidR="00233D5C" w:rsidRPr="006E16A7" w:rsidRDefault="00233D5C" w:rsidP="00CC363C">
            <w:pPr>
              <w:pStyle w:val="TableText"/>
            </w:pPr>
            <w:r w:rsidRPr="006E16A7">
              <w:t>Murrumbidgee</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B78911C"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B63B21E"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AB505A9"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DA6F94A"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9B65E02"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4412933"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2D66563" w14:textId="77777777" w:rsidR="00233D5C" w:rsidRPr="006E16A7" w:rsidRDefault="00233D5C" w:rsidP="00CC363C">
            <w:pPr>
              <w:pStyle w:val="TableTextRight"/>
              <w:ind w:right="340"/>
            </w:pPr>
            <w:r w:rsidRPr="006E16A7">
              <w:t>0.03</w:t>
            </w:r>
          </w:p>
        </w:tc>
      </w:tr>
      <w:tr w:rsidR="007D1D55" w:rsidRPr="006E16A7" w14:paraId="1E036F06" w14:textId="77777777" w:rsidTr="007707C7">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AC3547B" w14:textId="12CCC02D" w:rsidR="007D1D55" w:rsidRPr="006E16A7" w:rsidRDefault="000770D6" w:rsidP="000770D6">
            <w:pPr>
              <w:pStyle w:val="RowHeading"/>
              <w:keepNext/>
            </w:pPr>
            <w:r w:rsidRPr="006E16A7">
              <w:t>Murray cod</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28CE447"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21E395A"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C8B2F6D"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2A73A7F"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47BE212"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F9C8E67" w14:textId="77777777" w:rsidR="007D1D55" w:rsidRPr="006E16A7" w:rsidRDefault="007D1D55" w:rsidP="000770D6">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40FD24B" w14:textId="77777777" w:rsidR="007D1D55" w:rsidRPr="006E16A7" w:rsidRDefault="007D1D55" w:rsidP="000770D6">
            <w:pPr>
              <w:pStyle w:val="RowHeading"/>
              <w:keepNext/>
            </w:pPr>
          </w:p>
        </w:tc>
      </w:tr>
      <w:tr w:rsidR="00233D5C" w:rsidRPr="006E16A7" w14:paraId="7E4647FB"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597C0980" w14:textId="77777777" w:rsidR="00233D5C" w:rsidRPr="006E16A7" w:rsidRDefault="00233D5C" w:rsidP="00CC363C">
            <w:pPr>
              <w:pStyle w:val="TableText"/>
            </w:pPr>
            <w:r w:rsidRPr="006E16A7">
              <w:t>Edward-Wakool</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6856099"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5D7930A"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A30CF14" w14:textId="77777777" w:rsidR="00233D5C" w:rsidRPr="006E16A7" w:rsidRDefault="00233D5C" w:rsidP="00CC363C">
            <w:pPr>
              <w:pStyle w:val="TableTextRight"/>
              <w:ind w:right="340"/>
            </w:pPr>
            <w:r w:rsidRPr="006E16A7">
              <w:t>0.08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D853A69"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B1EA9A2" w14:textId="77777777" w:rsidR="00233D5C" w:rsidRPr="006E16A7" w:rsidRDefault="00233D5C" w:rsidP="00CC363C">
            <w:pPr>
              <w:pStyle w:val="TableTextRight"/>
              <w:ind w:right="340"/>
            </w:pPr>
            <w:r w:rsidRPr="006E16A7">
              <w:t>0.07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25E7D60" w14:textId="77777777" w:rsidR="00233D5C" w:rsidRPr="006E16A7" w:rsidRDefault="00233D5C" w:rsidP="00CC363C">
            <w:pPr>
              <w:pStyle w:val="TableTextRight"/>
              <w:ind w:right="340"/>
            </w:pPr>
            <w:r w:rsidRPr="006E16A7">
              <w:t>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DFC9755" w14:textId="77777777" w:rsidR="00233D5C" w:rsidRPr="006E16A7" w:rsidRDefault="00233D5C" w:rsidP="00CC363C">
            <w:pPr>
              <w:pStyle w:val="TableTextRight"/>
              <w:ind w:right="340"/>
            </w:pPr>
            <w:r w:rsidRPr="006E16A7">
              <w:t>0.06</w:t>
            </w:r>
          </w:p>
        </w:tc>
      </w:tr>
      <w:tr w:rsidR="00233D5C" w:rsidRPr="006E16A7" w14:paraId="030B4D89"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6944598C" w14:textId="77777777" w:rsidR="00233D5C" w:rsidRPr="006E16A7" w:rsidRDefault="00233D5C" w:rsidP="00CC363C">
            <w:pPr>
              <w:pStyle w:val="TableText"/>
            </w:pPr>
            <w:r w:rsidRPr="006E16A7">
              <w:t>Goulburn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E2C4951" w14:textId="77777777" w:rsidR="00233D5C" w:rsidRPr="006E16A7" w:rsidRDefault="00233D5C" w:rsidP="00CC363C">
            <w:pPr>
              <w:pStyle w:val="TableTextRight"/>
              <w:ind w:right="340"/>
            </w:pPr>
            <w:r w:rsidRPr="006E16A7">
              <w:t>0.20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4059321"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4E9FF46" w14:textId="77777777" w:rsidR="00233D5C" w:rsidRPr="006E16A7" w:rsidRDefault="00233D5C" w:rsidP="00CC363C">
            <w:pPr>
              <w:pStyle w:val="TableTextRight"/>
              <w:ind w:right="340"/>
            </w:pPr>
            <w:r w:rsidRPr="006E16A7">
              <w:t>0.47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FF319A9"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C2C648D" w14:textId="77777777" w:rsidR="00233D5C" w:rsidRPr="006E16A7" w:rsidRDefault="00233D5C" w:rsidP="00CC363C">
            <w:pPr>
              <w:pStyle w:val="TableTextRight"/>
              <w:ind w:right="340"/>
            </w:pPr>
            <w:r w:rsidRPr="006E16A7">
              <w:t>0.43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E1A4E50" w14:textId="77777777" w:rsidR="00233D5C" w:rsidRPr="006E16A7" w:rsidRDefault="00233D5C" w:rsidP="00CC363C">
            <w:pPr>
              <w:pStyle w:val="TableTextRight"/>
              <w:ind w:right="340"/>
            </w:pPr>
            <w:r w:rsidRPr="006E16A7">
              <w:t>0.07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23B2BC8" w14:textId="77777777" w:rsidR="00233D5C" w:rsidRPr="006E16A7" w:rsidRDefault="00233D5C" w:rsidP="00CC363C">
            <w:pPr>
              <w:pStyle w:val="TableTextRight"/>
              <w:ind w:right="340"/>
            </w:pPr>
            <w:r w:rsidRPr="006E16A7">
              <w:t>0.33</w:t>
            </w:r>
          </w:p>
        </w:tc>
      </w:tr>
      <w:tr w:rsidR="00233D5C" w:rsidRPr="006E16A7" w14:paraId="1A903310"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63AA24E2" w14:textId="77777777" w:rsidR="00233D5C" w:rsidRPr="006E16A7" w:rsidRDefault="00233D5C" w:rsidP="00CC363C">
            <w:pPr>
              <w:pStyle w:val="TableText"/>
            </w:pPr>
            <w:r w:rsidRPr="006E16A7">
              <w:t>Gwydir</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155E113"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6A860C2"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494B790"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852D4EB"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CBF31C3"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DE4B903" w14:textId="77777777" w:rsidR="00233D5C" w:rsidRPr="006E16A7" w:rsidRDefault="00233D5C" w:rsidP="00CC363C">
            <w:pPr>
              <w:pStyle w:val="TableTextRight"/>
              <w:ind w:right="340"/>
            </w:pPr>
            <w:r w:rsidRPr="006E16A7">
              <w:t>-0.04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A9AAA9D" w14:textId="77777777" w:rsidR="00233D5C" w:rsidRPr="006E16A7" w:rsidRDefault="00233D5C" w:rsidP="00CC363C">
            <w:pPr>
              <w:pStyle w:val="TableTextRight"/>
              <w:ind w:right="340"/>
            </w:pPr>
            <w:r w:rsidRPr="006E16A7">
              <w:t>-0.02</w:t>
            </w:r>
          </w:p>
        </w:tc>
      </w:tr>
      <w:tr w:rsidR="00233D5C" w:rsidRPr="006E16A7" w14:paraId="79329C51" w14:textId="77777777" w:rsidTr="007707C7">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2903A130" w14:textId="77777777" w:rsidR="00233D5C" w:rsidRPr="006E16A7" w:rsidRDefault="00233D5C" w:rsidP="00CC363C">
            <w:pPr>
              <w:pStyle w:val="TableText"/>
            </w:pPr>
            <w:r w:rsidRPr="006E16A7">
              <w:t>Lachlan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B4B8702"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B86FFA9"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50AEF7B" w14:textId="77777777" w:rsidR="00233D5C" w:rsidRPr="006E16A7" w:rsidRDefault="00233D5C" w:rsidP="00CC363C">
            <w:pPr>
              <w:pStyle w:val="TableTextRight"/>
              <w:ind w:right="340"/>
            </w:pPr>
            <w:r w:rsidRPr="006E16A7">
              <w:t>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F920989" w14:textId="77777777" w:rsidR="00233D5C" w:rsidRPr="006E16A7" w:rsidRDefault="00233D5C" w:rsidP="00CC363C">
            <w:pPr>
              <w:pStyle w:val="TableTextRight"/>
              <w:ind w:right="340"/>
            </w:pPr>
            <w:r w:rsidRPr="006E16A7">
              <w:t>-0.00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084D464"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2D4D17A"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975044B" w14:textId="77777777" w:rsidR="00233D5C" w:rsidRPr="006E16A7" w:rsidRDefault="00233D5C" w:rsidP="00CC363C">
            <w:pPr>
              <w:pStyle w:val="TableTextRight"/>
              <w:ind w:right="340"/>
            </w:pPr>
            <w:r w:rsidRPr="006E16A7">
              <w:t>0.05</w:t>
            </w:r>
          </w:p>
        </w:tc>
      </w:tr>
      <w:tr w:rsidR="00233D5C" w:rsidRPr="006E16A7" w14:paraId="4652C381" w14:textId="77777777" w:rsidTr="007707C7">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25A3BEEC" w14:textId="77777777" w:rsidR="00233D5C" w:rsidRPr="006E16A7" w:rsidRDefault="00233D5C" w:rsidP="00CC363C">
            <w:pPr>
              <w:pStyle w:val="TableText"/>
            </w:pPr>
            <w:r w:rsidRPr="006E16A7">
              <w:t>Lower Murray</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5E02201" w14:textId="77777777" w:rsidR="00233D5C" w:rsidRPr="006E16A7" w:rsidRDefault="00233D5C" w:rsidP="00CC363C">
            <w:pPr>
              <w:pStyle w:val="TableTextRight"/>
              <w:ind w:right="340"/>
            </w:pPr>
            <w:r w:rsidRPr="006E16A7">
              <w:t>0.09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28531AA" w14:textId="77777777" w:rsidR="00233D5C" w:rsidRPr="006E16A7" w:rsidRDefault="00233D5C" w:rsidP="00CC363C">
            <w:pPr>
              <w:pStyle w:val="TableTextRight"/>
              <w:ind w:right="340"/>
            </w:pPr>
            <w:r w:rsidRPr="006E16A7">
              <w:t>-0.05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ACF3487" w14:textId="77777777" w:rsidR="00233D5C" w:rsidRPr="006E16A7" w:rsidRDefault="00233D5C" w:rsidP="00CC363C">
            <w:pPr>
              <w:pStyle w:val="TableTextRight"/>
              <w:ind w:right="340"/>
            </w:pPr>
            <w:r w:rsidRPr="006E16A7">
              <w:t>0.24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A1EFCDA" w14:textId="77777777" w:rsidR="00233D5C" w:rsidRPr="006E16A7" w:rsidRDefault="00233D5C" w:rsidP="00CC363C">
            <w:pPr>
              <w:pStyle w:val="TableTextRight"/>
              <w:ind w:right="340"/>
            </w:pPr>
            <w:r w:rsidRPr="006E16A7">
              <w:t>-0.03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1D720EB" w14:textId="77777777" w:rsidR="00233D5C" w:rsidRPr="006E16A7" w:rsidRDefault="00233D5C" w:rsidP="00CC363C">
            <w:pPr>
              <w:pStyle w:val="TableTextRight"/>
              <w:ind w:right="340"/>
            </w:pPr>
            <w:r w:rsidRPr="006E16A7">
              <w:t>0.20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516BC86" w14:textId="77777777" w:rsidR="00233D5C" w:rsidRPr="006E16A7" w:rsidRDefault="00233D5C" w:rsidP="00CC363C">
            <w:pPr>
              <w:pStyle w:val="TableTextRight"/>
              <w:ind w:right="340"/>
            </w:pPr>
            <w:r w:rsidRPr="006E16A7">
              <w:t>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44B42E9" w14:textId="77777777" w:rsidR="00233D5C" w:rsidRPr="006E16A7" w:rsidRDefault="00233D5C" w:rsidP="00CC363C">
            <w:pPr>
              <w:pStyle w:val="TableTextRight"/>
              <w:ind w:right="340"/>
            </w:pPr>
            <w:r w:rsidRPr="006E16A7">
              <w:t>0.16</w:t>
            </w:r>
          </w:p>
        </w:tc>
      </w:tr>
      <w:tr w:rsidR="00233D5C" w:rsidRPr="006E16A7" w14:paraId="30797B14" w14:textId="77777777" w:rsidTr="007707C7">
        <w:tc>
          <w:tcPr>
            <w:tcW w:w="198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7023040D" w14:textId="77777777" w:rsidR="00233D5C" w:rsidRPr="006E16A7" w:rsidRDefault="00233D5C" w:rsidP="00CC363C">
            <w:pPr>
              <w:pStyle w:val="TableText"/>
            </w:pPr>
            <w:r w:rsidRPr="006E16A7">
              <w:t>Murrumbidgee</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0A5F5EE9" w14:textId="77777777" w:rsidR="00233D5C" w:rsidRPr="006E16A7" w:rsidRDefault="00233D5C" w:rsidP="00CC363C">
            <w:pPr>
              <w:pStyle w:val="TableTextRight"/>
              <w:ind w:right="340"/>
            </w:pPr>
            <w:r w:rsidRPr="006E16A7">
              <w:t>0.03</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07C8D19C" w14:textId="77777777" w:rsidR="00233D5C" w:rsidRPr="006E16A7" w:rsidRDefault="00233D5C" w:rsidP="00CC363C">
            <w:pPr>
              <w:pStyle w:val="TableTextRight"/>
              <w:ind w:right="340"/>
            </w:pPr>
            <w:r w:rsidRPr="006E16A7">
              <w:t>0.01</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3E1E13A8" w14:textId="77777777" w:rsidR="00233D5C" w:rsidRPr="006E16A7" w:rsidRDefault="00233D5C" w:rsidP="00CC363C">
            <w:pPr>
              <w:pStyle w:val="TableTextRight"/>
              <w:ind w:right="340"/>
            </w:pPr>
            <w:r w:rsidRPr="006E16A7">
              <w:t>0.06</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22E4E089" w14:textId="77777777" w:rsidR="00233D5C" w:rsidRPr="006E16A7" w:rsidRDefault="00233D5C" w:rsidP="00CC363C">
            <w:pPr>
              <w:pStyle w:val="TableTextRight"/>
              <w:ind w:right="340"/>
            </w:pPr>
            <w:r w:rsidRPr="006E16A7">
              <w:t>0.02</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4186ACB4" w14:textId="77777777" w:rsidR="00233D5C" w:rsidRPr="006E16A7" w:rsidRDefault="00233D5C" w:rsidP="00CC363C">
            <w:pPr>
              <w:pStyle w:val="TableTextRight"/>
              <w:ind w:right="340"/>
            </w:pPr>
            <w:r w:rsidRPr="006E16A7">
              <w:t>0.05</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69C536C" w14:textId="77777777" w:rsidR="00233D5C" w:rsidRPr="006E16A7" w:rsidRDefault="00233D5C" w:rsidP="00CC363C">
            <w:pPr>
              <w:pStyle w:val="TableTextRight"/>
              <w:ind w:right="340"/>
            </w:pPr>
            <w:r w:rsidRPr="006E16A7">
              <w:t>0.02</w:t>
            </w:r>
          </w:p>
        </w:tc>
        <w:tc>
          <w:tcPr>
            <w:tcW w:w="1077"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163954DE" w14:textId="77777777" w:rsidR="00233D5C" w:rsidRPr="006E16A7" w:rsidRDefault="00233D5C" w:rsidP="00CC363C">
            <w:pPr>
              <w:pStyle w:val="TableTextRight"/>
              <w:ind w:right="340"/>
            </w:pPr>
            <w:r w:rsidRPr="006E16A7">
              <w:t>0.04</w:t>
            </w:r>
          </w:p>
        </w:tc>
      </w:tr>
    </w:tbl>
    <w:p w14:paraId="6A7079EF" w14:textId="77777777" w:rsidR="00233D5C" w:rsidRPr="006E16A7" w:rsidRDefault="00233D5C" w:rsidP="00CC363C">
      <w:pPr>
        <w:pStyle w:val="TableText"/>
      </w:pPr>
    </w:p>
    <w:p w14:paraId="0A4E2FFB" w14:textId="7D7FB8EE" w:rsidR="0038114F" w:rsidRPr="006E16A7" w:rsidRDefault="00402490" w:rsidP="0038114F">
      <w:pPr>
        <w:pStyle w:val="AppendixHeading2"/>
        <w:pageBreakBefore/>
      </w:pPr>
      <w:bookmarkStart w:id="333" w:name="_Toc198296463"/>
      <w:bookmarkStart w:id="334" w:name="a.4-analysis-adult-body-condition"/>
      <w:bookmarkEnd w:id="328"/>
      <w:bookmarkEnd w:id="332"/>
      <w:r w:rsidRPr="006E16A7">
        <w:lastRenderedPageBreak/>
        <w:t>Contribution</w:t>
      </w:r>
      <w:r w:rsidR="0038114F" w:rsidRPr="006E16A7">
        <w:t xml:space="preserve">: </w:t>
      </w:r>
      <w:r w:rsidR="00F17D2D" w:rsidRPr="006E16A7">
        <w:t>B</w:t>
      </w:r>
      <w:r w:rsidR="0038114F" w:rsidRPr="006E16A7">
        <w:t>ody condition</w:t>
      </w:r>
      <w:bookmarkEnd w:id="333"/>
    </w:p>
    <w:p w14:paraId="749373D7" w14:textId="6F7D5521" w:rsidR="0038114F" w:rsidRPr="006E16A7" w:rsidRDefault="0038114F" w:rsidP="0050780C">
      <w:pPr>
        <w:pStyle w:val="CaptionWithNote"/>
      </w:pPr>
      <w:bookmarkStart w:id="335" w:name="_Toc169809632"/>
      <w:bookmarkStart w:id="336" w:name="_Toc169810337"/>
      <w:bookmarkStart w:id="337" w:name="_Toc198296540"/>
      <w:bookmarkStart w:id="338" w:name="Xbfd748289ee07407590513867b172cccd9389a2"/>
      <w:r w:rsidRPr="006E16A7">
        <w:t xml:space="preserve">Table </w:t>
      </w:r>
      <w:r>
        <w:fldChar w:fldCharType="begin"/>
      </w:r>
      <w:r>
        <w:instrText>STYLEREF 9 \s</w:instrText>
      </w:r>
      <w:r>
        <w:fldChar w:fldCharType="separate"/>
      </w:r>
      <w:r w:rsidR="008E4922">
        <w:rPr>
          <w:noProof/>
        </w:rPr>
        <w:t>A</w:t>
      </w:r>
      <w:r>
        <w:fldChar w:fldCharType="end"/>
      </w:r>
      <w:r w:rsidR="006C2B2E" w:rsidRPr="006E16A7">
        <w:t>.</w:t>
      </w:r>
      <w:r>
        <w:fldChar w:fldCharType="begin"/>
      </w:r>
      <w:r>
        <w:instrText>SEQ ApxTable \* ARABIC \s 9</w:instrText>
      </w:r>
      <w:r>
        <w:fldChar w:fldCharType="separate"/>
      </w:r>
      <w:r w:rsidR="008E4922">
        <w:rPr>
          <w:noProof/>
        </w:rPr>
        <w:t>4</w:t>
      </w:r>
      <w:r>
        <w:fldChar w:fldCharType="end"/>
      </w:r>
      <w:r w:rsidRPr="006E16A7">
        <w:t xml:space="preserve"> Estimate of the effect of Commonwealth environmental water on body condition, by Selected Area</w:t>
      </w:r>
      <w:bookmarkEnd w:id="335"/>
      <w:bookmarkEnd w:id="336"/>
      <w:bookmarkEnd w:id="337"/>
    </w:p>
    <w:p w14:paraId="57D00022" w14:textId="77777777" w:rsidR="0038114F" w:rsidRPr="006E16A7" w:rsidRDefault="0038114F" w:rsidP="0038114F">
      <w:pPr>
        <w:pStyle w:val="CaptionNote"/>
      </w:pPr>
      <w:r w:rsidRPr="006E16A7">
        <w:t>Estimates and 90%, 80%, and 60% credible intervals are shown.</w:t>
      </w:r>
    </w:p>
    <w:tbl>
      <w:tblPr>
        <w:tblW w:w="9523" w:type="dxa"/>
        <w:tblInd w:w="113" w:type="dxa"/>
        <w:tblLayout w:type="fixed"/>
        <w:tblLook w:val="0420" w:firstRow="1" w:lastRow="0" w:firstColumn="0" w:lastColumn="0" w:noHBand="0" w:noVBand="1"/>
      </w:tblPr>
      <w:tblGrid>
        <w:gridCol w:w="1984"/>
        <w:gridCol w:w="1077"/>
        <w:gridCol w:w="1077"/>
        <w:gridCol w:w="1077"/>
        <w:gridCol w:w="1077"/>
        <w:gridCol w:w="1077"/>
        <w:gridCol w:w="1077"/>
        <w:gridCol w:w="1077"/>
      </w:tblGrid>
      <w:tr w:rsidR="007A346D" w:rsidRPr="006E16A7" w14:paraId="631FA2A0" w14:textId="77777777" w:rsidTr="00D75C6F">
        <w:trPr>
          <w:tblHeader/>
        </w:trPr>
        <w:tc>
          <w:tcPr>
            <w:tcW w:w="1984" w:type="dxa"/>
            <w:tcBorders>
              <w:top w:val="nil"/>
              <w:left w:val="nil"/>
              <w:bottom w:val="nil"/>
              <w:right w:val="nil"/>
            </w:tcBorders>
            <w:shd w:val="clear" w:color="auto" w:fill="01528B"/>
            <w:tcMar>
              <w:top w:w="0" w:type="dxa"/>
              <w:left w:w="0" w:type="dxa"/>
              <w:bottom w:w="0" w:type="dxa"/>
              <w:right w:w="0" w:type="dxa"/>
            </w:tcMar>
            <w:vAlign w:val="center"/>
            <w:hideMark/>
          </w:tcPr>
          <w:p w14:paraId="3B984FA9" w14:textId="4992F23D" w:rsidR="007A346D" w:rsidRPr="006E16A7" w:rsidRDefault="007A346D" w:rsidP="007A346D">
            <w:pPr>
              <w:pStyle w:val="ColumnHeading"/>
            </w:pPr>
            <w:r w:rsidRPr="006E16A7">
              <w:t>Species/Selected Area</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5D34C88E" w14:textId="77777777" w:rsidR="007A346D" w:rsidRPr="006E16A7" w:rsidRDefault="007A346D" w:rsidP="007A346D">
            <w:pPr>
              <w:pStyle w:val="ColumnHeading"/>
            </w:pPr>
            <w:r w:rsidRPr="006E16A7">
              <w:t>estimate</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4CFED856" w14:textId="77777777" w:rsidR="007A346D" w:rsidRPr="006E16A7" w:rsidRDefault="007A346D" w:rsidP="007A346D">
            <w:pPr>
              <w:pStyle w:val="ColumnHeading"/>
            </w:pPr>
            <w:r w:rsidRPr="006E16A7">
              <w:t>lower_90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67BE3288" w14:textId="77777777" w:rsidR="007A346D" w:rsidRPr="006E16A7" w:rsidRDefault="007A346D" w:rsidP="007A346D">
            <w:pPr>
              <w:pStyle w:val="ColumnHeading"/>
            </w:pPr>
            <w:r w:rsidRPr="006E16A7">
              <w:t>upper_90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06A57CB4" w14:textId="77777777" w:rsidR="007A346D" w:rsidRPr="006E16A7" w:rsidRDefault="007A346D" w:rsidP="007A346D">
            <w:pPr>
              <w:pStyle w:val="ColumnHeading"/>
            </w:pPr>
            <w:r w:rsidRPr="006E16A7">
              <w:t>lower_80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15ADAB15" w14:textId="77777777" w:rsidR="007A346D" w:rsidRPr="006E16A7" w:rsidRDefault="007A346D" w:rsidP="007A346D">
            <w:pPr>
              <w:pStyle w:val="ColumnHeading"/>
            </w:pPr>
            <w:r w:rsidRPr="006E16A7">
              <w:t>upper_80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4289061E" w14:textId="77777777" w:rsidR="007A346D" w:rsidRPr="006E16A7" w:rsidRDefault="007A346D" w:rsidP="007A346D">
            <w:pPr>
              <w:pStyle w:val="ColumnHeading"/>
            </w:pPr>
            <w:r w:rsidRPr="006E16A7">
              <w:t>lower_60</w:t>
            </w:r>
          </w:p>
        </w:tc>
        <w:tc>
          <w:tcPr>
            <w:tcW w:w="1077" w:type="dxa"/>
            <w:tcBorders>
              <w:top w:val="nil"/>
              <w:left w:val="nil"/>
              <w:bottom w:val="nil"/>
              <w:right w:val="nil"/>
            </w:tcBorders>
            <w:shd w:val="clear" w:color="auto" w:fill="01528B"/>
            <w:tcMar>
              <w:top w:w="0" w:type="dxa"/>
              <w:left w:w="0" w:type="dxa"/>
              <w:bottom w:w="0" w:type="dxa"/>
              <w:right w:w="0" w:type="dxa"/>
            </w:tcMar>
            <w:vAlign w:val="center"/>
            <w:hideMark/>
          </w:tcPr>
          <w:p w14:paraId="1DBC7D4D" w14:textId="77777777" w:rsidR="007A346D" w:rsidRPr="006E16A7" w:rsidRDefault="007A346D" w:rsidP="007A346D">
            <w:pPr>
              <w:pStyle w:val="ColumnHeading"/>
            </w:pPr>
            <w:r w:rsidRPr="006E16A7">
              <w:t>upper_60</w:t>
            </w:r>
          </w:p>
        </w:tc>
      </w:tr>
      <w:tr w:rsidR="008C2C01" w:rsidRPr="006E16A7" w14:paraId="4833AF83" w14:textId="77777777" w:rsidTr="00D75C6F">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BCC5E18" w14:textId="339F3016" w:rsidR="008C2C01" w:rsidRPr="006E16A7" w:rsidRDefault="008C2C01" w:rsidP="008C2C01">
            <w:pPr>
              <w:pStyle w:val="RowHeading"/>
              <w:keepNext/>
            </w:pPr>
            <w:r w:rsidRPr="006E16A7">
              <w:t>Bony herring</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A42805B" w14:textId="77777777" w:rsidR="008C2C01" w:rsidRPr="006E16A7" w:rsidRDefault="008C2C01" w:rsidP="008C2C01">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4430165" w14:textId="77777777" w:rsidR="008C2C01" w:rsidRPr="006E16A7" w:rsidRDefault="008C2C01" w:rsidP="008C2C01">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9994D77" w14:textId="77777777" w:rsidR="008C2C01" w:rsidRPr="006E16A7" w:rsidRDefault="008C2C01" w:rsidP="008C2C01">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93DBCE6" w14:textId="77777777" w:rsidR="008C2C01" w:rsidRPr="006E16A7" w:rsidRDefault="008C2C01" w:rsidP="008C2C01">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084A843" w14:textId="77777777" w:rsidR="008C2C01" w:rsidRPr="006E16A7" w:rsidRDefault="008C2C01" w:rsidP="008C2C01">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C37CA9C" w14:textId="77777777" w:rsidR="008C2C01" w:rsidRPr="006E16A7" w:rsidRDefault="008C2C01" w:rsidP="008C2C01">
            <w:pPr>
              <w:pStyle w:val="RowHeading"/>
              <w:keepNext/>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364AC53" w14:textId="77777777" w:rsidR="008C2C01" w:rsidRPr="006E16A7" w:rsidRDefault="008C2C01" w:rsidP="008C2C01">
            <w:pPr>
              <w:pStyle w:val="RowHeading"/>
              <w:keepNext/>
            </w:pPr>
          </w:p>
        </w:tc>
      </w:tr>
      <w:tr w:rsidR="007A346D" w:rsidRPr="006E16A7" w14:paraId="7928FAB0"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46F88FD7" w14:textId="77777777" w:rsidR="007A346D" w:rsidRPr="006E16A7" w:rsidRDefault="007A346D" w:rsidP="007A346D">
            <w:pPr>
              <w:pStyle w:val="TableText"/>
            </w:pPr>
            <w:r w:rsidRPr="006E16A7">
              <w:t>Edward-Wakool</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8B30D30" w14:textId="77777777" w:rsidR="007A346D" w:rsidRPr="006E16A7" w:rsidRDefault="007A346D" w:rsidP="00F13F87">
            <w:pPr>
              <w:pStyle w:val="TableTextRight"/>
              <w:ind w:right="284"/>
            </w:pPr>
            <w:r w:rsidRPr="006E16A7">
              <w:t>0.000055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80DBB5D" w14:textId="77777777" w:rsidR="007A346D" w:rsidRPr="006E16A7" w:rsidRDefault="007A346D" w:rsidP="00F13F87">
            <w:pPr>
              <w:pStyle w:val="TableTextRight"/>
              <w:ind w:right="284"/>
            </w:pPr>
            <w:r w:rsidRPr="006E16A7">
              <w:t>-0.000000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1D998DA" w14:textId="77777777" w:rsidR="007A346D" w:rsidRPr="006E16A7" w:rsidRDefault="007A346D" w:rsidP="00F13F87">
            <w:pPr>
              <w:pStyle w:val="TableTextRight"/>
              <w:ind w:right="284"/>
            </w:pPr>
            <w:r w:rsidRPr="006E16A7">
              <w:t>0.000171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3C9DAA1" w14:textId="77777777" w:rsidR="007A346D" w:rsidRPr="006E16A7" w:rsidRDefault="007A346D" w:rsidP="00F13F87">
            <w:pPr>
              <w:pStyle w:val="TableTextRight"/>
              <w:ind w:right="284"/>
            </w:pPr>
            <w:r w:rsidRPr="006E16A7">
              <w:t>0.000002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1D540DC" w14:textId="77777777" w:rsidR="007A346D" w:rsidRPr="006E16A7" w:rsidRDefault="007A346D" w:rsidP="00F13F87">
            <w:pPr>
              <w:pStyle w:val="TableTextRight"/>
              <w:ind w:right="284"/>
            </w:pPr>
            <w:r w:rsidRPr="006E16A7">
              <w:t>0.000117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D2600D5"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5FA94BE" w14:textId="77777777" w:rsidR="007A346D" w:rsidRPr="006E16A7" w:rsidRDefault="007A346D" w:rsidP="00F13F87">
            <w:pPr>
              <w:pStyle w:val="TableTextRight"/>
              <w:ind w:right="284"/>
            </w:pPr>
            <w:r w:rsidRPr="006E16A7">
              <w:t>0.000094</w:t>
            </w:r>
          </w:p>
        </w:tc>
      </w:tr>
      <w:tr w:rsidR="007A346D" w:rsidRPr="006E16A7" w14:paraId="7E4BBDAD"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4261E96" w14:textId="77777777" w:rsidR="007A346D" w:rsidRPr="006E16A7" w:rsidRDefault="007A346D" w:rsidP="007A346D">
            <w:pPr>
              <w:pStyle w:val="TableText"/>
            </w:pPr>
            <w:r w:rsidRPr="006E16A7">
              <w:t>Gwydir</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57022A8" w14:textId="77777777" w:rsidR="007A346D" w:rsidRPr="006E16A7" w:rsidRDefault="007A346D" w:rsidP="00F13F87">
            <w:pPr>
              <w:pStyle w:val="TableTextRight"/>
              <w:ind w:right="284"/>
            </w:pPr>
            <w:r w:rsidRPr="006E16A7">
              <w:t>0.000022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9EE496B" w14:textId="77777777" w:rsidR="007A346D" w:rsidRPr="006E16A7" w:rsidRDefault="007A346D" w:rsidP="00F13F87">
            <w:pPr>
              <w:pStyle w:val="TableTextRight"/>
              <w:ind w:right="284"/>
            </w:pPr>
            <w:r w:rsidRPr="006E16A7">
              <w:t>-0.000007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583652A" w14:textId="77777777" w:rsidR="007A346D" w:rsidRPr="006E16A7" w:rsidRDefault="007A346D" w:rsidP="00F13F87">
            <w:pPr>
              <w:pStyle w:val="TableTextRight"/>
              <w:ind w:right="284"/>
            </w:pPr>
            <w:r w:rsidRPr="006E16A7">
              <w:t>0.000164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CCCC731" w14:textId="77777777" w:rsidR="007A346D" w:rsidRPr="006E16A7" w:rsidRDefault="007A346D" w:rsidP="00F13F87">
            <w:pPr>
              <w:pStyle w:val="TableTextRight"/>
              <w:ind w:right="284"/>
            </w:pPr>
            <w:r w:rsidRPr="006E16A7">
              <w:t>-0.000002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702487E" w14:textId="77777777" w:rsidR="007A346D" w:rsidRPr="006E16A7" w:rsidRDefault="007A346D" w:rsidP="00F13F87">
            <w:pPr>
              <w:pStyle w:val="TableTextRight"/>
              <w:ind w:right="284"/>
            </w:pPr>
            <w:r w:rsidRPr="006E16A7">
              <w:t>0.000033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DA3CB43"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FB999BD" w14:textId="77777777" w:rsidR="007A346D" w:rsidRPr="006E16A7" w:rsidRDefault="007A346D" w:rsidP="00F13F87">
            <w:pPr>
              <w:pStyle w:val="TableTextRight"/>
              <w:ind w:right="284"/>
            </w:pPr>
            <w:r w:rsidRPr="006E16A7">
              <w:t>0.000021</w:t>
            </w:r>
          </w:p>
        </w:tc>
      </w:tr>
      <w:tr w:rsidR="007A346D" w:rsidRPr="006E16A7" w14:paraId="6AC5C0DA"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3AB883C5" w14:textId="77777777" w:rsidR="007A346D" w:rsidRPr="006E16A7" w:rsidRDefault="007A346D" w:rsidP="007A346D">
            <w:pPr>
              <w:pStyle w:val="TableText"/>
            </w:pPr>
            <w:r w:rsidRPr="006E16A7">
              <w:t>Lachlan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3A3E206" w14:textId="77777777" w:rsidR="007A346D" w:rsidRPr="006E16A7" w:rsidRDefault="007A346D" w:rsidP="00F13F87">
            <w:pPr>
              <w:pStyle w:val="TableTextRight"/>
              <w:ind w:right="284"/>
            </w:pPr>
            <w:r w:rsidRPr="006E16A7">
              <w:t>0.000010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122E8A1" w14:textId="77777777" w:rsidR="007A346D" w:rsidRPr="006E16A7" w:rsidRDefault="007A346D" w:rsidP="00F13F87">
            <w:pPr>
              <w:pStyle w:val="TableTextRight"/>
              <w:ind w:right="284"/>
            </w:pPr>
            <w:r w:rsidRPr="006E16A7">
              <w:t>-0.000199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3434A45" w14:textId="77777777" w:rsidR="007A346D" w:rsidRPr="006E16A7" w:rsidRDefault="007A346D" w:rsidP="00F13F87">
            <w:pPr>
              <w:pStyle w:val="TableTextRight"/>
              <w:ind w:right="284"/>
            </w:pPr>
            <w:r w:rsidRPr="006E16A7">
              <w:t>0.000083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785147C" w14:textId="77777777" w:rsidR="007A346D" w:rsidRPr="006E16A7" w:rsidRDefault="007A346D" w:rsidP="00F13F87">
            <w:pPr>
              <w:pStyle w:val="TableTextRight"/>
              <w:ind w:right="284"/>
            </w:pPr>
            <w:r w:rsidRPr="006E16A7">
              <w:t>-0.000041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76F7D3D" w14:textId="77777777" w:rsidR="007A346D" w:rsidRPr="006E16A7" w:rsidRDefault="007A346D" w:rsidP="00F13F87">
            <w:pPr>
              <w:pStyle w:val="TableTextRight"/>
              <w:ind w:right="284"/>
            </w:pPr>
            <w:r w:rsidRPr="006E16A7">
              <w:t>0.000076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B245CBC"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D066E64" w14:textId="77777777" w:rsidR="007A346D" w:rsidRPr="006E16A7" w:rsidRDefault="007A346D" w:rsidP="00F13F87">
            <w:pPr>
              <w:pStyle w:val="TableTextRight"/>
              <w:ind w:right="284"/>
            </w:pPr>
            <w:r w:rsidRPr="006E16A7">
              <w:t>0.000064</w:t>
            </w:r>
          </w:p>
        </w:tc>
      </w:tr>
      <w:tr w:rsidR="007A346D" w:rsidRPr="006E16A7" w14:paraId="4DB608B3"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F8452D2" w14:textId="77777777" w:rsidR="007A346D" w:rsidRPr="006E16A7" w:rsidRDefault="007A346D" w:rsidP="007A346D">
            <w:pPr>
              <w:pStyle w:val="TableText"/>
            </w:pPr>
            <w:r w:rsidRPr="006E16A7">
              <w:t>Lower Murray</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26A2438" w14:textId="77777777" w:rsidR="007A346D" w:rsidRPr="006E16A7" w:rsidRDefault="007A346D" w:rsidP="00F13F87">
            <w:pPr>
              <w:pStyle w:val="TableTextRight"/>
              <w:ind w:right="284"/>
            </w:pPr>
            <w:r w:rsidRPr="006E16A7">
              <w:t>0.000044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CFC61B1" w14:textId="77777777" w:rsidR="007A346D" w:rsidRPr="006E16A7" w:rsidRDefault="007A346D" w:rsidP="00F13F87">
            <w:pPr>
              <w:pStyle w:val="TableTextRight"/>
              <w:ind w:right="284"/>
            </w:pPr>
            <w:r w:rsidRPr="006E16A7">
              <w:t>-0.000055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93CABFB" w14:textId="77777777" w:rsidR="007A346D" w:rsidRPr="006E16A7" w:rsidRDefault="007A346D" w:rsidP="00F13F87">
            <w:pPr>
              <w:pStyle w:val="TableTextRight"/>
              <w:ind w:right="284"/>
            </w:pPr>
            <w:r w:rsidRPr="006E16A7">
              <w:t>0.000169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79E6624" w14:textId="77777777" w:rsidR="007A346D" w:rsidRPr="006E16A7" w:rsidRDefault="007A346D" w:rsidP="00F13F87">
            <w:pPr>
              <w:pStyle w:val="TableTextRight"/>
              <w:ind w:right="284"/>
            </w:pPr>
            <w:r w:rsidRPr="006E16A7">
              <w:t>-0.000028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2C1687E" w14:textId="77777777" w:rsidR="007A346D" w:rsidRPr="006E16A7" w:rsidRDefault="007A346D" w:rsidP="00F13F87">
            <w:pPr>
              <w:pStyle w:val="TableTextRight"/>
              <w:ind w:right="284"/>
            </w:pPr>
            <w:r w:rsidRPr="006E16A7">
              <w:t>0.000138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0D27587"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4F38805" w14:textId="77777777" w:rsidR="007A346D" w:rsidRPr="006E16A7" w:rsidRDefault="007A346D" w:rsidP="00F13F87">
            <w:pPr>
              <w:pStyle w:val="TableTextRight"/>
              <w:ind w:right="284"/>
            </w:pPr>
            <w:r w:rsidRPr="006E16A7">
              <w:t>0.000112</w:t>
            </w:r>
          </w:p>
        </w:tc>
      </w:tr>
      <w:tr w:rsidR="007A346D" w:rsidRPr="006E16A7" w14:paraId="1A86CFC4"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5B788F8C" w14:textId="77777777" w:rsidR="007A346D" w:rsidRPr="006E16A7" w:rsidRDefault="007A346D" w:rsidP="007A346D">
            <w:pPr>
              <w:pStyle w:val="TableText"/>
            </w:pPr>
            <w:r w:rsidRPr="006E16A7">
              <w:t>Murrumbidgee</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B27C381" w14:textId="77777777" w:rsidR="007A346D" w:rsidRPr="006E16A7" w:rsidRDefault="007A346D" w:rsidP="00F13F87">
            <w:pPr>
              <w:pStyle w:val="TableTextRight"/>
              <w:ind w:right="284"/>
            </w:pPr>
            <w:r w:rsidRPr="006E16A7">
              <w:t>0.000030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F83F6F0" w14:textId="77777777" w:rsidR="007A346D" w:rsidRPr="006E16A7" w:rsidRDefault="007A346D" w:rsidP="00F13F87">
            <w:pPr>
              <w:pStyle w:val="TableTextRight"/>
              <w:ind w:right="284"/>
            </w:pPr>
            <w:r w:rsidRPr="006E16A7">
              <w:t>-0.000030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4A5558B" w14:textId="77777777" w:rsidR="007A346D" w:rsidRPr="006E16A7" w:rsidRDefault="007A346D" w:rsidP="00F13F87">
            <w:pPr>
              <w:pStyle w:val="TableTextRight"/>
              <w:ind w:right="284"/>
            </w:pPr>
            <w:r w:rsidRPr="006E16A7">
              <w:t>0.000063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5CF6ED1" w14:textId="77777777" w:rsidR="007A346D" w:rsidRPr="006E16A7" w:rsidRDefault="007A346D" w:rsidP="00F13F87">
            <w:pPr>
              <w:pStyle w:val="TableTextRight"/>
              <w:ind w:right="284"/>
            </w:pPr>
            <w:r w:rsidRPr="006E16A7">
              <w:t>-0.000018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1DB200B" w14:textId="77777777" w:rsidR="007A346D" w:rsidRPr="006E16A7" w:rsidRDefault="007A346D" w:rsidP="00F13F87">
            <w:pPr>
              <w:pStyle w:val="TableTextRight"/>
              <w:ind w:right="284"/>
            </w:pPr>
            <w:r w:rsidRPr="006E16A7">
              <w:t>0.000059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E6910DA" w14:textId="77777777" w:rsidR="007A346D" w:rsidRPr="006E16A7" w:rsidRDefault="007A346D" w:rsidP="00F13F87">
            <w:pPr>
              <w:pStyle w:val="TableTextRight"/>
              <w:ind w:right="284"/>
            </w:pPr>
            <w:r w:rsidRPr="006E16A7">
              <w:t>0.000011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FB84048" w14:textId="77777777" w:rsidR="007A346D" w:rsidRPr="006E16A7" w:rsidRDefault="007A346D" w:rsidP="00F13F87">
            <w:pPr>
              <w:pStyle w:val="TableTextRight"/>
              <w:ind w:right="284"/>
            </w:pPr>
            <w:r w:rsidRPr="006E16A7">
              <w:t>0.000053</w:t>
            </w:r>
          </w:p>
        </w:tc>
      </w:tr>
      <w:tr w:rsidR="008C2C01" w:rsidRPr="006E16A7" w14:paraId="29A23EB3" w14:textId="77777777" w:rsidTr="00D75C6F">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8F699E1" w14:textId="30E31B5A" w:rsidR="008C2C01" w:rsidRPr="006E16A7" w:rsidRDefault="008C2C01" w:rsidP="008C2C01">
            <w:pPr>
              <w:pStyle w:val="RowHeading"/>
              <w:keepNext/>
            </w:pPr>
            <w:r w:rsidRPr="006E16A7">
              <w:t>Common carp</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77A2887"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4718A12"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2CADC3C"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B6FC1D6"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96C18FF"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30791A2"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46AA0A9" w14:textId="77777777" w:rsidR="008C2C01" w:rsidRPr="006E16A7" w:rsidRDefault="008C2C01" w:rsidP="00F13F87">
            <w:pPr>
              <w:pStyle w:val="TableTextRight"/>
              <w:ind w:right="284"/>
            </w:pPr>
          </w:p>
        </w:tc>
      </w:tr>
      <w:tr w:rsidR="007A346D" w:rsidRPr="006E16A7" w14:paraId="7407153F"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77ECE540" w14:textId="77777777" w:rsidR="007A346D" w:rsidRPr="006E16A7" w:rsidRDefault="007A346D" w:rsidP="007A346D">
            <w:pPr>
              <w:pStyle w:val="TableText"/>
            </w:pPr>
            <w:r w:rsidRPr="006E16A7">
              <w:t>Edward-Wakool</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623BB57" w14:textId="77777777" w:rsidR="007A346D" w:rsidRPr="006E16A7" w:rsidRDefault="007A346D" w:rsidP="00F13F87">
            <w:pPr>
              <w:pStyle w:val="TableTextRight"/>
              <w:ind w:right="284"/>
            </w:pPr>
            <w:r w:rsidRPr="006E16A7">
              <w:t>0.000010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3D6D272" w14:textId="77777777" w:rsidR="007A346D" w:rsidRPr="006E16A7" w:rsidRDefault="007A346D" w:rsidP="00F13F87">
            <w:pPr>
              <w:pStyle w:val="TableTextRight"/>
              <w:ind w:right="284"/>
            </w:pPr>
            <w:r w:rsidRPr="006E16A7">
              <w:t>-0.000003</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3543116" w14:textId="77777777" w:rsidR="007A346D" w:rsidRPr="006E16A7" w:rsidRDefault="007A346D" w:rsidP="00F13F87">
            <w:pPr>
              <w:pStyle w:val="TableTextRight"/>
              <w:ind w:right="284"/>
            </w:pPr>
            <w:r w:rsidRPr="006E16A7">
              <w:t>0.000038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FEBF261"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9BE67D3" w14:textId="77777777" w:rsidR="007A346D" w:rsidRPr="006E16A7" w:rsidRDefault="007A346D" w:rsidP="00F13F87">
            <w:pPr>
              <w:pStyle w:val="TableTextRight"/>
              <w:ind w:right="284"/>
            </w:pPr>
            <w:r w:rsidRPr="006E16A7">
              <w:t>0.000031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8A1FBC5" w14:textId="77777777" w:rsidR="007A346D" w:rsidRPr="006E16A7" w:rsidRDefault="007A346D" w:rsidP="00F13F87">
            <w:pPr>
              <w:pStyle w:val="TableTextRight"/>
              <w:ind w:right="284"/>
            </w:pPr>
            <w:r w:rsidRPr="006E16A7">
              <w:t>-0.000000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944809F" w14:textId="77777777" w:rsidR="007A346D" w:rsidRPr="006E16A7" w:rsidRDefault="007A346D" w:rsidP="00F13F87">
            <w:pPr>
              <w:pStyle w:val="TableTextRight"/>
              <w:ind w:right="284"/>
            </w:pPr>
            <w:r w:rsidRPr="006E16A7">
              <w:t>0.000022</w:t>
            </w:r>
          </w:p>
        </w:tc>
      </w:tr>
      <w:tr w:rsidR="007A346D" w:rsidRPr="006E16A7" w14:paraId="50D61F49"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4EC708A6" w14:textId="77777777" w:rsidR="007A346D" w:rsidRPr="006E16A7" w:rsidRDefault="007A346D" w:rsidP="007A346D">
            <w:pPr>
              <w:pStyle w:val="TableText"/>
            </w:pPr>
            <w:r w:rsidRPr="006E16A7">
              <w:t>Gwydir</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4A39E66" w14:textId="77777777" w:rsidR="007A346D" w:rsidRPr="006E16A7" w:rsidRDefault="007A346D" w:rsidP="00F13F87">
            <w:pPr>
              <w:pStyle w:val="TableTextRight"/>
              <w:ind w:right="284"/>
            </w:pPr>
            <w:r w:rsidRPr="006E16A7">
              <w:t>0.000006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4007D94" w14:textId="77777777" w:rsidR="007A346D" w:rsidRPr="006E16A7" w:rsidRDefault="007A346D" w:rsidP="00F13F87">
            <w:pPr>
              <w:pStyle w:val="TableTextRight"/>
              <w:ind w:right="284"/>
            </w:pPr>
            <w:r w:rsidRPr="006E16A7">
              <w:t>0.000000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1DE7E65" w14:textId="77777777" w:rsidR="007A346D" w:rsidRPr="006E16A7" w:rsidRDefault="007A346D" w:rsidP="00F13F87">
            <w:pPr>
              <w:pStyle w:val="TableTextRight"/>
              <w:ind w:right="284"/>
            </w:pPr>
            <w:r w:rsidRPr="006E16A7">
              <w:t>0.000031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FA3A42F" w14:textId="77777777" w:rsidR="007A346D" w:rsidRPr="006E16A7" w:rsidRDefault="007A346D" w:rsidP="00F13F87">
            <w:pPr>
              <w:pStyle w:val="TableTextRight"/>
              <w:ind w:right="284"/>
            </w:pPr>
            <w:r w:rsidRPr="006E16A7">
              <w:t>0.000000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3DE8176" w14:textId="77777777" w:rsidR="007A346D" w:rsidRPr="006E16A7" w:rsidRDefault="007A346D" w:rsidP="00F13F87">
            <w:pPr>
              <w:pStyle w:val="TableTextRight"/>
              <w:ind w:right="284"/>
            </w:pPr>
            <w:r w:rsidRPr="006E16A7">
              <w:t>0.000013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A192BF1"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2B76624" w14:textId="77777777" w:rsidR="007A346D" w:rsidRPr="006E16A7" w:rsidRDefault="007A346D" w:rsidP="00F13F87">
            <w:pPr>
              <w:pStyle w:val="TableTextRight"/>
              <w:ind w:right="284"/>
            </w:pPr>
            <w:r w:rsidRPr="006E16A7">
              <w:t>0.000006</w:t>
            </w:r>
          </w:p>
        </w:tc>
      </w:tr>
      <w:tr w:rsidR="007A346D" w:rsidRPr="006E16A7" w14:paraId="759E84DC"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417B13CE" w14:textId="77777777" w:rsidR="007A346D" w:rsidRPr="006E16A7" w:rsidRDefault="007A346D" w:rsidP="007A346D">
            <w:pPr>
              <w:pStyle w:val="TableText"/>
            </w:pPr>
            <w:r w:rsidRPr="006E16A7">
              <w:t>Lachlan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9B39FFA" w14:textId="77777777" w:rsidR="007A346D" w:rsidRPr="006E16A7" w:rsidRDefault="007A346D" w:rsidP="00F13F87">
            <w:pPr>
              <w:pStyle w:val="TableTextRight"/>
              <w:ind w:right="284"/>
            </w:pPr>
            <w:r w:rsidRPr="006E16A7">
              <w:t>0.000007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B0D0100" w14:textId="77777777" w:rsidR="007A346D" w:rsidRPr="006E16A7" w:rsidRDefault="007A346D" w:rsidP="00F13F87">
            <w:pPr>
              <w:pStyle w:val="TableTextRight"/>
              <w:ind w:right="284"/>
            </w:pPr>
            <w:r w:rsidRPr="006E16A7">
              <w:t>-0.000018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CEC4C44" w14:textId="77777777" w:rsidR="007A346D" w:rsidRPr="006E16A7" w:rsidRDefault="007A346D" w:rsidP="00F13F87">
            <w:pPr>
              <w:pStyle w:val="TableTextRight"/>
              <w:ind w:right="284"/>
            </w:pPr>
            <w:r w:rsidRPr="006E16A7">
              <w:t>0.000035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036C2DE" w14:textId="77777777" w:rsidR="007A346D" w:rsidRPr="006E16A7" w:rsidRDefault="007A346D" w:rsidP="00F13F87">
            <w:pPr>
              <w:pStyle w:val="TableTextRight"/>
              <w:ind w:right="284"/>
            </w:pPr>
            <w:r w:rsidRPr="006E16A7">
              <w:t>-0.000006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FDE835C" w14:textId="77777777" w:rsidR="007A346D" w:rsidRPr="006E16A7" w:rsidRDefault="007A346D" w:rsidP="00F13F87">
            <w:pPr>
              <w:pStyle w:val="TableTextRight"/>
              <w:ind w:right="284"/>
            </w:pPr>
            <w:r w:rsidRPr="006E16A7">
              <w:t>0.000026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662298D"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EE0EADA" w14:textId="77777777" w:rsidR="007A346D" w:rsidRPr="006E16A7" w:rsidRDefault="007A346D" w:rsidP="00F13F87">
            <w:pPr>
              <w:pStyle w:val="TableTextRight"/>
              <w:ind w:right="284"/>
            </w:pPr>
            <w:r w:rsidRPr="006E16A7">
              <w:t>0.000016</w:t>
            </w:r>
          </w:p>
        </w:tc>
      </w:tr>
      <w:tr w:rsidR="007A346D" w:rsidRPr="006E16A7" w14:paraId="0D001F36"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5D5BD9B1" w14:textId="77777777" w:rsidR="007A346D" w:rsidRPr="006E16A7" w:rsidRDefault="007A346D" w:rsidP="007A346D">
            <w:pPr>
              <w:pStyle w:val="TableText"/>
            </w:pPr>
            <w:r w:rsidRPr="006E16A7">
              <w:t>Murrumbidgee</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7BB3930" w14:textId="77777777" w:rsidR="007A346D" w:rsidRPr="006E16A7" w:rsidRDefault="007A346D" w:rsidP="00F13F87">
            <w:pPr>
              <w:pStyle w:val="TableTextRight"/>
              <w:ind w:right="284"/>
            </w:pPr>
            <w:r w:rsidRPr="006E16A7">
              <w:t>0.000005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48DB0C4"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AC3303C" w14:textId="77777777" w:rsidR="007A346D" w:rsidRPr="006E16A7" w:rsidRDefault="007A346D" w:rsidP="00F13F87">
            <w:pPr>
              <w:pStyle w:val="TableTextRight"/>
              <w:ind w:right="284"/>
            </w:pPr>
            <w:r w:rsidRPr="006E16A7">
              <w:t>0.000018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D1E5042" w14:textId="77777777" w:rsidR="007A346D" w:rsidRPr="006E16A7" w:rsidRDefault="007A346D" w:rsidP="00F13F87">
            <w:pPr>
              <w:pStyle w:val="TableTextRight"/>
              <w:ind w:right="284"/>
            </w:pPr>
            <w:r w:rsidRPr="006E16A7">
              <w:t>-0.000002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EF99B03" w14:textId="77777777" w:rsidR="007A346D" w:rsidRPr="006E16A7" w:rsidRDefault="007A346D" w:rsidP="00F13F87">
            <w:pPr>
              <w:pStyle w:val="TableTextRight"/>
              <w:ind w:right="284"/>
            </w:pPr>
            <w:r w:rsidRPr="006E16A7">
              <w:t>0.000014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8BCB448"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A5D011A" w14:textId="77777777" w:rsidR="007A346D" w:rsidRPr="006E16A7" w:rsidRDefault="007A346D" w:rsidP="00F13F87">
            <w:pPr>
              <w:pStyle w:val="TableTextRight"/>
              <w:ind w:right="284"/>
            </w:pPr>
            <w:r w:rsidRPr="006E16A7">
              <w:t>0.000010</w:t>
            </w:r>
          </w:p>
        </w:tc>
      </w:tr>
      <w:tr w:rsidR="008C2C01" w:rsidRPr="006E16A7" w14:paraId="48861019" w14:textId="77777777" w:rsidTr="00D75C6F">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27FA5AB" w14:textId="0563E675" w:rsidR="008C2C01" w:rsidRPr="006E16A7" w:rsidRDefault="008C2C01" w:rsidP="008C2C01">
            <w:pPr>
              <w:pStyle w:val="RowHeading"/>
              <w:keepNext/>
            </w:pPr>
            <w:r w:rsidRPr="006E16A7">
              <w:t>Golden perch</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6037FCA"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F4A4D16"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07C23A0"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56F9AC5"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5917C1D"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9534AD0"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B69E515" w14:textId="77777777" w:rsidR="008C2C01" w:rsidRPr="006E16A7" w:rsidRDefault="008C2C01" w:rsidP="00F13F87">
            <w:pPr>
              <w:pStyle w:val="TableTextRight"/>
              <w:ind w:right="284"/>
            </w:pPr>
          </w:p>
        </w:tc>
      </w:tr>
      <w:tr w:rsidR="007A346D" w:rsidRPr="006E16A7" w14:paraId="047693AE"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50ED94C3" w14:textId="77777777" w:rsidR="007A346D" w:rsidRPr="006E16A7" w:rsidRDefault="007A346D" w:rsidP="007A346D">
            <w:pPr>
              <w:pStyle w:val="TableText"/>
            </w:pPr>
            <w:r w:rsidRPr="006E16A7">
              <w:t>Edward-Wakool</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570D1CF" w14:textId="77777777" w:rsidR="007A346D" w:rsidRPr="006E16A7" w:rsidRDefault="007A346D" w:rsidP="00F13F87">
            <w:pPr>
              <w:pStyle w:val="TableTextRight"/>
              <w:ind w:right="284"/>
            </w:pPr>
            <w:r w:rsidRPr="006E16A7">
              <w:t>0.000011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42DCB4B" w14:textId="77777777" w:rsidR="007A346D" w:rsidRPr="006E16A7" w:rsidRDefault="007A346D" w:rsidP="00F13F87">
            <w:pPr>
              <w:pStyle w:val="TableTextRight"/>
              <w:ind w:right="284"/>
            </w:pPr>
            <w:r w:rsidRPr="006E16A7">
              <w:t>-0.000006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BDCAE99" w14:textId="77777777" w:rsidR="007A346D" w:rsidRPr="006E16A7" w:rsidRDefault="007A346D" w:rsidP="00F13F87">
            <w:pPr>
              <w:pStyle w:val="TableTextRight"/>
              <w:ind w:right="284"/>
            </w:pPr>
            <w:r w:rsidRPr="006E16A7">
              <w:t>0.000051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C22FFD2"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5BCE5C6" w14:textId="77777777" w:rsidR="007A346D" w:rsidRPr="006E16A7" w:rsidRDefault="007A346D" w:rsidP="00F13F87">
            <w:pPr>
              <w:pStyle w:val="TableTextRight"/>
              <w:ind w:right="284"/>
            </w:pPr>
            <w:r w:rsidRPr="006E16A7">
              <w:t>0.000040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AC77F2C"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2669533" w14:textId="77777777" w:rsidR="007A346D" w:rsidRPr="006E16A7" w:rsidRDefault="007A346D" w:rsidP="00F13F87">
            <w:pPr>
              <w:pStyle w:val="TableTextRight"/>
              <w:ind w:right="284"/>
            </w:pPr>
            <w:r w:rsidRPr="006E16A7">
              <w:t>0.000026</w:t>
            </w:r>
          </w:p>
        </w:tc>
      </w:tr>
      <w:tr w:rsidR="007A346D" w:rsidRPr="006E16A7" w14:paraId="3E435B69"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540C3EFF" w14:textId="77777777" w:rsidR="007A346D" w:rsidRPr="006E16A7" w:rsidRDefault="007A346D" w:rsidP="007A346D">
            <w:pPr>
              <w:pStyle w:val="TableText"/>
            </w:pPr>
            <w:r w:rsidRPr="006E16A7">
              <w:t>Goulburn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4D98CBB" w14:textId="77777777" w:rsidR="007A346D" w:rsidRPr="006E16A7" w:rsidRDefault="007A346D" w:rsidP="00F13F87">
            <w:pPr>
              <w:pStyle w:val="TableTextRight"/>
              <w:ind w:right="284"/>
            </w:pPr>
            <w:r w:rsidRPr="006E16A7">
              <w:t>0.000070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8F8E8CE"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007FEE0" w14:textId="77777777" w:rsidR="007A346D" w:rsidRPr="006E16A7" w:rsidRDefault="007A346D" w:rsidP="00F13F87">
            <w:pPr>
              <w:pStyle w:val="TableTextRight"/>
              <w:ind w:right="284"/>
            </w:pPr>
            <w:r w:rsidRPr="006E16A7">
              <w:t>0.000169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DC9C1A0" w14:textId="77777777" w:rsidR="007A346D" w:rsidRPr="006E16A7" w:rsidRDefault="007A346D" w:rsidP="00F13F87">
            <w:pPr>
              <w:pStyle w:val="TableTextRight"/>
              <w:ind w:right="284"/>
            </w:pPr>
            <w:r w:rsidRPr="006E16A7">
              <w:t>0.000016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015E055" w14:textId="77777777" w:rsidR="007A346D" w:rsidRPr="006E16A7" w:rsidRDefault="007A346D" w:rsidP="00F13F87">
            <w:pPr>
              <w:pStyle w:val="TableTextRight"/>
              <w:ind w:right="284"/>
            </w:pPr>
            <w:r w:rsidRPr="006E16A7">
              <w:t>0.000142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24BE21D" w14:textId="77777777" w:rsidR="007A346D" w:rsidRPr="006E16A7" w:rsidRDefault="007A346D" w:rsidP="00F13F87">
            <w:pPr>
              <w:pStyle w:val="TableTextRight"/>
              <w:ind w:right="284"/>
            </w:pPr>
            <w:r w:rsidRPr="006E16A7">
              <w:t>0.000030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42E4615" w14:textId="77777777" w:rsidR="007A346D" w:rsidRPr="006E16A7" w:rsidRDefault="007A346D" w:rsidP="00F13F87">
            <w:pPr>
              <w:pStyle w:val="TableTextRight"/>
              <w:ind w:right="284"/>
            </w:pPr>
            <w:r w:rsidRPr="006E16A7">
              <w:t>0.000108</w:t>
            </w:r>
          </w:p>
        </w:tc>
      </w:tr>
      <w:tr w:rsidR="007A346D" w:rsidRPr="006E16A7" w14:paraId="6F88386E"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916A56F" w14:textId="77777777" w:rsidR="007A346D" w:rsidRPr="006E16A7" w:rsidRDefault="007A346D" w:rsidP="007A346D">
            <w:pPr>
              <w:pStyle w:val="TableText"/>
            </w:pPr>
            <w:r w:rsidRPr="006E16A7">
              <w:t>Gwydir</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4D56872"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A149E13"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40135BE" w14:textId="77777777" w:rsidR="007A346D" w:rsidRPr="006E16A7" w:rsidRDefault="007A346D" w:rsidP="00F13F87">
            <w:pPr>
              <w:pStyle w:val="TableTextRight"/>
              <w:ind w:right="284"/>
            </w:pPr>
            <w:r w:rsidRPr="006E16A7">
              <w:t>0.000020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3D7770CC"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A2F137C" w14:textId="77777777" w:rsidR="007A346D" w:rsidRPr="006E16A7" w:rsidRDefault="007A346D" w:rsidP="00F13F87">
            <w:pPr>
              <w:pStyle w:val="TableTextRight"/>
              <w:ind w:right="284"/>
            </w:pPr>
            <w:r w:rsidRPr="006E16A7">
              <w:t>0.000009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B0B3990" w14:textId="77777777" w:rsidR="007A346D" w:rsidRPr="006E16A7" w:rsidRDefault="007A346D" w:rsidP="00F13F87">
            <w:pPr>
              <w:pStyle w:val="TableTextRight"/>
              <w:ind w:right="284"/>
            </w:pPr>
            <w:r w:rsidRPr="006E16A7">
              <w:t>0.000000</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8AC2806" w14:textId="77777777" w:rsidR="007A346D" w:rsidRPr="006E16A7" w:rsidRDefault="007A346D" w:rsidP="00F13F87">
            <w:pPr>
              <w:pStyle w:val="TableTextRight"/>
              <w:ind w:right="284"/>
            </w:pPr>
            <w:r w:rsidRPr="006E16A7">
              <w:t>0.000004</w:t>
            </w:r>
          </w:p>
        </w:tc>
      </w:tr>
      <w:tr w:rsidR="007A346D" w:rsidRPr="006E16A7" w14:paraId="3AECAE27"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57E9D463" w14:textId="77777777" w:rsidR="007A346D" w:rsidRPr="006E16A7" w:rsidRDefault="007A346D" w:rsidP="007A346D">
            <w:pPr>
              <w:pStyle w:val="TableText"/>
            </w:pPr>
            <w:r w:rsidRPr="006E16A7">
              <w:t>Lachlan</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085C0B1" w14:textId="77777777" w:rsidR="007A346D" w:rsidRPr="006E16A7" w:rsidRDefault="007A346D" w:rsidP="00F13F87">
            <w:pPr>
              <w:pStyle w:val="TableTextRight"/>
              <w:ind w:right="284"/>
            </w:pPr>
            <w:r w:rsidRPr="006E16A7">
              <w:t>0.000012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63E2143" w14:textId="77777777" w:rsidR="007A346D" w:rsidRPr="006E16A7" w:rsidRDefault="007A346D" w:rsidP="00F13F87">
            <w:pPr>
              <w:pStyle w:val="TableTextRight"/>
              <w:ind w:right="284"/>
            </w:pPr>
            <w:r w:rsidRPr="006E16A7">
              <w:t>-0.000015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88EF4CF" w14:textId="77777777" w:rsidR="007A346D" w:rsidRPr="006E16A7" w:rsidRDefault="007A346D" w:rsidP="00F13F87">
            <w:pPr>
              <w:pStyle w:val="TableTextRight"/>
              <w:ind w:right="284"/>
            </w:pPr>
            <w:r w:rsidRPr="006E16A7">
              <w:t>0.000068</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F529180" w14:textId="77777777" w:rsidR="007A346D" w:rsidRPr="006E16A7" w:rsidRDefault="007A346D" w:rsidP="00F13F87">
            <w:pPr>
              <w:pStyle w:val="TableTextRight"/>
              <w:ind w:right="284"/>
            </w:pPr>
            <w:r w:rsidRPr="006E16A7">
              <w:t>-0.000006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DA4AF58" w14:textId="77777777" w:rsidR="007A346D" w:rsidRPr="006E16A7" w:rsidRDefault="007A346D" w:rsidP="00F13F87">
            <w:pPr>
              <w:pStyle w:val="TableTextRight"/>
              <w:ind w:right="284"/>
            </w:pPr>
            <w:r w:rsidRPr="006E16A7">
              <w:t>0.000041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1E7A69F"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EF011EE" w14:textId="77777777" w:rsidR="007A346D" w:rsidRPr="006E16A7" w:rsidRDefault="007A346D" w:rsidP="00F13F87">
            <w:pPr>
              <w:pStyle w:val="TableTextRight"/>
              <w:ind w:right="284"/>
            </w:pPr>
            <w:r w:rsidRPr="006E16A7">
              <w:t>0.000020</w:t>
            </w:r>
          </w:p>
        </w:tc>
      </w:tr>
      <w:tr w:rsidR="007A346D" w:rsidRPr="006E16A7" w14:paraId="463C7D32"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24E1EE14" w14:textId="77777777" w:rsidR="007A346D" w:rsidRPr="006E16A7" w:rsidRDefault="007A346D" w:rsidP="007A346D">
            <w:pPr>
              <w:pStyle w:val="TableText"/>
            </w:pPr>
            <w:r w:rsidRPr="006E16A7">
              <w:t>Lower Murray</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A773BED" w14:textId="77777777" w:rsidR="007A346D" w:rsidRPr="006E16A7" w:rsidRDefault="007A346D" w:rsidP="00F13F87">
            <w:pPr>
              <w:pStyle w:val="TableTextRight"/>
              <w:ind w:right="284"/>
            </w:pPr>
            <w:r w:rsidRPr="006E16A7">
              <w:t>0.000043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B42B197" w14:textId="77777777" w:rsidR="007A346D" w:rsidRPr="006E16A7" w:rsidRDefault="007A346D" w:rsidP="00F13F87">
            <w:pPr>
              <w:pStyle w:val="TableTextRight"/>
              <w:ind w:right="284"/>
            </w:pPr>
            <w:r w:rsidRPr="006E16A7">
              <w:t>-0.000003</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8A3B410" w14:textId="77777777" w:rsidR="007A346D" w:rsidRPr="006E16A7" w:rsidRDefault="007A346D" w:rsidP="00F13F87">
            <w:pPr>
              <w:pStyle w:val="TableTextRight"/>
              <w:ind w:right="284"/>
            </w:pPr>
            <w:r w:rsidRPr="006E16A7">
              <w:t>0.000129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B3FAB38"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4986248" w14:textId="77777777" w:rsidR="007A346D" w:rsidRPr="006E16A7" w:rsidRDefault="007A346D" w:rsidP="00F13F87">
            <w:pPr>
              <w:pStyle w:val="TableTextRight"/>
              <w:ind w:right="284"/>
            </w:pPr>
            <w:r w:rsidRPr="006E16A7">
              <w:t>0.000106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4FF1D06" w14:textId="77777777" w:rsidR="007A346D" w:rsidRPr="006E16A7" w:rsidRDefault="007A346D" w:rsidP="00F13F87">
            <w:pPr>
              <w:pStyle w:val="TableTextRight"/>
              <w:ind w:right="284"/>
            </w:pPr>
            <w:r w:rsidRPr="006E16A7">
              <w:t>0.000007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A096A37" w14:textId="77777777" w:rsidR="007A346D" w:rsidRPr="006E16A7" w:rsidRDefault="007A346D" w:rsidP="00F13F87">
            <w:pPr>
              <w:pStyle w:val="TableTextRight"/>
              <w:ind w:right="284"/>
            </w:pPr>
            <w:r w:rsidRPr="006E16A7">
              <w:t>0.000074</w:t>
            </w:r>
          </w:p>
        </w:tc>
      </w:tr>
      <w:tr w:rsidR="007A346D" w:rsidRPr="006E16A7" w14:paraId="2E95029C"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199BD05E" w14:textId="77777777" w:rsidR="007A346D" w:rsidRPr="006E16A7" w:rsidRDefault="007A346D" w:rsidP="007A346D">
            <w:pPr>
              <w:pStyle w:val="TableText"/>
            </w:pPr>
            <w:r w:rsidRPr="006E16A7">
              <w:t>Murrumbidgee</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9955A87" w14:textId="77777777" w:rsidR="007A346D" w:rsidRPr="006E16A7" w:rsidRDefault="007A346D" w:rsidP="00F13F87">
            <w:pPr>
              <w:pStyle w:val="TableTextRight"/>
              <w:ind w:right="284"/>
            </w:pPr>
            <w:r w:rsidRPr="006E16A7">
              <w:t>0.000006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1BE9F3F" w14:textId="77777777" w:rsidR="007A346D" w:rsidRPr="006E16A7" w:rsidRDefault="007A346D" w:rsidP="00F13F87">
            <w:pPr>
              <w:pStyle w:val="TableTextRight"/>
              <w:ind w:right="284"/>
            </w:pPr>
            <w:r w:rsidRPr="006E16A7">
              <w:t>-0.000007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8F00230" w14:textId="77777777" w:rsidR="007A346D" w:rsidRPr="006E16A7" w:rsidRDefault="007A346D" w:rsidP="00F13F87">
            <w:pPr>
              <w:pStyle w:val="TableTextRight"/>
              <w:ind w:right="284"/>
            </w:pPr>
            <w:r w:rsidRPr="006E16A7">
              <w:t>0.000025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A90BE29"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DDBF2C0" w14:textId="77777777" w:rsidR="007A346D" w:rsidRPr="006E16A7" w:rsidRDefault="007A346D" w:rsidP="00F13F87">
            <w:pPr>
              <w:pStyle w:val="TableTextRight"/>
              <w:ind w:right="284"/>
            </w:pPr>
            <w:r w:rsidRPr="006E16A7">
              <w:t>0.000019</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59FC9101" w14:textId="77777777" w:rsidR="007A346D" w:rsidRPr="006E16A7" w:rsidRDefault="007A346D" w:rsidP="00F13F87">
            <w:pPr>
              <w:pStyle w:val="TableTextRight"/>
              <w:ind w:right="284"/>
            </w:pPr>
            <w:r w:rsidRPr="006E16A7">
              <w:t>-0.000002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953CAB9" w14:textId="77777777" w:rsidR="007A346D" w:rsidRPr="006E16A7" w:rsidRDefault="007A346D" w:rsidP="00F13F87">
            <w:pPr>
              <w:pStyle w:val="TableTextRight"/>
              <w:ind w:right="284"/>
            </w:pPr>
            <w:r w:rsidRPr="006E16A7">
              <w:t>0.000013</w:t>
            </w:r>
          </w:p>
        </w:tc>
      </w:tr>
      <w:tr w:rsidR="008C2C01" w:rsidRPr="006E16A7" w14:paraId="245EC9A2" w14:textId="77777777" w:rsidTr="00D75C6F">
        <w:tc>
          <w:tcPr>
            <w:tcW w:w="198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6174262" w14:textId="02D2099F" w:rsidR="008C2C01" w:rsidRPr="006E16A7" w:rsidRDefault="008C2C01" w:rsidP="008C2C01">
            <w:pPr>
              <w:pStyle w:val="RowHeading"/>
              <w:keepNext/>
            </w:pPr>
            <w:r w:rsidRPr="006E16A7">
              <w:t>Murray cod</w:t>
            </w: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55A6339"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79D4F55"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8F9509D"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F965D9D"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6925449"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6B83EEC" w14:textId="77777777" w:rsidR="008C2C01" w:rsidRPr="006E16A7" w:rsidRDefault="008C2C01" w:rsidP="00F13F87">
            <w:pPr>
              <w:pStyle w:val="TableTextRight"/>
              <w:ind w:right="284"/>
            </w:pPr>
          </w:p>
        </w:tc>
        <w:tc>
          <w:tcPr>
            <w:tcW w:w="1077"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552CBBD" w14:textId="77777777" w:rsidR="008C2C01" w:rsidRPr="006E16A7" w:rsidRDefault="008C2C01" w:rsidP="00F13F87">
            <w:pPr>
              <w:pStyle w:val="TableTextRight"/>
              <w:ind w:right="284"/>
            </w:pPr>
          </w:p>
        </w:tc>
      </w:tr>
      <w:tr w:rsidR="007A346D" w:rsidRPr="006E16A7" w14:paraId="73A910B6"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0DC07749" w14:textId="77777777" w:rsidR="007A346D" w:rsidRPr="006E16A7" w:rsidRDefault="007A346D" w:rsidP="007A346D">
            <w:pPr>
              <w:pStyle w:val="TableText"/>
            </w:pPr>
            <w:r w:rsidRPr="006E16A7">
              <w:t>Edward-Wakool</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BACEF2E" w14:textId="77777777" w:rsidR="007A346D" w:rsidRPr="006E16A7" w:rsidRDefault="007A346D" w:rsidP="00F13F87">
            <w:pPr>
              <w:pStyle w:val="TableTextRight"/>
              <w:ind w:right="284"/>
            </w:pPr>
            <w:r w:rsidRPr="006E16A7">
              <w:t>0.000005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4609260" w14:textId="77777777" w:rsidR="007A346D" w:rsidRPr="006E16A7" w:rsidRDefault="007A346D" w:rsidP="00F13F87">
            <w:pPr>
              <w:pStyle w:val="TableTextRight"/>
              <w:ind w:right="284"/>
            </w:pPr>
            <w:r w:rsidRPr="006E16A7">
              <w:t>-0.000011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7DC3E79" w14:textId="77777777" w:rsidR="007A346D" w:rsidRPr="006E16A7" w:rsidRDefault="007A346D" w:rsidP="00F13F87">
            <w:pPr>
              <w:pStyle w:val="TableTextRight"/>
              <w:ind w:right="284"/>
            </w:pPr>
            <w:r w:rsidRPr="006E16A7">
              <w:t>0.000030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7557A61" w14:textId="77777777" w:rsidR="007A346D" w:rsidRPr="006E16A7" w:rsidRDefault="007A346D" w:rsidP="00F13F87">
            <w:pPr>
              <w:pStyle w:val="TableTextRight"/>
              <w:ind w:right="284"/>
            </w:pPr>
            <w:r w:rsidRPr="006E16A7">
              <w:t>-0.000007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544AD96" w14:textId="77777777" w:rsidR="007A346D" w:rsidRPr="006E16A7" w:rsidRDefault="007A346D" w:rsidP="00F13F87">
            <w:pPr>
              <w:pStyle w:val="TableTextRight"/>
              <w:ind w:right="284"/>
            </w:pPr>
            <w:r w:rsidRPr="006E16A7">
              <w:t>0.000024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6C41EDF"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CE12083" w14:textId="77777777" w:rsidR="007A346D" w:rsidRPr="006E16A7" w:rsidRDefault="007A346D" w:rsidP="00F13F87">
            <w:pPr>
              <w:pStyle w:val="TableTextRight"/>
              <w:ind w:right="284"/>
            </w:pPr>
            <w:r w:rsidRPr="006E16A7">
              <w:t>0.000015</w:t>
            </w:r>
          </w:p>
        </w:tc>
      </w:tr>
      <w:tr w:rsidR="007A346D" w:rsidRPr="006E16A7" w14:paraId="045EC49D"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7F30F21" w14:textId="77777777" w:rsidR="007A346D" w:rsidRPr="006E16A7" w:rsidRDefault="007A346D" w:rsidP="007A346D">
            <w:pPr>
              <w:pStyle w:val="TableText"/>
            </w:pPr>
            <w:r w:rsidRPr="006E16A7">
              <w:t>Goulburn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29825F5" w14:textId="77777777" w:rsidR="007A346D" w:rsidRPr="006E16A7" w:rsidRDefault="007A346D" w:rsidP="00F13F87">
            <w:pPr>
              <w:pStyle w:val="TableTextRight"/>
              <w:ind w:right="284"/>
            </w:pPr>
            <w:r w:rsidRPr="006E16A7">
              <w:t>0.000058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1F4C7A0" w14:textId="77777777" w:rsidR="007A346D" w:rsidRPr="006E16A7" w:rsidRDefault="007A346D" w:rsidP="00F13F87">
            <w:pPr>
              <w:pStyle w:val="TableTextRight"/>
              <w:ind w:right="284"/>
            </w:pPr>
            <w:r w:rsidRPr="006E16A7">
              <w:t>0.000005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69B11A1" w14:textId="77777777" w:rsidR="007A346D" w:rsidRPr="006E16A7" w:rsidRDefault="007A346D" w:rsidP="00F13F87">
            <w:pPr>
              <w:pStyle w:val="TableTextRight"/>
              <w:ind w:right="284"/>
            </w:pPr>
            <w:r w:rsidRPr="006E16A7">
              <w:t>0.000126</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4600296D" w14:textId="77777777" w:rsidR="007A346D" w:rsidRPr="006E16A7" w:rsidRDefault="007A346D" w:rsidP="00F13F87">
            <w:pPr>
              <w:pStyle w:val="TableTextRight"/>
              <w:ind w:right="284"/>
            </w:pPr>
            <w:r w:rsidRPr="006E16A7">
              <w:t>0.000015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F420F92" w14:textId="77777777" w:rsidR="007A346D" w:rsidRPr="006E16A7" w:rsidRDefault="007A346D" w:rsidP="00F13F87">
            <w:pPr>
              <w:pStyle w:val="TableTextRight"/>
              <w:ind w:right="284"/>
            </w:pPr>
            <w:r w:rsidRPr="006E16A7">
              <w:t>0.000108</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745C06C3" w14:textId="77777777" w:rsidR="007A346D" w:rsidRPr="006E16A7" w:rsidRDefault="007A346D" w:rsidP="00F13F87">
            <w:pPr>
              <w:pStyle w:val="TableTextRight"/>
              <w:ind w:right="284"/>
            </w:pPr>
            <w:r w:rsidRPr="006E16A7">
              <w:t>0.000027</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97C65EC" w14:textId="77777777" w:rsidR="007A346D" w:rsidRPr="006E16A7" w:rsidRDefault="007A346D" w:rsidP="00F13F87">
            <w:pPr>
              <w:pStyle w:val="TableTextRight"/>
              <w:ind w:right="284"/>
            </w:pPr>
            <w:r w:rsidRPr="006E16A7">
              <w:t>0.000085</w:t>
            </w:r>
          </w:p>
        </w:tc>
      </w:tr>
      <w:tr w:rsidR="007A346D" w:rsidRPr="006E16A7" w14:paraId="1C9F9FA1"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42A95F27" w14:textId="77777777" w:rsidR="007A346D" w:rsidRPr="006E16A7" w:rsidRDefault="007A346D" w:rsidP="007A346D">
            <w:pPr>
              <w:pStyle w:val="TableText"/>
            </w:pPr>
            <w:r w:rsidRPr="006E16A7">
              <w:t>Gwydir</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6B423C5"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7CD3D24" w14:textId="77777777" w:rsidR="007A346D" w:rsidRPr="006E16A7" w:rsidRDefault="007A346D" w:rsidP="00F13F87">
            <w:pPr>
              <w:pStyle w:val="TableTextRight"/>
              <w:ind w:right="284"/>
            </w:pPr>
            <w:r w:rsidRPr="006E16A7">
              <w:t>-0.000002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7AF8298" w14:textId="77777777" w:rsidR="007A346D" w:rsidRPr="006E16A7" w:rsidRDefault="007A346D" w:rsidP="00F13F87">
            <w:pPr>
              <w:pStyle w:val="TableTextRight"/>
              <w:ind w:right="284"/>
            </w:pPr>
            <w:r w:rsidRPr="006E16A7">
              <w:t>0.000016</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331C614"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6788C455" w14:textId="77777777" w:rsidR="007A346D" w:rsidRPr="006E16A7" w:rsidRDefault="007A346D" w:rsidP="00F13F87">
            <w:pPr>
              <w:pStyle w:val="TableTextRight"/>
              <w:ind w:right="284"/>
            </w:pPr>
            <w:r w:rsidRPr="006E16A7">
              <w:t>0.000010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04E0CD45" w14:textId="77777777" w:rsidR="007A346D" w:rsidRPr="006E16A7" w:rsidRDefault="007A346D" w:rsidP="00F13F87">
            <w:pPr>
              <w:pStyle w:val="TableTextRight"/>
              <w:ind w:right="284"/>
            </w:pPr>
            <w:r w:rsidRPr="006E16A7">
              <w:t>0.000000</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3F2F821E" w14:textId="77777777" w:rsidR="007A346D" w:rsidRPr="006E16A7" w:rsidRDefault="007A346D" w:rsidP="00F13F87">
            <w:pPr>
              <w:pStyle w:val="TableTextRight"/>
              <w:ind w:right="284"/>
            </w:pPr>
            <w:r w:rsidRPr="006E16A7">
              <w:t>0.000005</w:t>
            </w:r>
          </w:p>
        </w:tc>
      </w:tr>
      <w:tr w:rsidR="007A346D" w:rsidRPr="006E16A7" w14:paraId="5DFBFE9F" w14:textId="77777777" w:rsidTr="00D75C6F">
        <w:tc>
          <w:tcPr>
            <w:tcW w:w="1984" w:type="dxa"/>
            <w:tcBorders>
              <w:top w:val="nil"/>
              <w:left w:val="nil"/>
              <w:bottom w:val="nil"/>
              <w:right w:val="nil"/>
            </w:tcBorders>
            <w:shd w:val="clear" w:color="auto" w:fill="EDEDED"/>
            <w:tcMar>
              <w:top w:w="0" w:type="dxa"/>
              <w:left w:w="0" w:type="dxa"/>
              <w:bottom w:w="0" w:type="dxa"/>
              <w:right w:w="0" w:type="dxa"/>
            </w:tcMar>
            <w:vAlign w:val="center"/>
            <w:hideMark/>
          </w:tcPr>
          <w:p w14:paraId="32BB9817" w14:textId="77777777" w:rsidR="007A346D" w:rsidRPr="006E16A7" w:rsidRDefault="007A346D" w:rsidP="007A346D">
            <w:pPr>
              <w:pStyle w:val="TableText"/>
            </w:pPr>
            <w:r w:rsidRPr="006E16A7">
              <w:t>Lachlan</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1C67176" w14:textId="77777777" w:rsidR="007A346D" w:rsidRPr="006E16A7" w:rsidRDefault="007A346D" w:rsidP="00F13F87">
            <w:pPr>
              <w:pStyle w:val="TableTextRight"/>
              <w:ind w:right="284"/>
            </w:pPr>
            <w:r w:rsidRPr="006E16A7">
              <w:t>0.000014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4FBA42C"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14D5D978" w14:textId="77777777" w:rsidR="007A346D" w:rsidRPr="006E16A7" w:rsidRDefault="007A346D" w:rsidP="00F13F87">
            <w:pPr>
              <w:pStyle w:val="TableTextRight"/>
              <w:ind w:right="284"/>
            </w:pPr>
            <w:r w:rsidRPr="006E16A7">
              <w:t>0.000079</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6B048DE2" w14:textId="77777777" w:rsidR="007A346D" w:rsidRPr="006E16A7" w:rsidRDefault="007A346D" w:rsidP="00F13F87">
            <w:pPr>
              <w:pStyle w:val="TableTextRight"/>
              <w:ind w:right="284"/>
            </w:pPr>
            <w:r w:rsidRPr="006E16A7">
              <w:t>-0.000002</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28C40745" w14:textId="77777777" w:rsidR="007A346D" w:rsidRPr="006E16A7" w:rsidRDefault="007A346D" w:rsidP="00F13F87">
            <w:pPr>
              <w:pStyle w:val="TableTextRight"/>
              <w:ind w:right="284"/>
            </w:pPr>
            <w:r w:rsidRPr="006E16A7">
              <w:t>0.000035</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0357B8C3" w14:textId="77777777" w:rsidR="007A346D" w:rsidRPr="006E16A7" w:rsidRDefault="007A346D" w:rsidP="00F13F87">
            <w:pPr>
              <w:pStyle w:val="TableTextRight"/>
              <w:ind w:right="284"/>
            </w:pPr>
            <w:r w:rsidRPr="006E16A7">
              <w:t>-0.000001</w:t>
            </w:r>
          </w:p>
        </w:tc>
        <w:tc>
          <w:tcPr>
            <w:tcW w:w="1077" w:type="dxa"/>
            <w:tcBorders>
              <w:top w:val="nil"/>
              <w:left w:val="nil"/>
              <w:bottom w:val="nil"/>
              <w:right w:val="nil"/>
            </w:tcBorders>
            <w:shd w:val="clear" w:color="auto" w:fill="EDEDED"/>
            <w:tcMar>
              <w:top w:w="0" w:type="dxa"/>
              <w:left w:w="0" w:type="dxa"/>
              <w:bottom w:w="0" w:type="dxa"/>
              <w:right w:w="0" w:type="dxa"/>
            </w:tcMar>
            <w:vAlign w:val="center"/>
            <w:hideMark/>
          </w:tcPr>
          <w:p w14:paraId="5757CA62" w14:textId="77777777" w:rsidR="007A346D" w:rsidRPr="006E16A7" w:rsidRDefault="007A346D" w:rsidP="00F13F87">
            <w:pPr>
              <w:pStyle w:val="TableTextRight"/>
              <w:ind w:right="284"/>
            </w:pPr>
            <w:r w:rsidRPr="006E16A7">
              <w:t>0.000020</w:t>
            </w:r>
          </w:p>
        </w:tc>
      </w:tr>
      <w:tr w:rsidR="007A346D" w:rsidRPr="006E16A7" w14:paraId="4B9C2651" w14:textId="77777777" w:rsidTr="00D75C6F">
        <w:tc>
          <w:tcPr>
            <w:tcW w:w="1984" w:type="dxa"/>
            <w:tcBorders>
              <w:top w:val="nil"/>
              <w:left w:val="nil"/>
              <w:bottom w:val="nil"/>
              <w:right w:val="nil"/>
            </w:tcBorders>
            <w:shd w:val="clear" w:color="auto" w:fill="FFFFFF"/>
            <w:tcMar>
              <w:top w:w="0" w:type="dxa"/>
              <w:left w:w="0" w:type="dxa"/>
              <w:bottom w:w="0" w:type="dxa"/>
              <w:right w:w="0" w:type="dxa"/>
            </w:tcMar>
            <w:vAlign w:val="center"/>
            <w:hideMark/>
          </w:tcPr>
          <w:p w14:paraId="2763FE9E" w14:textId="77777777" w:rsidR="007A346D" w:rsidRPr="006E16A7" w:rsidRDefault="007A346D" w:rsidP="007A346D">
            <w:pPr>
              <w:pStyle w:val="TableText"/>
            </w:pPr>
            <w:r w:rsidRPr="006E16A7">
              <w:t>Lower Murray</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422BB99B" w14:textId="77777777" w:rsidR="007A346D" w:rsidRPr="006E16A7" w:rsidRDefault="007A346D" w:rsidP="00F13F87">
            <w:pPr>
              <w:pStyle w:val="TableTextRight"/>
              <w:ind w:right="284"/>
            </w:pPr>
            <w:r w:rsidRPr="006E16A7">
              <w:t>0.000035</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27C50B8"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16315B6B" w14:textId="77777777" w:rsidR="007A346D" w:rsidRPr="006E16A7" w:rsidRDefault="007A346D" w:rsidP="00F13F87">
            <w:pPr>
              <w:pStyle w:val="TableTextRight"/>
              <w:ind w:right="284"/>
            </w:pPr>
            <w:r w:rsidRPr="006E16A7">
              <w:t>0.000102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E8CD0AA" w14:textId="77777777" w:rsidR="007A346D" w:rsidRPr="006E16A7" w:rsidRDefault="007A346D" w:rsidP="00F13F87">
            <w:pPr>
              <w:pStyle w:val="TableTextRight"/>
              <w:ind w:right="284"/>
            </w:pPr>
            <w:r w:rsidRPr="006E16A7">
              <w:t>-0.000002</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B2DFDD2" w14:textId="77777777" w:rsidR="007A346D" w:rsidRPr="006E16A7" w:rsidRDefault="007A346D" w:rsidP="00F13F87">
            <w:pPr>
              <w:pStyle w:val="TableTextRight"/>
              <w:ind w:right="284"/>
            </w:pPr>
            <w:r w:rsidRPr="006E16A7">
              <w:t>0.000087</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2E6F4911" w14:textId="77777777" w:rsidR="007A346D" w:rsidRPr="006E16A7" w:rsidRDefault="007A346D" w:rsidP="00F13F87">
            <w:pPr>
              <w:pStyle w:val="TableTextRight"/>
              <w:ind w:right="284"/>
            </w:pPr>
            <w:r w:rsidRPr="006E16A7">
              <w:t>0.000004</w:t>
            </w:r>
          </w:p>
        </w:tc>
        <w:tc>
          <w:tcPr>
            <w:tcW w:w="1077" w:type="dxa"/>
            <w:tcBorders>
              <w:top w:val="nil"/>
              <w:left w:val="nil"/>
              <w:bottom w:val="nil"/>
              <w:right w:val="nil"/>
            </w:tcBorders>
            <w:shd w:val="clear" w:color="auto" w:fill="FFFFFF"/>
            <w:tcMar>
              <w:top w:w="0" w:type="dxa"/>
              <w:left w:w="0" w:type="dxa"/>
              <w:bottom w:w="0" w:type="dxa"/>
              <w:right w:w="0" w:type="dxa"/>
            </w:tcMar>
            <w:vAlign w:val="center"/>
            <w:hideMark/>
          </w:tcPr>
          <w:p w14:paraId="7E52DAAD" w14:textId="77777777" w:rsidR="007A346D" w:rsidRPr="006E16A7" w:rsidRDefault="007A346D" w:rsidP="00F13F87">
            <w:pPr>
              <w:pStyle w:val="TableTextRight"/>
              <w:ind w:right="284"/>
            </w:pPr>
            <w:r w:rsidRPr="006E16A7">
              <w:t>0.000062</w:t>
            </w:r>
          </w:p>
        </w:tc>
      </w:tr>
      <w:tr w:rsidR="007A346D" w:rsidRPr="006E16A7" w14:paraId="6660B023" w14:textId="77777777" w:rsidTr="00D75C6F">
        <w:tc>
          <w:tcPr>
            <w:tcW w:w="198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076DADA" w14:textId="77777777" w:rsidR="007A346D" w:rsidRPr="006E16A7" w:rsidRDefault="007A346D" w:rsidP="007A346D">
            <w:pPr>
              <w:pStyle w:val="TableText"/>
            </w:pPr>
            <w:r w:rsidRPr="006E16A7">
              <w:t>Murrumbidgee</w:t>
            </w:r>
          </w:p>
        </w:tc>
        <w:tc>
          <w:tcPr>
            <w:tcW w:w="107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AB6A67A" w14:textId="77777777" w:rsidR="007A346D" w:rsidRPr="006E16A7" w:rsidRDefault="007A346D" w:rsidP="00F13F87">
            <w:pPr>
              <w:pStyle w:val="TableTextRight"/>
              <w:ind w:right="284"/>
            </w:pPr>
            <w:r w:rsidRPr="006E16A7">
              <w:t>0.000004</w:t>
            </w:r>
          </w:p>
        </w:tc>
        <w:tc>
          <w:tcPr>
            <w:tcW w:w="107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3C1D6286" w14:textId="77777777" w:rsidR="007A346D" w:rsidRPr="006E16A7" w:rsidRDefault="007A346D" w:rsidP="00F13F87">
            <w:pPr>
              <w:pStyle w:val="TableTextRight"/>
              <w:ind w:right="284"/>
            </w:pPr>
            <w:r w:rsidRPr="006E16A7">
              <w:t>-0.000009</w:t>
            </w:r>
          </w:p>
        </w:tc>
        <w:tc>
          <w:tcPr>
            <w:tcW w:w="107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E597E1A" w14:textId="77777777" w:rsidR="007A346D" w:rsidRPr="006E16A7" w:rsidRDefault="007A346D" w:rsidP="00F13F87">
            <w:pPr>
              <w:pStyle w:val="TableTextRight"/>
              <w:ind w:right="284"/>
            </w:pPr>
            <w:r w:rsidRPr="006E16A7">
              <w:t>0.000019</w:t>
            </w:r>
          </w:p>
        </w:tc>
        <w:tc>
          <w:tcPr>
            <w:tcW w:w="107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5A4799F7" w14:textId="77777777" w:rsidR="007A346D" w:rsidRPr="006E16A7" w:rsidRDefault="007A346D" w:rsidP="00F13F87">
            <w:pPr>
              <w:pStyle w:val="TableTextRight"/>
              <w:ind w:right="284"/>
            </w:pPr>
            <w:r w:rsidRPr="006E16A7">
              <w:t>-0.000006</w:t>
            </w:r>
          </w:p>
        </w:tc>
        <w:tc>
          <w:tcPr>
            <w:tcW w:w="107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7EA6F80" w14:textId="77777777" w:rsidR="007A346D" w:rsidRPr="006E16A7" w:rsidRDefault="007A346D" w:rsidP="00F13F87">
            <w:pPr>
              <w:pStyle w:val="TableTextRight"/>
              <w:ind w:right="284"/>
            </w:pPr>
            <w:r w:rsidRPr="006E16A7">
              <w:t>0.000016</w:t>
            </w:r>
          </w:p>
        </w:tc>
        <w:tc>
          <w:tcPr>
            <w:tcW w:w="107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7C44203" w14:textId="77777777" w:rsidR="007A346D" w:rsidRPr="006E16A7" w:rsidRDefault="007A346D" w:rsidP="00F13F87">
            <w:pPr>
              <w:pStyle w:val="TableTextRight"/>
              <w:ind w:right="284"/>
            </w:pPr>
            <w:r w:rsidRPr="006E16A7">
              <w:t>-0.000003</w:t>
            </w:r>
          </w:p>
        </w:tc>
        <w:tc>
          <w:tcPr>
            <w:tcW w:w="1077"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F2555FD" w14:textId="77777777" w:rsidR="007A346D" w:rsidRPr="006E16A7" w:rsidRDefault="007A346D" w:rsidP="00F13F87">
            <w:pPr>
              <w:pStyle w:val="TableTextRight"/>
              <w:ind w:right="284"/>
            </w:pPr>
            <w:r w:rsidRPr="006E16A7">
              <w:t>0.000011</w:t>
            </w:r>
          </w:p>
        </w:tc>
      </w:tr>
    </w:tbl>
    <w:p w14:paraId="2943F218" w14:textId="77777777" w:rsidR="0038114F" w:rsidRPr="006E16A7" w:rsidRDefault="0038114F" w:rsidP="0038114F"/>
    <w:p w14:paraId="2EAB3EBD" w14:textId="1572295E" w:rsidR="0038114F" w:rsidRPr="006E16A7" w:rsidRDefault="00402490" w:rsidP="0038114F">
      <w:pPr>
        <w:pStyle w:val="AppendixHeading2"/>
        <w:pageBreakBefore/>
      </w:pPr>
      <w:bookmarkStart w:id="339" w:name="_Toc198296464"/>
      <w:bookmarkStart w:id="340" w:name="a.5-analysis-adult-presencedistribution"/>
      <w:bookmarkEnd w:id="334"/>
      <w:bookmarkEnd w:id="338"/>
      <w:r w:rsidRPr="006E16A7">
        <w:lastRenderedPageBreak/>
        <w:t>Contribution</w:t>
      </w:r>
      <w:r w:rsidR="0038114F" w:rsidRPr="006E16A7">
        <w:t>: Adult presence/distribution</w:t>
      </w:r>
      <w:bookmarkEnd w:id="339"/>
    </w:p>
    <w:p w14:paraId="7A929F17" w14:textId="1DDC899E" w:rsidR="0038114F" w:rsidRPr="006E16A7" w:rsidRDefault="0038114F" w:rsidP="0050780C">
      <w:pPr>
        <w:pStyle w:val="CaptionWithNote"/>
      </w:pPr>
      <w:bookmarkStart w:id="341" w:name="_Toc169809633"/>
      <w:bookmarkStart w:id="342" w:name="_Toc169810338"/>
      <w:bookmarkStart w:id="343" w:name="_Toc198296541"/>
      <w:bookmarkStart w:id="344" w:name="Xdbdc32642f1a89c743345c0dbc4a2bd3a7f73d5"/>
      <w:r w:rsidRPr="006E16A7">
        <w:t xml:space="preserve">Table </w:t>
      </w:r>
      <w:r>
        <w:fldChar w:fldCharType="begin"/>
      </w:r>
      <w:r>
        <w:instrText>STYLEREF 9 \s</w:instrText>
      </w:r>
      <w:r>
        <w:fldChar w:fldCharType="separate"/>
      </w:r>
      <w:r w:rsidR="008E4922">
        <w:rPr>
          <w:noProof/>
        </w:rPr>
        <w:t>A</w:t>
      </w:r>
      <w:r>
        <w:fldChar w:fldCharType="end"/>
      </w:r>
      <w:r w:rsidR="006C2B2E" w:rsidRPr="006E16A7">
        <w:t>.</w:t>
      </w:r>
      <w:r>
        <w:fldChar w:fldCharType="begin"/>
      </w:r>
      <w:r>
        <w:instrText>SEQ ApxTable \* ARABIC \s 9</w:instrText>
      </w:r>
      <w:r>
        <w:fldChar w:fldCharType="separate"/>
      </w:r>
      <w:r w:rsidR="008E4922">
        <w:rPr>
          <w:noProof/>
        </w:rPr>
        <w:t>5</w:t>
      </w:r>
      <w:r>
        <w:fldChar w:fldCharType="end"/>
      </w:r>
      <w:r w:rsidRPr="006E16A7">
        <w:t xml:space="preserve"> </w:t>
      </w:r>
      <w:bookmarkEnd w:id="341"/>
      <w:bookmarkEnd w:id="342"/>
      <w:r w:rsidR="00857882" w:rsidRPr="006E16A7">
        <w:t>Estimate of the effect of Commonwealth environmental water on species presence, by Selected Area</w:t>
      </w:r>
      <w:bookmarkEnd w:id="343"/>
    </w:p>
    <w:p w14:paraId="65EE2BAA" w14:textId="77777777" w:rsidR="0038114F" w:rsidRPr="006E16A7" w:rsidRDefault="0038114F" w:rsidP="0038114F">
      <w:pPr>
        <w:pStyle w:val="CaptionNote"/>
      </w:pPr>
      <w:r w:rsidRPr="006E16A7">
        <w:t>Estimates and 90%, 80%, and 60% credible intervals are shown</w:t>
      </w:r>
    </w:p>
    <w:tbl>
      <w:tblPr>
        <w:tblW w:w="0" w:type="auto"/>
        <w:tblInd w:w="113" w:type="dxa"/>
        <w:tblLayout w:type="fixed"/>
        <w:tblLook w:val="0420" w:firstRow="1" w:lastRow="0" w:firstColumn="0" w:lastColumn="0" w:noHBand="0" w:noVBand="1"/>
      </w:tblPr>
      <w:tblGrid>
        <w:gridCol w:w="2324"/>
        <w:gridCol w:w="1152"/>
        <w:gridCol w:w="1008"/>
        <w:gridCol w:w="1008"/>
        <w:gridCol w:w="1008"/>
        <w:gridCol w:w="1008"/>
        <w:gridCol w:w="1008"/>
        <w:gridCol w:w="1008"/>
      </w:tblGrid>
      <w:tr w:rsidR="00622BC4" w:rsidRPr="006E16A7" w14:paraId="79D9C402" w14:textId="77777777" w:rsidTr="00C93121">
        <w:trPr>
          <w:tblHeader/>
        </w:trPr>
        <w:tc>
          <w:tcPr>
            <w:tcW w:w="2324" w:type="dxa"/>
            <w:tcBorders>
              <w:top w:val="nil"/>
              <w:left w:val="nil"/>
              <w:bottom w:val="nil"/>
              <w:right w:val="nil"/>
            </w:tcBorders>
            <w:shd w:val="clear" w:color="auto" w:fill="01528B"/>
            <w:tcMar>
              <w:top w:w="0" w:type="dxa"/>
              <w:left w:w="0" w:type="dxa"/>
              <w:bottom w:w="0" w:type="dxa"/>
              <w:right w:w="0" w:type="dxa"/>
            </w:tcMar>
            <w:vAlign w:val="center"/>
            <w:hideMark/>
          </w:tcPr>
          <w:p w14:paraId="21973BCC" w14:textId="10CC5DB8" w:rsidR="00622BC4" w:rsidRPr="006E16A7" w:rsidRDefault="00622BC4" w:rsidP="00622BC4">
            <w:pPr>
              <w:pStyle w:val="ColumnHeading"/>
            </w:pPr>
            <w:r w:rsidRPr="006E16A7">
              <w:t>Species/Selected Area</w:t>
            </w:r>
          </w:p>
        </w:tc>
        <w:tc>
          <w:tcPr>
            <w:tcW w:w="1152" w:type="dxa"/>
            <w:tcBorders>
              <w:top w:val="nil"/>
              <w:left w:val="nil"/>
              <w:bottom w:val="nil"/>
              <w:right w:val="nil"/>
            </w:tcBorders>
            <w:shd w:val="clear" w:color="auto" w:fill="01528B"/>
            <w:tcMar>
              <w:top w:w="0" w:type="dxa"/>
              <w:left w:w="0" w:type="dxa"/>
              <w:bottom w:w="0" w:type="dxa"/>
              <w:right w:w="0" w:type="dxa"/>
            </w:tcMar>
            <w:vAlign w:val="center"/>
            <w:hideMark/>
          </w:tcPr>
          <w:p w14:paraId="41DDCB10" w14:textId="77777777" w:rsidR="00622BC4" w:rsidRPr="006E16A7" w:rsidRDefault="00622BC4" w:rsidP="00622BC4">
            <w:pPr>
              <w:pStyle w:val="ColumnHeading"/>
            </w:pPr>
            <w:r w:rsidRPr="006E16A7">
              <w:t>estimate</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74C4095D" w14:textId="77777777" w:rsidR="00622BC4" w:rsidRPr="006E16A7" w:rsidRDefault="00622BC4" w:rsidP="00622BC4">
            <w:pPr>
              <w:pStyle w:val="ColumnHeading"/>
            </w:pPr>
            <w:r w:rsidRPr="006E16A7">
              <w:t>lower_90</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1FA82BD9" w14:textId="77777777" w:rsidR="00622BC4" w:rsidRPr="006E16A7" w:rsidRDefault="00622BC4" w:rsidP="00622BC4">
            <w:pPr>
              <w:pStyle w:val="ColumnHeading"/>
            </w:pPr>
            <w:r w:rsidRPr="006E16A7">
              <w:t>upper_90</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11A6EF70" w14:textId="77777777" w:rsidR="00622BC4" w:rsidRPr="006E16A7" w:rsidRDefault="00622BC4" w:rsidP="00622BC4">
            <w:pPr>
              <w:pStyle w:val="ColumnHeading"/>
            </w:pPr>
            <w:r w:rsidRPr="006E16A7">
              <w:t>lower_80</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4C3C59BA" w14:textId="77777777" w:rsidR="00622BC4" w:rsidRPr="006E16A7" w:rsidRDefault="00622BC4" w:rsidP="00622BC4">
            <w:pPr>
              <w:pStyle w:val="ColumnHeading"/>
            </w:pPr>
            <w:r w:rsidRPr="006E16A7">
              <w:t>upper_80</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424B1DB2" w14:textId="77777777" w:rsidR="00622BC4" w:rsidRPr="006E16A7" w:rsidRDefault="00622BC4" w:rsidP="00622BC4">
            <w:pPr>
              <w:pStyle w:val="ColumnHeading"/>
            </w:pPr>
            <w:r w:rsidRPr="006E16A7">
              <w:t>lower_60</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56BF096F" w14:textId="77777777" w:rsidR="00622BC4" w:rsidRPr="006E16A7" w:rsidRDefault="00622BC4" w:rsidP="00622BC4">
            <w:pPr>
              <w:pStyle w:val="ColumnHeading"/>
            </w:pPr>
            <w:r w:rsidRPr="006E16A7">
              <w:t>upper_60</w:t>
            </w:r>
          </w:p>
        </w:tc>
      </w:tr>
      <w:tr w:rsidR="00622BC4" w:rsidRPr="006E16A7" w14:paraId="0148B921" w14:textId="77777777" w:rsidTr="00C93121">
        <w:tc>
          <w:tcPr>
            <w:tcW w:w="2324" w:type="dxa"/>
            <w:tcBorders>
              <w:top w:val="nil"/>
              <w:left w:val="nil"/>
              <w:bottom w:val="nil"/>
              <w:right w:val="nil"/>
            </w:tcBorders>
            <w:shd w:val="clear" w:color="auto" w:fill="D0EAFF" w:themeFill="accent2" w:themeFillTint="1A"/>
            <w:tcMar>
              <w:top w:w="0" w:type="dxa"/>
              <w:left w:w="0" w:type="dxa"/>
              <w:bottom w:w="0" w:type="dxa"/>
              <w:right w:w="0" w:type="dxa"/>
            </w:tcMar>
            <w:vAlign w:val="center"/>
            <w:hideMark/>
          </w:tcPr>
          <w:p w14:paraId="32417504" w14:textId="77777777" w:rsidR="00622BC4" w:rsidRPr="006E16A7" w:rsidRDefault="00622BC4" w:rsidP="00622BC4">
            <w:pPr>
              <w:pStyle w:val="RowHeading"/>
              <w:keepNext/>
            </w:pPr>
            <w:r w:rsidRPr="006E16A7">
              <w:t>Australian smelt</w:t>
            </w:r>
          </w:p>
        </w:tc>
        <w:tc>
          <w:tcPr>
            <w:tcW w:w="7200" w:type="dxa"/>
            <w:gridSpan w:val="7"/>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432F0B3" w14:textId="77777777" w:rsidR="00622BC4" w:rsidRPr="006E16A7" w:rsidRDefault="00622BC4" w:rsidP="00622BC4">
            <w:pPr>
              <w:pStyle w:val="RowHeading"/>
              <w:keepNext/>
            </w:pPr>
          </w:p>
        </w:tc>
      </w:tr>
      <w:tr w:rsidR="00622BC4" w:rsidRPr="006E16A7" w14:paraId="01F1E439"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5DF2E002" w14:textId="77777777" w:rsidR="00622BC4" w:rsidRPr="006E16A7" w:rsidRDefault="00622BC4" w:rsidP="00622BC4">
            <w:pPr>
              <w:pStyle w:val="TableText"/>
            </w:pPr>
            <w:r w:rsidRPr="006E16A7">
              <w:t>Edward-Wakool</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49888F55" w14:textId="77777777" w:rsidR="00622BC4" w:rsidRPr="006E16A7" w:rsidRDefault="00622BC4" w:rsidP="00593B7B">
            <w:pPr>
              <w:pStyle w:val="TableTextRight"/>
              <w:ind w:right="454"/>
            </w:pPr>
            <w:r w:rsidRPr="006E16A7">
              <w:t>0.16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6EF96AF"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0747325" w14:textId="77777777" w:rsidR="00622BC4" w:rsidRPr="006E16A7" w:rsidRDefault="00622BC4" w:rsidP="00622BC4">
            <w:pPr>
              <w:pStyle w:val="TableTextRight"/>
              <w:ind w:right="397"/>
            </w:pPr>
            <w:r w:rsidRPr="006E16A7">
              <w:t>0.25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E72156E"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9ACDF46" w14:textId="77777777" w:rsidR="00622BC4" w:rsidRPr="006E16A7" w:rsidRDefault="00622BC4" w:rsidP="00622BC4">
            <w:pPr>
              <w:pStyle w:val="TableTextRight"/>
              <w:ind w:right="397"/>
            </w:pPr>
            <w:r w:rsidRPr="006E16A7">
              <w:t>0.23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7FE5C42" w14:textId="77777777" w:rsidR="00622BC4" w:rsidRPr="006E16A7" w:rsidRDefault="00622BC4" w:rsidP="00622BC4">
            <w:pPr>
              <w:pStyle w:val="TableTextRight"/>
              <w:ind w:right="397"/>
            </w:pPr>
            <w:r w:rsidRPr="006E16A7">
              <w:t>0.12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4260746" w14:textId="77777777" w:rsidR="00622BC4" w:rsidRPr="006E16A7" w:rsidRDefault="00622BC4" w:rsidP="00622BC4">
            <w:pPr>
              <w:pStyle w:val="TableTextRight"/>
              <w:ind w:right="397"/>
            </w:pPr>
            <w:r w:rsidRPr="006E16A7">
              <w:t>0.22</w:t>
            </w:r>
          </w:p>
        </w:tc>
      </w:tr>
      <w:tr w:rsidR="00622BC4" w:rsidRPr="006E16A7" w14:paraId="477EFC25"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37CCFF60" w14:textId="77777777" w:rsidR="00622BC4" w:rsidRPr="006E16A7" w:rsidRDefault="00622BC4" w:rsidP="00622BC4">
            <w:pPr>
              <w:pStyle w:val="TableText"/>
            </w:pPr>
            <w:r w:rsidRPr="006E16A7">
              <w:t>Goulburn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4E6DE735" w14:textId="77777777" w:rsidR="00622BC4" w:rsidRPr="006E16A7" w:rsidRDefault="00622BC4" w:rsidP="00593B7B">
            <w:pPr>
              <w:pStyle w:val="TableTextRight"/>
              <w:ind w:right="454"/>
            </w:pPr>
            <w:r w:rsidRPr="006E16A7">
              <w:t>1.18</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94BCB38" w14:textId="77777777" w:rsidR="00622BC4" w:rsidRPr="006E16A7" w:rsidRDefault="00622BC4" w:rsidP="00622BC4">
            <w:pPr>
              <w:pStyle w:val="TableTextRight"/>
              <w:ind w:right="397"/>
            </w:pPr>
            <w:r w:rsidRPr="006E16A7">
              <w:t>0.52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BC023EC" w14:textId="77777777" w:rsidR="00622BC4" w:rsidRPr="006E16A7" w:rsidRDefault="00622BC4" w:rsidP="00622BC4">
            <w:pPr>
              <w:pStyle w:val="TableTextRight"/>
              <w:ind w:right="397"/>
            </w:pPr>
            <w:r w:rsidRPr="006E16A7">
              <w:t>1.85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52EE2E3" w14:textId="77777777" w:rsidR="00622BC4" w:rsidRPr="006E16A7" w:rsidRDefault="00622BC4" w:rsidP="00622BC4">
            <w:pPr>
              <w:pStyle w:val="TableTextRight"/>
              <w:ind w:right="397"/>
            </w:pPr>
            <w:r w:rsidRPr="006E16A7">
              <w:t>0.67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2C2E33F" w14:textId="77777777" w:rsidR="00622BC4" w:rsidRPr="006E16A7" w:rsidRDefault="00622BC4" w:rsidP="00622BC4">
            <w:pPr>
              <w:pStyle w:val="TableTextRight"/>
              <w:ind w:right="397"/>
            </w:pPr>
            <w:r w:rsidRPr="006E16A7">
              <w:t>1.69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994DE59" w14:textId="77777777" w:rsidR="00622BC4" w:rsidRPr="006E16A7" w:rsidRDefault="00622BC4" w:rsidP="00622BC4">
            <w:pPr>
              <w:pStyle w:val="TableTextRight"/>
              <w:ind w:right="397"/>
            </w:pPr>
            <w:r w:rsidRPr="006E16A7">
              <w:t>0.83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F22DCD8" w14:textId="77777777" w:rsidR="00622BC4" w:rsidRPr="006E16A7" w:rsidRDefault="00622BC4" w:rsidP="00622BC4">
            <w:pPr>
              <w:pStyle w:val="TableTextRight"/>
              <w:ind w:right="397"/>
            </w:pPr>
            <w:r w:rsidRPr="006E16A7">
              <w:t>1.50</w:t>
            </w:r>
          </w:p>
        </w:tc>
      </w:tr>
      <w:tr w:rsidR="00622BC4" w:rsidRPr="006E16A7" w14:paraId="5F00D4BB"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6D9C01B0" w14:textId="77777777" w:rsidR="00622BC4" w:rsidRPr="006E16A7" w:rsidRDefault="00622BC4" w:rsidP="00622BC4">
            <w:pPr>
              <w:pStyle w:val="TableText"/>
            </w:pPr>
            <w:r w:rsidRPr="006E16A7">
              <w:t>Gwydir</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14F9AC82" w14:textId="77777777" w:rsidR="00622BC4" w:rsidRPr="006E16A7" w:rsidRDefault="00622BC4" w:rsidP="00593B7B">
            <w:pPr>
              <w:pStyle w:val="TableTextRight"/>
              <w:ind w:right="454"/>
            </w:pPr>
            <w:r w:rsidRPr="006E16A7">
              <w:t>0.04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95BBC89" w14:textId="77777777" w:rsidR="00622BC4" w:rsidRPr="006E16A7" w:rsidRDefault="00622BC4" w:rsidP="00622BC4">
            <w:pPr>
              <w:pStyle w:val="TableTextRight"/>
              <w:ind w:right="397"/>
            </w:pPr>
            <w:r w:rsidRPr="006E16A7">
              <w:t>-0.02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F5CAE48" w14:textId="77777777" w:rsidR="00622BC4" w:rsidRPr="006E16A7" w:rsidRDefault="00622BC4" w:rsidP="00622BC4">
            <w:pPr>
              <w:pStyle w:val="TableTextRight"/>
              <w:ind w:right="397"/>
            </w:pPr>
            <w:r w:rsidRPr="006E16A7">
              <w:t>0.11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196EA2F" w14:textId="77777777" w:rsidR="00622BC4" w:rsidRPr="006E16A7" w:rsidRDefault="00622BC4" w:rsidP="00622BC4">
            <w:pPr>
              <w:pStyle w:val="TableTextRight"/>
              <w:ind w:right="397"/>
            </w:pPr>
            <w:r w:rsidRPr="006E16A7">
              <w:t>-0.01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5A2C161"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FE1517A" w14:textId="77777777" w:rsidR="00622BC4" w:rsidRPr="006E16A7" w:rsidRDefault="00622BC4" w:rsidP="00622BC4">
            <w:pPr>
              <w:pStyle w:val="TableTextRight"/>
              <w:ind w:right="397"/>
            </w:pPr>
            <w:r w:rsidRPr="006E16A7">
              <w:t>0.01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1FF6CE2" w14:textId="77777777" w:rsidR="00622BC4" w:rsidRPr="006E16A7" w:rsidRDefault="00622BC4" w:rsidP="00622BC4">
            <w:pPr>
              <w:pStyle w:val="TableTextRight"/>
              <w:ind w:right="397"/>
            </w:pPr>
            <w:r w:rsidRPr="006E16A7">
              <w:t>0.08</w:t>
            </w:r>
          </w:p>
        </w:tc>
      </w:tr>
      <w:tr w:rsidR="00622BC4" w:rsidRPr="006E16A7" w14:paraId="759233AE"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3DEDFC16" w14:textId="77777777" w:rsidR="00622BC4" w:rsidRPr="006E16A7" w:rsidRDefault="00622BC4" w:rsidP="00622BC4">
            <w:pPr>
              <w:pStyle w:val="TableText"/>
            </w:pPr>
            <w:r w:rsidRPr="006E16A7">
              <w:t>Lachlan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6DECBA98" w14:textId="77777777" w:rsidR="00622BC4" w:rsidRPr="006E16A7" w:rsidRDefault="00622BC4" w:rsidP="00593B7B">
            <w:pPr>
              <w:pStyle w:val="TableTextRight"/>
              <w:ind w:right="454"/>
            </w:pPr>
            <w:r w:rsidRPr="006E16A7">
              <w:t>0.14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DBF5AEC" w14:textId="77777777" w:rsidR="00622BC4" w:rsidRPr="006E16A7" w:rsidRDefault="00622BC4" w:rsidP="00622BC4">
            <w:pPr>
              <w:pStyle w:val="TableTextRight"/>
              <w:ind w:right="397"/>
            </w:pPr>
            <w:r w:rsidRPr="006E16A7">
              <w:t>0.06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10FD366" w14:textId="77777777" w:rsidR="00622BC4" w:rsidRPr="006E16A7" w:rsidRDefault="00622BC4" w:rsidP="00622BC4">
            <w:pPr>
              <w:pStyle w:val="TableTextRight"/>
              <w:ind w:right="397"/>
            </w:pPr>
            <w:r w:rsidRPr="006E16A7">
              <w:t>0.22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72DA45A"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D0708A8" w14:textId="77777777" w:rsidR="00622BC4" w:rsidRPr="006E16A7" w:rsidRDefault="00622BC4" w:rsidP="00622BC4">
            <w:pPr>
              <w:pStyle w:val="TableTextRight"/>
              <w:ind w:right="397"/>
            </w:pPr>
            <w:r w:rsidRPr="006E16A7">
              <w:t>0.20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1E3E788"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F35FF5C" w14:textId="77777777" w:rsidR="00622BC4" w:rsidRPr="006E16A7" w:rsidRDefault="00622BC4" w:rsidP="00622BC4">
            <w:pPr>
              <w:pStyle w:val="TableTextRight"/>
              <w:ind w:right="397"/>
            </w:pPr>
            <w:r w:rsidRPr="006E16A7">
              <w:t>0.17</w:t>
            </w:r>
          </w:p>
        </w:tc>
      </w:tr>
      <w:tr w:rsidR="00622BC4" w:rsidRPr="006E16A7" w14:paraId="4C70DB99"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04D58117" w14:textId="77777777" w:rsidR="00622BC4" w:rsidRPr="006E16A7" w:rsidRDefault="00622BC4" w:rsidP="00622BC4">
            <w:pPr>
              <w:pStyle w:val="TableText"/>
            </w:pPr>
            <w:r w:rsidRPr="006E16A7">
              <w:t>Lower Murray</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0DC611F8" w14:textId="77777777" w:rsidR="00622BC4" w:rsidRPr="006E16A7" w:rsidRDefault="00622BC4" w:rsidP="00593B7B">
            <w:pPr>
              <w:pStyle w:val="TableTextRight"/>
              <w:ind w:right="454"/>
            </w:pPr>
            <w:r w:rsidRPr="006E16A7">
              <w:t>0.69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2AC1CEE" w14:textId="77777777" w:rsidR="00622BC4" w:rsidRPr="006E16A7" w:rsidRDefault="00622BC4" w:rsidP="00622BC4">
            <w:pPr>
              <w:pStyle w:val="TableTextRight"/>
              <w:ind w:right="397"/>
            </w:pPr>
            <w:r w:rsidRPr="006E16A7">
              <w:t>0.35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FDE9507" w14:textId="77777777" w:rsidR="00622BC4" w:rsidRPr="006E16A7" w:rsidRDefault="00622BC4" w:rsidP="00622BC4">
            <w:pPr>
              <w:pStyle w:val="TableTextRight"/>
              <w:ind w:right="397"/>
            </w:pPr>
            <w:r w:rsidRPr="006E16A7">
              <w:t>1.09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907FAB9" w14:textId="77777777" w:rsidR="00622BC4" w:rsidRPr="006E16A7" w:rsidRDefault="00622BC4" w:rsidP="00622BC4">
            <w:pPr>
              <w:pStyle w:val="TableTextRight"/>
              <w:ind w:right="397"/>
            </w:pPr>
            <w:r w:rsidRPr="006E16A7">
              <w:t>0.40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22A5923" w14:textId="77777777" w:rsidR="00622BC4" w:rsidRPr="006E16A7" w:rsidRDefault="00622BC4" w:rsidP="00622BC4">
            <w:pPr>
              <w:pStyle w:val="TableTextRight"/>
              <w:ind w:right="397"/>
            </w:pPr>
            <w:r w:rsidRPr="006E16A7">
              <w:t>0.96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DAA4398" w14:textId="77777777" w:rsidR="00622BC4" w:rsidRPr="006E16A7" w:rsidRDefault="00622BC4" w:rsidP="00622BC4">
            <w:pPr>
              <w:pStyle w:val="TableTextRight"/>
              <w:ind w:right="397"/>
            </w:pPr>
            <w:r w:rsidRPr="006E16A7">
              <w:t>0.51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7EFFAAE" w14:textId="77777777" w:rsidR="00622BC4" w:rsidRPr="006E16A7" w:rsidRDefault="00622BC4" w:rsidP="00622BC4">
            <w:pPr>
              <w:pStyle w:val="TableTextRight"/>
              <w:ind w:right="397"/>
            </w:pPr>
            <w:r w:rsidRPr="006E16A7">
              <w:t>0.88</w:t>
            </w:r>
          </w:p>
        </w:tc>
      </w:tr>
      <w:tr w:rsidR="00622BC4" w:rsidRPr="006E16A7" w14:paraId="27EBED83"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20A55620" w14:textId="77777777" w:rsidR="00622BC4" w:rsidRPr="006E16A7" w:rsidRDefault="00622BC4" w:rsidP="00622BC4">
            <w:pPr>
              <w:pStyle w:val="TableText"/>
            </w:pPr>
            <w:r w:rsidRPr="006E16A7">
              <w:t>Murrumbidgee</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01E5BF6D" w14:textId="77777777" w:rsidR="00622BC4" w:rsidRPr="006E16A7" w:rsidRDefault="00622BC4" w:rsidP="00593B7B">
            <w:pPr>
              <w:pStyle w:val="TableTextRight"/>
              <w:ind w:right="454"/>
            </w:pPr>
            <w:r w:rsidRPr="006E16A7">
              <w:t>0.11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5ED7C1B" w14:textId="77777777" w:rsidR="00622BC4" w:rsidRPr="006E16A7" w:rsidRDefault="00622BC4" w:rsidP="00622BC4">
            <w:pPr>
              <w:pStyle w:val="TableTextRight"/>
              <w:ind w:right="397"/>
            </w:pPr>
            <w:r w:rsidRPr="006E16A7">
              <w:t>0.05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2BF0AE6" w14:textId="77777777" w:rsidR="00622BC4" w:rsidRPr="006E16A7" w:rsidRDefault="00622BC4" w:rsidP="00622BC4">
            <w:pPr>
              <w:pStyle w:val="TableTextRight"/>
              <w:ind w:right="397"/>
            </w:pPr>
            <w:r w:rsidRPr="006E16A7">
              <w:t>0.17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56120A65"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D25B3AA" w14:textId="77777777" w:rsidR="00622BC4" w:rsidRPr="006E16A7" w:rsidRDefault="00622BC4" w:rsidP="00622BC4">
            <w:pPr>
              <w:pStyle w:val="TableTextRight"/>
              <w:ind w:right="397"/>
            </w:pPr>
            <w:r w:rsidRPr="006E16A7">
              <w:t>0.16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A6A349B" w14:textId="77777777" w:rsidR="00622BC4" w:rsidRPr="006E16A7" w:rsidRDefault="00622BC4" w:rsidP="00622BC4">
            <w:pPr>
              <w:pStyle w:val="TableTextRight"/>
              <w:ind w:right="397"/>
            </w:pPr>
            <w:r w:rsidRPr="006E16A7">
              <w:t>0.08</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577112D2" w14:textId="77777777" w:rsidR="00622BC4" w:rsidRPr="006E16A7" w:rsidRDefault="00622BC4" w:rsidP="00622BC4">
            <w:pPr>
              <w:pStyle w:val="TableTextRight"/>
              <w:ind w:right="397"/>
            </w:pPr>
            <w:r w:rsidRPr="006E16A7">
              <w:t>0.14</w:t>
            </w:r>
          </w:p>
        </w:tc>
      </w:tr>
      <w:tr w:rsidR="00622BC4" w:rsidRPr="006E16A7" w14:paraId="5A1DFF49" w14:textId="77777777" w:rsidTr="00C93121">
        <w:tc>
          <w:tcPr>
            <w:tcW w:w="2324" w:type="dxa"/>
            <w:tcBorders>
              <w:top w:val="nil"/>
              <w:left w:val="nil"/>
              <w:bottom w:val="nil"/>
              <w:right w:val="nil"/>
            </w:tcBorders>
            <w:shd w:val="clear" w:color="auto" w:fill="D0EAFF" w:themeFill="accent2" w:themeFillTint="1A"/>
            <w:tcMar>
              <w:top w:w="0" w:type="dxa"/>
              <w:left w:w="0" w:type="dxa"/>
              <w:bottom w:w="0" w:type="dxa"/>
              <w:right w:w="0" w:type="dxa"/>
            </w:tcMar>
            <w:vAlign w:val="center"/>
            <w:hideMark/>
          </w:tcPr>
          <w:p w14:paraId="210391A9" w14:textId="77777777" w:rsidR="00622BC4" w:rsidRPr="006E16A7" w:rsidRDefault="00622BC4" w:rsidP="00622BC4">
            <w:pPr>
              <w:pStyle w:val="RowHeading"/>
              <w:keepNext/>
            </w:pPr>
            <w:r w:rsidRPr="006E16A7">
              <w:t>Bony herring</w:t>
            </w:r>
          </w:p>
        </w:tc>
        <w:tc>
          <w:tcPr>
            <w:tcW w:w="7200" w:type="dxa"/>
            <w:gridSpan w:val="7"/>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0F7B66C" w14:textId="77777777" w:rsidR="00622BC4" w:rsidRPr="006E16A7" w:rsidRDefault="00622BC4" w:rsidP="00622BC4">
            <w:pPr>
              <w:pStyle w:val="RowHeading"/>
              <w:keepNext/>
            </w:pPr>
          </w:p>
        </w:tc>
      </w:tr>
      <w:tr w:rsidR="00622BC4" w:rsidRPr="006E16A7" w14:paraId="6C329082"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4BD77A3F" w14:textId="77777777" w:rsidR="00622BC4" w:rsidRPr="006E16A7" w:rsidRDefault="00622BC4" w:rsidP="00622BC4">
            <w:pPr>
              <w:pStyle w:val="TableText"/>
            </w:pPr>
            <w:r w:rsidRPr="006E16A7">
              <w:t>Edward-Wakool</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24799DDA" w14:textId="77777777" w:rsidR="00622BC4" w:rsidRPr="006E16A7" w:rsidRDefault="00622BC4" w:rsidP="00593B7B">
            <w:pPr>
              <w:pStyle w:val="TableTextRight"/>
              <w:ind w:right="454"/>
            </w:pPr>
            <w:r w:rsidRPr="006E16A7">
              <w:t>-0.06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8A97B4D" w14:textId="77777777" w:rsidR="00622BC4" w:rsidRPr="006E16A7" w:rsidRDefault="00622BC4" w:rsidP="00622BC4">
            <w:pPr>
              <w:pStyle w:val="TableTextRight"/>
              <w:ind w:right="397"/>
            </w:pPr>
            <w:r w:rsidRPr="006E16A7">
              <w:t>-0.22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8EC2146"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5C54E47" w14:textId="77777777" w:rsidR="00622BC4" w:rsidRPr="006E16A7" w:rsidRDefault="00622BC4" w:rsidP="00622BC4">
            <w:pPr>
              <w:pStyle w:val="TableTextRight"/>
              <w:ind w:right="397"/>
            </w:pPr>
            <w:r w:rsidRPr="006E16A7">
              <w:t>-0.17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D58B716"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F7490CB" w14:textId="77777777" w:rsidR="00622BC4" w:rsidRPr="006E16A7" w:rsidRDefault="00622BC4" w:rsidP="00622BC4">
            <w:pPr>
              <w:pStyle w:val="TableTextRight"/>
              <w:ind w:right="397"/>
            </w:pPr>
            <w:r w:rsidRPr="006E16A7">
              <w:t>-0.15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5E3B8B9" w14:textId="77777777" w:rsidR="00622BC4" w:rsidRPr="006E16A7" w:rsidRDefault="00622BC4" w:rsidP="00622BC4">
            <w:pPr>
              <w:pStyle w:val="TableTextRight"/>
              <w:ind w:right="397"/>
            </w:pPr>
            <w:r w:rsidRPr="006E16A7">
              <w:t>0.00</w:t>
            </w:r>
          </w:p>
        </w:tc>
      </w:tr>
      <w:tr w:rsidR="00622BC4" w:rsidRPr="006E16A7" w14:paraId="63B57438"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6ADEBC5E" w14:textId="77777777" w:rsidR="00622BC4" w:rsidRPr="006E16A7" w:rsidRDefault="00622BC4" w:rsidP="00622BC4">
            <w:pPr>
              <w:pStyle w:val="TableText"/>
            </w:pPr>
            <w:r w:rsidRPr="006E16A7">
              <w:t>Goulburn</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7DED46C6" w14:textId="77777777" w:rsidR="00622BC4" w:rsidRPr="006E16A7" w:rsidRDefault="00622BC4" w:rsidP="00593B7B">
            <w:pPr>
              <w:pStyle w:val="TableTextRight"/>
              <w:ind w:right="454"/>
            </w:pPr>
            <w:r w:rsidRPr="006E16A7">
              <w:t>0.97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2C11809" w14:textId="77777777" w:rsidR="00622BC4" w:rsidRPr="006E16A7" w:rsidRDefault="00622BC4" w:rsidP="00622BC4">
            <w:pPr>
              <w:pStyle w:val="TableTextRight"/>
              <w:ind w:right="397"/>
            </w:pPr>
            <w:r w:rsidRPr="006E16A7">
              <w:t>-0.17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4C3DFB9" w14:textId="77777777" w:rsidR="00622BC4" w:rsidRPr="006E16A7" w:rsidRDefault="00622BC4" w:rsidP="00622BC4">
            <w:pPr>
              <w:pStyle w:val="TableTextRight"/>
              <w:ind w:right="397"/>
            </w:pPr>
            <w:r w:rsidRPr="006E16A7">
              <w:t>2.08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96A7681"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450F27A" w14:textId="77777777" w:rsidR="00622BC4" w:rsidRPr="006E16A7" w:rsidRDefault="00622BC4" w:rsidP="00622BC4">
            <w:pPr>
              <w:pStyle w:val="TableTextRight"/>
              <w:ind w:right="397"/>
            </w:pPr>
            <w:r w:rsidRPr="006E16A7">
              <w:t>1.86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0731453" w14:textId="77777777" w:rsidR="00622BC4" w:rsidRPr="006E16A7" w:rsidRDefault="00622BC4" w:rsidP="00622BC4">
            <w:pPr>
              <w:pStyle w:val="TableTextRight"/>
              <w:ind w:right="397"/>
            </w:pPr>
            <w:r w:rsidRPr="006E16A7">
              <w:t>0.38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9DFA479" w14:textId="77777777" w:rsidR="00622BC4" w:rsidRPr="006E16A7" w:rsidRDefault="00622BC4" w:rsidP="00622BC4">
            <w:pPr>
              <w:pStyle w:val="TableTextRight"/>
              <w:ind w:right="397"/>
            </w:pPr>
            <w:r w:rsidRPr="006E16A7">
              <w:t>1.54</w:t>
            </w:r>
          </w:p>
        </w:tc>
      </w:tr>
      <w:tr w:rsidR="00622BC4" w:rsidRPr="006E16A7" w14:paraId="7522677B"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43388660" w14:textId="77777777" w:rsidR="00622BC4" w:rsidRPr="006E16A7" w:rsidRDefault="00622BC4" w:rsidP="00622BC4">
            <w:pPr>
              <w:pStyle w:val="TableText"/>
            </w:pPr>
            <w:r w:rsidRPr="006E16A7">
              <w:t>Gwydir</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6A87D848" w14:textId="77777777" w:rsidR="00622BC4" w:rsidRPr="006E16A7" w:rsidRDefault="00622BC4" w:rsidP="00593B7B">
            <w:pPr>
              <w:pStyle w:val="TableTextRight"/>
              <w:ind w:right="454"/>
            </w:pPr>
            <w:r w:rsidRPr="006E16A7">
              <w:t>-0.16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8811FF7" w14:textId="77777777" w:rsidR="00622BC4" w:rsidRPr="006E16A7" w:rsidRDefault="00622BC4" w:rsidP="00622BC4">
            <w:pPr>
              <w:pStyle w:val="TableTextRight"/>
              <w:ind w:right="397"/>
            </w:pPr>
            <w:r w:rsidRPr="006E16A7">
              <w:t>-0.29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CB43075" w14:textId="77777777" w:rsidR="00622BC4" w:rsidRPr="006E16A7" w:rsidRDefault="00622BC4" w:rsidP="00622BC4">
            <w:pPr>
              <w:pStyle w:val="TableTextRight"/>
              <w:ind w:right="397"/>
            </w:pPr>
            <w:r w:rsidRPr="006E16A7">
              <w:t>-0.02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7B3B75E" w14:textId="77777777" w:rsidR="00622BC4" w:rsidRPr="006E16A7" w:rsidRDefault="00622BC4" w:rsidP="00622BC4">
            <w:pPr>
              <w:pStyle w:val="TableTextRight"/>
              <w:ind w:right="397"/>
            </w:pPr>
            <w:r w:rsidRPr="006E16A7">
              <w:t>-0.26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48E7A33" w14:textId="77777777" w:rsidR="00622BC4" w:rsidRPr="006E16A7" w:rsidRDefault="00622BC4" w:rsidP="00622BC4">
            <w:pPr>
              <w:pStyle w:val="TableTextRight"/>
              <w:ind w:right="397"/>
            </w:pPr>
            <w:r w:rsidRPr="006E16A7">
              <w:t>-0.04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8F2C37B" w14:textId="77777777" w:rsidR="00622BC4" w:rsidRPr="006E16A7" w:rsidRDefault="00622BC4" w:rsidP="00622BC4">
            <w:pPr>
              <w:pStyle w:val="TableTextRight"/>
              <w:ind w:right="397"/>
            </w:pPr>
            <w:r w:rsidRPr="006E16A7">
              <w:t>-0.21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4420E11" w14:textId="77777777" w:rsidR="00622BC4" w:rsidRPr="006E16A7" w:rsidRDefault="00622BC4" w:rsidP="00622BC4">
            <w:pPr>
              <w:pStyle w:val="TableTextRight"/>
              <w:ind w:right="397"/>
            </w:pPr>
            <w:r w:rsidRPr="006E16A7">
              <w:t>-0.08</w:t>
            </w:r>
          </w:p>
        </w:tc>
      </w:tr>
      <w:tr w:rsidR="00622BC4" w:rsidRPr="006E16A7" w14:paraId="2BB610D5"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43E8DA8F" w14:textId="77777777" w:rsidR="00622BC4" w:rsidRPr="006E16A7" w:rsidRDefault="00622BC4" w:rsidP="00622BC4">
            <w:pPr>
              <w:pStyle w:val="TableText"/>
            </w:pPr>
            <w:r w:rsidRPr="006E16A7">
              <w:t>Lachlan</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571589F9" w14:textId="77777777" w:rsidR="00622BC4" w:rsidRPr="006E16A7" w:rsidRDefault="00622BC4" w:rsidP="00593B7B">
            <w:pPr>
              <w:pStyle w:val="TableTextRight"/>
              <w:ind w:right="454"/>
            </w:pPr>
            <w:r w:rsidRPr="006E16A7">
              <w:t>0.13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05AF01E" w14:textId="77777777" w:rsidR="00622BC4" w:rsidRPr="006E16A7" w:rsidRDefault="00622BC4" w:rsidP="00622BC4">
            <w:pPr>
              <w:pStyle w:val="TableTextRight"/>
              <w:ind w:right="397"/>
            </w:pPr>
            <w:r w:rsidRPr="006E16A7">
              <w:t>-0.00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BBAA6DB" w14:textId="77777777" w:rsidR="00622BC4" w:rsidRPr="006E16A7" w:rsidRDefault="00622BC4" w:rsidP="00622BC4">
            <w:pPr>
              <w:pStyle w:val="TableTextRight"/>
              <w:ind w:right="397"/>
            </w:pPr>
            <w:r w:rsidRPr="006E16A7">
              <w:t>0.27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2A0186A" w14:textId="77777777" w:rsidR="00622BC4" w:rsidRPr="006E16A7" w:rsidRDefault="00622BC4" w:rsidP="00622BC4">
            <w:pPr>
              <w:pStyle w:val="TableTextRight"/>
              <w:ind w:right="397"/>
            </w:pPr>
            <w:r w:rsidRPr="006E16A7">
              <w:t>0.03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2D59A44" w14:textId="77777777" w:rsidR="00622BC4" w:rsidRPr="006E16A7" w:rsidRDefault="00622BC4" w:rsidP="00622BC4">
            <w:pPr>
              <w:pStyle w:val="TableTextRight"/>
              <w:ind w:right="397"/>
            </w:pPr>
            <w:r w:rsidRPr="006E16A7">
              <w:t>0.25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78BCAA4" w14:textId="77777777" w:rsidR="00622BC4" w:rsidRPr="006E16A7" w:rsidRDefault="00622BC4" w:rsidP="00622BC4">
            <w:pPr>
              <w:pStyle w:val="TableTextRight"/>
              <w:ind w:right="397"/>
            </w:pPr>
            <w:r w:rsidRPr="006E16A7">
              <w:t>0.06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8E9C84E" w14:textId="77777777" w:rsidR="00622BC4" w:rsidRPr="006E16A7" w:rsidRDefault="00622BC4" w:rsidP="00622BC4">
            <w:pPr>
              <w:pStyle w:val="TableTextRight"/>
              <w:ind w:right="397"/>
            </w:pPr>
            <w:r w:rsidRPr="006E16A7">
              <w:t>0.20</w:t>
            </w:r>
          </w:p>
        </w:tc>
      </w:tr>
      <w:tr w:rsidR="00622BC4" w:rsidRPr="006E16A7" w14:paraId="001E5973"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02B09393" w14:textId="77777777" w:rsidR="00622BC4" w:rsidRPr="006E16A7" w:rsidRDefault="00622BC4" w:rsidP="00622BC4">
            <w:pPr>
              <w:pStyle w:val="TableText"/>
            </w:pPr>
            <w:r w:rsidRPr="006E16A7">
              <w:t>Lower Murray</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4B1A19DC" w14:textId="77777777" w:rsidR="00622BC4" w:rsidRPr="006E16A7" w:rsidRDefault="00622BC4" w:rsidP="00593B7B">
            <w:pPr>
              <w:pStyle w:val="TableTextRight"/>
              <w:ind w:right="454"/>
            </w:pPr>
            <w:r w:rsidRPr="006E16A7">
              <w:t>0.44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35EF440" w14:textId="77777777" w:rsidR="00622BC4" w:rsidRPr="006E16A7" w:rsidRDefault="00622BC4" w:rsidP="00622BC4">
            <w:pPr>
              <w:pStyle w:val="TableTextRight"/>
              <w:ind w:right="397"/>
            </w:pPr>
            <w:r w:rsidRPr="006E16A7">
              <w:t>-0.17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CCD183D" w14:textId="77777777" w:rsidR="00622BC4" w:rsidRPr="006E16A7" w:rsidRDefault="00622BC4" w:rsidP="00622BC4">
            <w:pPr>
              <w:pStyle w:val="TableTextRight"/>
              <w:ind w:right="397"/>
            </w:pPr>
            <w:r w:rsidRPr="006E16A7">
              <w:t>1.06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53279F98" w14:textId="77777777" w:rsidR="00622BC4" w:rsidRPr="006E16A7" w:rsidRDefault="00622BC4" w:rsidP="00622BC4">
            <w:pPr>
              <w:pStyle w:val="TableTextRight"/>
              <w:ind w:right="397"/>
            </w:pPr>
            <w:r w:rsidRPr="006E16A7">
              <w:t>0.02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2227657" w14:textId="77777777" w:rsidR="00622BC4" w:rsidRPr="006E16A7" w:rsidRDefault="00622BC4" w:rsidP="00622BC4">
            <w:pPr>
              <w:pStyle w:val="TableTextRight"/>
              <w:ind w:right="397"/>
            </w:pPr>
            <w:r w:rsidRPr="006E16A7">
              <w:t>1.00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F22C590"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4021CFA" w14:textId="77777777" w:rsidR="00622BC4" w:rsidRPr="006E16A7" w:rsidRDefault="00622BC4" w:rsidP="00622BC4">
            <w:pPr>
              <w:pStyle w:val="TableTextRight"/>
              <w:ind w:right="397"/>
            </w:pPr>
            <w:r w:rsidRPr="006E16A7">
              <w:t>0.72</w:t>
            </w:r>
          </w:p>
        </w:tc>
      </w:tr>
      <w:tr w:rsidR="00622BC4" w:rsidRPr="006E16A7" w14:paraId="4C0F4168"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275A2DDA" w14:textId="77777777" w:rsidR="00622BC4" w:rsidRPr="006E16A7" w:rsidRDefault="00622BC4" w:rsidP="00622BC4">
            <w:pPr>
              <w:pStyle w:val="TableText"/>
            </w:pPr>
            <w:r w:rsidRPr="006E16A7">
              <w:t>Murrumbidgee</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499DC9F4" w14:textId="77777777" w:rsidR="00622BC4" w:rsidRPr="006E16A7" w:rsidRDefault="00622BC4" w:rsidP="00593B7B">
            <w:pPr>
              <w:pStyle w:val="TableTextRight"/>
              <w:ind w:right="454"/>
            </w:pPr>
            <w:r w:rsidRPr="006E16A7">
              <w:t>0.04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55981FD" w14:textId="77777777" w:rsidR="00622BC4" w:rsidRPr="006E16A7" w:rsidRDefault="00622BC4" w:rsidP="00622BC4">
            <w:pPr>
              <w:pStyle w:val="TableTextRight"/>
              <w:ind w:right="397"/>
            </w:pPr>
            <w:r w:rsidRPr="006E16A7">
              <w:t>-0.05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5DC936A" w14:textId="77777777" w:rsidR="00622BC4" w:rsidRPr="006E16A7" w:rsidRDefault="00622BC4" w:rsidP="00622BC4">
            <w:pPr>
              <w:pStyle w:val="TableTextRight"/>
              <w:ind w:right="397"/>
            </w:pPr>
            <w:r w:rsidRPr="006E16A7">
              <w:t>0.12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A100E71" w14:textId="77777777" w:rsidR="00622BC4" w:rsidRPr="006E16A7" w:rsidRDefault="00622BC4" w:rsidP="00622BC4">
            <w:pPr>
              <w:pStyle w:val="TableTextRight"/>
              <w:ind w:right="397"/>
            </w:pPr>
            <w:r w:rsidRPr="006E16A7">
              <w:t>-0.04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506E315" w14:textId="77777777" w:rsidR="00622BC4" w:rsidRPr="006E16A7" w:rsidRDefault="00622BC4" w:rsidP="00622BC4">
            <w:pPr>
              <w:pStyle w:val="TableTextRight"/>
              <w:ind w:right="397"/>
            </w:pPr>
            <w:r w:rsidRPr="006E16A7">
              <w:t>0.10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4429B42" w14:textId="77777777" w:rsidR="00622BC4" w:rsidRPr="006E16A7" w:rsidRDefault="00622BC4" w:rsidP="00622BC4">
            <w:pPr>
              <w:pStyle w:val="TableTextRight"/>
              <w:ind w:right="397"/>
            </w:pPr>
            <w:r w:rsidRPr="006E16A7">
              <w:t>-0.00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A4B0BC5" w14:textId="77777777" w:rsidR="00622BC4" w:rsidRPr="006E16A7" w:rsidRDefault="00622BC4" w:rsidP="00622BC4">
            <w:pPr>
              <w:pStyle w:val="TableTextRight"/>
              <w:ind w:right="397"/>
            </w:pPr>
            <w:r w:rsidRPr="006E16A7">
              <w:t>0.09</w:t>
            </w:r>
          </w:p>
        </w:tc>
      </w:tr>
      <w:tr w:rsidR="00622BC4" w:rsidRPr="006E16A7" w14:paraId="0796152B" w14:textId="77777777" w:rsidTr="00C93121">
        <w:tc>
          <w:tcPr>
            <w:tcW w:w="2324" w:type="dxa"/>
            <w:tcBorders>
              <w:top w:val="nil"/>
              <w:left w:val="nil"/>
              <w:bottom w:val="nil"/>
              <w:right w:val="nil"/>
            </w:tcBorders>
            <w:shd w:val="clear" w:color="auto" w:fill="D0EAFF" w:themeFill="accent2" w:themeFillTint="1A"/>
            <w:tcMar>
              <w:top w:w="0" w:type="dxa"/>
              <w:left w:w="0" w:type="dxa"/>
              <w:bottom w:w="0" w:type="dxa"/>
              <w:right w:w="0" w:type="dxa"/>
            </w:tcMar>
            <w:vAlign w:val="center"/>
            <w:hideMark/>
          </w:tcPr>
          <w:p w14:paraId="004D1F82" w14:textId="77777777" w:rsidR="00622BC4" w:rsidRPr="006E16A7" w:rsidRDefault="00622BC4" w:rsidP="00622BC4">
            <w:pPr>
              <w:pStyle w:val="RowHeading"/>
              <w:keepNext/>
            </w:pPr>
            <w:r w:rsidRPr="006E16A7">
              <w:t>Carp gudgeon</w:t>
            </w:r>
          </w:p>
        </w:tc>
        <w:tc>
          <w:tcPr>
            <w:tcW w:w="7200" w:type="dxa"/>
            <w:gridSpan w:val="7"/>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9BE60D8" w14:textId="77777777" w:rsidR="00622BC4" w:rsidRPr="006E16A7" w:rsidRDefault="00622BC4" w:rsidP="00622BC4">
            <w:pPr>
              <w:pStyle w:val="RowHeading"/>
              <w:keepNext/>
            </w:pPr>
          </w:p>
        </w:tc>
      </w:tr>
      <w:tr w:rsidR="00622BC4" w:rsidRPr="006E16A7" w14:paraId="4218E877"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23B6B431" w14:textId="77777777" w:rsidR="00622BC4" w:rsidRPr="006E16A7" w:rsidRDefault="00622BC4" w:rsidP="00622BC4">
            <w:pPr>
              <w:pStyle w:val="TableText"/>
            </w:pPr>
            <w:r w:rsidRPr="006E16A7">
              <w:t>Edward-Wakool</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332B7DAA" w14:textId="77777777" w:rsidR="00622BC4" w:rsidRPr="006E16A7" w:rsidRDefault="00622BC4" w:rsidP="00593B7B">
            <w:pPr>
              <w:pStyle w:val="TableTextRight"/>
              <w:ind w:right="454"/>
            </w:pPr>
            <w:r w:rsidRPr="006E16A7">
              <w:t>0.06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680AFA3" w14:textId="77777777" w:rsidR="00622BC4" w:rsidRPr="006E16A7" w:rsidRDefault="00622BC4" w:rsidP="00622BC4">
            <w:pPr>
              <w:pStyle w:val="TableTextRight"/>
              <w:ind w:right="397"/>
            </w:pPr>
            <w:r w:rsidRPr="006E16A7">
              <w:t>-0.19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1DEC1A1" w14:textId="77777777" w:rsidR="00622BC4" w:rsidRPr="006E16A7" w:rsidRDefault="00622BC4" w:rsidP="00622BC4">
            <w:pPr>
              <w:pStyle w:val="TableTextRight"/>
              <w:ind w:right="397"/>
            </w:pPr>
            <w:r w:rsidRPr="006E16A7">
              <w:t>0.32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9B706EB" w14:textId="77777777" w:rsidR="00622BC4" w:rsidRPr="006E16A7" w:rsidRDefault="00622BC4" w:rsidP="00622BC4">
            <w:pPr>
              <w:pStyle w:val="TableTextRight"/>
              <w:ind w:right="397"/>
            </w:pPr>
            <w:r w:rsidRPr="006E16A7">
              <w:t>-0.13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D913F83" w14:textId="77777777" w:rsidR="00622BC4" w:rsidRPr="006E16A7" w:rsidRDefault="00622BC4" w:rsidP="00622BC4">
            <w:pPr>
              <w:pStyle w:val="TableTextRight"/>
              <w:ind w:right="397"/>
            </w:pPr>
            <w:r w:rsidRPr="006E16A7">
              <w:t>0.26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83E4BC6" w14:textId="77777777" w:rsidR="00622BC4" w:rsidRPr="006E16A7" w:rsidRDefault="00622BC4" w:rsidP="00622BC4">
            <w:pPr>
              <w:pStyle w:val="TableTextRight"/>
              <w:ind w:right="397"/>
            </w:pPr>
            <w:r w:rsidRPr="006E16A7">
              <w:t>-0.08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8EDB3D6" w14:textId="77777777" w:rsidR="00622BC4" w:rsidRPr="006E16A7" w:rsidRDefault="00622BC4" w:rsidP="00622BC4">
            <w:pPr>
              <w:pStyle w:val="TableTextRight"/>
              <w:ind w:right="397"/>
            </w:pPr>
            <w:r w:rsidRPr="006E16A7">
              <w:t>0.17</w:t>
            </w:r>
          </w:p>
        </w:tc>
      </w:tr>
      <w:tr w:rsidR="00622BC4" w:rsidRPr="006E16A7" w14:paraId="64936B3F"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509B0142" w14:textId="77777777" w:rsidR="00622BC4" w:rsidRPr="006E16A7" w:rsidRDefault="00622BC4" w:rsidP="00622BC4">
            <w:pPr>
              <w:pStyle w:val="TableText"/>
            </w:pPr>
            <w:r w:rsidRPr="006E16A7">
              <w:t>Goulburn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658C2D9F" w14:textId="77777777" w:rsidR="00622BC4" w:rsidRPr="006E16A7" w:rsidRDefault="00622BC4" w:rsidP="00593B7B">
            <w:pPr>
              <w:pStyle w:val="TableTextRight"/>
              <w:ind w:right="454"/>
            </w:pPr>
            <w:r w:rsidRPr="006E16A7">
              <w:t>-1.11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DBF1523" w14:textId="77777777" w:rsidR="00622BC4" w:rsidRPr="006E16A7" w:rsidRDefault="00622BC4" w:rsidP="00622BC4">
            <w:pPr>
              <w:pStyle w:val="TableTextRight"/>
              <w:ind w:right="397"/>
            </w:pPr>
            <w:r w:rsidRPr="006E16A7">
              <w:t>-2.76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69ABA87" w14:textId="77777777" w:rsidR="00622BC4" w:rsidRPr="006E16A7" w:rsidRDefault="00622BC4" w:rsidP="00622BC4">
            <w:pPr>
              <w:pStyle w:val="TableTextRight"/>
              <w:ind w:right="397"/>
            </w:pPr>
            <w:r w:rsidRPr="006E16A7">
              <w:t>0.39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8F2AC93" w14:textId="77777777" w:rsidR="00622BC4" w:rsidRPr="006E16A7" w:rsidRDefault="00622BC4" w:rsidP="00622BC4">
            <w:pPr>
              <w:pStyle w:val="TableTextRight"/>
              <w:ind w:right="397"/>
            </w:pPr>
            <w:r w:rsidRPr="006E16A7">
              <w:t>-2.32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0D373F2"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B13DE03" w14:textId="77777777" w:rsidR="00622BC4" w:rsidRPr="006E16A7" w:rsidRDefault="00622BC4" w:rsidP="00622BC4">
            <w:pPr>
              <w:pStyle w:val="TableTextRight"/>
              <w:ind w:right="397"/>
            </w:pPr>
            <w:r w:rsidRPr="006E16A7">
              <w:t>-1.90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438DD6D" w14:textId="77777777" w:rsidR="00622BC4" w:rsidRPr="006E16A7" w:rsidRDefault="00622BC4" w:rsidP="00622BC4">
            <w:pPr>
              <w:pStyle w:val="TableTextRight"/>
              <w:ind w:right="397"/>
            </w:pPr>
            <w:r w:rsidRPr="006E16A7">
              <w:t>-0.35</w:t>
            </w:r>
          </w:p>
        </w:tc>
      </w:tr>
      <w:tr w:rsidR="00622BC4" w:rsidRPr="006E16A7" w14:paraId="23560FB1"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06864920" w14:textId="77777777" w:rsidR="00622BC4" w:rsidRPr="006E16A7" w:rsidRDefault="00622BC4" w:rsidP="00622BC4">
            <w:pPr>
              <w:pStyle w:val="TableText"/>
            </w:pPr>
            <w:r w:rsidRPr="006E16A7">
              <w:t>Gwydir</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68B0000D" w14:textId="77777777" w:rsidR="00622BC4" w:rsidRPr="006E16A7" w:rsidRDefault="00622BC4" w:rsidP="00593B7B">
            <w:pPr>
              <w:pStyle w:val="TableTextRight"/>
              <w:ind w:right="454"/>
            </w:pPr>
            <w:r w:rsidRPr="006E16A7">
              <w:t>0.13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2FEF21A" w14:textId="77777777" w:rsidR="00622BC4" w:rsidRPr="006E16A7" w:rsidRDefault="00622BC4" w:rsidP="00622BC4">
            <w:pPr>
              <w:pStyle w:val="TableTextRight"/>
              <w:ind w:right="397"/>
            </w:pPr>
            <w:r w:rsidRPr="006E16A7">
              <w:t>-0.02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99AA131" w14:textId="77777777" w:rsidR="00622BC4" w:rsidRPr="006E16A7" w:rsidRDefault="00622BC4" w:rsidP="00622BC4">
            <w:pPr>
              <w:pStyle w:val="TableTextRight"/>
              <w:ind w:right="397"/>
            </w:pPr>
            <w:r w:rsidRPr="006E16A7">
              <w:t>0.28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C26B528" w14:textId="77777777" w:rsidR="00622BC4" w:rsidRPr="006E16A7" w:rsidRDefault="00622BC4" w:rsidP="00622BC4">
            <w:pPr>
              <w:pStyle w:val="TableTextRight"/>
              <w:ind w:right="397"/>
            </w:pPr>
            <w:r w:rsidRPr="006E16A7">
              <w:t>0.01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400B001" w14:textId="77777777" w:rsidR="00622BC4" w:rsidRPr="006E16A7" w:rsidRDefault="00622BC4" w:rsidP="00622BC4">
            <w:pPr>
              <w:pStyle w:val="TableTextRight"/>
              <w:ind w:right="397"/>
            </w:pPr>
            <w:r w:rsidRPr="006E16A7">
              <w:t>0.24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96CBC21" w14:textId="77777777" w:rsidR="00622BC4" w:rsidRPr="006E16A7" w:rsidRDefault="00622BC4" w:rsidP="00622BC4">
            <w:pPr>
              <w:pStyle w:val="TableTextRight"/>
              <w:ind w:right="397"/>
            </w:pPr>
            <w:r w:rsidRPr="006E16A7">
              <w:t>0.04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B7A0672" w14:textId="77777777" w:rsidR="00622BC4" w:rsidRPr="006E16A7" w:rsidRDefault="00622BC4" w:rsidP="00622BC4">
            <w:pPr>
              <w:pStyle w:val="TableTextRight"/>
              <w:ind w:right="397"/>
            </w:pPr>
            <w:r w:rsidRPr="006E16A7">
              <w:t>0.19</w:t>
            </w:r>
          </w:p>
        </w:tc>
      </w:tr>
      <w:tr w:rsidR="00622BC4" w:rsidRPr="006E16A7" w14:paraId="61ACA35D"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37A4CFB2" w14:textId="77777777" w:rsidR="00622BC4" w:rsidRPr="006E16A7" w:rsidRDefault="00622BC4" w:rsidP="00622BC4">
            <w:pPr>
              <w:pStyle w:val="TableText"/>
            </w:pPr>
            <w:r w:rsidRPr="006E16A7">
              <w:t>Lachlan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48C0A3B3" w14:textId="77777777" w:rsidR="00622BC4" w:rsidRPr="006E16A7" w:rsidRDefault="00622BC4" w:rsidP="00593B7B">
            <w:pPr>
              <w:pStyle w:val="TableTextRight"/>
              <w:ind w:right="454"/>
            </w:pPr>
            <w:r w:rsidRPr="006E16A7">
              <w:t>-0.17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154E12C" w14:textId="77777777" w:rsidR="00622BC4" w:rsidRPr="006E16A7" w:rsidRDefault="00622BC4" w:rsidP="00622BC4">
            <w:pPr>
              <w:pStyle w:val="TableTextRight"/>
              <w:ind w:right="397"/>
            </w:pPr>
            <w:r w:rsidRPr="006E16A7">
              <w:t>-0.37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504F11FA" w14:textId="77777777" w:rsidR="00622BC4" w:rsidRPr="006E16A7" w:rsidRDefault="00622BC4" w:rsidP="00622BC4">
            <w:pPr>
              <w:pStyle w:val="TableTextRight"/>
              <w:ind w:right="397"/>
            </w:pPr>
            <w:r w:rsidRPr="006E16A7">
              <w:t>0.03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471781E" w14:textId="77777777" w:rsidR="00622BC4" w:rsidRPr="006E16A7" w:rsidRDefault="00622BC4" w:rsidP="00622BC4">
            <w:pPr>
              <w:pStyle w:val="TableTextRight"/>
              <w:ind w:right="397"/>
            </w:pPr>
            <w:r w:rsidRPr="006E16A7">
              <w:t>-0.32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019D7A4" w14:textId="77777777" w:rsidR="00622BC4" w:rsidRPr="006E16A7" w:rsidRDefault="00622BC4" w:rsidP="00622BC4">
            <w:pPr>
              <w:pStyle w:val="TableTextRight"/>
              <w:ind w:right="397"/>
            </w:pPr>
            <w:r w:rsidRPr="006E16A7">
              <w:t>-0.01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A725FA8" w14:textId="77777777" w:rsidR="00622BC4" w:rsidRPr="006E16A7" w:rsidRDefault="00622BC4" w:rsidP="00622BC4">
            <w:pPr>
              <w:pStyle w:val="TableTextRight"/>
              <w:ind w:right="397"/>
            </w:pPr>
            <w:r w:rsidRPr="006E16A7">
              <w:t>-0.26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0CC88E6" w14:textId="77777777" w:rsidR="00622BC4" w:rsidRPr="006E16A7" w:rsidRDefault="00622BC4" w:rsidP="00622BC4">
            <w:pPr>
              <w:pStyle w:val="TableTextRight"/>
              <w:ind w:right="397"/>
            </w:pPr>
            <w:r w:rsidRPr="006E16A7">
              <w:t>-0.06</w:t>
            </w:r>
          </w:p>
        </w:tc>
      </w:tr>
      <w:tr w:rsidR="00622BC4" w:rsidRPr="006E16A7" w14:paraId="45D6B676"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37040F63" w14:textId="77777777" w:rsidR="00622BC4" w:rsidRPr="006E16A7" w:rsidRDefault="00622BC4" w:rsidP="00622BC4">
            <w:pPr>
              <w:pStyle w:val="TableText"/>
            </w:pPr>
            <w:r w:rsidRPr="006E16A7">
              <w:t>Lower Murray</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31CF1252" w14:textId="77777777" w:rsidR="00622BC4" w:rsidRPr="006E16A7" w:rsidRDefault="00622BC4" w:rsidP="00593B7B">
            <w:pPr>
              <w:pStyle w:val="TableTextRight"/>
              <w:ind w:right="454"/>
            </w:pPr>
            <w:r w:rsidRPr="006E16A7">
              <w:t>-0.55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FFEA6F5" w14:textId="77777777" w:rsidR="00622BC4" w:rsidRPr="006E16A7" w:rsidRDefault="00622BC4" w:rsidP="00622BC4">
            <w:pPr>
              <w:pStyle w:val="TableTextRight"/>
              <w:ind w:right="397"/>
            </w:pPr>
            <w:r w:rsidRPr="006E16A7">
              <w:t>-1.44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757F6AC" w14:textId="77777777" w:rsidR="00622BC4" w:rsidRPr="006E16A7" w:rsidRDefault="00622BC4" w:rsidP="00622BC4">
            <w:pPr>
              <w:pStyle w:val="TableTextRight"/>
              <w:ind w:right="397"/>
            </w:pPr>
            <w:r w:rsidRPr="006E16A7">
              <w:t>0.30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49EED18" w14:textId="77777777" w:rsidR="00622BC4" w:rsidRPr="006E16A7" w:rsidRDefault="00622BC4" w:rsidP="00622BC4">
            <w:pPr>
              <w:pStyle w:val="TableTextRight"/>
              <w:ind w:right="397"/>
            </w:pPr>
            <w:r w:rsidRPr="006E16A7">
              <w:t>-1.22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FFA6591" w14:textId="77777777" w:rsidR="00622BC4" w:rsidRPr="006E16A7" w:rsidRDefault="00622BC4" w:rsidP="00622BC4">
            <w:pPr>
              <w:pStyle w:val="TableTextRight"/>
              <w:ind w:right="397"/>
            </w:pPr>
            <w:r w:rsidRPr="006E16A7">
              <w:t>0.12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4176030" w14:textId="77777777" w:rsidR="00622BC4" w:rsidRPr="006E16A7" w:rsidRDefault="00622BC4" w:rsidP="00622BC4">
            <w:pPr>
              <w:pStyle w:val="TableTextRight"/>
              <w:ind w:right="397"/>
            </w:pPr>
            <w:r w:rsidRPr="006E16A7">
              <w:t>-0.96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FD1FCA9" w14:textId="77777777" w:rsidR="00622BC4" w:rsidRPr="006E16A7" w:rsidRDefault="00622BC4" w:rsidP="00622BC4">
            <w:pPr>
              <w:pStyle w:val="TableTextRight"/>
              <w:ind w:right="397"/>
            </w:pPr>
            <w:r w:rsidRPr="006E16A7">
              <w:t>-0.09</w:t>
            </w:r>
          </w:p>
        </w:tc>
      </w:tr>
      <w:tr w:rsidR="00622BC4" w:rsidRPr="006E16A7" w14:paraId="664FD852"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5922A941" w14:textId="77777777" w:rsidR="00622BC4" w:rsidRPr="006E16A7" w:rsidRDefault="00622BC4" w:rsidP="00622BC4">
            <w:pPr>
              <w:pStyle w:val="TableText"/>
            </w:pPr>
            <w:r w:rsidRPr="006E16A7">
              <w:t>Murrumbidgee</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21C3FB08" w14:textId="77777777" w:rsidR="00622BC4" w:rsidRPr="006E16A7" w:rsidRDefault="00622BC4" w:rsidP="00593B7B">
            <w:pPr>
              <w:pStyle w:val="TableTextRight"/>
              <w:ind w:right="454"/>
            </w:pPr>
            <w:r w:rsidRPr="006E16A7">
              <w:t>-0.03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6822244" w14:textId="77777777" w:rsidR="00622BC4" w:rsidRPr="006E16A7" w:rsidRDefault="00622BC4" w:rsidP="00622BC4">
            <w:pPr>
              <w:pStyle w:val="TableTextRight"/>
              <w:ind w:right="397"/>
            </w:pPr>
            <w:r w:rsidRPr="006E16A7">
              <w:t>-0.18</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9698C07" w14:textId="77777777" w:rsidR="00622BC4" w:rsidRPr="006E16A7" w:rsidRDefault="00622BC4" w:rsidP="00622BC4">
            <w:pPr>
              <w:pStyle w:val="TableTextRight"/>
              <w:ind w:right="397"/>
            </w:pPr>
            <w:r w:rsidRPr="006E16A7">
              <w:t>0.13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12DD629" w14:textId="77777777" w:rsidR="00622BC4" w:rsidRPr="006E16A7" w:rsidRDefault="00622BC4" w:rsidP="00622BC4">
            <w:pPr>
              <w:pStyle w:val="TableTextRight"/>
              <w:ind w:right="397"/>
            </w:pPr>
            <w:r w:rsidRPr="006E16A7">
              <w:t>-0.16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67DD935" w14:textId="77777777" w:rsidR="00622BC4" w:rsidRPr="006E16A7" w:rsidRDefault="00622BC4" w:rsidP="00622BC4">
            <w:pPr>
              <w:pStyle w:val="TableTextRight"/>
              <w:ind w:right="397"/>
            </w:pPr>
            <w:r w:rsidRPr="006E16A7">
              <w:t>0.08</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50298D4" w14:textId="77777777" w:rsidR="00622BC4" w:rsidRPr="006E16A7" w:rsidRDefault="00622BC4" w:rsidP="00622BC4">
            <w:pPr>
              <w:pStyle w:val="TableTextRight"/>
              <w:ind w:right="397"/>
            </w:pPr>
            <w:r w:rsidRPr="006E16A7">
              <w:t>-0.11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FADB6F0" w14:textId="77777777" w:rsidR="00622BC4" w:rsidRPr="006E16A7" w:rsidRDefault="00622BC4" w:rsidP="00622BC4">
            <w:pPr>
              <w:pStyle w:val="TableTextRight"/>
              <w:ind w:right="397"/>
            </w:pPr>
            <w:r w:rsidRPr="006E16A7">
              <w:t>0.05</w:t>
            </w:r>
          </w:p>
        </w:tc>
      </w:tr>
      <w:tr w:rsidR="00622BC4" w:rsidRPr="006E16A7" w14:paraId="37EC714D" w14:textId="77777777" w:rsidTr="00C93121">
        <w:tc>
          <w:tcPr>
            <w:tcW w:w="2324" w:type="dxa"/>
            <w:tcBorders>
              <w:top w:val="nil"/>
              <w:left w:val="nil"/>
              <w:bottom w:val="nil"/>
              <w:right w:val="nil"/>
            </w:tcBorders>
            <w:shd w:val="clear" w:color="auto" w:fill="D0EAFF" w:themeFill="accent2" w:themeFillTint="1A"/>
            <w:tcMar>
              <w:top w:w="0" w:type="dxa"/>
              <w:left w:w="0" w:type="dxa"/>
              <w:bottom w:w="0" w:type="dxa"/>
              <w:right w:w="0" w:type="dxa"/>
            </w:tcMar>
            <w:vAlign w:val="center"/>
            <w:hideMark/>
          </w:tcPr>
          <w:p w14:paraId="202AB867" w14:textId="77777777" w:rsidR="00622BC4" w:rsidRPr="006E16A7" w:rsidRDefault="00622BC4" w:rsidP="00622BC4">
            <w:pPr>
              <w:pStyle w:val="RowHeading"/>
              <w:keepNext/>
            </w:pPr>
            <w:r w:rsidRPr="006E16A7">
              <w:t>Eastern gambusia</w:t>
            </w:r>
          </w:p>
        </w:tc>
        <w:tc>
          <w:tcPr>
            <w:tcW w:w="7200" w:type="dxa"/>
            <w:gridSpan w:val="7"/>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1F10F80" w14:textId="77777777" w:rsidR="00622BC4" w:rsidRPr="006E16A7" w:rsidRDefault="00622BC4" w:rsidP="00622BC4">
            <w:pPr>
              <w:pStyle w:val="RowHeading"/>
              <w:keepNext/>
            </w:pPr>
          </w:p>
        </w:tc>
      </w:tr>
      <w:tr w:rsidR="00622BC4" w:rsidRPr="006E16A7" w14:paraId="4DC22E73"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04C35B9C" w14:textId="77777777" w:rsidR="00622BC4" w:rsidRPr="006E16A7" w:rsidRDefault="00622BC4" w:rsidP="00622BC4">
            <w:pPr>
              <w:pStyle w:val="TableText"/>
            </w:pPr>
            <w:r w:rsidRPr="006E16A7">
              <w:t>Edward-Wakool</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559E31D5" w14:textId="77777777" w:rsidR="00622BC4" w:rsidRPr="006E16A7" w:rsidRDefault="00622BC4" w:rsidP="00593B7B">
            <w:pPr>
              <w:pStyle w:val="TableTextRight"/>
              <w:ind w:right="454"/>
            </w:pPr>
            <w:r w:rsidRPr="006E16A7">
              <w:t>-0.24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0EAA121" w14:textId="77777777" w:rsidR="00622BC4" w:rsidRPr="006E16A7" w:rsidRDefault="00622BC4" w:rsidP="00622BC4">
            <w:pPr>
              <w:pStyle w:val="TableTextRight"/>
              <w:ind w:right="397"/>
            </w:pPr>
            <w:r w:rsidRPr="006E16A7">
              <w:t>-0.35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4344648" w14:textId="77777777" w:rsidR="00622BC4" w:rsidRPr="006E16A7" w:rsidRDefault="00622BC4" w:rsidP="00622BC4">
            <w:pPr>
              <w:pStyle w:val="TableTextRight"/>
              <w:ind w:right="397"/>
            </w:pPr>
            <w:r w:rsidRPr="006E16A7">
              <w:t>-0.12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54790315" w14:textId="77777777" w:rsidR="00622BC4" w:rsidRPr="006E16A7" w:rsidRDefault="00622BC4" w:rsidP="00622BC4">
            <w:pPr>
              <w:pStyle w:val="TableTextRight"/>
              <w:ind w:right="397"/>
            </w:pPr>
            <w:r w:rsidRPr="006E16A7">
              <w:t>-0.33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1782F0B" w14:textId="77777777" w:rsidR="00622BC4" w:rsidRPr="006E16A7" w:rsidRDefault="00622BC4" w:rsidP="00622BC4">
            <w:pPr>
              <w:pStyle w:val="TableTextRight"/>
              <w:ind w:right="397"/>
            </w:pPr>
            <w:r w:rsidRPr="006E16A7">
              <w:t>-0.15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AB1A0D9" w14:textId="77777777" w:rsidR="00622BC4" w:rsidRPr="006E16A7" w:rsidRDefault="00622BC4" w:rsidP="00622BC4">
            <w:pPr>
              <w:pStyle w:val="TableTextRight"/>
              <w:ind w:right="397"/>
            </w:pPr>
            <w:r w:rsidRPr="006E16A7">
              <w:t>-0.29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B74753B" w14:textId="77777777" w:rsidR="00622BC4" w:rsidRPr="006E16A7" w:rsidRDefault="00622BC4" w:rsidP="00622BC4">
            <w:pPr>
              <w:pStyle w:val="TableTextRight"/>
              <w:ind w:right="397"/>
            </w:pPr>
            <w:r w:rsidRPr="006E16A7">
              <w:t>-0.18</w:t>
            </w:r>
          </w:p>
        </w:tc>
      </w:tr>
      <w:tr w:rsidR="00622BC4" w:rsidRPr="006E16A7" w14:paraId="1F126844"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2D7CDFB3" w14:textId="77777777" w:rsidR="00622BC4" w:rsidRPr="006E16A7" w:rsidRDefault="00622BC4" w:rsidP="00622BC4">
            <w:pPr>
              <w:pStyle w:val="TableText"/>
            </w:pPr>
            <w:r w:rsidRPr="006E16A7">
              <w:t>Goulburn</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2A9E9B6A" w14:textId="77777777" w:rsidR="00622BC4" w:rsidRPr="006E16A7" w:rsidRDefault="00622BC4" w:rsidP="00593B7B">
            <w:pPr>
              <w:pStyle w:val="TableTextRight"/>
              <w:ind w:right="454"/>
            </w:pPr>
            <w:r w:rsidRPr="006E16A7">
              <w:t>-1.41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1BCECA1" w14:textId="77777777" w:rsidR="00622BC4" w:rsidRPr="006E16A7" w:rsidRDefault="00622BC4" w:rsidP="00622BC4">
            <w:pPr>
              <w:pStyle w:val="TableTextRight"/>
              <w:ind w:right="397"/>
            </w:pPr>
            <w:r w:rsidRPr="006E16A7">
              <w:t>-2.20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7CE9C06" w14:textId="77777777" w:rsidR="00622BC4" w:rsidRPr="006E16A7" w:rsidRDefault="00622BC4" w:rsidP="00622BC4">
            <w:pPr>
              <w:pStyle w:val="TableTextRight"/>
              <w:ind w:right="397"/>
            </w:pPr>
            <w:r w:rsidRPr="006E16A7">
              <w:t>-0.67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C449394" w14:textId="77777777" w:rsidR="00622BC4" w:rsidRPr="006E16A7" w:rsidRDefault="00622BC4" w:rsidP="00622BC4">
            <w:pPr>
              <w:pStyle w:val="TableTextRight"/>
              <w:ind w:right="397"/>
            </w:pPr>
            <w:r w:rsidRPr="006E16A7">
              <w:t>-2.06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DDE8934" w14:textId="77777777" w:rsidR="00622BC4" w:rsidRPr="006E16A7" w:rsidRDefault="00622BC4" w:rsidP="00622BC4">
            <w:pPr>
              <w:pStyle w:val="TableTextRight"/>
              <w:ind w:right="397"/>
            </w:pPr>
            <w:r w:rsidRPr="006E16A7">
              <w:t>-0.87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D427439" w14:textId="77777777" w:rsidR="00622BC4" w:rsidRPr="006E16A7" w:rsidRDefault="00622BC4" w:rsidP="00622BC4">
            <w:pPr>
              <w:pStyle w:val="TableTextRight"/>
              <w:ind w:right="397"/>
            </w:pPr>
            <w:r w:rsidRPr="006E16A7">
              <w:t>-1.73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9716A93" w14:textId="77777777" w:rsidR="00622BC4" w:rsidRPr="006E16A7" w:rsidRDefault="00622BC4" w:rsidP="00622BC4">
            <w:pPr>
              <w:pStyle w:val="TableTextRight"/>
              <w:ind w:right="397"/>
            </w:pPr>
            <w:r w:rsidRPr="006E16A7">
              <w:t>-0.93</w:t>
            </w:r>
          </w:p>
        </w:tc>
      </w:tr>
      <w:tr w:rsidR="00622BC4" w:rsidRPr="006E16A7" w14:paraId="76B5011C"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2036AA88" w14:textId="77777777" w:rsidR="00622BC4" w:rsidRPr="006E16A7" w:rsidRDefault="00622BC4" w:rsidP="00622BC4">
            <w:pPr>
              <w:pStyle w:val="TableText"/>
            </w:pPr>
            <w:r w:rsidRPr="006E16A7">
              <w:t>Gwydir</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6C38F53A" w14:textId="77777777" w:rsidR="00622BC4" w:rsidRPr="006E16A7" w:rsidRDefault="00622BC4" w:rsidP="00593B7B">
            <w:pPr>
              <w:pStyle w:val="TableTextRight"/>
              <w:ind w:right="454"/>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0249965" w14:textId="77777777" w:rsidR="00622BC4" w:rsidRPr="006E16A7" w:rsidRDefault="00622BC4" w:rsidP="00622BC4">
            <w:pPr>
              <w:pStyle w:val="TableTextRight"/>
              <w:ind w:right="397"/>
            </w:pPr>
            <w:r w:rsidRPr="006E16A7">
              <w:t>-0.14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71DA41C" w14:textId="77777777" w:rsidR="00622BC4" w:rsidRPr="006E16A7" w:rsidRDefault="00622BC4" w:rsidP="00622BC4">
            <w:pPr>
              <w:pStyle w:val="TableTextRight"/>
              <w:ind w:right="397"/>
            </w:pPr>
            <w:r w:rsidRPr="006E16A7">
              <w:t>0.01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72DC001" w14:textId="77777777" w:rsidR="00622BC4" w:rsidRPr="006E16A7" w:rsidRDefault="00622BC4" w:rsidP="00622BC4">
            <w:pPr>
              <w:pStyle w:val="TableTextRight"/>
              <w:ind w:right="397"/>
            </w:pPr>
            <w:r w:rsidRPr="006E16A7">
              <w:t>-0.12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12BCDB1" w14:textId="77777777" w:rsidR="00622BC4" w:rsidRPr="006E16A7" w:rsidRDefault="00622BC4" w:rsidP="00622BC4">
            <w:pPr>
              <w:pStyle w:val="TableTextRight"/>
              <w:ind w:right="397"/>
            </w:pPr>
            <w:r w:rsidRPr="006E16A7">
              <w:t>-0.00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87EC549" w14:textId="77777777" w:rsidR="00622BC4" w:rsidRPr="006E16A7" w:rsidRDefault="00622BC4" w:rsidP="00622BC4">
            <w:pPr>
              <w:pStyle w:val="TableTextRight"/>
              <w:ind w:right="397"/>
            </w:pPr>
            <w:r w:rsidRPr="006E16A7">
              <w:t>-0.11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2634E06" w14:textId="77777777" w:rsidR="00622BC4" w:rsidRPr="006E16A7" w:rsidRDefault="00622BC4" w:rsidP="00622BC4">
            <w:pPr>
              <w:pStyle w:val="TableTextRight"/>
              <w:ind w:right="397"/>
            </w:pPr>
            <w:r w:rsidRPr="006E16A7">
              <w:t>-0.03</w:t>
            </w:r>
          </w:p>
        </w:tc>
      </w:tr>
      <w:tr w:rsidR="00622BC4" w:rsidRPr="006E16A7" w14:paraId="79B8B8C4"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18F89393" w14:textId="77777777" w:rsidR="00622BC4" w:rsidRPr="006E16A7" w:rsidRDefault="00622BC4" w:rsidP="00622BC4">
            <w:pPr>
              <w:pStyle w:val="TableText"/>
            </w:pPr>
            <w:r w:rsidRPr="006E16A7">
              <w:t>Lachlan</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13422062" w14:textId="77777777" w:rsidR="00622BC4" w:rsidRPr="006E16A7" w:rsidRDefault="00622BC4" w:rsidP="00593B7B">
            <w:pPr>
              <w:pStyle w:val="TableTextRight"/>
              <w:ind w:right="454"/>
            </w:pPr>
            <w:r w:rsidRPr="006E16A7">
              <w:t>-0.18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AE108FF" w14:textId="77777777" w:rsidR="00622BC4" w:rsidRPr="006E16A7" w:rsidRDefault="00622BC4" w:rsidP="00622BC4">
            <w:pPr>
              <w:pStyle w:val="TableTextRight"/>
              <w:ind w:right="397"/>
            </w:pPr>
            <w:r w:rsidRPr="006E16A7">
              <w:t>-0.27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622FDB8"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76C6904" w14:textId="77777777" w:rsidR="00622BC4" w:rsidRPr="006E16A7" w:rsidRDefault="00622BC4" w:rsidP="00622BC4">
            <w:pPr>
              <w:pStyle w:val="TableTextRight"/>
              <w:ind w:right="397"/>
            </w:pPr>
            <w:r w:rsidRPr="006E16A7">
              <w:t>-0.25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5058AE2" w14:textId="77777777" w:rsidR="00622BC4" w:rsidRPr="006E16A7" w:rsidRDefault="00622BC4" w:rsidP="00622BC4">
            <w:pPr>
              <w:pStyle w:val="TableTextRight"/>
              <w:ind w:right="397"/>
            </w:pPr>
            <w:r w:rsidRPr="006E16A7">
              <w:t>-0.10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0ADBE12" w14:textId="77777777" w:rsidR="00622BC4" w:rsidRPr="006E16A7" w:rsidRDefault="00622BC4" w:rsidP="00622BC4">
            <w:pPr>
              <w:pStyle w:val="TableTextRight"/>
              <w:ind w:right="397"/>
            </w:pPr>
            <w:r w:rsidRPr="006E16A7">
              <w:t>-0.22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4617456" w14:textId="77777777" w:rsidR="00622BC4" w:rsidRPr="006E16A7" w:rsidRDefault="00622BC4" w:rsidP="00622BC4">
            <w:pPr>
              <w:pStyle w:val="TableTextRight"/>
              <w:ind w:right="397"/>
            </w:pPr>
            <w:r w:rsidRPr="006E16A7">
              <w:t>-0.12</w:t>
            </w:r>
          </w:p>
        </w:tc>
      </w:tr>
      <w:tr w:rsidR="00622BC4" w:rsidRPr="006E16A7" w14:paraId="2ED6EBDD"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3E9539E1" w14:textId="77777777" w:rsidR="00622BC4" w:rsidRPr="006E16A7" w:rsidRDefault="00622BC4" w:rsidP="00622BC4">
            <w:pPr>
              <w:pStyle w:val="TableText"/>
            </w:pPr>
            <w:r w:rsidRPr="006E16A7">
              <w:t>Lower Murray</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7DDA3E2F" w14:textId="77777777" w:rsidR="00622BC4" w:rsidRPr="006E16A7" w:rsidRDefault="00622BC4" w:rsidP="00593B7B">
            <w:pPr>
              <w:pStyle w:val="TableTextRight"/>
              <w:ind w:right="454"/>
            </w:pPr>
            <w:r w:rsidRPr="006E16A7">
              <w:t>-0.86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8907BEC" w14:textId="77777777" w:rsidR="00622BC4" w:rsidRPr="006E16A7" w:rsidRDefault="00622BC4" w:rsidP="00622BC4">
            <w:pPr>
              <w:pStyle w:val="TableTextRight"/>
              <w:ind w:right="397"/>
            </w:pPr>
            <w:r w:rsidRPr="006E16A7">
              <w:t>-1.30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9EEE77A" w14:textId="77777777" w:rsidR="00622BC4" w:rsidRPr="006E16A7" w:rsidRDefault="00622BC4" w:rsidP="00622BC4">
            <w:pPr>
              <w:pStyle w:val="TableTextRight"/>
              <w:ind w:right="397"/>
            </w:pPr>
            <w:r w:rsidRPr="006E16A7">
              <w:t>-0.44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D32E585" w14:textId="77777777" w:rsidR="00622BC4" w:rsidRPr="006E16A7" w:rsidRDefault="00622BC4" w:rsidP="00622BC4">
            <w:pPr>
              <w:pStyle w:val="TableTextRight"/>
              <w:ind w:right="397"/>
            </w:pPr>
            <w:r w:rsidRPr="006E16A7">
              <w:t>-1.18</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49C13FB" w14:textId="77777777" w:rsidR="00622BC4" w:rsidRPr="006E16A7" w:rsidRDefault="00622BC4" w:rsidP="00622BC4">
            <w:pPr>
              <w:pStyle w:val="TableTextRight"/>
              <w:ind w:right="397"/>
            </w:pPr>
            <w:r w:rsidRPr="006E16A7">
              <w:t>-0.52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2B756FC" w14:textId="77777777" w:rsidR="00622BC4" w:rsidRPr="006E16A7" w:rsidRDefault="00622BC4" w:rsidP="00622BC4">
            <w:pPr>
              <w:pStyle w:val="TableTextRight"/>
              <w:ind w:right="397"/>
            </w:pPr>
            <w:r w:rsidRPr="006E16A7">
              <w:t>-1.03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E90AA03" w14:textId="77777777" w:rsidR="00622BC4" w:rsidRPr="006E16A7" w:rsidRDefault="00622BC4" w:rsidP="00622BC4">
            <w:pPr>
              <w:pStyle w:val="TableTextRight"/>
              <w:ind w:right="397"/>
            </w:pPr>
            <w:r w:rsidRPr="006E16A7">
              <w:t>-0.59</w:t>
            </w:r>
          </w:p>
        </w:tc>
      </w:tr>
      <w:tr w:rsidR="00622BC4" w:rsidRPr="006E16A7" w14:paraId="0B7EC0E1"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06234EA9" w14:textId="77777777" w:rsidR="00622BC4" w:rsidRPr="006E16A7" w:rsidRDefault="00622BC4" w:rsidP="00622BC4">
            <w:pPr>
              <w:pStyle w:val="TableText"/>
            </w:pPr>
            <w:r w:rsidRPr="006E16A7">
              <w:t>Murrumbidgee</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138D66EA" w14:textId="77777777" w:rsidR="00622BC4" w:rsidRPr="006E16A7" w:rsidRDefault="00622BC4" w:rsidP="00593B7B">
            <w:pPr>
              <w:pStyle w:val="TableTextRight"/>
              <w:ind w:right="454"/>
            </w:pPr>
            <w:r w:rsidRPr="006E16A7">
              <w:t>-0.16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2B1D75B" w14:textId="77777777" w:rsidR="00622BC4" w:rsidRPr="006E16A7" w:rsidRDefault="00622BC4" w:rsidP="00622BC4">
            <w:pPr>
              <w:pStyle w:val="TableTextRight"/>
              <w:ind w:right="397"/>
            </w:pPr>
            <w:r w:rsidRPr="006E16A7">
              <w:t>-0.23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B9F884F" w14:textId="77777777" w:rsidR="00622BC4" w:rsidRPr="006E16A7" w:rsidRDefault="00622BC4" w:rsidP="00622BC4">
            <w:pPr>
              <w:pStyle w:val="TableTextRight"/>
              <w:ind w:right="397"/>
            </w:pPr>
            <w:r w:rsidRPr="006E16A7">
              <w:t>-0.08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23D3F20" w14:textId="77777777" w:rsidR="00622BC4" w:rsidRPr="006E16A7" w:rsidRDefault="00622BC4" w:rsidP="00622BC4">
            <w:pPr>
              <w:pStyle w:val="TableTextRight"/>
              <w:ind w:right="397"/>
            </w:pPr>
            <w:r w:rsidRPr="006E16A7">
              <w:t>-0.21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2AB955A" w14:textId="77777777" w:rsidR="00622BC4" w:rsidRPr="006E16A7" w:rsidRDefault="00622BC4" w:rsidP="00622BC4">
            <w:pPr>
              <w:pStyle w:val="TableTextRight"/>
              <w:ind w:right="397"/>
            </w:pPr>
            <w:r w:rsidRPr="006E16A7">
              <w:t>-0.10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B8D78A8" w14:textId="77777777" w:rsidR="00622BC4" w:rsidRPr="006E16A7" w:rsidRDefault="00622BC4" w:rsidP="00622BC4">
            <w:pPr>
              <w:pStyle w:val="TableTextRight"/>
              <w:ind w:right="397"/>
            </w:pPr>
            <w:r w:rsidRPr="006E16A7">
              <w:t>-0.19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D5AB281" w14:textId="77777777" w:rsidR="00622BC4" w:rsidRPr="006E16A7" w:rsidRDefault="00622BC4" w:rsidP="00622BC4">
            <w:pPr>
              <w:pStyle w:val="TableTextRight"/>
              <w:ind w:right="397"/>
            </w:pPr>
            <w:r w:rsidRPr="006E16A7">
              <w:t>-0.12</w:t>
            </w:r>
          </w:p>
        </w:tc>
      </w:tr>
      <w:tr w:rsidR="00622BC4" w:rsidRPr="006E16A7" w14:paraId="1C8476A3" w14:textId="77777777" w:rsidTr="00C93121">
        <w:tc>
          <w:tcPr>
            <w:tcW w:w="2324" w:type="dxa"/>
            <w:tcBorders>
              <w:top w:val="nil"/>
              <w:left w:val="nil"/>
              <w:bottom w:val="nil"/>
              <w:right w:val="nil"/>
            </w:tcBorders>
            <w:shd w:val="clear" w:color="auto" w:fill="D0EAFF" w:themeFill="accent2" w:themeFillTint="1A"/>
            <w:tcMar>
              <w:top w:w="0" w:type="dxa"/>
              <w:left w:w="0" w:type="dxa"/>
              <w:bottom w:w="0" w:type="dxa"/>
              <w:right w:w="0" w:type="dxa"/>
            </w:tcMar>
            <w:vAlign w:val="center"/>
            <w:hideMark/>
          </w:tcPr>
          <w:p w14:paraId="18BA2C31" w14:textId="77777777" w:rsidR="00622BC4" w:rsidRPr="006E16A7" w:rsidRDefault="00622BC4" w:rsidP="00622BC4">
            <w:pPr>
              <w:pStyle w:val="RowHeading"/>
              <w:keepNext/>
            </w:pPr>
            <w:r w:rsidRPr="006E16A7">
              <w:t>Golden perch</w:t>
            </w:r>
          </w:p>
        </w:tc>
        <w:tc>
          <w:tcPr>
            <w:tcW w:w="7200" w:type="dxa"/>
            <w:gridSpan w:val="7"/>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93E0CF9" w14:textId="77777777" w:rsidR="00622BC4" w:rsidRPr="006E16A7" w:rsidRDefault="00622BC4" w:rsidP="00622BC4">
            <w:pPr>
              <w:pStyle w:val="RowHeading"/>
              <w:keepNext/>
            </w:pPr>
          </w:p>
        </w:tc>
      </w:tr>
      <w:tr w:rsidR="00622BC4" w:rsidRPr="006E16A7" w14:paraId="7BA7A71B"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20C81E50" w14:textId="77777777" w:rsidR="00622BC4" w:rsidRPr="006E16A7" w:rsidRDefault="00622BC4" w:rsidP="00622BC4">
            <w:pPr>
              <w:pStyle w:val="TableText"/>
            </w:pPr>
            <w:r w:rsidRPr="006E16A7">
              <w:t>Edward-Wakool</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383FA766" w14:textId="77777777" w:rsidR="00622BC4" w:rsidRPr="006E16A7" w:rsidRDefault="00622BC4" w:rsidP="00593B7B">
            <w:pPr>
              <w:pStyle w:val="TableTextRight"/>
              <w:ind w:right="454"/>
            </w:pPr>
            <w:r w:rsidRPr="006E16A7">
              <w:t>-0.02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D05C0B4" w14:textId="77777777" w:rsidR="00622BC4" w:rsidRPr="006E16A7" w:rsidRDefault="00622BC4" w:rsidP="00622BC4">
            <w:pPr>
              <w:pStyle w:val="TableTextRight"/>
              <w:ind w:right="397"/>
            </w:pPr>
            <w:r w:rsidRPr="006E16A7">
              <w:t>-0.15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0BEB29F" w14:textId="77777777" w:rsidR="00622BC4" w:rsidRPr="006E16A7" w:rsidRDefault="00622BC4" w:rsidP="00622BC4">
            <w:pPr>
              <w:pStyle w:val="TableTextRight"/>
              <w:ind w:right="397"/>
            </w:pPr>
            <w:r w:rsidRPr="006E16A7">
              <w:t>0.11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ED77A12" w14:textId="77777777" w:rsidR="00622BC4" w:rsidRPr="006E16A7" w:rsidRDefault="00622BC4" w:rsidP="00622BC4">
            <w:pPr>
              <w:pStyle w:val="TableTextRight"/>
              <w:ind w:right="397"/>
            </w:pPr>
            <w:r w:rsidRPr="006E16A7">
              <w:t>-0.13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B72C520" w14:textId="77777777" w:rsidR="00622BC4" w:rsidRPr="006E16A7" w:rsidRDefault="00622BC4" w:rsidP="00622BC4">
            <w:pPr>
              <w:pStyle w:val="TableTextRight"/>
              <w:ind w:right="397"/>
            </w:pPr>
            <w:r w:rsidRPr="006E16A7">
              <w:t>0.08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D014C7D"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5E05EF5" w14:textId="77777777" w:rsidR="00622BC4" w:rsidRPr="006E16A7" w:rsidRDefault="00622BC4" w:rsidP="00622BC4">
            <w:pPr>
              <w:pStyle w:val="TableTextRight"/>
              <w:ind w:right="397"/>
            </w:pPr>
            <w:r w:rsidRPr="006E16A7">
              <w:t>0.04</w:t>
            </w:r>
          </w:p>
        </w:tc>
      </w:tr>
      <w:tr w:rsidR="00622BC4" w:rsidRPr="006E16A7" w14:paraId="5F59A61F"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69C2A94C" w14:textId="77777777" w:rsidR="00622BC4" w:rsidRPr="006E16A7" w:rsidRDefault="00622BC4" w:rsidP="00622BC4">
            <w:pPr>
              <w:pStyle w:val="TableText"/>
            </w:pPr>
            <w:r w:rsidRPr="006E16A7">
              <w:t>Goulburn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6BE5B76D" w14:textId="77777777" w:rsidR="00622BC4" w:rsidRPr="006E16A7" w:rsidRDefault="00622BC4" w:rsidP="00593B7B">
            <w:pPr>
              <w:pStyle w:val="TableTextRight"/>
              <w:ind w:right="454"/>
            </w:pPr>
            <w:r w:rsidRPr="006E16A7">
              <w:t>-0.13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6BAC33C" w14:textId="77777777" w:rsidR="00622BC4" w:rsidRPr="006E16A7" w:rsidRDefault="00622BC4" w:rsidP="00622BC4">
            <w:pPr>
              <w:pStyle w:val="TableTextRight"/>
              <w:ind w:right="397"/>
            </w:pPr>
            <w:r w:rsidRPr="006E16A7">
              <w:t>-1.05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5E0D1B4" w14:textId="77777777" w:rsidR="00622BC4" w:rsidRPr="006E16A7" w:rsidRDefault="00622BC4" w:rsidP="00622BC4">
            <w:pPr>
              <w:pStyle w:val="TableTextRight"/>
              <w:ind w:right="397"/>
            </w:pPr>
            <w:r w:rsidRPr="006E16A7">
              <w:t>0.85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CD9B85D" w14:textId="77777777" w:rsidR="00622BC4" w:rsidRPr="006E16A7" w:rsidRDefault="00622BC4" w:rsidP="00622BC4">
            <w:pPr>
              <w:pStyle w:val="TableTextRight"/>
              <w:ind w:right="397"/>
            </w:pPr>
            <w:r w:rsidRPr="006E16A7">
              <w:t>-0.90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78296B0" w14:textId="77777777" w:rsidR="00622BC4" w:rsidRPr="006E16A7" w:rsidRDefault="00622BC4" w:rsidP="00622BC4">
            <w:pPr>
              <w:pStyle w:val="TableTextRight"/>
              <w:ind w:right="397"/>
            </w:pPr>
            <w:r w:rsidRPr="006E16A7">
              <w:t>0.55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7DB9BAE" w14:textId="77777777" w:rsidR="00622BC4" w:rsidRPr="006E16A7" w:rsidRDefault="00622BC4" w:rsidP="00622BC4">
            <w:pPr>
              <w:pStyle w:val="TableTextRight"/>
              <w:ind w:right="397"/>
            </w:pPr>
            <w:r w:rsidRPr="006E16A7">
              <w:t>-0.61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EF02F75" w14:textId="77777777" w:rsidR="00622BC4" w:rsidRPr="006E16A7" w:rsidRDefault="00622BC4" w:rsidP="00622BC4">
            <w:pPr>
              <w:pStyle w:val="TableTextRight"/>
              <w:ind w:right="397"/>
            </w:pPr>
            <w:r w:rsidRPr="006E16A7">
              <w:t>0.31</w:t>
            </w:r>
          </w:p>
        </w:tc>
      </w:tr>
      <w:tr w:rsidR="00622BC4" w:rsidRPr="006E16A7" w14:paraId="2851E8A4"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0D46CE9A" w14:textId="77777777" w:rsidR="00622BC4" w:rsidRPr="006E16A7" w:rsidRDefault="00622BC4" w:rsidP="00622BC4">
            <w:pPr>
              <w:pStyle w:val="TableText"/>
            </w:pPr>
            <w:r w:rsidRPr="006E16A7">
              <w:t>Gwydir</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7070AD87" w14:textId="77777777" w:rsidR="00622BC4" w:rsidRPr="006E16A7" w:rsidRDefault="00622BC4" w:rsidP="00593B7B">
            <w:pPr>
              <w:pStyle w:val="TableTextRight"/>
              <w:ind w:right="454"/>
            </w:pPr>
            <w:r w:rsidRPr="006E16A7">
              <w:t>-0.04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DBE0E1A" w14:textId="77777777" w:rsidR="00622BC4" w:rsidRPr="006E16A7" w:rsidRDefault="00622BC4" w:rsidP="00622BC4">
            <w:pPr>
              <w:pStyle w:val="TableTextRight"/>
              <w:ind w:right="397"/>
            </w:pPr>
            <w:r w:rsidRPr="006E16A7">
              <w:t>-0.12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F2FD13C" w14:textId="77777777" w:rsidR="00622BC4" w:rsidRPr="006E16A7" w:rsidRDefault="00622BC4" w:rsidP="00622BC4">
            <w:pPr>
              <w:pStyle w:val="TableTextRight"/>
              <w:ind w:right="397"/>
            </w:pPr>
            <w:r w:rsidRPr="006E16A7">
              <w:t>0.04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87AEA2D" w14:textId="77777777" w:rsidR="00622BC4" w:rsidRPr="006E16A7" w:rsidRDefault="00622BC4" w:rsidP="00622BC4">
            <w:pPr>
              <w:pStyle w:val="TableTextRight"/>
              <w:ind w:right="397"/>
            </w:pPr>
            <w:r w:rsidRPr="006E16A7">
              <w:t>-0.10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E769218" w14:textId="77777777" w:rsidR="00622BC4" w:rsidRPr="006E16A7" w:rsidRDefault="00622BC4" w:rsidP="00622BC4">
            <w:pPr>
              <w:pStyle w:val="TableTextRight"/>
              <w:ind w:right="397"/>
            </w:pPr>
            <w:r w:rsidRPr="006E16A7">
              <w:t>0.02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5CF8313" w14:textId="77777777" w:rsidR="00622BC4" w:rsidRPr="006E16A7" w:rsidRDefault="00622BC4" w:rsidP="00622BC4">
            <w:pPr>
              <w:pStyle w:val="TableTextRight"/>
              <w:ind w:right="397"/>
            </w:pPr>
            <w:r w:rsidRPr="006E16A7">
              <w:t>-0.08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4E4605E" w14:textId="77777777" w:rsidR="00622BC4" w:rsidRPr="006E16A7" w:rsidRDefault="00622BC4" w:rsidP="00622BC4">
            <w:pPr>
              <w:pStyle w:val="TableTextRight"/>
              <w:ind w:right="397"/>
            </w:pPr>
            <w:r w:rsidRPr="006E16A7">
              <w:t>-0.00</w:t>
            </w:r>
          </w:p>
        </w:tc>
      </w:tr>
      <w:tr w:rsidR="00622BC4" w:rsidRPr="006E16A7" w14:paraId="26379746"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6956A408" w14:textId="77777777" w:rsidR="00622BC4" w:rsidRPr="006E16A7" w:rsidRDefault="00622BC4" w:rsidP="00622BC4">
            <w:pPr>
              <w:pStyle w:val="TableText"/>
            </w:pPr>
            <w:r w:rsidRPr="006E16A7">
              <w:t>Lachlan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3BDFB98C" w14:textId="77777777" w:rsidR="00622BC4" w:rsidRPr="006E16A7" w:rsidRDefault="00622BC4" w:rsidP="00593B7B">
            <w:pPr>
              <w:pStyle w:val="TableTextRight"/>
              <w:ind w:right="454"/>
            </w:pPr>
            <w:r w:rsidRPr="006E16A7">
              <w:t>-0.01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0DE0641" w14:textId="77777777" w:rsidR="00622BC4" w:rsidRPr="006E16A7" w:rsidRDefault="00622BC4" w:rsidP="00622BC4">
            <w:pPr>
              <w:pStyle w:val="TableTextRight"/>
              <w:ind w:right="397"/>
            </w:pPr>
            <w:r w:rsidRPr="006E16A7">
              <w:t>-0.13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0A2AFA6" w14:textId="77777777" w:rsidR="00622BC4" w:rsidRPr="006E16A7" w:rsidRDefault="00622BC4" w:rsidP="00622BC4">
            <w:pPr>
              <w:pStyle w:val="TableTextRight"/>
              <w:ind w:right="397"/>
            </w:pPr>
            <w:r w:rsidRPr="006E16A7">
              <w:t>0.10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C394A72" w14:textId="77777777" w:rsidR="00622BC4" w:rsidRPr="006E16A7" w:rsidRDefault="00622BC4" w:rsidP="00622BC4">
            <w:pPr>
              <w:pStyle w:val="TableTextRight"/>
              <w:ind w:right="397"/>
            </w:pPr>
            <w:r w:rsidRPr="006E16A7">
              <w:t>-0.11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CE9DAC4"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27A8C02"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25A1DD8" w14:textId="77777777" w:rsidR="00622BC4" w:rsidRPr="006E16A7" w:rsidRDefault="00622BC4" w:rsidP="00622BC4">
            <w:pPr>
              <w:pStyle w:val="TableTextRight"/>
              <w:ind w:right="397"/>
            </w:pPr>
            <w:r w:rsidRPr="006E16A7">
              <w:t>0.04</w:t>
            </w:r>
          </w:p>
        </w:tc>
      </w:tr>
      <w:tr w:rsidR="00622BC4" w:rsidRPr="006E16A7" w14:paraId="3CECF260"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3DB32DEC" w14:textId="77777777" w:rsidR="00622BC4" w:rsidRPr="006E16A7" w:rsidRDefault="00622BC4" w:rsidP="00622BC4">
            <w:pPr>
              <w:pStyle w:val="TableText"/>
            </w:pPr>
            <w:r w:rsidRPr="006E16A7">
              <w:t>Lower Murray</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1DF59A3E" w14:textId="77777777" w:rsidR="00622BC4" w:rsidRPr="006E16A7" w:rsidRDefault="00622BC4" w:rsidP="00593B7B">
            <w:pPr>
              <w:pStyle w:val="TableTextRight"/>
              <w:ind w:right="454"/>
            </w:pPr>
            <w:r w:rsidRPr="006E16A7">
              <w:t>-0.09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22AF863" w14:textId="77777777" w:rsidR="00622BC4" w:rsidRPr="006E16A7" w:rsidRDefault="00622BC4" w:rsidP="00622BC4">
            <w:pPr>
              <w:pStyle w:val="TableTextRight"/>
              <w:ind w:right="397"/>
            </w:pPr>
            <w:r w:rsidRPr="006E16A7">
              <w:t>-0.61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587F32F" w14:textId="77777777" w:rsidR="00622BC4" w:rsidRPr="006E16A7" w:rsidRDefault="00622BC4" w:rsidP="00622BC4">
            <w:pPr>
              <w:pStyle w:val="TableTextRight"/>
              <w:ind w:right="397"/>
            </w:pPr>
            <w:r w:rsidRPr="006E16A7">
              <w:t>0.43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B8950C6" w14:textId="77777777" w:rsidR="00622BC4" w:rsidRPr="006E16A7" w:rsidRDefault="00622BC4" w:rsidP="00622BC4">
            <w:pPr>
              <w:pStyle w:val="TableTextRight"/>
              <w:ind w:right="397"/>
            </w:pPr>
            <w:r w:rsidRPr="006E16A7">
              <w:t>-0.51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DECC220" w14:textId="77777777" w:rsidR="00622BC4" w:rsidRPr="006E16A7" w:rsidRDefault="00622BC4" w:rsidP="00622BC4">
            <w:pPr>
              <w:pStyle w:val="TableTextRight"/>
              <w:ind w:right="397"/>
            </w:pPr>
            <w:r w:rsidRPr="006E16A7">
              <w:t>0.30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EE02BC0" w14:textId="77777777" w:rsidR="00622BC4" w:rsidRPr="006E16A7" w:rsidRDefault="00622BC4" w:rsidP="00622BC4">
            <w:pPr>
              <w:pStyle w:val="TableTextRight"/>
              <w:ind w:right="397"/>
            </w:pPr>
            <w:r w:rsidRPr="006E16A7">
              <w:t>-0.35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8FB54B1" w14:textId="77777777" w:rsidR="00622BC4" w:rsidRPr="006E16A7" w:rsidRDefault="00622BC4" w:rsidP="00622BC4">
            <w:pPr>
              <w:pStyle w:val="TableTextRight"/>
              <w:ind w:right="397"/>
            </w:pPr>
            <w:r w:rsidRPr="006E16A7">
              <w:t>0.16</w:t>
            </w:r>
          </w:p>
        </w:tc>
      </w:tr>
      <w:tr w:rsidR="00622BC4" w:rsidRPr="006E16A7" w14:paraId="1EECDCA9"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691B322D" w14:textId="77777777" w:rsidR="00622BC4" w:rsidRPr="006E16A7" w:rsidRDefault="00622BC4" w:rsidP="00622BC4">
            <w:pPr>
              <w:pStyle w:val="TableText"/>
            </w:pPr>
            <w:r w:rsidRPr="006E16A7">
              <w:t>Murrumbidgee</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5360D85D" w14:textId="77777777" w:rsidR="00622BC4" w:rsidRPr="006E16A7" w:rsidRDefault="00622BC4" w:rsidP="00593B7B">
            <w:pPr>
              <w:pStyle w:val="TableTextRight"/>
              <w:ind w:right="454"/>
            </w:pPr>
            <w:r w:rsidRPr="006E16A7">
              <w:t>0.00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55956D4" w14:textId="77777777" w:rsidR="00622BC4" w:rsidRPr="006E16A7" w:rsidRDefault="00622BC4" w:rsidP="00622BC4">
            <w:pPr>
              <w:pStyle w:val="TableTextRight"/>
              <w:ind w:right="397"/>
            </w:pPr>
            <w:r w:rsidRPr="006E16A7">
              <w:t>-0.08</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F64E433"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C93428F"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86D2D1C"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F6857BF" w14:textId="77777777" w:rsidR="00622BC4" w:rsidRPr="006E16A7" w:rsidRDefault="00622BC4" w:rsidP="00622BC4">
            <w:pPr>
              <w:pStyle w:val="TableTextRight"/>
              <w:ind w:right="397"/>
            </w:pPr>
            <w:r w:rsidRPr="006E16A7">
              <w:t>-0.05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60FB2CA7" w14:textId="77777777" w:rsidR="00622BC4" w:rsidRPr="006E16A7" w:rsidRDefault="00622BC4" w:rsidP="00622BC4">
            <w:pPr>
              <w:pStyle w:val="TableTextRight"/>
              <w:ind w:right="397"/>
            </w:pPr>
            <w:r w:rsidRPr="006E16A7">
              <w:t>0.04</w:t>
            </w:r>
          </w:p>
        </w:tc>
      </w:tr>
      <w:tr w:rsidR="00622BC4" w:rsidRPr="006E16A7" w14:paraId="5AD1BA9E" w14:textId="77777777" w:rsidTr="00C93121">
        <w:tc>
          <w:tcPr>
            <w:tcW w:w="2324" w:type="dxa"/>
            <w:tcBorders>
              <w:top w:val="nil"/>
              <w:left w:val="nil"/>
              <w:bottom w:val="nil"/>
              <w:right w:val="nil"/>
            </w:tcBorders>
            <w:shd w:val="clear" w:color="auto" w:fill="D0EAFF" w:themeFill="accent2" w:themeFillTint="1A"/>
            <w:tcMar>
              <w:top w:w="0" w:type="dxa"/>
              <w:left w:w="0" w:type="dxa"/>
              <w:bottom w:w="0" w:type="dxa"/>
              <w:right w:w="0" w:type="dxa"/>
            </w:tcMar>
            <w:vAlign w:val="center"/>
            <w:hideMark/>
          </w:tcPr>
          <w:p w14:paraId="7FD9F8A3" w14:textId="77777777" w:rsidR="00622BC4" w:rsidRPr="006E16A7" w:rsidRDefault="00622BC4" w:rsidP="00622BC4">
            <w:pPr>
              <w:pStyle w:val="RowHeading"/>
              <w:keepNext/>
            </w:pPr>
            <w:r w:rsidRPr="006E16A7">
              <w:t>Murray cod</w:t>
            </w:r>
          </w:p>
        </w:tc>
        <w:tc>
          <w:tcPr>
            <w:tcW w:w="7200" w:type="dxa"/>
            <w:gridSpan w:val="7"/>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8247CB9" w14:textId="77777777" w:rsidR="00622BC4" w:rsidRPr="006E16A7" w:rsidRDefault="00622BC4" w:rsidP="00622BC4">
            <w:pPr>
              <w:pStyle w:val="RowHeading"/>
              <w:keepNext/>
            </w:pPr>
          </w:p>
        </w:tc>
      </w:tr>
      <w:tr w:rsidR="00622BC4" w:rsidRPr="006E16A7" w14:paraId="53620C7C" w14:textId="77777777" w:rsidTr="00BD1606">
        <w:tc>
          <w:tcPr>
            <w:tcW w:w="2324" w:type="dxa"/>
            <w:tcBorders>
              <w:top w:val="nil"/>
              <w:left w:val="nil"/>
              <w:right w:val="nil"/>
            </w:tcBorders>
            <w:shd w:val="clear" w:color="auto" w:fill="EDEDED"/>
            <w:tcMar>
              <w:top w:w="0" w:type="dxa"/>
              <w:left w:w="0" w:type="dxa"/>
              <w:bottom w:w="0" w:type="dxa"/>
              <w:right w:w="0" w:type="dxa"/>
            </w:tcMar>
            <w:vAlign w:val="center"/>
            <w:hideMark/>
          </w:tcPr>
          <w:p w14:paraId="3AF13171" w14:textId="77777777" w:rsidR="00622BC4" w:rsidRPr="006E16A7" w:rsidRDefault="00622BC4" w:rsidP="00622BC4">
            <w:pPr>
              <w:pStyle w:val="TableText"/>
            </w:pPr>
            <w:r w:rsidRPr="006E16A7">
              <w:t>Edward-Wakool</w:t>
            </w:r>
          </w:p>
        </w:tc>
        <w:tc>
          <w:tcPr>
            <w:tcW w:w="1152" w:type="dxa"/>
            <w:tcBorders>
              <w:top w:val="nil"/>
              <w:left w:val="nil"/>
              <w:right w:val="nil"/>
            </w:tcBorders>
            <w:shd w:val="clear" w:color="auto" w:fill="EDEDED"/>
            <w:tcMar>
              <w:top w:w="0" w:type="dxa"/>
              <w:left w:w="0" w:type="dxa"/>
              <w:bottom w:w="0" w:type="dxa"/>
              <w:right w:w="0" w:type="dxa"/>
            </w:tcMar>
            <w:vAlign w:val="center"/>
            <w:hideMark/>
          </w:tcPr>
          <w:p w14:paraId="5202810F" w14:textId="77777777" w:rsidR="00622BC4" w:rsidRPr="006E16A7" w:rsidRDefault="00622BC4" w:rsidP="00593B7B">
            <w:pPr>
              <w:pStyle w:val="TableTextRight"/>
              <w:ind w:right="454"/>
            </w:pPr>
            <w:r w:rsidRPr="006E16A7">
              <w:t>0.07</w:t>
            </w:r>
          </w:p>
        </w:tc>
        <w:tc>
          <w:tcPr>
            <w:tcW w:w="1008" w:type="dxa"/>
            <w:tcBorders>
              <w:top w:val="nil"/>
              <w:left w:val="nil"/>
              <w:right w:val="nil"/>
            </w:tcBorders>
            <w:shd w:val="clear" w:color="auto" w:fill="EDEDED"/>
            <w:tcMar>
              <w:top w:w="0" w:type="dxa"/>
              <w:left w:w="0" w:type="dxa"/>
              <w:bottom w:w="0" w:type="dxa"/>
              <w:right w:w="0" w:type="dxa"/>
            </w:tcMar>
            <w:vAlign w:val="center"/>
            <w:hideMark/>
          </w:tcPr>
          <w:p w14:paraId="451E0174" w14:textId="77777777" w:rsidR="00622BC4" w:rsidRPr="006E16A7" w:rsidRDefault="00622BC4" w:rsidP="00622BC4">
            <w:pPr>
              <w:pStyle w:val="TableTextRight"/>
              <w:ind w:right="397"/>
            </w:pPr>
            <w:r w:rsidRPr="006E16A7">
              <w:t>-0.08</w:t>
            </w:r>
          </w:p>
        </w:tc>
        <w:tc>
          <w:tcPr>
            <w:tcW w:w="1008" w:type="dxa"/>
            <w:tcBorders>
              <w:top w:val="nil"/>
              <w:left w:val="nil"/>
              <w:right w:val="nil"/>
            </w:tcBorders>
            <w:shd w:val="clear" w:color="auto" w:fill="EDEDED"/>
            <w:tcMar>
              <w:top w:w="0" w:type="dxa"/>
              <w:left w:w="0" w:type="dxa"/>
              <w:bottom w:w="0" w:type="dxa"/>
              <w:right w:w="0" w:type="dxa"/>
            </w:tcMar>
            <w:vAlign w:val="center"/>
            <w:hideMark/>
          </w:tcPr>
          <w:p w14:paraId="2B2A9349" w14:textId="77777777" w:rsidR="00622BC4" w:rsidRPr="006E16A7" w:rsidRDefault="00622BC4" w:rsidP="00622BC4">
            <w:pPr>
              <w:pStyle w:val="TableTextRight"/>
              <w:ind w:right="397"/>
            </w:pPr>
            <w:r w:rsidRPr="006E16A7">
              <w:t>0.21</w:t>
            </w:r>
          </w:p>
        </w:tc>
        <w:tc>
          <w:tcPr>
            <w:tcW w:w="1008" w:type="dxa"/>
            <w:tcBorders>
              <w:top w:val="nil"/>
              <w:left w:val="nil"/>
              <w:right w:val="nil"/>
            </w:tcBorders>
            <w:shd w:val="clear" w:color="auto" w:fill="EDEDED"/>
            <w:tcMar>
              <w:top w:w="0" w:type="dxa"/>
              <w:left w:w="0" w:type="dxa"/>
              <w:bottom w:w="0" w:type="dxa"/>
              <w:right w:w="0" w:type="dxa"/>
            </w:tcMar>
            <w:vAlign w:val="center"/>
            <w:hideMark/>
          </w:tcPr>
          <w:p w14:paraId="1B6130B0" w14:textId="77777777" w:rsidR="00622BC4" w:rsidRPr="006E16A7" w:rsidRDefault="00622BC4" w:rsidP="00622BC4">
            <w:pPr>
              <w:pStyle w:val="TableTextRight"/>
              <w:ind w:right="397"/>
            </w:pPr>
            <w:r w:rsidRPr="006E16A7">
              <w:t>-0.04</w:t>
            </w:r>
          </w:p>
        </w:tc>
        <w:tc>
          <w:tcPr>
            <w:tcW w:w="1008" w:type="dxa"/>
            <w:tcBorders>
              <w:top w:val="nil"/>
              <w:left w:val="nil"/>
              <w:right w:val="nil"/>
            </w:tcBorders>
            <w:shd w:val="clear" w:color="auto" w:fill="EDEDED"/>
            <w:tcMar>
              <w:top w:w="0" w:type="dxa"/>
              <w:left w:w="0" w:type="dxa"/>
              <w:bottom w:w="0" w:type="dxa"/>
              <w:right w:w="0" w:type="dxa"/>
            </w:tcMar>
            <w:vAlign w:val="center"/>
            <w:hideMark/>
          </w:tcPr>
          <w:p w14:paraId="7A958941" w14:textId="77777777" w:rsidR="00622BC4" w:rsidRPr="006E16A7" w:rsidRDefault="00622BC4" w:rsidP="00622BC4">
            <w:pPr>
              <w:pStyle w:val="TableTextRight"/>
              <w:ind w:right="397"/>
            </w:pPr>
            <w:r w:rsidRPr="006E16A7">
              <w:t>0.19</w:t>
            </w:r>
          </w:p>
        </w:tc>
        <w:tc>
          <w:tcPr>
            <w:tcW w:w="1008" w:type="dxa"/>
            <w:tcBorders>
              <w:top w:val="nil"/>
              <w:left w:val="nil"/>
              <w:right w:val="nil"/>
            </w:tcBorders>
            <w:shd w:val="clear" w:color="auto" w:fill="EDEDED"/>
            <w:tcMar>
              <w:top w:w="0" w:type="dxa"/>
              <w:left w:w="0" w:type="dxa"/>
              <w:bottom w:w="0" w:type="dxa"/>
              <w:right w:w="0" w:type="dxa"/>
            </w:tcMar>
            <w:vAlign w:val="center"/>
            <w:hideMark/>
          </w:tcPr>
          <w:p w14:paraId="55BF8117" w14:textId="77777777" w:rsidR="00622BC4" w:rsidRPr="006E16A7" w:rsidRDefault="00622BC4" w:rsidP="00622BC4">
            <w:pPr>
              <w:pStyle w:val="TableTextRight"/>
              <w:ind w:right="397"/>
            </w:pPr>
            <w:r w:rsidRPr="006E16A7">
              <w:t>-0.01</w:t>
            </w:r>
          </w:p>
        </w:tc>
        <w:tc>
          <w:tcPr>
            <w:tcW w:w="1008" w:type="dxa"/>
            <w:tcBorders>
              <w:top w:val="nil"/>
              <w:left w:val="nil"/>
              <w:right w:val="nil"/>
            </w:tcBorders>
            <w:shd w:val="clear" w:color="auto" w:fill="EDEDED"/>
            <w:tcMar>
              <w:top w:w="0" w:type="dxa"/>
              <w:left w:w="0" w:type="dxa"/>
              <w:bottom w:w="0" w:type="dxa"/>
              <w:right w:w="0" w:type="dxa"/>
            </w:tcMar>
            <w:vAlign w:val="center"/>
            <w:hideMark/>
          </w:tcPr>
          <w:p w14:paraId="2EC84093" w14:textId="77777777" w:rsidR="00622BC4" w:rsidRPr="006E16A7" w:rsidRDefault="00622BC4" w:rsidP="00622BC4">
            <w:pPr>
              <w:pStyle w:val="TableTextRight"/>
              <w:ind w:right="397"/>
            </w:pPr>
            <w:r w:rsidRPr="006E16A7">
              <w:t>0.14</w:t>
            </w:r>
          </w:p>
        </w:tc>
      </w:tr>
      <w:tr w:rsidR="00622BC4" w:rsidRPr="006E16A7" w14:paraId="4E81632B" w14:textId="77777777" w:rsidTr="00BD1606">
        <w:tc>
          <w:tcPr>
            <w:tcW w:w="232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7385DD04" w14:textId="77777777" w:rsidR="00622BC4" w:rsidRPr="006E16A7" w:rsidRDefault="00622BC4" w:rsidP="00622BC4">
            <w:pPr>
              <w:pStyle w:val="TableText"/>
            </w:pPr>
            <w:r w:rsidRPr="006E16A7">
              <w:t>Goulburn</w:t>
            </w:r>
          </w:p>
        </w:tc>
        <w:tc>
          <w:tcPr>
            <w:tcW w:w="1152"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717CD8D6" w14:textId="77777777" w:rsidR="00622BC4" w:rsidRPr="006E16A7" w:rsidRDefault="00622BC4" w:rsidP="00593B7B">
            <w:pPr>
              <w:pStyle w:val="TableTextRight"/>
              <w:ind w:right="454"/>
            </w:pPr>
            <w:r w:rsidRPr="006E16A7">
              <w:t>0.40</w:t>
            </w:r>
          </w:p>
        </w:tc>
        <w:tc>
          <w:tcPr>
            <w:tcW w:w="1008"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5D9789A5" w14:textId="77777777" w:rsidR="00622BC4" w:rsidRPr="006E16A7" w:rsidRDefault="00622BC4" w:rsidP="00622BC4">
            <w:pPr>
              <w:pStyle w:val="TableTextRight"/>
              <w:ind w:right="397"/>
            </w:pPr>
            <w:r w:rsidRPr="006E16A7">
              <w:t>-0.57</w:t>
            </w:r>
          </w:p>
        </w:tc>
        <w:tc>
          <w:tcPr>
            <w:tcW w:w="1008"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19885B2E" w14:textId="77777777" w:rsidR="00622BC4" w:rsidRPr="006E16A7" w:rsidRDefault="00622BC4" w:rsidP="00622BC4">
            <w:pPr>
              <w:pStyle w:val="TableTextRight"/>
              <w:ind w:right="397"/>
            </w:pPr>
            <w:r w:rsidRPr="006E16A7">
              <w:t>1.36</w:t>
            </w:r>
          </w:p>
        </w:tc>
        <w:tc>
          <w:tcPr>
            <w:tcW w:w="1008"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1F1EBE31" w14:textId="77777777" w:rsidR="00622BC4" w:rsidRPr="006E16A7" w:rsidRDefault="00622BC4" w:rsidP="00622BC4">
            <w:pPr>
              <w:pStyle w:val="TableTextRight"/>
              <w:ind w:right="397"/>
            </w:pPr>
            <w:r w:rsidRPr="006E16A7">
              <w:t>-0.36</w:t>
            </w:r>
          </w:p>
        </w:tc>
        <w:tc>
          <w:tcPr>
            <w:tcW w:w="1008"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79732667" w14:textId="77777777" w:rsidR="00622BC4" w:rsidRPr="006E16A7" w:rsidRDefault="00622BC4" w:rsidP="00622BC4">
            <w:pPr>
              <w:pStyle w:val="TableTextRight"/>
              <w:ind w:right="397"/>
            </w:pPr>
            <w:r w:rsidRPr="006E16A7">
              <w:t>1.13</w:t>
            </w:r>
          </w:p>
        </w:tc>
        <w:tc>
          <w:tcPr>
            <w:tcW w:w="1008"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51953DFF" w14:textId="77777777" w:rsidR="00622BC4" w:rsidRPr="006E16A7" w:rsidRDefault="00622BC4" w:rsidP="00622BC4">
            <w:pPr>
              <w:pStyle w:val="TableTextRight"/>
              <w:ind w:right="397"/>
            </w:pPr>
            <w:r w:rsidRPr="006E16A7">
              <w:t>-0.05</w:t>
            </w:r>
          </w:p>
        </w:tc>
        <w:tc>
          <w:tcPr>
            <w:tcW w:w="1008"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65782DC9" w14:textId="77777777" w:rsidR="00622BC4" w:rsidRPr="006E16A7" w:rsidRDefault="00622BC4" w:rsidP="00622BC4">
            <w:pPr>
              <w:pStyle w:val="TableTextRight"/>
              <w:ind w:right="397"/>
            </w:pPr>
            <w:r w:rsidRPr="006E16A7">
              <w:t>0.91</w:t>
            </w:r>
          </w:p>
        </w:tc>
      </w:tr>
      <w:tr w:rsidR="00622BC4" w:rsidRPr="006E16A7" w14:paraId="0CA76EEC" w14:textId="77777777" w:rsidTr="00BD1606">
        <w:tc>
          <w:tcPr>
            <w:tcW w:w="232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54C638B8" w14:textId="77777777" w:rsidR="00622BC4" w:rsidRPr="006E16A7" w:rsidRDefault="00622BC4" w:rsidP="00622BC4">
            <w:pPr>
              <w:pStyle w:val="TableText"/>
            </w:pPr>
            <w:r w:rsidRPr="006E16A7">
              <w:lastRenderedPageBreak/>
              <w:t>Gwydir</w:t>
            </w:r>
          </w:p>
        </w:tc>
        <w:tc>
          <w:tcPr>
            <w:tcW w:w="1152"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537ACB5A" w14:textId="77777777" w:rsidR="00622BC4" w:rsidRPr="006E16A7" w:rsidRDefault="00622BC4" w:rsidP="00593B7B">
            <w:pPr>
              <w:pStyle w:val="TableTextRight"/>
              <w:ind w:right="454"/>
            </w:pPr>
            <w:r w:rsidRPr="006E16A7">
              <w:t>-0.06</w:t>
            </w:r>
          </w:p>
        </w:tc>
        <w:tc>
          <w:tcPr>
            <w:tcW w:w="1008"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28D813BD" w14:textId="77777777" w:rsidR="00622BC4" w:rsidRPr="006E16A7" w:rsidRDefault="00622BC4" w:rsidP="00622BC4">
            <w:pPr>
              <w:pStyle w:val="TableTextRight"/>
              <w:ind w:right="397"/>
            </w:pPr>
            <w:r w:rsidRPr="006E16A7">
              <w:t>-0.14</w:t>
            </w:r>
          </w:p>
        </w:tc>
        <w:tc>
          <w:tcPr>
            <w:tcW w:w="1008"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0479FD8D" w14:textId="77777777" w:rsidR="00622BC4" w:rsidRPr="006E16A7" w:rsidRDefault="00622BC4" w:rsidP="00622BC4">
            <w:pPr>
              <w:pStyle w:val="TableTextRight"/>
              <w:ind w:right="397"/>
            </w:pPr>
            <w:r w:rsidRPr="006E16A7">
              <w:t>0.02</w:t>
            </w:r>
          </w:p>
        </w:tc>
        <w:tc>
          <w:tcPr>
            <w:tcW w:w="1008"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5700AD10" w14:textId="77777777" w:rsidR="00622BC4" w:rsidRPr="006E16A7" w:rsidRDefault="00622BC4" w:rsidP="00622BC4">
            <w:pPr>
              <w:pStyle w:val="TableTextRight"/>
              <w:ind w:right="397"/>
            </w:pPr>
            <w:r w:rsidRPr="006E16A7">
              <w:t>-0.12</w:t>
            </w:r>
          </w:p>
        </w:tc>
        <w:tc>
          <w:tcPr>
            <w:tcW w:w="1008"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4FFC2A69" w14:textId="77777777" w:rsidR="00622BC4" w:rsidRPr="006E16A7" w:rsidRDefault="00622BC4" w:rsidP="00622BC4">
            <w:pPr>
              <w:pStyle w:val="TableTextRight"/>
              <w:ind w:right="397"/>
            </w:pPr>
            <w:r w:rsidRPr="006E16A7">
              <w:t>0.01</w:t>
            </w:r>
          </w:p>
        </w:tc>
        <w:tc>
          <w:tcPr>
            <w:tcW w:w="1008"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17F3D1B1" w14:textId="77777777" w:rsidR="00622BC4" w:rsidRPr="006E16A7" w:rsidRDefault="00622BC4" w:rsidP="00622BC4">
            <w:pPr>
              <w:pStyle w:val="TableTextRight"/>
              <w:ind w:right="397"/>
            </w:pPr>
            <w:r w:rsidRPr="006E16A7">
              <w:t>-0.09</w:t>
            </w:r>
          </w:p>
        </w:tc>
        <w:tc>
          <w:tcPr>
            <w:tcW w:w="1008"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7FC03B14" w14:textId="77777777" w:rsidR="00622BC4" w:rsidRPr="006E16A7" w:rsidRDefault="00622BC4" w:rsidP="00622BC4">
            <w:pPr>
              <w:pStyle w:val="TableTextRight"/>
              <w:ind w:right="397"/>
            </w:pPr>
            <w:r w:rsidRPr="006E16A7">
              <w:t>-0.01</w:t>
            </w:r>
          </w:p>
        </w:tc>
      </w:tr>
      <w:tr w:rsidR="00622BC4" w:rsidRPr="006E16A7" w14:paraId="062235EC"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0E570291" w14:textId="77777777" w:rsidR="00622BC4" w:rsidRPr="006E16A7" w:rsidRDefault="00622BC4" w:rsidP="00622BC4">
            <w:pPr>
              <w:pStyle w:val="TableText"/>
            </w:pPr>
            <w:r w:rsidRPr="006E16A7">
              <w:t>Lachlan</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3B0A3C4F" w14:textId="77777777" w:rsidR="00622BC4" w:rsidRPr="006E16A7" w:rsidRDefault="00622BC4" w:rsidP="00593B7B">
            <w:pPr>
              <w:pStyle w:val="TableTextRight"/>
              <w:ind w:right="454"/>
            </w:pPr>
            <w:r w:rsidRPr="006E16A7">
              <w:t>0.01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2B86F0E" w14:textId="77777777" w:rsidR="00622BC4" w:rsidRPr="006E16A7" w:rsidRDefault="00622BC4" w:rsidP="00622BC4">
            <w:pPr>
              <w:pStyle w:val="TableTextRight"/>
              <w:ind w:right="397"/>
            </w:pPr>
            <w:r w:rsidRPr="006E16A7">
              <w:t>-0.10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8892315" w14:textId="77777777" w:rsidR="00622BC4" w:rsidRPr="006E16A7" w:rsidRDefault="00622BC4" w:rsidP="00622BC4">
            <w:pPr>
              <w:pStyle w:val="TableTextRight"/>
              <w:ind w:right="397"/>
            </w:pPr>
            <w:r w:rsidRPr="006E16A7">
              <w:t>0.13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013C2E8" w14:textId="77777777" w:rsidR="00622BC4" w:rsidRPr="006E16A7" w:rsidRDefault="00622BC4" w:rsidP="00622BC4">
            <w:pPr>
              <w:pStyle w:val="TableTextRight"/>
              <w:ind w:right="397"/>
            </w:pPr>
            <w:r w:rsidRPr="006E16A7">
              <w:t>-0.07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12915CD" w14:textId="77777777" w:rsidR="00622BC4" w:rsidRPr="006E16A7" w:rsidRDefault="00622BC4" w:rsidP="00622BC4">
            <w:pPr>
              <w:pStyle w:val="TableTextRight"/>
              <w:ind w:right="397"/>
            </w:pPr>
            <w:r w:rsidRPr="006E16A7">
              <w:t>0.10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403612F1" w14:textId="77777777" w:rsidR="00622BC4" w:rsidRPr="006E16A7" w:rsidRDefault="00622BC4" w:rsidP="00622BC4">
            <w:pPr>
              <w:pStyle w:val="TableTextRight"/>
              <w:ind w:right="397"/>
            </w:pPr>
            <w:r w:rsidRPr="006E16A7">
              <w:t>-0.05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5818D9A" w14:textId="77777777" w:rsidR="00622BC4" w:rsidRPr="006E16A7" w:rsidRDefault="00622BC4" w:rsidP="00622BC4">
            <w:pPr>
              <w:pStyle w:val="TableTextRight"/>
              <w:ind w:right="397"/>
            </w:pPr>
            <w:r w:rsidRPr="006E16A7">
              <w:t>0.06</w:t>
            </w:r>
          </w:p>
        </w:tc>
      </w:tr>
      <w:tr w:rsidR="00622BC4" w:rsidRPr="006E16A7" w14:paraId="5A01DAA6"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697B64A4" w14:textId="77777777" w:rsidR="00622BC4" w:rsidRPr="006E16A7" w:rsidRDefault="00622BC4" w:rsidP="00622BC4">
            <w:pPr>
              <w:pStyle w:val="TableText"/>
            </w:pPr>
            <w:r w:rsidRPr="006E16A7">
              <w:t>Lower Murray</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3DD0D37A" w14:textId="77777777" w:rsidR="00622BC4" w:rsidRPr="006E16A7" w:rsidRDefault="00622BC4" w:rsidP="00593B7B">
            <w:pPr>
              <w:pStyle w:val="TableTextRight"/>
              <w:ind w:right="454"/>
            </w:pPr>
            <w:r w:rsidRPr="006E16A7">
              <w:t>0.19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F4DB861" w14:textId="77777777" w:rsidR="00622BC4" w:rsidRPr="006E16A7" w:rsidRDefault="00622BC4" w:rsidP="00622BC4">
            <w:pPr>
              <w:pStyle w:val="TableTextRight"/>
              <w:ind w:right="397"/>
            </w:pPr>
            <w:r w:rsidRPr="006E16A7">
              <w:t>-0.31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3A71889" w14:textId="77777777" w:rsidR="00622BC4" w:rsidRPr="006E16A7" w:rsidRDefault="00622BC4" w:rsidP="00622BC4">
            <w:pPr>
              <w:pStyle w:val="TableTextRight"/>
              <w:ind w:right="397"/>
            </w:pPr>
            <w:r w:rsidRPr="006E16A7">
              <w:t>0.77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C651B8F" w14:textId="77777777" w:rsidR="00622BC4" w:rsidRPr="006E16A7" w:rsidRDefault="00622BC4" w:rsidP="00622BC4">
            <w:pPr>
              <w:pStyle w:val="TableTextRight"/>
              <w:ind w:right="397"/>
            </w:pPr>
            <w:r w:rsidRPr="006E16A7">
              <w:t>-0.22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DDF03FB" w14:textId="77777777" w:rsidR="00622BC4" w:rsidRPr="006E16A7" w:rsidRDefault="00622BC4" w:rsidP="00622BC4">
            <w:pPr>
              <w:pStyle w:val="TableTextRight"/>
              <w:ind w:right="397"/>
            </w:pPr>
            <w:r w:rsidRPr="006E16A7">
              <w:t>0.61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FA89584" w14:textId="77777777" w:rsidR="00622BC4" w:rsidRPr="006E16A7" w:rsidRDefault="00622BC4" w:rsidP="00622BC4">
            <w:pPr>
              <w:pStyle w:val="TableTextRight"/>
              <w:ind w:right="397"/>
            </w:pPr>
            <w:r w:rsidRPr="006E16A7">
              <w:t>-0.06</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17CC0EB" w14:textId="77777777" w:rsidR="00622BC4" w:rsidRPr="006E16A7" w:rsidRDefault="00622BC4" w:rsidP="00622BC4">
            <w:pPr>
              <w:pStyle w:val="TableTextRight"/>
              <w:ind w:right="397"/>
            </w:pPr>
            <w:r w:rsidRPr="006E16A7">
              <w:t>0.49</w:t>
            </w:r>
          </w:p>
        </w:tc>
      </w:tr>
      <w:tr w:rsidR="00622BC4" w:rsidRPr="006E16A7" w14:paraId="62E36605"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142E0612" w14:textId="77777777" w:rsidR="00622BC4" w:rsidRPr="006E16A7" w:rsidRDefault="00622BC4" w:rsidP="00622BC4">
            <w:pPr>
              <w:pStyle w:val="TableText"/>
            </w:pPr>
            <w:r w:rsidRPr="006E16A7">
              <w:t>Murrumbidgee</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44ABAC5E" w14:textId="77777777" w:rsidR="00622BC4" w:rsidRPr="006E16A7" w:rsidRDefault="00622BC4" w:rsidP="00593B7B">
            <w:pPr>
              <w:pStyle w:val="TableTextRight"/>
              <w:ind w:right="454"/>
            </w:pPr>
            <w:r w:rsidRPr="006E16A7">
              <w:t>0.06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9006519" w14:textId="77777777" w:rsidR="00622BC4" w:rsidRPr="006E16A7" w:rsidRDefault="00622BC4" w:rsidP="00622BC4">
            <w:pPr>
              <w:pStyle w:val="TableTextRight"/>
              <w:ind w:right="397"/>
            </w:pPr>
            <w:r w:rsidRPr="006E16A7">
              <w:t>-0.03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F33267A" w14:textId="77777777" w:rsidR="00622BC4" w:rsidRPr="006E16A7" w:rsidRDefault="00622BC4" w:rsidP="00622BC4">
            <w:pPr>
              <w:pStyle w:val="TableTextRight"/>
              <w:ind w:right="397"/>
            </w:pPr>
            <w:r w:rsidRPr="006E16A7">
              <w:t>0.15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8581195" w14:textId="77777777" w:rsidR="00622BC4" w:rsidRPr="006E16A7" w:rsidRDefault="00622BC4" w:rsidP="00622BC4">
            <w:pPr>
              <w:pStyle w:val="TableTextRight"/>
              <w:ind w:right="397"/>
            </w:pPr>
            <w:r w:rsidRPr="006E16A7">
              <w:t>0.00</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5A72CF7" w14:textId="77777777" w:rsidR="00622BC4" w:rsidRPr="006E16A7" w:rsidRDefault="00622BC4" w:rsidP="00622BC4">
            <w:pPr>
              <w:pStyle w:val="TableTextRight"/>
              <w:ind w:right="397"/>
            </w:pPr>
            <w:r w:rsidRPr="006E16A7">
              <w:t>0.15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974BD2B" w14:textId="77777777" w:rsidR="00622BC4" w:rsidRPr="006E16A7" w:rsidRDefault="00622BC4" w:rsidP="00622BC4">
            <w:pPr>
              <w:pStyle w:val="TableTextRight"/>
              <w:ind w:right="397"/>
            </w:pPr>
            <w:r w:rsidRPr="006E16A7">
              <w:t>0.02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E8A18BB" w14:textId="77777777" w:rsidR="00622BC4" w:rsidRPr="006E16A7" w:rsidRDefault="00622BC4" w:rsidP="00622BC4">
            <w:pPr>
              <w:pStyle w:val="TableTextRight"/>
              <w:ind w:right="397"/>
            </w:pPr>
            <w:r w:rsidRPr="006E16A7">
              <w:t>0.11</w:t>
            </w:r>
          </w:p>
        </w:tc>
      </w:tr>
      <w:tr w:rsidR="00622BC4" w:rsidRPr="006E16A7" w14:paraId="6573DBD4" w14:textId="77777777" w:rsidTr="00C93121">
        <w:tc>
          <w:tcPr>
            <w:tcW w:w="2324" w:type="dxa"/>
            <w:tcBorders>
              <w:top w:val="nil"/>
              <w:left w:val="nil"/>
              <w:bottom w:val="nil"/>
              <w:right w:val="nil"/>
            </w:tcBorders>
            <w:shd w:val="clear" w:color="auto" w:fill="D0EAFF" w:themeFill="accent2" w:themeFillTint="1A"/>
            <w:tcMar>
              <w:top w:w="0" w:type="dxa"/>
              <w:left w:w="0" w:type="dxa"/>
              <w:bottom w:w="0" w:type="dxa"/>
              <w:right w:w="0" w:type="dxa"/>
            </w:tcMar>
            <w:vAlign w:val="center"/>
            <w:hideMark/>
          </w:tcPr>
          <w:p w14:paraId="48CDAE79" w14:textId="77777777" w:rsidR="00622BC4" w:rsidRPr="006E16A7" w:rsidRDefault="00622BC4" w:rsidP="00622BC4">
            <w:pPr>
              <w:pStyle w:val="RowHeading"/>
              <w:keepNext/>
            </w:pPr>
            <w:r w:rsidRPr="006E16A7">
              <w:t>Murray-Darling rainbowfish</w:t>
            </w:r>
          </w:p>
        </w:tc>
        <w:tc>
          <w:tcPr>
            <w:tcW w:w="7200" w:type="dxa"/>
            <w:gridSpan w:val="7"/>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5AB3DF0" w14:textId="77777777" w:rsidR="00622BC4" w:rsidRPr="006E16A7" w:rsidRDefault="00622BC4" w:rsidP="00622BC4">
            <w:pPr>
              <w:pStyle w:val="RowHeading"/>
              <w:keepNext/>
            </w:pPr>
          </w:p>
        </w:tc>
      </w:tr>
      <w:tr w:rsidR="00622BC4" w:rsidRPr="006E16A7" w14:paraId="73BDAE80"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28C54456" w14:textId="77777777" w:rsidR="00622BC4" w:rsidRPr="006E16A7" w:rsidRDefault="00622BC4" w:rsidP="00622BC4">
            <w:pPr>
              <w:pStyle w:val="TableText"/>
            </w:pPr>
            <w:r w:rsidRPr="006E16A7">
              <w:t>Edward-Wakool</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32DB556F" w14:textId="77777777" w:rsidR="00622BC4" w:rsidRPr="006E16A7" w:rsidRDefault="00622BC4" w:rsidP="00593B7B">
            <w:pPr>
              <w:pStyle w:val="TableTextRight"/>
              <w:ind w:right="454"/>
            </w:pPr>
            <w:r w:rsidRPr="006E16A7">
              <w:t>0.03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3695406" w14:textId="77777777" w:rsidR="00622BC4" w:rsidRPr="006E16A7" w:rsidRDefault="00622BC4" w:rsidP="00622BC4">
            <w:pPr>
              <w:pStyle w:val="TableTextRight"/>
              <w:ind w:right="397"/>
            </w:pPr>
            <w:r w:rsidRPr="006E16A7">
              <w:t>-0.13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AC935B6" w14:textId="77777777" w:rsidR="00622BC4" w:rsidRPr="006E16A7" w:rsidRDefault="00622BC4" w:rsidP="00622BC4">
            <w:pPr>
              <w:pStyle w:val="TableTextRight"/>
              <w:ind w:right="397"/>
            </w:pPr>
            <w:r w:rsidRPr="006E16A7">
              <w:t>0.19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41E3E31" w14:textId="77777777" w:rsidR="00622BC4" w:rsidRPr="006E16A7" w:rsidRDefault="00622BC4" w:rsidP="00622BC4">
            <w:pPr>
              <w:pStyle w:val="TableTextRight"/>
              <w:ind w:right="397"/>
            </w:pPr>
            <w:r w:rsidRPr="006E16A7">
              <w:t>-0.09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744A4B0" w14:textId="77777777" w:rsidR="00622BC4" w:rsidRPr="006E16A7" w:rsidRDefault="00622BC4" w:rsidP="00622BC4">
            <w:pPr>
              <w:pStyle w:val="TableTextRight"/>
              <w:ind w:right="397"/>
            </w:pPr>
            <w:r w:rsidRPr="006E16A7">
              <w:t>0.15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F6EA0F8" w14:textId="77777777" w:rsidR="00622BC4" w:rsidRPr="006E16A7" w:rsidRDefault="00622BC4" w:rsidP="00622BC4">
            <w:pPr>
              <w:pStyle w:val="TableTextRight"/>
              <w:ind w:right="397"/>
            </w:pPr>
            <w:r w:rsidRPr="006E16A7">
              <w:t>-0.05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2222A4E" w14:textId="77777777" w:rsidR="00622BC4" w:rsidRPr="006E16A7" w:rsidRDefault="00622BC4" w:rsidP="00622BC4">
            <w:pPr>
              <w:pStyle w:val="TableTextRight"/>
              <w:ind w:right="397"/>
            </w:pPr>
            <w:r w:rsidRPr="006E16A7">
              <w:t>0.11</w:t>
            </w:r>
          </w:p>
        </w:tc>
      </w:tr>
      <w:tr w:rsidR="00622BC4" w:rsidRPr="006E16A7" w14:paraId="26907EB4"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4EDC5F3C" w14:textId="77777777" w:rsidR="00622BC4" w:rsidRPr="006E16A7" w:rsidRDefault="00622BC4" w:rsidP="00622BC4">
            <w:pPr>
              <w:pStyle w:val="TableText"/>
            </w:pPr>
            <w:r w:rsidRPr="006E16A7">
              <w:t>Goulburn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773E5F94" w14:textId="77777777" w:rsidR="00622BC4" w:rsidRPr="006E16A7" w:rsidRDefault="00622BC4" w:rsidP="00593B7B">
            <w:pPr>
              <w:pStyle w:val="TableTextRight"/>
              <w:ind w:right="454"/>
            </w:pPr>
            <w:r w:rsidRPr="006E16A7">
              <w:t>-0.02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EE5A85A" w14:textId="77777777" w:rsidR="00622BC4" w:rsidRPr="006E16A7" w:rsidRDefault="00622BC4" w:rsidP="00622BC4">
            <w:pPr>
              <w:pStyle w:val="TableTextRight"/>
              <w:ind w:right="397"/>
            </w:pPr>
            <w:r w:rsidRPr="006E16A7">
              <w:t>-0.95</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B785AA3" w14:textId="77777777" w:rsidR="00622BC4" w:rsidRPr="006E16A7" w:rsidRDefault="00622BC4" w:rsidP="00622BC4">
            <w:pPr>
              <w:pStyle w:val="TableTextRight"/>
              <w:ind w:right="397"/>
            </w:pPr>
            <w:r w:rsidRPr="006E16A7">
              <w:t>0.90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133A062B" w14:textId="77777777" w:rsidR="00622BC4" w:rsidRPr="006E16A7" w:rsidRDefault="00622BC4" w:rsidP="00622BC4">
            <w:pPr>
              <w:pStyle w:val="TableTextRight"/>
              <w:ind w:right="397"/>
            </w:pPr>
            <w:r w:rsidRPr="006E16A7">
              <w:t>-0.82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40B6920" w14:textId="77777777" w:rsidR="00622BC4" w:rsidRPr="006E16A7" w:rsidRDefault="00622BC4" w:rsidP="00622BC4">
            <w:pPr>
              <w:pStyle w:val="TableTextRight"/>
              <w:ind w:right="397"/>
            </w:pPr>
            <w:r w:rsidRPr="006E16A7">
              <w:t>0.63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4CCD1BC" w14:textId="77777777" w:rsidR="00622BC4" w:rsidRPr="006E16A7" w:rsidRDefault="00622BC4" w:rsidP="00622BC4">
            <w:pPr>
              <w:pStyle w:val="TableTextRight"/>
              <w:ind w:right="397"/>
            </w:pPr>
            <w:r w:rsidRPr="006E16A7">
              <w:t>-0.48</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3096DC5C" w14:textId="77777777" w:rsidR="00622BC4" w:rsidRPr="006E16A7" w:rsidRDefault="00622BC4" w:rsidP="00622BC4">
            <w:pPr>
              <w:pStyle w:val="TableTextRight"/>
              <w:ind w:right="397"/>
            </w:pPr>
            <w:r w:rsidRPr="006E16A7">
              <w:t>0.47</w:t>
            </w:r>
          </w:p>
        </w:tc>
      </w:tr>
      <w:tr w:rsidR="00622BC4" w:rsidRPr="006E16A7" w14:paraId="68286B32"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10598B99" w14:textId="77777777" w:rsidR="00622BC4" w:rsidRPr="006E16A7" w:rsidRDefault="00622BC4" w:rsidP="00622BC4">
            <w:pPr>
              <w:pStyle w:val="TableText"/>
            </w:pPr>
            <w:r w:rsidRPr="006E16A7">
              <w:t>Gwydir</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564D15A4" w14:textId="77777777" w:rsidR="00622BC4" w:rsidRPr="006E16A7" w:rsidRDefault="00622BC4" w:rsidP="00593B7B">
            <w:pPr>
              <w:pStyle w:val="TableTextRight"/>
              <w:ind w:right="454"/>
            </w:pPr>
            <w:r w:rsidRPr="006E16A7">
              <w:t>-0.07</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6442318" w14:textId="77777777" w:rsidR="00622BC4" w:rsidRPr="006E16A7" w:rsidRDefault="00622BC4" w:rsidP="00622BC4">
            <w:pPr>
              <w:pStyle w:val="TableTextRight"/>
              <w:ind w:right="397"/>
            </w:pPr>
            <w:r w:rsidRPr="006E16A7">
              <w:t>-0.18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F034CD9" w14:textId="77777777" w:rsidR="00622BC4" w:rsidRPr="006E16A7" w:rsidRDefault="00622BC4" w:rsidP="00622BC4">
            <w:pPr>
              <w:pStyle w:val="TableTextRight"/>
              <w:ind w:right="397"/>
            </w:pPr>
            <w:r w:rsidRPr="006E16A7">
              <w:t>0.05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1CA807B6" w14:textId="77777777" w:rsidR="00622BC4" w:rsidRPr="006E16A7" w:rsidRDefault="00622BC4" w:rsidP="00622BC4">
            <w:pPr>
              <w:pStyle w:val="TableTextRight"/>
              <w:ind w:right="397"/>
            </w:pPr>
            <w:r w:rsidRPr="006E16A7">
              <w:t>-0.16</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53C93A7" w14:textId="77777777" w:rsidR="00622BC4" w:rsidRPr="006E16A7" w:rsidRDefault="00622BC4" w:rsidP="00622BC4">
            <w:pPr>
              <w:pStyle w:val="TableTextRight"/>
              <w:ind w:right="397"/>
            </w:pPr>
            <w:r w:rsidRPr="006E16A7">
              <w:t>0.02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FF952E6" w14:textId="77777777" w:rsidR="00622BC4" w:rsidRPr="006E16A7" w:rsidRDefault="00622BC4" w:rsidP="00622BC4">
            <w:pPr>
              <w:pStyle w:val="TableTextRight"/>
              <w:ind w:right="397"/>
            </w:pPr>
            <w:r w:rsidRPr="006E16A7">
              <w:t>-0.14</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AEE0452" w14:textId="77777777" w:rsidR="00622BC4" w:rsidRPr="006E16A7" w:rsidRDefault="00622BC4" w:rsidP="00622BC4">
            <w:pPr>
              <w:pStyle w:val="TableTextRight"/>
              <w:ind w:right="397"/>
            </w:pPr>
            <w:r w:rsidRPr="006E16A7">
              <w:t>-0.02</w:t>
            </w:r>
          </w:p>
        </w:tc>
      </w:tr>
      <w:tr w:rsidR="00622BC4" w:rsidRPr="006E16A7" w14:paraId="1ED54863" w14:textId="77777777" w:rsidTr="00C93121">
        <w:tc>
          <w:tcPr>
            <w:tcW w:w="2324" w:type="dxa"/>
            <w:tcBorders>
              <w:top w:val="nil"/>
              <w:left w:val="nil"/>
              <w:bottom w:val="nil"/>
              <w:right w:val="nil"/>
            </w:tcBorders>
            <w:shd w:val="clear" w:color="auto" w:fill="EDEDED"/>
            <w:tcMar>
              <w:top w:w="0" w:type="dxa"/>
              <w:left w:w="0" w:type="dxa"/>
              <w:bottom w:w="0" w:type="dxa"/>
              <w:right w:w="0" w:type="dxa"/>
            </w:tcMar>
            <w:vAlign w:val="center"/>
            <w:hideMark/>
          </w:tcPr>
          <w:p w14:paraId="71A539D9" w14:textId="77777777" w:rsidR="00622BC4" w:rsidRPr="006E16A7" w:rsidRDefault="00622BC4" w:rsidP="00622BC4">
            <w:pPr>
              <w:pStyle w:val="TableText"/>
            </w:pPr>
            <w:r w:rsidRPr="006E16A7">
              <w:t>Lachlan</w:t>
            </w:r>
          </w:p>
        </w:tc>
        <w:tc>
          <w:tcPr>
            <w:tcW w:w="1152" w:type="dxa"/>
            <w:tcBorders>
              <w:top w:val="nil"/>
              <w:left w:val="nil"/>
              <w:bottom w:val="nil"/>
              <w:right w:val="nil"/>
            </w:tcBorders>
            <w:shd w:val="clear" w:color="auto" w:fill="EDEDED"/>
            <w:tcMar>
              <w:top w:w="0" w:type="dxa"/>
              <w:left w:w="0" w:type="dxa"/>
              <w:bottom w:w="0" w:type="dxa"/>
              <w:right w:w="0" w:type="dxa"/>
            </w:tcMar>
            <w:vAlign w:val="center"/>
            <w:hideMark/>
          </w:tcPr>
          <w:p w14:paraId="6AA92E1E" w14:textId="77777777" w:rsidR="00622BC4" w:rsidRPr="006E16A7" w:rsidRDefault="00622BC4" w:rsidP="00593B7B">
            <w:pPr>
              <w:pStyle w:val="TableTextRight"/>
              <w:ind w:right="454"/>
            </w:pPr>
            <w:r w:rsidRPr="006E16A7">
              <w:t>-0.13</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75B3180" w14:textId="77777777" w:rsidR="00622BC4" w:rsidRPr="006E16A7" w:rsidRDefault="00622BC4" w:rsidP="00622BC4">
            <w:pPr>
              <w:pStyle w:val="TableTextRight"/>
              <w:ind w:right="397"/>
            </w:pPr>
            <w:r w:rsidRPr="006E16A7">
              <w:t>-0.24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086FE54" w14:textId="77777777" w:rsidR="00622BC4" w:rsidRPr="006E16A7" w:rsidRDefault="00622BC4" w:rsidP="00622BC4">
            <w:pPr>
              <w:pStyle w:val="TableTextRight"/>
              <w:ind w:right="397"/>
            </w:pPr>
            <w:r w:rsidRPr="006E16A7">
              <w:t>-0.01</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55D795AF" w14:textId="77777777" w:rsidR="00622BC4" w:rsidRPr="006E16A7" w:rsidRDefault="00622BC4" w:rsidP="00622BC4">
            <w:pPr>
              <w:pStyle w:val="TableTextRight"/>
              <w:ind w:right="397"/>
            </w:pPr>
            <w:r w:rsidRPr="006E16A7">
              <w:t>-0.22</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4A964B1E" w14:textId="77777777" w:rsidR="00622BC4" w:rsidRPr="006E16A7" w:rsidRDefault="00622BC4" w:rsidP="00622BC4">
            <w:pPr>
              <w:pStyle w:val="TableTextRight"/>
              <w:ind w:right="397"/>
            </w:pPr>
            <w:r w:rsidRPr="006E16A7">
              <w:t>-0.04</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02CC9C76" w14:textId="77777777" w:rsidR="00622BC4" w:rsidRPr="006E16A7" w:rsidRDefault="00622BC4" w:rsidP="00622BC4">
            <w:pPr>
              <w:pStyle w:val="TableTextRight"/>
              <w:ind w:right="397"/>
            </w:pPr>
            <w:r w:rsidRPr="006E16A7">
              <w:t>-0.19</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7E9B172E" w14:textId="77777777" w:rsidR="00622BC4" w:rsidRPr="006E16A7" w:rsidRDefault="00622BC4" w:rsidP="00622BC4">
            <w:pPr>
              <w:pStyle w:val="TableTextRight"/>
              <w:ind w:right="397"/>
            </w:pPr>
            <w:r w:rsidRPr="006E16A7">
              <w:t>-0.08</w:t>
            </w:r>
          </w:p>
        </w:tc>
      </w:tr>
      <w:tr w:rsidR="00622BC4" w:rsidRPr="006E16A7" w14:paraId="05190F9C" w14:textId="77777777" w:rsidTr="00C93121">
        <w:tc>
          <w:tcPr>
            <w:tcW w:w="2324" w:type="dxa"/>
            <w:tcBorders>
              <w:top w:val="nil"/>
              <w:left w:val="nil"/>
              <w:bottom w:val="nil"/>
              <w:right w:val="nil"/>
            </w:tcBorders>
            <w:shd w:val="clear" w:color="auto" w:fill="FFFFFF"/>
            <w:tcMar>
              <w:top w:w="0" w:type="dxa"/>
              <w:left w:w="0" w:type="dxa"/>
              <w:bottom w:w="0" w:type="dxa"/>
              <w:right w:w="0" w:type="dxa"/>
            </w:tcMar>
            <w:vAlign w:val="center"/>
            <w:hideMark/>
          </w:tcPr>
          <w:p w14:paraId="7746AE24" w14:textId="77777777" w:rsidR="00622BC4" w:rsidRPr="006E16A7" w:rsidRDefault="00622BC4" w:rsidP="00622BC4">
            <w:pPr>
              <w:pStyle w:val="TableText"/>
            </w:pPr>
            <w:r w:rsidRPr="006E16A7">
              <w:t>Lower Murray</w:t>
            </w:r>
          </w:p>
        </w:tc>
        <w:tc>
          <w:tcPr>
            <w:tcW w:w="1152" w:type="dxa"/>
            <w:tcBorders>
              <w:top w:val="nil"/>
              <w:left w:val="nil"/>
              <w:bottom w:val="nil"/>
              <w:right w:val="nil"/>
            </w:tcBorders>
            <w:shd w:val="clear" w:color="auto" w:fill="FFFFFF"/>
            <w:tcMar>
              <w:top w:w="0" w:type="dxa"/>
              <w:left w:w="0" w:type="dxa"/>
              <w:bottom w:w="0" w:type="dxa"/>
              <w:right w:w="0" w:type="dxa"/>
            </w:tcMar>
            <w:vAlign w:val="center"/>
            <w:hideMark/>
          </w:tcPr>
          <w:p w14:paraId="6D939369" w14:textId="77777777" w:rsidR="00622BC4" w:rsidRPr="006E16A7" w:rsidRDefault="00622BC4" w:rsidP="00593B7B">
            <w:pPr>
              <w:pStyle w:val="TableTextRight"/>
              <w:ind w:right="454"/>
            </w:pPr>
            <w:r w:rsidRPr="006E16A7">
              <w:t>-0.11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518B188E" w14:textId="77777777" w:rsidR="00622BC4" w:rsidRPr="006E16A7" w:rsidRDefault="00622BC4" w:rsidP="00622BC4">
            <w:pPr>
              <w:pStyle w:val="TableTextRight"/>
              <w:ind w:right="397"/>
            </w:pPr>
            <w:r w:rsidRPr="006E16A7">
              <w:t>-0.62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039F1B3" w14:textId="77777777" w:rsidR="00622BC4" w:rsidRPr="006E16A7" w:rsidRDefault="00622BC4" w:rsidP="00622BC4">
            <w:pPr>
              <w:pStyle w:val="TableTextRight"/>
              <w:ind w:right="397"/>
            </w:pPr>
            <w:r w:rsidRPr="006E16A7">
              <w:t>0.41</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29FA525F" w14:textId="77777777" w:rsidR="00622BC4" w:rsidRPr="006E16A7" w:rsidRDefault="00622BC4" w:rsidP="00622BC4">
            <w:pPr>
              <w:pStyle w:val="TableTextRight"/>
              <w:ind w:right="397"/>
            </w:pPr>
            <w:r w:rsidRPr="006E16A7">
              <w:t>-0.49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336C109" w14:textId="77777777" w:rsidR="00622BC4" w:rsidRPr="006E16A7" w:rsidRDefault="00622BC4" w:rsidP="00622BC4">
            <w:pPr>
              <w:pStyle w:val="TableTextRight"/>
              <w:ind w:right="397"/>
            </w:pPr>
            <w:r w:rsidRPr="006E16A7">
              <w:t>0.32</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698246C" w14:textId="77777777" w:rsidR="00622BC4" w:rsidRPr="006E16A7" w:rsidRDefault="00622BC4" w:rsidP="00622BC4">
            <w:pPr>
              <w:pStyle w:val="TableTextRight"/>
              <w:ind w:right="397"/>
            </w:pPr>
            <w:r w:rsidRPr="006E16A7">
              <w:t>-0.35</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75BA3F3D" w14:textId="77777777" w:rsidR="00622BC4" w:rsidRPr="006E16A7" w:rsidRDefault="00622BC4" w:rsidP="00622BC4">
            <w:pPr>
              <w:pStyle w:val="TableTextRight"/>
              <w:ind w:right="397"/>
            </w:pPr>
            <w:r w:rsidRPr="006E16A7">
              <w:t>0.18</w:t>
            </w:r>
          </w:p>
        </w:tc>
      </w:tr>
      <w:tr w:rsidR="00622BC4" w:rsidRPr="006E16A7" w14:paraId="07262D77" w14:textId="77777777" w:rsidTr="00C93121">
        <w:tc>
          <w:tcPr>
            <w:tcW w:w="232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D787E4F" w14:textId="77777777" w:rsidR="00622BC4" w:rsidRPr="006E16A7" w:rsidRDefault="00622BC4" w:rsidP="00622BC4">
            <w:pPr>
              <w:pStyle w:val="TableText"/>
            </w:pPr>
            <w:r w:rsidRPr="006E16A7">
              <w:t>Murrumbidgee</w:t>
            </w:r>
          </w:p>
        </w:tc>
        <w:tc>
          <w:tcPr>
            <w:tcW w:w="1152"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2925DBE" w14:textId="77777777" w:rsidR="00622BC4" w:rsidRPr="006E16A7" w:rsidRDefault="00622BC4" w:rsidP="00593B7B">
            <w:pPr>
              <w:pStyle w:val="TableTextRight"/>
              <w:ind w:right="454"/>
            </w:pPr>
            <w:r w:rsidRPr="006E16A7">
              <w:t>0.02</w:t>
            </w:r>
          </w:p>
        </w:tc>
        <w:tc>
          <w:tcPr>
            <w:tcW w:w="100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422E89D" w14:textId="77777777" w:rsidR="00622BC4" w:rsidRPr="006E16A7" w:rsidRDefault="00622BC4" w:rsidP="00622BC4">
            <w:pPr>
              <w:pStyle w:val="TableTextRight"/>
              <w:ind w:right="397"/>
            </w:pPr>
            <w:r w:rsidRPr="006E16A7">
              <w:t>-0.08</w:t>
            </w:r>
          </w:p>
        </w:tc>
        <w:tc>
          <w:tcPr>
            <w:tcW w:w="100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A42976C" w14:textId="77777777" w:rsidR="00622BC4" w:rsidRPr="006E16A7" w:rsidRDefault="00622BC4" w:rsidP="00622BC4">
            <w:pPr>
              <w:pStyle w:val="TableTextRight"/>
              <w:ind w:right="397"/>
            </w:pPr>
            <w:r w:rsidRPr="006E16A7">
              <w:t>0.10</w:t>
            </w:r>
          </w:p>
        </w:tc>
        <w:tc>
          <w:tcPr>
            <w:tcW w:w="100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37B7C02F" w14:textId="77777777" w:rsidR="00622BC4" w:rsidRPr="006E16A7" w:rsidRDefault="00622BC4" w:rsidP="00622BC4">
            <w:pPr>
              <w:pStyle w:val="TableTextRight"/>
              <w:ind w:right="397"/>
            </w:pPr>
            <w:r w:rsidRPr="006E16A7">
              <w:t>-0.05</w:t>
            </w:r>
          </w:p>
        </w:tc>
        <w:tc>
          <w:tcPr>
            <w:tcW w:w="100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1F549C86" w14:textId="77777777" w:rsidR="00622BC4" w:rsidRPr="006E16A7" w:rsidRDefault="00622BC4" w:rsidP="00622BC4">
            <w:pPr>
              <w:pStyle w:val="TableTextRight"/>
              <w:ind w:right="397"/>
            </w:pPr>
            <w:r w:rsidRPr="006E16A7">
              <w:t>0.09</w:t>
            </w:r>
          </w:p>
        </w:tc>
        <w:tc>
          <w:tcPr>
            <w:tcW w:w="100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C05852B" w14:textId="77777777" w:rsidR="00622BC4" w:rsidRPr="006E16A7" w:rsidRDefault="00622BC4" w:rsidP="00622BC4">
            <w:pPr>
              <w:pStyle w:val="TableTextRight"/>
              <w:ind w:right="397"/>
            </w:pPr>
            <w:r w:rsidRPr="006E16A7">
              <w:t>-0.04</w:t>
            </w:r>
          </w:p>
        </w:tc>
        <w:tc>
          <w:tcPr>
            <w:tcW w:w="100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AD276D9" w14:textId="77777777" w:rsidR="00622BC4" w:rsidRPr="006E16A7" w:rsidRDefault="00622BC4" w:rsidP="00622BC4">
            <w:pPr>
              <w:pStyle w:val="TableTextRight"/>
              <w:ind w:right="397"/>
            </w:pPr>
            <w:r w:rsidRPr="006E16A7">
              <w:t>0.06</w:t>
            </w:r>
          </w:p>
        </w:tc>
      </w:tr>
    </w:tbl>
    <w:p w14:paraId="0E6646A1" w14:textId="77777777" w:rsidR="00622BC4" w:rsidRPr="006E16A7" w:rsidRDefault="00622BC4" w:rsidP="00622BC4">
      <w:pPr>
        <w:pStyle w:val="BodyText"/>
      </w:pPr>
    </w:p>
    <w:p w14:paraId="70D465B7" w14:textId="5E116A42" w:rsidR="0038114F" w:rsidRPr="006E16A7" w:rsidRDefault="00B24FDC" w:rsidP="0038114F">
      <w:pPr>
        <w:pStyle w:val="AppendixHeading2"/>
      </w:pPr>
      <w:bookmarkStart w:id="345" w:name="_Toc167309734"/>
      <w:bookmarkStart w:id="346" w:name="_Toc198296465"/>
      <w:bookmarkStart w:id="347" w:name="a.6-analysis-community-metric"/>
      <w:bookmarkEnd w:id="340"/>
      <w:bookmarkEnd w:id="344"/>
      <w:bookmarkEnd w:id="345"/>
      <w:r w:rsidRPr="006E16A7">
        <w:t>Contribution</w:t>
      </w:r>
      <w:r w:rsidR="0038114F" w:rsidRPr="006E16A7">
        <w:t>: Community metric</w:t>
      </w:r>
      <w:bookmarkEnd w:id="346"/>
    </w:p>
    <w:p w14:paraId="1F4F18D1" w14:textId="690D1C83" w:rsidR="0038114F" w:rsidRPr="006E16A7" w:rsidRDefault="0038114F" w:rsidP="00C74E71">
      <w:pPr>
        <w:pStyle w:val="CaptionWithNote"/>
      </w:pPr>
      <w:bookmarkStart w:id="348" w:name="_Toc169809634"/>
      <w:bookmarkStart w:id="349" w:name="_Toc169810339"/>
      <w:bookmarkStart w:id="350" w:name="_Toc198296542"/>
      <w:bookmarkStart w:id="351" w:name="X5b8c18b301ef7abccd327a31cb11ae07527e3da"/>
      <w:r w:rsidRPr="006E16A7">
        <w:t xml:space="preserve">Table </w:t>
      </w:r>
      <w:r>
        <w:fldChar w:fldCharType="begin"/>
      </w:r>
      <w:r>
        <w:instrText>STYLEREF 9 \s</w:instrText>
      </w:r>
      <w:r>
        <w:fldChar w:fldCharType="separate"/>
      </w:r>
      <w:r w:rsidR="008E4922">
        <w:rPr>
          <w:noProof/>
        </w:rPr>
        <w:t>A</w:t>
      </w:r>
      <w:r>
        <w:fldChar w:fldCharType="end"/>
      </w:r>
      <w:r w:rsidR="006C2B2E" w:rsidRPr="006E16A7">
        <w:t>.</w:t>
      </w:r>
      <w:r>
        <w:fldChar w:fldCharType="begin"/>
      </w:r>
      <w:r>
        <w:instrText>SEQ ApxTable \* ARABIC \s 9</w:instrText>
      </w:r>
      <w:r>
        <w:fldChar w:fldCharType="separate"/>
      </w:r>
      <w:r w:rsidR="008E4922">
        <w:rPr>
          <w:noProof/>
        </w:rPr>
        <w:t>6</w:t>
      </w:r>
      <w:r>
        <w:fldChar w:fldCharType="end"/>
      </w:r>
      <w:r w:rsidRPr="006E16A7">
        <w:t xml:space="preserve"> Estimate of the effect of Commonwealth environmental water on community metric, by Selected Area</w:t>
      </w:r>
      <w:bookmarkEnd w:id="348"/>
      <w:bookmarkEnd w:id="349"/>
      <w:bookmarkEnd w:id="350"/>
    </w:p>
    <w:p w14:paraId="3877BCCE" w14:textId="77777777" w:rsidR="0038114F" w:rsidRPr="006E16A7" w:rsidRDefault="0038114F" w:rsidP="0038114F">
      <w:pPr>
        <w:pStyle w:val="CaptionNote"/>
      </w:pPr>
      <w:r w:rsidRPr="006E16A7">
        <w:t>Estimates and 90%, 80%, and 60% credible intervals are shown</w:t>
      </w:r>
    </w:p>
    <w:tbl>
      <w:tblPr>
        <w:tblW w:w="9586" w:type="dxa"/>
        <w:tblInd w:w="113" w:type="dxa"/>
        <w:tblLayout w:type="fixed"/>
        <w:tblLook w:val="0420" w:firstRow="1" w:lastRow="0" w:firstColumn="0" w:lastColumn="0" w:noHBand="0" w:noVBand="1"/>
      </w:tblPr>
      <w:tblGrid>
        <w:gridCol w:w="1928"/>
        <w:gridCol w:w="1094"/>
        <w:gridCol w:w="1094"/>
        <w:gridCol w:w="1094"/>
        <w:gridCol w:w="1094"/>
        <w:gridCol w:w="1094"/>
        <w:gridCol w:w="1094"/>
        <w:gridCol w:w="1094"/>
      </w:tblGrid>
      <w:tr w:rsidR="00190439" w:rsidRPr="006E16A7" w14:paraId="60382C52" w14:textId="77777777" w:rsidTr="00C93121">
        <w:trPr>
          <w:tblHeader/>
        </w:trPr>
        <w:tc>
          <w:tcPr>
            <w:tcW w:w="1928" w:type="dxa"/>
            <w:tcBorders>
              <w:top w:val="nil"/>
              <w:left w:val="nil"/>
              <w:bottom w:val="nil"/>
              <w:right w:val="nil"/>
            </w:tcBorders>
            <w:shd w:val="clear" w:color="auto" w:fill="01528B"/>
            <w:tcMar>
              <w:top w:w="0" w:type="dxa"/>
              <w:left w:w="0" w:type="dxa"/>
              <w:bottom w:w="0" w:type="dxa"/>
              <w:right w:w="0" w:type="dxa"/>
            </w:tcMar>
            <w:vAlign w:val="center"/>
            <w:hideMark/>
          </w:tcPr>
          <w:p w14:paraId="16CBB7CC" w14:textId="7C019CC4" w:rsidR="00190439" w:rsidRPr="006E16A7" w:rsidRDefault="00190439" w:rsidP="00190439">
            <w:pPr>
              <w:pStyle w:val="ColumnHeading"/>
            </w:pPr>
            <w:bookmarkStart w:id="352" w:name="_Toc167309736"/>
            <w:bookmarkStart w:id="353" w:name="X8877870a4cce041e2a32c49f1014cb8c04740c9"/>
            <w:bookmarkEnd w:id="347"/>
            <w:bookmarkEnd w:id="351"/>
            <w:bookmarkEnd w:id="352"/>
            <w:r w:rsidRPr="006E16A7">
              <w:t>Species/Selected Area</w:t>
            </w:r>
          </w:p>
        </w:tc>
        <w:tc>
          <w:tcPr>
            <w:tcW w:w="1094" w:type="dxa"/>
            <w:tcBorders>
              <w:top w:val="nil"/>
              <w:left w:val="nil"/>
              <w:bottom w:val="nil"/>
              <w:right w:val="nil"/>
            </w:tcBorders>
            <w:shd w:val="clear" w:color="auto" w:fill="01528B"/>
            <w:tcMar>
              <w:top w:w="0" w:type="dxa"/>
              <w:left w:w="0" w:type="dxa"/>
              <w:bottom w:w="0" w:type="dxa"/>
              <w:right w:w="0" w:type="dxa"/>
            </w:tcMar>
            <w:vAlign w:val="center"/>
            <w:hideMark/>
          </w:tcPr>
          <w:p w14:paraId="2056BA25" w14:textId="77777777" w:rsidR="00190439" w:rsidRPr="006E16A7" w:rsidRDefault="00190439" w:rsidP="00190439">
            <w:pPr>
              <w:pStyle w:val="ColumnHeading"/>
            </w:pPr>
            <w:r w:rsidRPr="006E16A7">
              <w:t>estimate</w:t>
            </w:r>
          </w:p>
        </w:tc>
        <w:tc>
          <w:tcPr>
            <w:tcW w:w="1094" w:type="dxa"/>
            <w:tcBorders>
              <w:top w:val="nil"/>
              <w:left w:val="nil"/>
              <w:bottom w:val="nil"/>
              <w:right w:val="nil"/>
            </w:tcBorders>
            <w:shd w:val="clear" w:color="auto" w:fill="01528B"/>
            <w:tcMar>
              <w:top w:w="0" w:type="dxa"/>
              <w:left w:w="0" w:type="dxa"/>
              <w:bottom w:w="0" w:type="dxa"/>
              <w:right w:w="0" w:type="dxa"/>
            </w:tcMar>
            <w:vAlign w:val="center"/>
            <w:hideMark/>
          </w:tcPr>
          <w:p w14:paraId="3A2FD749" w14:textId="77777777" w:rsidR="00190439" w:rsidRPr="006E16A7" w:rsidRDefault="00190439" w:rsidP="00190439">
            <w:pPr>
              <w:pStyle w:val="ColumnHeading"/>
            </w:pPr>
            <w:r w:rsidRPr="006E16A7">
              <w:t>lower_90</w:t>
            </w:r>
          </w:p>
        </w:tc>
        <w:tc>
          <w:tcPr>
            <w:tcW w:w="1094" w:type="dxa"/>
            <w:tcBorders>
              <w:top w:val="nil"/>
              <w:left w:val="nil"/>
              <w:bottom w:val="nil"/>
              <w:right w:val="nil"/>
            </w:tcBorders>
            <w:shd w:val="clear" w:color="auto" w:fill="01528B"/>
            <w:tcMar>
              <w:top w:w="0" w:type="dxa"/>
              <w:left w:w="0" w:type="dxa"/>
              <w:bottom w:w="0" w:type="dxa"/>
              <w:right w:w="0" w:type="dxa"/>
            </w:tcMar>
            <w:vAlign w:val="center"/>
            <w:hideMark/>
          </w:tcPr>
          <w:p w14:paraId="5862EE0D" w14:textId="77777777" w:rsidR="00190439" w:rsidRPr="006E16A7" w:rsidRDefault="00190439" w:rsidP="00190439">
            <w:pPr>
              <w:pStyle w:val="ColumnHeading"/>
            </w:pPr>
            <w:r w:rsidRPr="006E16A7">
              <w:t>upper_90</w:t>
            </w:r>
          </w:p>
        </w:tc>
        <w:tc>
          <w:tcPr>
            <w:tcW w:w="1094" w:type="dxa"/>
            <w:tcBorders>
              <w:top w:val="nil"/>
              <w:left w:val="nil"/>
              <w:bottom w:val="nil"/>
              <w:right w:val="nil"/>
            </w:tcBorders>
            <w:shd w:val="clear" w:color="auto" w:fill="01528B"/>
            <w:tcMar>
              <w:top w:w="0" w:type="dxa"/>
              <w:left w:w="0" w:type="dxa"/>
              <w:bottom w:w="0" w:type="dxa"/>
              <w:right w:w="0" w:type="dxa"/>
            </w:tcMar>
            <w:vAlign w:val="center"/>
            <w:hideMark/>
          </w:tcPr>
          <w:p w14:paraId="66533D17" w14:textId="77777777" w:rsidR="00190439" w:rsidRPr="006E16A7" w:rsidRDefault="00190439" w:rsidP="00190439">
            <w:pPr>
              <w:pStyle w:val="ColumnHeading"/>
            </w:pPr>
            <w:r w:rsidRPr="006E16A7">
              <w:t>lower_80</w:t>
            </w:r>
          </w:p>
        </w:tc>
        <w:tc>
          <w:tcPr>
            <w:tcW w:w="1094" w:type="dxa"/>
            <w:tcBorders>
              <w:top w:val="nil"/>
              <w:left w:val="nil"/>
              <w:bottom w:val="nil"/>
              <w:right w:val="nil"/>
            </w:tcBorders>
            <w:shd w:val="clear" w:color="auto" w:fill="01528B"/>
            <w:tcMar>
              <w:top w:w="0" w:type="dxa"/>
              <w:left w:w="0" w:type="dxa"/>
              <w:bottom w:w="0" w:type="dxa"/>
              <w:right w:w="0" w:type="dxa"/>
            </w:tcMar>
            <w:vAlign w:val="center"/>
            <w:hideMark/>
          </w:tcPr>
          <w:p w14:paraId="225B896D" w14:textId="77777777" w:rsidR="00190439" w:rsidRPr="006E16A7" w:rsidRDefault="00190439" w:rsidP="00190439">
            <w:pPr>
              <w:pStyle w:val="ColumnHeading"/>
            </w:pPr>
            <w:r w:rsidRPr="006E16A7">
              <w:t>upper_80</w:t>
            </w:r>
          </w:p>
        </w:tc>
        <w:tc>
          <w:tcPr>
            <w:tcW w:w="1094" w:type="dxa"/>
            <w:tcBorders>
              <w:top w:val="nil"/>
              <w:left w:val="nil"/>
              <w:bottom w:val="nil"/>
              <w:right w:val="nil"/>
            </w:tcBorders>
            <w:shd w:val="clear" w:color="auto" w:fill="01528B"/>
            <w:tcMar>
              <w:top w:w="0" w:type="dxa"/>
              <w:left w:w="0" w:type="dxa"/>
              <w:bottom w:w="0" w:type="dxa"/>
              <w:right w:w="0" w:type="dxa"/>
            </w:tcMar>
            <w:vAlign w:val="center"/>
            <w:hideMark/>
          </w:tcPr>
          <w:p w14:paraId="2CB3EDEB" w14:textId="77777777" w:rsidR="00190439" w:rsidRPr="006E16A7" w:rsidRDefault="00190439" w:rsidP="00190439">
            <w:pPr>
              <w:pStyle w:val="ColumnHeading"/>
            </w:pPr>
            <w:r w:rsidRPr="006E16A7">
              <w:t>lower_60</w:t>
            </w:r>
          </w:p>
        </w:tc>
        <w:tc>
          <w:tcPr>
            <w:tcW w:w="1094" w:type="dxa"/>
            <w:tcBorders>
              <w:top w:val="nil"/>
              <w:left w:val="nil"/>
              <w:bottom w:val="nil"/>
              <w:right w:val="nil"/>
            </w:tcBorders>
            <w:shd w:val="clear" w:color="auto" w:fill="01528B"/>
            <w:tcMar>
              <w:top w:w="0" w:type="dxa"/>
              <w:left w:w="0" w:type="dxa"/>
              <w:bottom w:w="0" w:type="dxa"/>
              <w:right w:w="0" w:type="dxa"/>
            </w:tcMar>
            <w:vAlign w:val="center"/>
            <w:hideMark/>
          </w:tcPr>
          <w:p w14:paraId="0DBB299D" w14:textId="77777777" w:rsidR="00190439" w:rsidRPr="006E16A7" w:rsidRDefault="00190439" w:rsidP="00190439">
            <w:pPr>
              <w:pStyle w:val="ColumnHeading"/>
            </w:pPr>
            <w:r w:rsidRPr="006E16A7">
              <w:t>upper_60</w:t>
            </w:r>
          </w:p>
        </w:tc>
      </w:tr>
      <w:tr w:rsidR="00C93121" w:rsidRPr="006E16A7" w14:paraId="0D633202" w14:textId="77777777" w:rsidTr="00C93121">
        <w:tc>
          <w:tcPr>
            <w:tcW w:w="1928"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78DEF1B" w14:textId="556D516E" w:rsidR="00C93121" w:rsidRPr="006E16A7" w:rsidRDefault="00C93121" w:rsidP="00C93121">
            <w:pPr>
              <w:pStyle w:val="RowHeading"/>
              <w:keepNext/>
            </w:pPr>
            <w:r w:rsidRPr="006E16A7">
              <w:t>Community</w:t>
            </w:r>
          </w:p>
        </w:tc>
        <w:tc>
          <w:tcPr>
            <w:tcW w:w="109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B1A8DF0" w14:textId="77777777" w:rsidR="00C93121" w:rsidRPr="006E16A7" w:rsidRDefault="00C93121" w:rsidP="00C93121">
            <w:pPr>
              <w:pStyle w:val="RowHeading"/>
              <w:keepNext/>
            </w:pPr>
          </w:p>
        </w:tc>
        <w:tc>
          <w:tcPr>
            <w:tcW w:w="109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4C413B0" w14:textId="77777777" w:rsidR="00C93121" w:rsidRPr="006E16A7" w:rsidRDefault="00C93121" w:rsidP="00C93121">
            <w:pPr>
              <w:pStyle w:val="RowHeading"/>
              <w:keepNext/>
            </w:pPr>
          </w:p>
        </w:tc>
        <w:tc>
          <w:tcPr>
            <w:tcW w:w="109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1344F89" w14:textId="77777777" w:rsidR="00C93121" w:rsidRPr="006E16A7" w:rsidRDefault="00C93121" w:rsidP="00C93121">
            <w:pPr>
              <w:pStyle w:val="RowHeading"/>
              <w:keepNext/>
            </w:pPr>
          </w:p>
        </w:tc>
        <w:tc>
          <w:tcPr>
            <w:tcW w:w="109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EDBF356" w14:textId="77777777" w:rsidR="00C93121" w:rsidRPr="006E16A7" w:rsidRDefault="00C93121" w:rsidP="00C93121">
            <w:pPr>
              <w:pStyle w:val="RowHeading"/>
              <w:keepNext/>
            </w:pPr>
          </w:p>
        </w:tc>
        <w:tc>
          <w:tcPr>
            <w:tcW w:w="109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7132FC5" w14:textId="77777777" w:rsidR="00C93121" w:rsidRPr="006E16A7" w:rsidRDefault="00C93121" w:rsidP="00C93121">
            <w:pPr>
              <w:pStyle w:val="RowHeading"/>
              <w:keepNext/>
            </w:pPr>
          </w:p>
        </w:tc>
        <w:tc>
          <w:tcPr>
            <w:tcW w:w="109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61C400F" w14:textId="77777777" w:rsidR="00C93121" w:rsidRPr="006E16A7" w:rsidRDefault="00C93121" w:rsidP="00C93121">
            <w:pPr>
              <w:pStyle w:val="RowHeading"/>
              <w:keepNext/>
            </w:pPr>
          </w:p>
        </w:tc>
        <w:tc>
          <w:tcPr>
            <w:tcW w:w="109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4D2285D" w14:textId="77777777" w:rsidR="00C93121" w:rsidRPr="006E16A7" w:rsidRDefault="00C93121" w:rsidP="00C93121">
            <w:pPr>
              <w:pStyle w:val="RowHeading"/>
              <w:keepNext/>
            </w:pPr>
          </w:p>
        </w:tc>
      </w:tr>
      <w:tr w:rsidR="00190439" w:rsidRPr="006E16A7" w14:paraId="745644B8" w14:textId="77777777" w:rsidTr="00C93121">
        <w:tc>
          <w:tcPr>
            <w:tcW w:w="1928" w:type="dxa"/>
            <w:tcBorders>
              <w:top w:val="nil"/>
              <w:left w:val="nil"/>
              <w:bottom w:val="nil"/>
              <w:right w:val="nil"/>
            </w:tcBorders>
            <w:shd w:val="clear" w:color="auto" w:fill="FFFFFF"/>
            <w:tcMar>
              <w:top w:w="0" w:type="dxa"/>
              <w:left w:w="0" w:type="dxa"/>
              <w:bottom w:w="0" w:type="dxa"/>
              <w:right w:w="0" w:type="dxa"/>
            </w:tcMar>
            <w:vAlign w:val="center"/>
            <w:hideMark/>
          </w:tcPr>
          <w:p w14:paraId="2A2399BF" w14:textId="77777777" w:rsidR="00190439" w:rsidRPr="006E16A7" w:rsidRDefault="00190439" w:rsidP="00190439">
            <w:pPr>
              <w:pStyle w:val="TableText"/>
            </w:pPr>
            <w:r w:rsidRPr="006E16A7">
              <w:t>Edward-Wakool</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32CE0649"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24D3E674"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703CB200" w14:textId="77777777" w:rsidR="00190439" w:rsidRPr="006E16A7" w:rsidRDefault="00190439" w:rsidP="00190439">
            <w:pPr>
              <w:pStyle w:val="TableTextRight"/>
              <w:ind w:right="397"/>
            </w:pPr>
            <w:r w:rsidRPr="006E16A7">
              <w:t>0.01</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63859D3D"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17EE1517"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23ABC45C"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0F98CF52" w14:textId="77777777" w:rsidR="00190439" w:rsidRPr="006E16A7" w:rsidRDefault="00190439" w:rsidP="00190439">
            <w:pPr>
              <w:pStyle w:val="TableTextRight"/>
              <w:ind w:right="397"/>
            </w:pPr>
            <w:r w:rsidRPr="006E16A7">
              <w:t>0.00</w:t>
            </w:r>
          </w:p>
        </w:tc>
      </w:tr>
      <w:tr w:rsidR="00190439" w:rsidRPr="006E16A7" w14:paraId="21DDD7F6" w14:textId="77777777" w:rsidTr="00C93121">
        <w:tc>
          <w:tcPr>
            <w:tcW w:w="1928" w:type="dxa"/>
            <w:tcBorders>
              <w:top w:val="nil"/>
              <w:left w:val="nil"/>
              <w:bottom w:val="nil"/>
              <w:right w:val="nil"/>
            </w:tcBorders>
            <w:shd w:val="clear" w:color="auto" w:fill="EDEDED"/>
            <w:tcMar>
              <w:top w:w="0" w:type="dxa"/>
              <w:left w:w="0" w:type="dxa"/>
              <w:bottom w:w="0" w:type="dxa"/>
              <w:right w:w="0" w:type="dxa"/>
            </w:tcMar>
            <w:vAlign w:val="center"/>
            <w:hideMark/>
          </w:tcPr>
          <w:p w14:paraId="2C972F12" w14:textId="77777777" w:rsidR="00190439" w:rsidRPr="006E16A7" w:rsidRDefault="00190439" w:rsidP="00190439">
            <w:pPr>
              <w:pStyle w:val="TableText"/>
            </w:pPr>
            <w:r w:rsidRPr="006E16A7">
              <w:t>Goulburn</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3EF5927E" w14:textId="77777777" w:rsidR="00190439" w:rsidRPr="006E16A7" w:rsidRDefault="00190439" w:rsidP="00190439">
            <w:pPr>
              <w:pStyle w:val="TableTextRight"/>
              <w:ind w:right="397"/>
            </w:pPr>
            <w:r w:rsidRPr="006E16A7">
              <w:t>0.02</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6E01B427"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526927D7" w14:textId="77777777" w:rsidR="00190439" w:rsidRPr="006E16A7" w:rsidRDefault="00190439" w:rsidP="00190439">
            <w:pPr>
              <w:pStyle w:val="TableTextRight"/>
              <w:ind w:right="397"/>
            </w:pPr>
            <w:r w:rsidRPr="006E16A7">
              <w:t>0.04</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272A3DB2" w14:textId="77777777" w:rsidR="00190439" w:rsidRPr="006E16A7" w:rsidRDefault="00190439" w:rsidP="00190439">
            <w:pPr>
              <w:pStyle w:val="TableTextRight"/>
              <w:ind w:right="397"/>
            </w:pPr>
            <w:r w:rsidRPr="006E16A7">
              <w:t>0.01</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1A8DA04C" w14:textId="77777777" w:rsidR="00190439" w:rsidRPr="006E16A7" w:rsidRDefault="00190439" w:rsidP="00190439">
            <w:pPr>
              <w:pStyle w:val="TableTextRight"/>
              <w:ind w:right="397"/>
            </w:pPr>
            <w:r w:rsidRPr="006E16A7">
              <w:t>0.04</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464B33CA" w14:textId="77777777" w:rsidR="00190439" w:rsidRPr="006E16A7" w:rsidRDefault="00190439" w:rsidP="00190439">
            <w:pPr>
              <w:pStyle w:val="TableTextRight"/>
              <w:ind w:right="397"/>
            </w:pPr>
            <w:r w:rsidRPr="006E16A7">
              <w:t>0.01</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4E0E9E5B" w14:textId="77777777" w:rsidR="00190439" w:rsidRPr="006E16A7" w:rsidRDefault="00190439" w:rsidP="00190439">
            <w:pPr>
              <w:pStyle w:val="TableTextRight"/>
              <w:ind w:right="397"/>
            </w:pPr>
            <w:r w:rsidRPr="006E16A7">
              <w:t>0.03</w:t>
            </w:r>
          </w:p>
        </w:tc>
      </w:tr>
      <w:tr w:rsidR="00190439" w:rsidRPr="006E16A7" w14:paraId="137C7B77" w14:textId="77777777" w:rsidTr="00C93121">
        <w:tc>
          <w:tcPr>
            <w:tcW w:w="1928" w:type="dxa"/>
            <w:tcBorders>
              <w:top w:val="nil"/>
              <w:left w:val="nil"/>
              <w:bottom w:val="nil"/>
              <w:right w:val="nil"/>
            </w:tcBorders>
            <w:shd w:val="clear" w:color="auto" w:fill="FFFFFF"/>
            <w:tcMar>
              <w:top w:w="0" w:type="dxa"/>
              <w:left w:w="0" w:type="dxa"/>
              <w:bottom w:w="0" w:type="dxa"/>
              <w:right w:w="0" w:type="dxa"/>
            </w:tcMar>
            <w:vAlign w:val="center"/>
            <w:hideMark/>
          </w:tcPr>
          <w:p w14:paraId="56B2B61B" w14:textId="77777777" w:rsidR="00190439" w:rsidRPr="006E16A7" w:rsidRDefault="00190439" w:rsidP="00190439">
            <w:pPr>
              <w:pStyle w:val="TableText"/>
            </w:pPr>
            <w:r w:rsidRPr="006E16A7">
              <w:t>Gwydir</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21011D6D"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42D29C7D"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24CA429A"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7E69C397"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3A817A28"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14382594"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49065876" w14:textId="77777777" w:rsidR="00190439" w:rsidRPr="006E16A7" w:rsidRDefault="00190439" w:rsidP="00190439">
            <w:pPr>
              <w:pStyle w:val="TableTextRight"/>
              <w:ind w:right="397"/>
            </w:pPr>
            <w:r w:rsidRPr="006E16A7">
              <w:t>-0.00</w:t>
            </w:r>
          </w:p>
        </w:tc>
      </w:tr>
      <w:tr w:rsidR="00190439" w:rsidRPr="006E16A7" w14:paraId="2BD4AB7B" w14:textId="77777777" w:rsidTr="00C93121">
        <w:tc>
          <w:tcPr>
            <w:tcW w:w="1928" w:type="dxa"/>
            <w:tcBorders>
              <w:top w:val="nil"/>
              <w:left w:val="nil"/>
              <w:bottom w:val="nil"/>
              <w:right w:val="nil"/>
            </w:tcBorders>
            <w:shd w:val="clear" w:color="auto" w:fill="EDEDED"/>
            <w:tcMar>
              <w:top w:w="0" w:type="dxa"/>
              <w:left w:w="0" w:type="dxa"/>
              <w:bottom w:w="0" w:type="dxa"/>
              <w:right w:w="0" w:type="dxa"/>
            </w:tcMar>
            <w:vAlign w:val="center"/>
            <w:hideMark/>
          </w:tcPr>
          <w:p w14:paraId="29993A7B" w14:textId="77777777" w:rsidR="00190439" w:rsidRPr="006E16A7" w:rsidRDefault="00190439" w:rsidP="00190439">
            <w:pPr>
              <w:pStyle w:val="TableText"/>
            </w:pPr>
            <w:r w:rsidRPr="006E16A7">
              <w:t>Lachlan</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766547A3"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267A38F2"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39E751CA"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7A397CDC"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0A77F2E5"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36ADEF1E"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EDEDED"/>
            <w:tcMar>
              <w:top w:w="0" w:type="dxa"/>
              <w:left w:w="0" w:type="dxa"/>
              <w:bottom w:w="0" w:type="dxa"/>
              <w:right w:w="0" w:type="dxa"/>
            </w:tcMar>
            <w:vAlign w:val="center"/>
            <w:hideMark/>
          </w:tcPr>
          <w:p w14:paraId="49BB2704" w14:textId="77777777" w:rsidR="00190439" w:rsidRPr="006E16A7" w:rsidRDefault="00190439" w:rsidP="00190439">
            <w:pPr>
              <w:pStyle w:val="TableTextRight"/>
              <w:ind w:right="397"/>
            </w:pPr>
            <w:r w:rsidRPr="006E16A7">
              <w:t>0.00</w:t>
            </w:r>
          </w:p>
        </w:tc>
      </w:tr>
      <w:tr w:rsidR="00190439" w:rsidRPr="006E16A7" w14:paraId="2760C544" w14:textId="77777777" w:rsidTr="00C93121">
        <w:tc>
          <w:tcPr>
            <w:tcW w:w="1928" w:type="dxa"/>
            <w:tcBorders>
              <w:top w:val="nil"/>
              <w:left w:val="nil"/>
              <w:bottom w:val="nil"/>
              <w:right w:val="nil"/>
            </w:tcBorders>
            <w:shd w:val="clear" w:color="auto" w:fill="FFFFFF"/>
            <w:tcMar>
              <w:top w:w="0" w:type="dxa"/>
              <w:left w:w="0" w:type="dxa"/>
              <w:bottom w:w="0" w:type="dxa"/>
              <w:right w:w="0" w:type="dxa"/>
            </w:tcMar>
            <w:vAlign w:val="center"/>
            <w:hideMark/>
          </w:tcPr>
          <w:p w14:paraId="18C35E29" w14:textId="77777777" w:rsidR="00190439" w:rsidRPr="006E16A7" w:rsidRDefault="00190439" w:rsidP="00190439">
            <w:pPr>
              <w:pStyle w:val="TableText"/>
            </w:pPr>
            <w:r w:rsidRPr="006E16A7">
              <w:t>Lower Murray</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1A000185" w14:textId="77777777" w:rsidR="00190439" w:rsidRPr="006E16A7" w:rsidRDefault="00190439" w:rsidP="00190439">
            <w:pPr>
              <w:pStyle w:val="TableTextRight"/>
              <w:ind w:right="397"/>
            </w:pPr>
            <w:r w:rsidRPr="006E16A7">
              <w:t>0.01</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0D470EC1"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7A0DC7DE" w14:textId="77777777" w:rsidR="00190439" w:rsidRPr="006E16A7" w:rsidRDefault="00190439" w:rsidP="00190439">
            <w:pPr>
              <w:pStyle w:val="TableTextRight"/>
              <w:ind w:right="397"/>
            </w:pPr>
            <w:r w:rsidRPr="006E16A7">
              <w:t>0.02</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7DB993F8" w14:textId="77777777" w:rsidR="00190439" w:rsidRPr="006E16A7" w:rsidRDefault="00190439" w:rsidP="00190439">
            <w:pPr>
              <w:pStyle w:val="TableTextRight"/>
              <w:ind w:right="397"/>
            </w:pPr>
            <w:r w:rsidRPr="006E16A7">
              <w:t>0.00</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536E88E7" w14:textId="77777777" w:rsidR="00190439" w:rsidRPr="006E16A7" w:rsidRDefault="00190439" w:rsidP="00190439">
            <w:pPr>
              <w:pStyle w:val="TableTextRight"/>
              <w:ind w:right="397"/>
            </w:pPr>
            <w:r w:rsidRPr="006E16A7">
              <w:t>0.02</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5286F0D7" w14:textId="77777777" w:rsidR="00190439" w:rsidRPr="006E16A7" w:rsidRDefault="00190439" w:rsidP="00190439">
            <w:pPr>
              <w:pStyle w:val="TableTextRight"/>
              <w:ind w:right="397"/>
            </w:pPr>
            <w:r w:rsidRPr="006E16A7">
              <w:t>0.01</w:t>
            </w:r>
          </w:p>
        </w:tc>
        <w:tc>
          <w:tcPr>
            <w:tcW w:w="1094" w:type="dxa"/>
            <w:tcBorders>
              <w:top w:val="nil"/>
              <w:left w:val="nil"/>
              <w:bottom w:val="nil"/>
              <w:right w:val="nil"/>
            </w:tcBorders>
            <w:shd w:val="clear" w:color="auto" w:fill="FFFFFF"/>
            <w:tcMar>
              <w:top w:w="0" w:type="dxa"/>
              <w:left w:w="0" w:type="dxa"/>
              <w:bottom w:w="0" w:type="dxa"/>
              <w:right w:w="0" w:type="dxa"/>
            </w:tcMar>
            <w:vAlign w:val="center"/>
            <w:hideMark/>
          </w:tcPr>
          <w:p w14:paraId="1DD249AA" w14:textId="77777777" w:rsidR="00190439" w:rsidRPr="006E16A7" w:rsidRDefault="00190439" w:rsidP="00190439">
            <w:pPr>
              <w:pStyle w:val="TableTextRight"/>
              <w:ind w:right="397"/>
            </w:pPr>
            <w:r w:rsidRPr="006E16A7">
              <w:t>0.02</w:t>
            </w:r>
          </w:p>
        </w:tc>
      </w:tr>
      <w:tr w:rsidR="00190439" w:rsidRPr="006E16A7" w14:paraId="17D1DCBB" w14:textId="77777777" w:rsidTr="00C93121">
        <w:tc>
          <w:tcPr>
            <w:tcW w:w="1928"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67C989F" w14:textId="77777777" w:rsidR="00190439" w:rsidRPr="006E16A7" w:rsidRDefault="00190439" w:rsidP="00190439">
            <w:pPr>
              <w:pStyle w:val="TableText"/>
            </w:pPr>
            <w:r w:rsidRPr="006E16A7">
              <w:t>Murrumbidgee</w:t>
            </w:r>
          </w:p>
        </w:tc>
        <w:tc>
          <w:tcPr>
            <w:tcW w:w="109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34F7DA36" w14:textId="77777777" w:rsidR="00190439" w:rsidRPr="006E16A7" w:rsidRDefault="00190439" w:rsidP="00190439">
            <w:pPr>
              <w:pStyle w:val="TableTextRight"/>
              <w:ind w:right="397"/>
            </w:pPr>
            <w:r w:rsidRPr="006E16A7">
              <w:t>0.00</w:t>
            </w:r>
          </w:p>
        </w:tc>
        <w:tc>
          <w:tcPr>
            <w:tcW w:w="109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37B2A47" w14:textId="77777777" w:rsidR="00190439" w:rsidRPr="006E16A7" w:rsidRDefault="00190439" w:rsidP="00190439">
            <w:pPr>
              <w:pStyle w:val="TableTextRight"/>
              <w:ind w:right="397"/>
            </w:pPr>
            <w:r w:rsidRPr="006E16A7">
              <w:t>0.00</w:t>
            </w:r>
          </w:p>
        </w:tc>
        <w:tc>
          <w:tcPr>
            <w:tcW w:w="109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4711A568" w14:textId="77777777" w:rsidR="00190439" w:rsidRPr="006E16A7" w:rsidRDefault="00190439" w:rsidP="00190439">
            <w:pPr>
              <w:pStyle w:val="TableTextRight"/>
              <w:ind w:right="397"/>
            </w:pPr>
            <w:r w:rsidRPr="006E16A7">
              <w:t>0.00</w:t>
            </w:r>
          </w:p>
        </w:tc>
        <w:tc>
          <w:tcPr>
            <w:tcW w:w="109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0B0368CA" w14:textId="77777777" w:rsidR="00190439" w:rsidRPr="006E16A7" w:rsidRDefault="00190439" w:rsidP="00190439">
            <w:pPr>
              <w:pStyle w:val="TableTextRight"/>
              <w:ind w:right="397"/>
            </w:pPr>
            <w:r w:rsidRPr="006E16A7">
              <w:t>0.00</w:t>
            </w:r>
          </w:p>
        </w:tc>
        <w:tc>
          <w:tcPr>
            <w:tcW w:w="109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1CD7D757" w14:textId="77777777" w:rsidR="00190439" w:rsidRPr="006E16A7" w:rsidRDefault="00190439" w:rsidP="00190439">
            <w:pPr>
              <w:pStyle w:val="TableTextRight"/>
              <w:ind w:right="397"/>
            </w:pPr>
            <w:r w:rsidRPr="006E16A7">
              <w:t>0.00</w:t>
            </w:r>
          </w:p>
        </w:tc>
        <w:tc>
          <w:tcPr>
            <w:tcW w:w="109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1F6CE2CC" w14:textId="77777777" w:rsidR="00190439" w:rsidRPr="006E16A7" w:rsidRDefault="00190439" w:rsidP="00190439">
            <w:pPr>
              <w:pStyle w:val="TableTextRight"/>
              <w:ind w:right="397"/>
            </w:pPr>
            <w:r w:rsidRPr="006E16A7">
              <w:t>0.00</w:t>
            </w:r>
          </w:p>
        </w:tc>
        <w:tc>
          <w:tcPr>
            <w:tcW w:w="109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F457CCF" w14:textId="77777777" w:rsidR="00190439" w:rsidRPr="006E16A7" w:rsidRDefault="00190439" w:rsidP="00190439">
            <w:pPr>
              <w:pStyle w:val="TableTextRight"/>
              <w:ind w:right="397"/>
            </w:pPr>
            <w:r w:rsidRPr="006E16A7">
              <w:t>0.00</w:t>
            </w:r>
          </w:p>
        </w:tc>
      </w:tr>
    </w:tbl>
    <w:p w14:paraId="625EC3BF" w14:textId="4C75CEB8" w:rsidR="0038114F" w:rsidRPr="006E16A7" w:rsidRDefault="003664E4" w:rsidP="0038114F">
      <w:pPr>
        <w:pStyle w:val="AppendixHeading2"/>
      </w:pPr>
      <w:bookmarkStart w:id="354" w:name="_Toc198296307"/>
      <w:bookmarkStart w:id="355" w:name="_Toc198296466"/>
      <w:bookmarkStart w:id="356" w:name="_Toc198296467"/>
      <w:bookmarkEnd w:id="354"/>
      <w:bookmarkEnd w:id="355"/>
      <w:r w:rsidRPr="006E16A7">
        <w:t>Contribution: Recruitment at Basin-level</w:t>
      </w:r>
      <w:bookmarkEnd w:id="356"/>
    </w:p>
    <w:p w14:paraId="68885924" w14:textId="77777777" w:rsidR="0038114F" w:rsidRPr="006E16A7" w:rsidRDefault="0038114F" w:rsidP="0038114F">
      <w:pPr>
        <w:pStyle w:val="BodyText"/>
      </w:pPr>
      <w:bookmarkStart w:id="357" w:name="X498e8ce829c05bc289c27ac1449f1f31261160b"/>
      <w:r w:rsidRPr="006E16A7">
        <w:t>The table showing Basin-wise CEW effects with 60%, 80%, and 90% credible intervals for recruitment rates analysis is available on request to the author.</w:t>
      </w:r>
    </w:p>
    <w:p w14:paraId="51D0A35A" w14:textId="77777777" w:rsidR="0038114F" w:rsidRPr="006E16A7" w:rsidRDefault="0038114F" w:rsidP="0038114F">
      <w:pPr>
        <w:pStyle w:val="Heading9"/>
        <w:keepLines/>
      </w:pPr>
      <w:bookmarkStart w:id="358" w:name="_Toc198296468"/>
      <w:bookmarkStart w:id="359" w:name="appendix-b-table-of-cew-effects"/>
      <w:bookmarkEnd w:id="310"/>
      <w:bookmarkEnd w:id="353"/>
      <w:bookmarkEnd w:id="357"/>
      <w:r w:rsidRPr="006E16A7">
        <w:lastRenderedPageBreak/>
        <w:t>Table of Commonwealth environmental water effects</w:t>
      </w:r>
      <w:bookmarkEnd w:id="358"/>
    </w:p>
    <w:p w14:paraId="4C179567" w14:textId="77777777" w:rsidR="0038114F" w:rsidRPr="006E16A7" w:rsidRDefault="0038114F" w:rsidP="0038114F">
      <w:pPr>
        <w:pStyle w:val="AppendixHeading2"/>
      </w:pPr>
      <w:bookmarkStart w:id="360" w:name="_Toc198296469"/>
      <w:bookmarkStart w:id="361" w:name="b.1-summary-table-across-all-analyses"/>
      <w:r w:rsidRPr="006E16A7">
        <w:t>Summary table across all analyses</w:t>
      </w:r>
      <w:bookmarkEnd w:id="360"/>
    </w:p>
    <w:p w14:paraId="3FCB64DD" w14:textId="40AB714D" w:rsidR="0038114F" w:rsidRPr="006E16A7" w:rsidRDefault="0038114F" w:rsidP="00844AEA">
      <w:pPr>
        <w:pStyle w:val="CaptionWithNote"/>
      </w:pPr>
      <w:bookmarkStart w:id="362" w:name="_Ref169810319"/>
      <w:bookmarkStart w:id="363" w:name="_Toc169809635"/>
      <w:bookmarkStart w:id="364" w:name="_Toc169810340"/>
      <w:bookmarkStart w:id="365" w:name="_Toc198296543"/>
      <w:bookmarkStart w:id="366" w:name="Xf5126f19d69c9aa81beb916036139a840f0f958"/>
      <w:r w:rsidRPr="006E16A7">
        <w:t xml:space="preserve">Table </w:t>
      </w:r>
      <w:r>
        <w:fldChar w:fldCharType="begin"/>
      </w:r>
      <w:r>
        <w:instrText>STYLEREF 9 \s</w:instrText>
      </w:r>
      <w:r>
        <w:fldChar w:fldCharType="separate"/>
      </w:r>
      <w:r w:rsidR="008E4922">
        <w:rPr>
          <w:noProof/>
        </w:rPr>
        <w:t>B</w:t>
      </w:r>
      <w:r>
        <w:fldChar w:fldCharType="end"/>
      </w:r>
      <w:r w:rsidR="006C2B2E" w:rsidRPr="006E16A7">
        <w:t>.</w:t>
      </w:r>
      <w:r>
        <w:fldChar w:fldCharType="begin"/>
      </w:r>
      <w:r>
        <w:instrText>SEQ ApxTable \* ARABIC \s 9</w:instrText>
      </w:r>
      <w:r>
        <w:fldChar w:fldCharType="separate"/>
      </w:r>
      <w:r w:rsidR="008E4922">
        <w:rPr>
          <w:noProof/>
        </w:rPr>
        <w:t>1</w:t>
      </w:r>
      <w:r>
        <w:fldChar w:fldCharType="end"/>
      </w:r>
      <w:bookmarkEnd w:id="362"/>
      <w:r w:rsidRPr="006E16A7">
        <w:t xml:space="preserve"> Confidence categories for statistical analyses</w:t>
      </w:r>
      <w:bookmarkEnd w:id="363"/>
      <w:bookmarkEnd w:id="364"/>
      <w:bookmarkEnd w:id="365"/>
    </w:p>
    <w:p w14:paraId="78E940F5" w14:textId="77777777" w:rsidR="0038114F" w:rsidRPr="006E16A7" w:rsidRDefault="0038114F" w:rsidP="0038114F">
      <w:pPr>
        <w:pStyle w:val="CaptionNote"/>
      </w:pPr>
      <w:bookmarkStart w:id="367" w:name="X17bc3848fc3880ed6b7c4c2497583a999ff6227"/>
      <w:r w:rsidRPr="006E16A7">
        <w:t>Confidence is the posterior probability that the value of a fish response is increased by the delivery of Commonwealth environmental water.</w:t>
      </w:r>
    </w:p>
    <w:tbl>
      <w:tblPr>
        <w:tblStyle w:val="TableFlow-MER1"/>
        <w:tblW w:w="0" w:type="auto"/>
        <w:tblInd w:w="113" w:type="dxa"/>
        <w:tblLook w:val="0420" w:firstRow="1" w:lastRow="0" w:firstColumn="0" w:lastColumn="0" w:noHBand="0" w:noVBand="1"/>
      </w:tblPr>
      <w:tblGrid>
        <w:gridCol w:w="842"/>
        <w:gridCol w:w="1264"/>
        <w:gridCol w:w="7419"/>
      </w:tblGrid>
      <w:tr w:rsidR="0038114F" w:rsidRPr="006E16A7" w14:paraId="5B1564BB" w14:textId="77777777" w:rsidTr="00BD1606">
        <w:trPr>
          <w:cnfStyle w:val="100000000000" w:firstRow="1" w:lastRow="0" w:firstColumn="0" w:lastColumn="0" w:oddVBand="0" w:evenVBand="0" w:oddHBand="0" w:evenHBand="0" w:firstRowFirstColumn="0" w:firstRowLastColumn="0" w:lastRowFirstColumn="0" w:lastRowLastColumn="0"/>
        </w:trPr>
        <w:tc>
          <w:tcPr>
            <w:tcW w:w="0" w:type="auto"/>
          </w:tcPr>
          <w:p w14:paraId="276DEC91" w14:textId="77777777" w:rsidR="0038114F" w:rsidRPr="006E16A7" w:rsidRDefault="0038114F" w:rsidP="00C42083">
            <w:pPr>
              <w:pStyle w:val="ColumnHeading"/>
            </w:pPr>
            <w:r w:rsidRPr="006E16A7">
              <w:t>Value</w:t>
            </w:r>
          </w:p>
        </w:tc>
        <w:tc>
          <w:tcPr>
            <w:tcW w:w="0" w:type="auto"/>
          </w:tcPr>
          <w:p w14:paraId="3F19505E" w14:textId="77777777" w:rsidR="0038114F" w:rsidRPr="006E16A7" w:rsidRDefault="0038114F" w:rsidP="00C42083">
            <w:pPr>
              <w:pStyle w:val="ColumnHeading"/>
            </w:pPr>
            <w:r w:rsidRPr="006E16A7">
              <w:t>Category</w:t>
            </w:r>
          </w:p>
        </w:tc>
        <w:tc>
          <w:tcPr>
            <w:tcW w:w="0" w:type="auto"/>
          </w:tcPr>
          <w:p w14:paraId="492CE9E2" w14:textId="77777777" w:rsidR="0038114F" w:rsidRPr="006E16A7" w:rsidRDefault="0038114F" w:rsidP="00C42083">
            <w:pPr>
              <w:pStyle w:val="ColumnHeading"/>
            </w:pPr>
            <w:r w:rsidRPr="006E16A7">
              <w:t>Description</w:t>
            </w:r>
          </w:p>
        </w:tc>
      </w:tr>
      <w:tr w:rsidR="0038114F" w:rsidRPr="006E16A7" w14:paraId="7521A4D3"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tcPr>
          <w:p w14:paraId="5EC64DC5" w14:textId="77777777" w:rsidR="0038114F" w:rsidRPr="006E16A7" w:rsidRDefault="0038114F" w:rsidP="00C42083">
            <w:pPr>
              <w:pStyle w:val="TableText"/>
            </w:pPr>
            <w:r w:rsidRPr="006E16A7">
              <w:t>0.00–0.05 </w:t>
            </w:r>
          </w:p>
        </w:tc>
        <w:tc>
          <w:tcPr>
            <w:tcW w:w="0" w:type="auto"/>
          </w:tcPr>
          <w:p w14:paraId="78A277B9" w14:textId="77777777" w:rsidR="0038114F" w:rsidRPr="006E16A7" w:rsidRDefault="0038114F" w:rsidP="00C42083">
            <w:pPr>
              <w:pStyle w:val="TableText"/>
            </w:pPr>
            <w:r w:rsidRPr="006E16A7">
              <w:t>strong negative</w:t>
            </w:r>
          </w:p>
        </w:tc>
        <w:tc>
          <w:tcPr>
            <w:tcW w:w="0" w:type="auto"/>
          </w:tcPr>
          <w:p w14:paraId="0BD7E966" w14:textId="77777777" w:rsidR="0038114F" w:rsidRPr="006E16A7" w:rsidRDefault="0038114F" w:rsidP="00C42083">
            <w:pPr>
              <w:pStyle w:val="TableText"/>
            </w:pPr>
            <w:r w:rsidRPr="006E16A7">
              <w:t>Greater than 95% probability that response was lower with Commonwealth environmental water than under a counterfactual scenario without Commonwealth environmental water </w:t>
            </w:r>
          </w:p>
        </w:tc>
      </w:tr>
      <w:tr w:rsidR="0038114F" w:rsidRPr="006E16A7" w14:paraId="7DF8BEBE" w14:textId="77777777" w:rsidTr="00BD1606">
        <w:tc>
          <w:tcPr>
            <w:tcW w:w="0" w:type="auto"/>
          </w:tcPr>
          <w:p w14:paraId="26BD2A64" w14:textId="77777777" w:rsidR="0038114F" w:rsidRPr="006E16A7" w:rsidRDefault="0038114F" w:rsidP="00C42083">
            <w:pPr>
              <w:pStyle w:val="TableText"/>
            </w:pPr>
            <w:r w:rsidRPr="006E16A7">
              <w:t>&gt;0.05–0.10 </w:t>
            </w:r>
          </w:p>
        </w:tc>
        <w:tc>
          <w:tcPr>
            <w:tcW w:w="0" w:type="auto"/>
          </w:tcPr>
          <w:p w14:paraId="420FFBFF" w14:textId="77777777" w:rsidR="0038114F" w:rsidRPr="006E16A7" w:rsidRDefault="0038114F" w:rsidP="00C42083">
            <w:pPr>
              <w:pStyle w:val="TableText"/>
            </w:pPr>
            <w:r w:rsidRPr="006E16A7">
              <w:t>moderate negative</w:t>
            </w:r>
          </w:p>
        </w:tc>
        <w:tc>
          <w:tcPr>
            <w:tcW w:w="0" w:type="auto"/>
          </w:tcPr>
          <w:p w14:paraId="7A432BEB" w14:textId="77777777" w:rsidR="0038114F" w:rsidRPr="006E16A7" w:rsidRDefault="0038114F" w:rsidP="00C42083">
            <w:pPr>
              <w:pStyle w:val="TableText"/>
            </w:pPr>
            <w:r w:rsidRPr="006E16A7">
              <w:t>90–95% probability that response was lower with Commonwealth environmental water than under a counterfactual scenario without Commonwealth environmental water </w:t>
            </w:r>
          </w:p>
        </w:tc>
      </w:tr>
      <w:tr w:rsidR="0038114F" w:rsidRPr="006E16A7" w14:paraId="3077D477"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tcPr>
          <w:p w14:paraId="4ABA8046" w14:textId="77777777" w:rsidR="0038114F" w:rsidRPr="006E16A7" w:rsidRDefault="0038114F" w:rsidP="00C42083">
            <w:pPr>
              <w:pStyle w:val="TableText"/>
            </w:pPr>
            <w:r w:rsidRPr="006E16A7">
              <w:t>&gt;0.10–0.20 </w:t>
            </w:r>
          </w:p>
        </w:tc>
        <w:tc>
          <w:tcPr>
            <w:tcW w:w="0" w:type="auto"/>
          </w:tcPr>
          <w:p w14:paraId="6FD7E401" w14:textId="77777777" w:rsidR="0038114F" w:rsidRPr="006E16A7" w:rsidRDefault="0038114F" w:rsidP="00C42083">
            <w:pPr>
              <w:pStyle w:val="TableText"/>
            </w:pPr>
            <w:r w:rsidRPr="006E16A7">
              <w:t>weak negative</w:t>
            </w:r>
          </w:p>
        </w:tc>
        <w:tc>
          <w:tcPr>
            <w:tcW w:w="0" w:type="auto"/>
          </w:tcPr>
          <w:p w14:paraId="4852EDC1" w14:textId="77777777" w:rsidR="0038114F" w:rsidRPr="006E16A7" w:rsidRDefault="0038114F" w:rsidP="00C42083">
            <w:pPr>
              <w:pStyle w:val="TableText"/>
            </w:pPr>
            <w:r w:rsidRPr="006E16A7">
              <w:t>80–90% probability that response was lower with Commonwealth environmental water than under a counterfactual scenario without Commonwealth environmental water </w:t>
            </w:r>
          </w:p>
        </w:tc>
      </w:tr>
      <w:tr w:rsidR="0038114F" w:rsidRPr="006E16A7" w14:paraId="056FC6A2" w14:textId="77777777" w:rsidTr="00BD1606">
        <w:tc>
          <w:tcPr>
            <w:tcW w:w="0" w:type="auto"/>
          </w:tcPr>
          <w:p w14:paraId="001E9A6C" w14:textId="77777777" w:rsidR="0038114F" w:rsidRPr="006E16A7" w:rsidRDefault="0038114F" w:rsidP="00C42083">
            <w:pPr>
              <w:pStyle w:val="TableText"/>
            </w:pPr>
            <w:r w:rsidRPr="006E16A7">
              <w:t>&gt;0.20–0.80 </w:t>
            </w:r>
          </w:p>
        </w:tc>
        <w:tc>
          <w:tcPr>
            <w:tcW w:w="0" w:type="auto"/>
          </w:tcPr>
          <w:p w14:paraId="3116D5C3" w14:textId="77777777" w:rsidR="0038114F" w:rsidRPr="006E16A7" w:rsidRDefault="0038114F" w:rsidP="00C42083">
            <w:pPr>
              <w:pStyle w:val="TableText"/>
            </w:pPr>
            <w:r w:rsidRPr="006E16A7">
              <w:t>no association</w:t>
            </w:r>
          </w:p>
        </w:tc>
        <w:tc>
          <w:tcPr>
            <w:tcW w:w="0" w:type="auto"/>
          </w:tcPr>
          <w:p w14:paraId="541359FB" w14:textId="77777777" w:rsidR="0038114F" w:rsidRPr="006E16A7" w:rsidRDefault="0038114F" w:rsidP="00C42083">
            <w:pPr>
              <w:pStyle w:val="TableText"/>
            </w:pPr>
            <w:r w:rsidRPr="006E16A7">
              <w:t>Less than 80% probability that response was lower or higher with Commonwealth environmental water than under a counterfactual scenario without Commonwealth environmental water </w:t>
            </w:r>
          </w:p>
        </w:tc>
      </w:tr>
      <w:tr w:rsidR="0038114F" w:rsidRPr="006E16A7" w14:paraId="4233B707"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tcPr>
          <w:p w14:paraId="2C23DD2A" w14:textId="77777777" w:rsidR="0038114F" w:rsidRPr="006E16A7" w:rsidRDefault="0038114F" w:rsidP="00C42083">
            <w:pPr>
              <w:pStyle w:val="TableText"/>
            </w:pPr>
            <w:r w:rsidRPr="006E16A7">
              <w:t>&gt;0.80–0.90 </w:t>
            </w:r>
          </w:p>
        </w:tc>
        <w:tc>
          <w:tcPr>
            <w:tcW w:w="0" w:type="auto"/>
          </w:tcPr>
          <w:p w14:paraId="76E86374" w14:textId="77777777" w:rsidR="0038114F" w:rsidRPr="006E16A7" w:rsidRDefault="0038114F" w:rsidP="00C42083">
            <w:pPr>
              <w:pStyle w:val="TableText"/>
            </w:pPr>
            <w:r w:rsidRPr="006E16A7">
              <w:t>weak positive</w:t>
            </w:r>
          </w:p>
        </w:tc>
        <w:tc>
          <w:tcPr>
            <w:tcW w:w="0" w:type="auto"/>
          </w:tcPr>
          <w:p w14:paraId="4C3C591E" w14:textId="77777777" w:rsidR="0038114F" w:rsidRPr="006E16A7" w:rsidRDefault="0038114F" w:rsidP="00C42083">
            <w:pPr>
              <w:pStyle w:val="TableText"/>
            </w:pPr>
            <w:r w:rsidRPr="006E16A7">
              <w:t>80–90% probability that response was higher with Commonwealth environmental water than under a counterfactual scenario without Commonwealth environmental water </w:t>
            </w:r>
          </w:p>
        </w:tc>
      </w:tr>
      <w:tr w:rsidR="0038114F" w:rsidRPr="006E16A7" w14:paraId="7B7482C0" w14:textId="77777777" w:rsidTr="00BD1606">
        <w:tc>
          <w:tcPr>
            <w:tcW w:w="0" w:type="auto"/>
          </w:tcPr>
          <w:p w14:paraId="55016D4B" w14:textId="77777777" w:rsidR="0038114F" w:rsidRPr="006E16A7" w:rsidRDefault="0038114F" w:rsidP="00C42083">
            <w:pPr>
              <w:pStyle w:val="TableText"/>
            </w:pPr>
            <w:r w:rsidRPr="006E16A7">
              <w:t>&gt;0.90–0.95 </w:t>
            </w:r>
          </w:p>
        </w:tc>
        <w:tc>
          <w:tcPr>
            <w:tcW w:w="0" w:type="auto"/>
          </w:tcPr>
          <w:p w14:paraId="32CAC9B6" w14:textId="77777777" w:rsidR="0038114F" w:rsidRPr="006E16A7" w:rsidRDefault="0038114F" w:rsidP="00C42083">
            <w:pPr>
              <w:pStyle w:val="TableText"/>
            </w:pPr>
            <w:r w:rsidRPr="006E16A7">
              <w:t>moderate positive</w:t>
            </w:r>
          </w:p>
        </w:tc>
        <w:tc>
          <w:tcPr>
            <w:tcW w:w="0" w:type="auto"/>
          </w:tcPr>
          <w:p w14:paraId="28A92170" w14:textId="77777777" w:rsidR="0038114F" w:rsidRPr="006E16A7" w:rsidRDefault="0038114F" w:rsidP="00C42083">
            <w:pPr>
              <w:pStyle w:val="TableText"/>
            </w:pPr>
            <w:r w:rsidRPr="006E16A7">
              <w:t>90–95% probability that response was higher with Commonwealth environmental water than under a counterfactual scenario without Commonwealth environmental water </w:t>
            </w:r>
          </w:p>
        </w:tc>
      </w:tr>
      <w:tr w:rsidR="0038114F" w:rsidRPr="006E16A7" w14:paraId="1E63A301" w14:textId="77777777" w:rsidTr="00BD1606">
        <w:trPr>
          <w:cnfStyle w:val="000000100000" w:firstRow="0" w:lastRow="0" w:firstColumn="0" w:lastColumn="0" w:oddVBand="0" w:evenVBand="0" w:oddHBand="1" w:evenHBand="0" w:firstRowFirstColumn="0" w:firstRowLastColumn="0" w:lastRowFirstColumn="0" w:lastRowLastColumn="0"/>
        </w:trPr>
        <w:tc>
          <w:tcPr>
            <w:tcW w:w="0" w:type="auto"/>
          </w:tcPr>
          <w:p w14:paraId="3FC90160" w14:textId="77777777" w:rsidR="0038114F" w:rsidRPr="006E16A7" w:rsidRDefault="0038114F" w:rsidP="00C42083">
            <w:pPr>
              <w:pStyle w:val="TableText"/>
            </w:pPr>
            <w:r w:rsidRPr="006E16A7">
              <w:t>&gt;0.95–1.00 </w:t>
            </w:r>
          </w:p>
        </w:tc>
        <w:tc>
          <w:tcPr>
            <w:tcW w:w="0" w:type="auto"/>
          </w:tcPr>
          <w:p w14:paraId="1D46A302" w14:textId="77777777" w:rsidR="0038114F" w:rsidRPr="006E16A7" w:rsidRDefault="0038114F" w:rsidP="00C42083">
            <w:pPr>
              <w:pStyle w:val="TableText"/>
            </w:pPr>
            <w:r w:rsidRPr="006E16A7">
              <w:t>strong positive</w:t>
            </w:r>
          </w:p>
        </w:tc>
        <w:tc>
          <w:tcPr>
            <w:tcW w:w="0" w:type="auto"/>
          </w:tcPr>
          <w:p w14:paraId="39E8431E" w14:textId="77777777" w:rsidR="0038114F" w:rsidRPr="006E16A7" w:rsidRDefault="0038114F" w:rsidP="00C42083">
            <w:pPr>
              <w:pStyle w:val="TableText"/>
            </w:pPr>
            <w:r w:rsidRPr="006E16A7">
              <w:t>Greater than 95% probability that response was higher with Commonwealth environmental water than under a counterfactual scenario without Commonwealth environmental water </w:t>
            </w:r>
          </w:p>
        </w:tc>
      </w:tr>
    </w:tbl>
    <w:p w14:paraId="6F710D51" w14:textId="08ED17CC" w:rsidR="0038114F" w:rsidRPr="006E16A7" w:rsidRDefault="0038114F" w:rsidP="00844AEA">
      <w:pPr>
        <w:pStyle w:val="CaptionWithNote"/>
      </w:pPr>
      <w:bookmarkStart w:id="368" w:name="_Ref169809838"/>
      <w:bookmarkStart w:id="369" w:name="_Toc169809636"/>
      <w:bookmarkStart w:id="370" w:name="_Toc169810341"/>
      <w:bookmarkStart w:id="371" w:name="_Toc198296544"/>
      <w:bookmarkEnd w:id="366"/>
      <w:bookmarkEnd w:id="367"/>
      <w:r w:rsidRPr="006E16A7">
        <w:t xml:space="preserve">Table </w:t>
      </w:r>
      <w:r>
        <w:fldChar w:fldCharType="begin"/>
      </w:r>
      <w:r>
        <w:instrText>STYLEREF 9 \s</w:instrText>
      </w:r>
      <w:r>
        <w:fldChar w:fldCharType="separate"/>
      </w:r>
      <w:r w:rsidR="008E4922">
        <w:rPr>
          <w:noProof/>
        </w:rPr>
        <w:t>B</w:t>
      </w:r>
      <w:r>
        <w:fldChar w:fldCharType="end"/>
      </w:r>
      <w:r w:rsidR="006C2B2E" w:rsidRPr="006E16A7">
        <w:t>.</w:t>
      </w:r>
      <w:r>
        <w:fldChar w:fldCharType="begin"/>
      </w:r>
      <w:r>
        <w:instrText>SEQ ApxTable \* ARABIC \s 9</w:instrText>
      </w:r>
      <w:r>
        <w:fldChar w:fldCharType="separate"/>
      </w:r>
      <w:r w:rsidR="008E4922">
        <w:rPr>
          <w:noProof/>
        </w:rPr>
        <w:t>2</w:t>
      </w:r>
      <w:r>
        <w:fldChar w:fldCharType="end"/>
      </w:r>
      <w:bookmarkEnd w:id="368"/>
      <w:r w:rsidRPr="006E16A7">
        <w:t xml:space="preserve"> Estimate of the effect of Commonwealth environmental water on population processes for each focal species</w:t>
      </w:r>
      <w:bookmarkEnd w:id="369"/>
      <w:bookmarkEnd w:id="370"/>
      <w:bookmarkEnd w:id="371"/>
    </w:p>
    <w:p w14:paraId="5F18BFDB" w14:textId="5106D265" w:rsidR="0038114F" w:rsidRPr="006E16A7" w:rsidRDefault="0038114F" w:rsidP="0038114F">
      <w:pPr>
        <w:pStyle w:val="CaptionNote"/>
      </w:pPr>
      <w:bookmarkStart w:id="372" w:name="_Toc169809989"/>
      <w:r w:rsidRPr="006E16A7">
        <w:t xml:space="preserve">The CEW effect is the difference in each response between the observed data (with CEW) and a counterfactual scenario (without CEW), averaged over all survey years. Positive values reflect increases in a response due to CEW. Lower and upper bounds are 10th and 90th percentiles over all survey years. Confidence is the posterior probability that the response is greater with than without CEW, with confidence categories assigning these values to broad classes as described in </w:t>
      </w:r>
      <w:r w:rsidRPr="006E16A7">
        <w:fldChar w:fldCharType="begin"/>
      </w:r>
      <w:r w:rsidRPr="006E16A7">
        <w:instrText xml:space="preserve"> REF _Ref169810319 \h </w:instrText>
      </w:r>
      <w:r w:rsidRPr="006E16A7">
        <w:fldChar w:fldCharType="separate"/>
      </w:r>
      <w:r w:rsidR="008E4922" w:rsidRPr="006E16A7">
        <w:t xml:space="preserve">Table </w:t>
      </w:r>
      <w:r w:rsidR="008E4922">
        <w:rPr>
          <w:noProof/>
        </w:rPr>
        <w:t>B</w:t>
      </w:r>
      <w:r w:rsidR="008E4922" w:rsidRPr="006E16A7">
        <w:t>.</w:t>
      </w:r>
      <w:r w:rsidR="008E4922">
        <w:rPr>
          <w:noProof/>
        </w:rPr>
        <w:t>1</w:t>
      </w:r>
      <w:r w:rsidRPr="006E16A7">
        <w:fldChar w:fldCharType="end"/>
      </w:r>
      <w:r w:rsidRPr="006E16A7">
        <w:t>. Selected Areas (abbreviated in the table) are Edward/Kolety–Wakool river systems, Goulburn River, Gwydir River System, Lachlan River System, Lower Murray River and Murrumbidgee River System, respectively. The Junction of Warrego and Darling rivers Selected Area is not included as it does not have a designated targeted indicator for fish and historically is not included in Basin-scale fish analyses.</w:t>
      </w:r>
      <w:bookmarkEnd w:id="372"/>
    </w:p>
    <w:tbl>
      <w:tblPr>
        <w:tblW w:w="9498" w:type="dxa"/>
        <w:tblInd w:w="113" w:type="dxa"/>
        <w:tblBorders>
          <w:top w:val="single" w:sz="8" w:space="0" w:color="D9D9D9" w:themeColor="background1" w:themeShade="D9"/>
          <w:bottom w:val="single" w:sz="8" w:space="0" w:color="666666"/>
          <w:insideH w:val="single" w:sz="8" w:space="0" w:color="D9D9D9" w:themeColor="background1" w:themeShade="D9"/>
        </w:tblBorders>
        <w:tblLayout w:type="fixed"/>
        <w:tblLook w:val="0420" w:firstRow="1" w:lastRow="0" w:firstColumn="0" w:lastColumn="0" w:noHBand="0" w:noVBand="1"/>
      </w:tblPr>
      <w:tblGrid>
        <w:gridCol w:w="2160"/>
        <w:gridCol w:w="2160"/>
        <w:gridCol w:w="1152"/>
        <w:gridCol w:w="1152"/>
        <w:gridCol w:w="1152"/>
        <w:gridCol w:w="1722"/>
      </w:tblGrid>
      <w:tr w:rsidR="0016128C" w:rsidRPr="006E16A7" w14:paraId="5CB18142" w14:textId="77777777" w:rsidTr="00BD1606">
        <w:trPr>
          <w:tblHeader/>
        </w:trPr>
        <w:tc>
          <w:tcPr>
            <w:tcW w:w="2160" w:type="dxa"/>
            <w:vMerge w:val="restart"/>
            <w:shd w:val="clear" w:color="auto" w:fill="01528B"/>
            <w:tcMar>
              <w:top w:w="0" w:type="dxa"/>
              <w:left w:w="0" w:type="dxa"/>
              <w:bottom w:w="0" w:type="dxa"/>
              <w:right w:w="0" w:type="dxa"/>
            </w:tcMar>
            <w:vAlign w:val="center"/>
            <w:hideMark/>
          </w:tcPr>
          <w:p w14:paraId="710D49E3" w14:textId="77777777" w:rsidR="0016128C" w:rsidRPr="006E16A7" w:rsidRDefault="0016128C" w:rsidP="00626054">
            <w:pPr>
              <w:pStyle w:val="ColumnHeading"/>
            </w:pPr>
            <w:r w:rsidRPr="006E16A7">
              <w:t>Selected Area</w:t>
            </w:r>
          </w:p>
        </w:tc>
        <w:tc>
          <w:tcPr>
            <w:tcW w:w="2160" w:type="dxa"/>
            <w:vMerge w:val="restart"/>
            <w:shd w:val="clear" w:color="auto" w:fill="01528B"/>
            <w:tcMar>
              <w:top w:w="0" w:type="dxa"/>
              <w:left w:w="0" w:type="dxa"/>
              <w:bottom w:w="0" w:type="dxa"/>
              <w:right w:w="0" w:type="dxa"/>
            </w:tcMar>
            <w:vAlign w:val="center"/>
            <w:hideMark/>
          </w:tcPr>
          <w:p w14:paraId="25D88506" w14:textId="77777777" w:rsidR="0016128C" w:rsidRPr="006E16A7" w:rsidRDefault="0016128C" w:rsidP="00626054">
            <w:pPr>
              <w:pStyle w:val="ColumnHeading"/>
            </w:pPr>
            <w:r w:rsidRPr="006E16A7">
              <w:t>Response</w:t>
            </w:r>
          </w:p>
        </w:tc>
        <w:tc>
          <w:tcPr>
            <w:tcW w:w="3456" w:type="dxa"/>
            <w:gridSpan w:val="3"/>
            <w:shd w:val="clear" w:color="auto" w:fill="01528B"/>
            <w:tcMar>
              <w:top w:w="0" w:type="dxa"/>
              <w:left w:w="0" w:type="dxa"/>
              <w:bottom w:w="0" w:type="dxa"/>
              <w:right w:w="0" w:type="dxa"/>
            </w:tcMar>
            <w:vAlign w:val="center"/>
            <w:hideMark/>
          </w:tcPr>
          <w:p w14:paraId="7E73FEE2" w14:textId="77777777" w:rsidR="0016128C" w:rsidRPr="006E16A7" w:rsidRDefault="0016128C" w:rsidP="00626054">
            <w:pPr>
              <w:pStyle w:val="ColumnHeading"/>
            </w:pPr>
            <w:r w:rsidRPr="006E16A7">
              <w:t>Commonwealth environmental water</w:t>
            </w:r>
          </w:p>
        </w:tc>
        <w:tc>
          <w:tcPr>
            <w:tcW w:w="1722" w:type="dxa"/>
            <w:vMerge w:val="restart"/>
            <w:shd w:val="clear" w:color="auto" w:fill="01528B"/>
            <w:tcMar>
              <w:top w:w="0" w:type="dxa"/>
              <w:left w:w="0" w:type="dxa"/>
              <w:bottom w:w="0" w:type="dxa"/>
              <w:right w:w="0" w:type="dxa"/>
            </w:tcMar>
            <w:vAlign w:val="center"/>
            <w:hideMark/>
          </w:tcPr>
          <w:p w14:paraId="43061DC9" w14:textId="77777777" w:rsidR="0016128C" w:rsidRPr="006E16A7" w:rsidRDefault="0016128C" w:rsidP="00626054">
            <w:pPr>
              <w:pStyle w:val="ColumnHeading"/>
            </w:pPr>
            <w:r w:rsidRPr="006E16A7">
              <w:t>Category</w:t>
            </w:r>
          </w:p>
        </w:tc>
      </w:tr>
      <w:tr w:rsidR="0016128C" w:rsidRPr="006E16A7" w14:paraId="0D155112" w14:textId="77777777" w:rsidTr="00BD1606">
        <w:trPr>
          <w:tblHeader/>
        </w:trPr>
        <w:tc>
          <w:tcPr>
            <w:tcW w:w="2160" w:type="dxa"/>
            <w:vMerge/>
            <w:vAlign w:val="center"/>
            <w:hideMark/>
          </w:tcPr>
          <w:p w14:paraId="20B8A7A1" w14:textId="77777777" w:rsidR="0016128C" w:rsidRPr="006E16A7" w:rsidRDefault="0016128C" w:rsidP="00626054">
            <w:pPr>
              <w:pStyle w:val="ColumnHeading"/>
            </w:pPr>
          </w:p>
        </w:tc>
        <w:tc>
          <w:tcPr>
            <w:tcW w:w="2160" w:type="dxa"/>
            <w:vMerge/>
            <w:vAlign w:val="center"/>
            <w:hideMark/>
          </w:tcPr>
          <w:p w14:paraId="67039F7B" w14:textId="77777777" w:rsidR="0016128C" w:rsidRPr="006E16A7" w:rsidRDefault="0016128C" w:rsidP="00626054">
            <w:pPr>
              <w:pStyle w:val="ColumnHeading"/>
            </w:pPr>
          </w:p>
        </w:tc>
        <w:tc>
          <w:tcPr>
            <w:tcW w:w="1152" w:type="dxa"/>
            <w:shd w:val="clear" w:color="auto" w:fill="01528B"/>
            <w:tcMar>
              <w:top w:w="0" w:type="dxa"/>
              <w:left w:w="0" w:type="dxa"/>
              <w:bottom w:w="0" w:type="dxa"/>
              <w:right w:w="0" w:type="dxa"/>
            </w:tcMar>
            <w:vAlign w:val="center"/>
            <w:hideMark/>
          </w:tcPr>
          <w:p w14:paraId="110A2347" w14:textId="77777777" w:rsidR="0016128C" w:rsidRPr="006E16A7" w:rsidRDefault="0016128C" w:rsidP="00626054">
            <w:pPr>
              <w:pStyle w:val="ColumnHeading"/>
            </w:pPr>
            <w:r w:rsidRPr="006E16A7">
              <w:t>Effect</w:t>
            </w:r>
          </w:p>
        </w:tc>
        <w:tc>
          <w:tcPr>
            <w:tcW w:w="1152" w:type="dxa"/>
            <w:shd w:val="clear" w:color="auto" w:fill="01528B"/>
            <w:tcMar>
              <w:top w:w="0" w:type="dxa"/>
              <w:left w:w="0" w:type="dxa"/>
              <w:bottom w:w="0" w:type="dxa"/>
              <w:right w:w="0" w:type="dxa"/>
            </w:tcMar>
            <w:vAlign w:val="center"/>
            <w:hideMark/>
          </w:tcPr>
          <w:p w14:paraId="4CF81C5B" w14:textId="77777777" w:rsidR="0016128C" w:rsidRPr="006E16A7" w:rsidRDefault="0016128C" w:rsidP="00626054">
            <w:pPr>
              <w:pStyle w:val="ColumnHeading"/>
            </w:pPr>
            <w:r w:rsidRPr="006E16A7">
              <w:t>Lower</w:t>
            </w:r>
          </w:p>
        </w:tc>
        <w:tc>
          <w:tcPr>
            <w:tcW w:w="1152" w:type="dxa"/>
            <w:shd w:val="clear" w:color="auto" w:fill="01528B"/>
            <w:tcMar>
              <w:top w:w="0" w:type="dxa"/>
              <w:left w:w="0" w:type="dxa"/>
              <w:bottom w:w="0" w:type="dxa"/>
              <w:right w:w="0" w:type="dxa"/>
            </w:tcMar>
            <w:vAlign w:val="center"/>
            <w:hideMark/>
          </w:tcPr>
          <w:p w14:paraId="6564A66C" w14:textId="77777777" w:rsidR="0016128C" w:rsidRPr="006E16A7" w:rsidRDefault="0016128C" w:rsidP="00626054">
            <w:pPr>
              <w:pStyle w:val="ColumnHeading"/>
            </w:pPr>
            <w:r w:rsidRPr="006E16A7">
              <w:t>Upper</w:t>
            </w:r>
          </w:p>
        </w:tc>
        <w:tc>
          <w:tcPr>
            <w:tcW w:w="1722" w:type="dxa"/>
            <w:vMerge/>
            <w:vAlign w:val="center"/>
            <w:hideMark/>
          </w:tcPr>
          <w:p w14:paraId="6151757E" w14:textId="77777777" w:rsidR="0016128C" w:rsidRPr="006E16A7" w:rsidRDefault="0016128C" w:rsidP="00626054">
            <w:pPr>
              <w:pStyle w:val="ColumnHeading"/>
            </w:pPr>
          </w:p>
        </w:tc>
      </w:tr>
      <w:tr w:rsidR="00626054" w:rsidRPr="006E16A7" w14:paraId="799A014A" w14:textId="77777777" w:rsidTr="00BD1606">
        <w:tc>
          <w:tcPr>
            <w:tcW w:w="2160" w:type="dxa"/>
            <w:shd w:val="clear" w:color="auto" w:fill="D0EAFF" w:themeFill="accent2" w:themeFillTint="1A"/>
            <w:tcMar>
              <w:top w:w="0" w:type="dxa"/>
              <w:left w:w="0" w:type="dxa"/>
              <w:bottom w:w="0" w:type="dxa"/>
              <w:right w:w="0" w:type="dxa"/>
            </w:tcMar>
            <w:hideMark/>
          </w:tcPr>
          <w:p w14:paraId="05D3E168" w14:textId="77777777" w:rsidR="0016128C" w:rsidRPr="006E16A7" w:rsidRDefault="0016128C" w:rsidP="00B62180">
            <w:pPr>
              <w:pStyle w:val="RowHeading"/>
              <w:keepNext/>
            </w:pPr>
            <w:r w:rsidRPr="006E16A7">
              <w:t>Australian smelt</w:t>
            </w:r>
          </w:p>
        </w:tc>
        <w:tc>
          <w:tcPr>
            <w:tcW w:w="2160" w:type="dxa"/>
            <w:shd w:val="clear" w:color="auto" w:fill="D0EAFF" w:themeFill="accent2" w:themeFillTint="1A"/>
            <w:tcMar>
              <w:top w:w="0" w:type="dxa"/>
              <w:left w:w="0" w:type="dxa"/>
              <w:bottom w:w="0" w:type="dxa"/>
              <w:right w:w="0" w:type="dxa"/>
            </w:tcMar>
          </w:tcPr>
          <w:p w14:paraId="2C7AF94C"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04BA9A07"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05B3A19D"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574BB7CF" w14:textId="77777777" w:rsidR="0016128C" w:rsidRPr="006E16A7" w:rsidRDefault="0016128C" w:rsidP="00B62180">
            <w:pPr>
              <w:pStyle w:val="RowHeading"/>
              <w:keepNext/>
            </w:pPr>
          </w:p>
        </w:tc>
        <w:tc>
          <w:tcPr>
            <w:tcW w:w="1722" w:type="dxa"/>
            <w:shd w:val="clear" w:color="auto" w:fill="D0EAFF" w:themeFill="accent2" w:themeFillTint="1A"/>
            <w:tcMar>
              <w:top w:w="0" w:type="dxa"/>
              <w:left w:w="0" w:type="dxa"/>
              <w:bottom w:w="0" w:type="dxa"/>
              <w:right w:w="0" w:type="dxa"/>
            </w:tcMar>
          </w:tcPr>
          <w:p w14:paraId="0ED76DBF" w14:textId="77777777" w:rsidR="0016128C" w:rsidRPr="006E16A7" w:rsidRDefault="0016128C" w:rsidP="00B62180">
            <w:pPr>
              <w:pStyle w:val="RowHeading"/>
              <w:keepNext/>
            </w:pPr>
          </w:p>
        </w:tc>
      </w:tr>
      <w:tr w:rsidR="0016128C" w:rsidRPr="006E16A7" w14:paraId="08F589F4" w14:textId="77777777" w:rsidTr="00BD1606">
        <w:tc>
          <w:tcPr>
            <w:tcW w:w="2160" w:type="dxa"/>
            <w:vMerge w:val="restart"/>
            <w:shd w:val="clear" w:color="auto" w:fill="FFFFFF"/>
            <w:tcMar>
              <w:top w:w="0" w:type="dxa"/>
              <w:left w:w="0" w:type="dxa"/>
              <w:bottom w:w="0" w:type="dxa"/>
              <w:right w:w="0" w:type="dxa"/>
            </w:tcMar>
            <w:hideMark/>
          </w:tcPr>
          <w:p w14:paraId="243069F9" w14:textId="77777777" w:rsidR="0016128C" w:rsidRPr="006E16A7" w:rsidRDefault="0016128C" w:rsidP="00626054">
            <w:pPr>
              <w:pStyle w:val="TableText"/>
            </w:pPr>
            <w:r w:rsidRPr="006E16A7">
              <w:t>Edward-Wakool</w:t>
            </w:r>
          </w:p>
        </w:tc>
        <w:tc>
          <w:tcPr>
            <w:tcW w:w="2160" w:type="dxa"/>
            <w:shd w:val="clear" w:color="auto" w:fill="FFFFFF"/>
            <w:tcMar>
              <w:top w:w="0" w:type="dxa"/>
              <w:left w:w="0" w:type="dxa"/>
              <w:bottom w:w="0" w:type="dxa"/>
              <w:right w:w="0" w:type="dxa"/>
            </w:tcMar>
            <w:hideMark/>
          </w:tcPr>
          <w:p w14:paraId="705E331F"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68DC18E8" w14:textId="77777777" w:rsidR="0016128C" w:rsidRPr="006E16A7" w:rsidRDefault="0016128C" w:rsidP="009A13B2">
            <w:pPr>
              <w:pStyle w:val="TableTextRight"/>
              <w:ind w:right="397"/>
            </w:pPr>
            <w:r w:rsidRPr="006E16A7">
              <w:t>0.22</w:t>
            </w:r>
          </w:p>
        </w:tc>
        <w:tc>
          <w:tcPr>
            <w:tcW w:w="1152" w:type="dxa"/>
            <w:shd w:val="clear" w:color="auto" w:fill="FFFFFF"/>
            <w:tcMar>
              <w:top w:w="0" w:type="dxa"/>
              <w:left w:w="0" w:type="dxa"/>
              <w:bottom w:w="0" w:type="dxa"/>
              <w:right w:w="0" w:type="dxa"/>
            </w:tcMar>
            <w:hideMark/>
          </w:tcPr>
          <w:p w14:paraId="5EB464CE" w14:textId="77777777" w:rsidR="0016128C" w:rsidRPr="006E16A7" w:rsidRDefault="0016128C" w:rsidP="009A13B2">
            <w:pPr>
              <w:pStyle w:val="TableTextRight"/>
              <w:ind w:right="397"/>
            </w:pPr>
            <w:r w:rsidRPr="006E16A7">
              <w:t>-9.4e-03</w:t>
            </w:r>
          </w:p>
        </w:tc>
        <w:tc>
          <w:tcPr>
            <w:tcW w:w="1152" w:type="dxa"/>
            <w:shd w:val="clear" w:color="auto" w:fill="FFFFFF"/>
            <w:tcMar>
              <w:top w:w="0" w:type="dxa"/>
              <w:left w:w="0" w:type="dxa"/>
              <w:bottom w:w="0" w:type="dxa"/>
              <w:right w:w="0" w:type="dxa"/>
            </w:tcMar>
            <w:hideMark/>
          </w:tcPr>
          <w:p w14:paraId="498C1B96" w14:textId="77777777" w:rsidR="0016128C" w:rsidRPr="006E16A7" w:rsidRDefault="0016128C" w:rsidP="009A13B2">
            <w:pPr>
              <w:pStyle w:val="TableTextRight"/>
              <w:ind w:right="397"/>
            </w:pPr>
            <w:r w:rsidRPr="006E16A7">
              <w:t>0.46</w:t>
            </w:r>
          </w:p>
        </w:tc>
        <w:tc>
          <w:tcPr>
            <w:tcW w:w="1722" w:type="dxa"/>
            <w:shd w:val="clear" w:color="auto" w:fill="FFFFFF"/>
            <w:tcMar>
              <w:top w:w="0" w:type="dxa"/>
              <w:left w:w="0" w:type="dxa"/>
              <w:bottom w:w="0" w:type="dxa"/>
              <w:right w:w="0" w:type="dxa"/>
            </w:tcMar>
            <w:hideMark/>
          </w:tcPr>
          <w:p w14:paraId="1F0B20C9" w14:textId="77777777" w:rsidR="0016128C" w:rsidRPr="006E16A7" w:rsidRDefault="0016128C" w:rsidP="00626054">
            <w:pPr>
              <w:pStyle w:val="TableText"/>
            </w:pPr>
            <w:r w:rsidRPr="006E16A7">
              <w:t>moderate positive</w:t>
            </w:r>
          </w:p>
        </w:tc>
      </w:tr>
      <w:tr w:rsidR="0016128C" w:rsidRPr="006E16A7" w14:paraId="31122FE8" w14:textId="77777777" w:rsidTr="00BD1606">
        <w:tc>
          <w:tcPr>
            <w:tcW w:w="2160" w:type="dxa"/>
            <w:vMerge/>
            <w:vAlign w:val="center"/>
            <w:hideMark/>
          </w:tcPr>
          <w:p w14:paraId="4EB9FB54"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4FEBAD5E"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1F66BF8C" w14:textId="77777777" w:rsidR="0016128C" w:rsidRPr="006E16A7" w:rsidRDefault="0016128C" w:rsidP="009A13B2">
            <w:pPr>
              <w:pStyle w:val="TableTextRight"/>
              <w:ind w:right="397"/>
            </w:pPr>
            <w:r w:rsidRPr="006E16A7">
              <w:t>0.16</w:t>
            </w:r>
          </w:p>
        </w:tc>
        <w:tc>
          <w:tcPr>
            <w:tcW w:w="1152" w:type="dxa"/>
            <w:shd w:val="clear" w:color="auto" w:fill="EDEDED"/>
            <w:tcMar>
              <w:top w:w="0" w:type="dxa"/>
              <w:left w:w="0" w:type="dxa"/>
              <w:bottom w:w="0" w:type="dxa"/>
              <w:right w:w="0" w:type="dxa"/>
            </w:tcMar>
            <w:hideMark/>
          </w:tcPr>
          <w:p w14:paraId="43CF33E1" w14:textId="77777777" w:rsidR="0016128C" w:rsidRPr="006E16A7" w:rsidRDefault="0016128C" w:rsidP="009A13B2">
            <w:pPr>
              <w:pStyle w:val="TableTextRight"/>
              <w:ind w:right="397"/>
            </w:pPr>
            <w:r w:rsidRPr="006E16A7">
              <w:t>0.07</w:t>
            </w:r>
          </w:p>
        </w:tc>
        <w:tc>
          <w:tcPr>
            <w:tcW w:w="1152" w:type="dxa"/>
            <w:shd w:val="clear" w:color="auto" w:fill="EDEDED"/>
            <w:tcMar>
              <w:top w:w="0" w:type="dxa"/>
              <w:left w:w="0" w:type="dxa"/>
              <w:bottom w:w="0" w:type="dxa"/>
              <w:right w:w="0" w:type="dxa"/>
            </w:tcMar>
            <w:hideMark/>
          </w:tcPr>
          <w:p w14:paraId="7F06064B" w14:textId="77777777" w:rsidR="0016128C" w:rsidRPr="006E16A7" w:rsidRDefault="0016128C" w:rsidP="009A13B2">
            <w:pPr>
              <w:pStyle w:val="TableTextRight"/>
              <w:ind w:right="397"/>
            </w:pPr>
            <w:r w:rsidRPr="006E16A7">
              <w:t>0.25</w:t>
            </w:r>
          </w:p>
        </w:tc>
        <w:tc>
          <w:tcPr>
            <w:tcW w:w="1722" w:type="dxa"/>
            <w:shd w:val="clear" w:color="auto" w:fill="EDEDED"/>
            <w:tcMar>
              <w:top w:w="0" w:type="dxa"/>
              <w:left w:w="0" w:type="dxa"/>
              <w:bottom w:w="0" w:type="dxa"/>
              <w:right w:w="0" w:type="dxa"/>
            </w:tcMar>
            <w:hideMark/>
          </w:tcPr>
          <w:p w14:paraId="252C56FF" w14:textId="77777777" w:rsidR="0016128C" w:rsidRPr="006E16A7" w:rsidRDefault="0016128C" w:rsidP="00626054">
            <w:pPr>
              <w:pStyle w:val="TableText"/>
            </w:pPr>
            <w:r w:rsidRPr="006E16A7">
              <w:t>strong positive</w:t>
            </w:r>
          </w:p>
        </w:tc>
      </w:tr>
      <w:tr w:rsidR="0016128C" w:rsidRPr="006E16A7" w14:paraId="2CB26A88" w14:textId="77777777" w:rsidTr="00BD1606">
        <w:tc>
          <w:tcPr>
            <w:tcW w:w="2160" w:type="dxa"/>
            <w:vMerge w:val="restart"/>
            <w:shd w:val="clear" w:color="auto" w:fill="FFFFFF"/>
            <w:tcMar>
              <w:top w:w="0" w:type="dxa"/>
              <w:left w:w="0" w:type="dxa"/>
              <w:bottom w:w="0" w:type="dxa"/>
              <w:right w:w="0" w:type="dxa"/>
            </w:tcMar>
            <w:hideMark/>
          </w:tcPr>
          <w:p w14:paraId="21C4A4C2" w14:textId="77777777" w:rsidR="0016128C" w:rsidRPr="006E16A7" w:rsidRDefault="0016128C" w:rsidP="00626054">
            <w:pPr>
              <w:pStyle w:val="TableText"/>
            </w:pPr>
            <w:r w:rsidRPr="006E16A7">
              <w:t>Goulburn</w:t>
            </w:r>
          </w:p>
        </w:tc>
        <w:tc>
          <w:tcPr>
            <w:tcW w:w="2160" w:type="dxa"/>
            <w:shd w:val="clear" w:color="auto" w:fill="FFFFFF"/>
            <w:tcMar>
              <w:top w:w="0" w:type="dxa"/>
              <w:left w:w="0" w:type="dxa"/>
              <w:bottom w:w="0" w:type="dxa"/>
              <w:right w:w="0" w:type="dxa"/>
            </w:tcMar>
            <w:hideMark/>
          </w:tcPr>
          <w:p w14:paraId="0FF17947"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3DC64141" w14:textId="77777777" w:rsidR="0016128C" w:rsidRPr="006E16A7" w:rsidRDefault="0016128C" w:rsidP="009A13B2">
            <w:pPr>
              <w:pStyle w:val="TableTextRight"/>
              <w:ind w:right="397"/>
            </w:pPr>
            <w:r w:rsidRPr="006E16A7">
              <w:t>2.95</w:t>
            </w:r>
          </w:p>
        </w:tc>
        <w:tc>
          <w:tcPr>
            <w:tcW w:w="1152" w:type="dxa"/>
            <w:shd w:val="clear" w:color="auto" w:fill="FFFFFF"/>
            <w:tcMar>
              <w:top w:w="0" w:type="dxa"/>
              <w:left w:w="0" w:type="dxa"/>
              <w:bottom w:w="0" w:type="dxa"/>
              <w:right w:w="0" w:type="dxa"/>
            </w:tcMar>
            <w:hideMark/>
          </w:tcPr>
          <w:p w14:paraId="79C237BF" w14:textId="77777777" w:rsidR="0016128C" w:rsidRPr="006E16A7" w:rsidRDefault="0016128C" w:rsidP="009A13B2">
            <w:pPr>
              <w:pStyle w:val="TableTextRight"/>
              <w:ind w:right="397"/>
            </w:pPr>
            <w:r w:rsidRPr="006E16A7">
              <w:t>1.25</w:t>
            </w:r>
          </w:p>
        </w:tc>
        <w:tc>
          <w:tcPr>
            <w:tcW w:w="1152" w:type="dxa"/>
            <w:shd w:val="clear" w:color="auto" w:fill="FFFFFF"/>
            <w:tcMar>
              <w:top w:w="0" w:type="dxa"/>
              <w:left w:w="0" w:type="dxa"/>
              <w:bottom w:w="0" w:type="dxa"/>
              <w:right w:w="0" w:type="dxa"/>
            </w:tcMar>
            <w:hideMark/>
          </w:tcPr>
          <w:p w14:paraId="2AE19220" w14:textId="77777777" w:rsidR="0016128C" w:rsidRPr="006E16A7" w:rsidRDefault="0016128C" w:rsidP="009A13B2">
            <w:pPr>
              <w:pStyle w:val="TableTextRight"/>
              <w:ind w:right="397"/>
            </w:pPr>
            <w:r w:rsidRPr="006E16A7">
              <w:t>4.63</w:t>
            </w:r>
          </w:p>
        </w:tc>
        <w:tc>
          <w:tcPr>
            <w:tcW w:w="1722" w:type="dxa"/>
            <w:shd w:val="clear" w:color="auto" w:fill="FFFFFF"/>
            <w:tcMar>
              <w:top w:w="0" w:type="dxa"/>
              <w:left w:w="0" w:type="dxa"/>
              <w:bottom w:w="0" w:type="dxa"/>
              <w:right w:w="0" w:type="dxa"/>
            </w:tcMar>
            <w:hideMark/>
          </w:tcPr>
          <w:p w14:paraId="2AAF934B" w14:textId="77777777" w:rsidR="0016128C" w:rsidRPr="006E16A7" w:rsidRDefault="0016128C" w:rsidP="00626054">
            <w:pPr>
              <w:pStyle w:val="TableText"/>
            </w:pPr>
            <w:r w:rsidRPr="006E16A7">
              <w:t>strong positive</w:t>
            </w:r>
          </w:p>
        </w:tc>
      </w:tr>
      <w:tr w:rsidR="0016128C" w:rsidRPr="006E16A7" w14:paraId="23820248" w14:textId="77777777" w:rsidTr="00BD1606">
        <w:tc>
          <w:tcPr>
            <w:tcW w:w="2160" w:type="dxa"/>
            <w:vMerge/>
            <w:vAlign w:val="center"/>
            <w:hideMark/>
          </w:tcPr>
          <w:p w14:paraId="53ADA56B"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47AFD4AF"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3F7F1D1C" w14:textId="77777777" w:rsidR="0016128C" w:rsidRPr="006E16A7" w:rsidRDefault="0016128C" w:rsidP="009A13B2">
            <w:pPr>
              <w:pStyle w:val="TableTextRight"/>
              <w:ind w:right="397"/>
            </w:pPr>
            <w:r w:rsidRPr="006E16A7">
              <w:t>1.18</w:t>
            </w:r>
          </w:p>
        </w:tc>
        <w:tc>
          <w:tcPr>
            <w:tcW w:w="1152" w:type="dxa"/>
            <w:shd w:val="clear" w:color="auto" w:fill="EDEDED"/>
            <w:tcMar>
              <w:top w:w="0" w:type="dxa"/>
              <w:left w:w="0" w:type="dxa"/>
              <w:bottom w:w="0" w:type="dxa"/>
              <w:right w:w="0" w:type="dxa"/>
            </w:tcMar>
            <w:hideMark/>
          </w:tcPr>
          <w:p w14:paraId="0A8C855B" w14:textId="77777777" w:rsidR="0016128C" w:rsidRPr="006E16A7" w:rsidRDefault="0016128C" w:rsidP="009A13B2">
            <w:pPr>
              <w:pStyle w:val="TableTextRight"/>
              <w:ind w:right="397"/>
            </w:pPr>
            <w:r w:rsidRPr="006E16A7">
              <w:t>0.52</w:t>
            </w:r>
          </w:p>
        </w:tc>
        <w:tc>
          <w:tcPr>
            <w:tcW w:w="1152" w:type="dxa"/>
            <w:shd w:val="clear" w:color="auto" w:fill="EDEDED"/>
            <w:tcMar>
              <w:top w:w="0" w:type="dxa"/>
              <w:left w:w="0" w:type="dxa"/>
              <w:bottom w:w="0" w:type="dxa"/>
              <w:right w:w="0" w:type="dxa"/>
            </w:tcMar>
            <w:hideMark/>
          </w:tcPr>
          <w:p w14:paraId="4BE4A0CA" w14:textId="77777777" w:rsidR="0016128C" w:rsidRPr="006E16A7" w:rsidRDefault="0016128C" w:rsidP="009A13B2">
            <w:pPr>
              <w:pStyle w:val="TableTextRight"/>
              <w:ind w:right="397"/>
            </w:pPr>
            <w:r w:rsidRPr="006E16A7">
              <w:t>1.85</w:t>
            </w:r>
          </w:p>
        </w:tc>
        <w:tc>
          <w:tcPr>
            <w:tcW w:w="1722" w:type="dxa"/>
            <w:shd w:val="clear" w:color="auto" w:fill="EDEDED"/>
            <w:tcMar>
              <w:top w:w="0" w:type="dxa"/>
              <w:left w:w="0" w:type="dxa"/>
              <w:bottom w:w="0" w:type="dxa"/>
              <w:right w:w="0" w:type="dxa"/>
            </w:tcMar>
            <w:hideMark/>
          </w:tcPr>
          <w:p w14:paraId="1CF95015" w14:textId="77777777" w:rsidR="0016128C" w:rsidRPr="006E16A7" w:rsidRDefault="0016128C" w:rsidP="00626054">
            <w:pPr>
              <w:pStyle w:val="TableText"/>
            </w:pPr>
            <w:r w:rsidRPr="006E16A7">
              <w:t>strong positive</w:t>
            </w:r>
          </w:p>
        </w:tc>
      </w:tr>
      <w:tr w:rsidR="0016128C" w:rsidRPr="006E16A7" w14:paraId="3F9A97DC" w14:textId="77777777" w:rsidTr="00BD1606">
        <w:tc>
          <w:tcPr>
            <w:tcW w:w="2160" w:type="dxa"/>
            <w:vMerge w:val="restart"/>
            <w:shd w:val="clear" w:color="auto" w:fill="FFFFFF"/>
            <w:tcMar>
              <w:top w:w="0" w:type="dxa"/>
              <w:left w:w="0" w:type="dxa"/>
              <w:bottom w:w="0" w:type="dxa"/>
              <w:right w:w="0" w:type="dxa"/>
            </w:tcMar>
            <w:hideMark/>
          </w:tcPr>
          <w:p w14:paraId="4D9E5707" w14:textId="77777777" w:rsidR="0016128C" w:rsidRPr="006E16A7" w:rsidRDefault="0016128C" w:rsidP="00626054">
            <w:pPr>
              <w:pStyle w:val="TableText"/>
            </w:pPr>
            <w:r w:rsidRPr="006E16A7">
              <w:t>Gwydir</w:t>
            </w:r>
          </w:p>
        </w:tc>
        <w:tc>
          <w:tcPr>
            <w:tcW w:w="2160" w:type="dxa"/>
            <w:shd w:val="clear" w:color="auto" w:fill="FFFFFF"/>
            <w:tcMar>
              <w:top w:w="0" w:type="dxa"/>
              <w:left w:w="0" w:type="dxa"/>
              <w:bottom w:w="0" w:type="dxa"/>
              <w:right w:w="0" w:type="dxa"/>
            </w:tcMar>
            <w:hideMark/>
          </w:tcPr>
          <w:p w14:paraId="4E7D7D56"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3F3E2542" w14:textId="77777777" w:rsidR="0016128C" w:rsidRPr="006E16A7" w:rsidRDefault="0016128C" w:rsidP="009A13B2">
            <w:pPr>
              <w:pStyle w:val="TableTextRight"/>
              <w:ind w:right="397"/>
            </w:pPr>
            <w:r w:rsidRPr="006E16A7">
              <w:t>-4.5e-02</w:t>
            </w:r>
          </w:p>
        </w:tc>
        <w:tc>
          <w:tcPr>
            <w:tcW w:w="1152" w:type="dxa"/>
            <w:shd w:val="clear" w:color="auto" w:fill="FFFFFF"/>
            <w:tcMar>
              <w:top w:w="0" w:type="dxa"/>
              <w:left w:w="0" w:type="dxa"/>
              <w:bottom w:w="0" w:type="dxa"/>
              <w:right w:w="0" w:type="dxa"/>
            </w:tcMar>
            <w:hideMark/>
          </w:tcPr>
          <w:p w14:paraId="4E2826B9" w14:textId="77777777" w:rsidR="0016128C" w:rsidRPr="006E16A7" w:rsidRDefault="0016128C" w:rsidP="009A13B2">
            <w:pPr>
              <w:pStyle w:val="TableTextRight"/>
              <w:ind w:right="397"/>
            </w:pPr>
            <w:r w:rsidRPr="006E16A7">
              <w:t>-1.8e-01</w:t>
            </w:r>
          </w:p>
        </w:tc>
        <w:tc>
          <w:tcPr>
            <w:tcW w:w="1152" w:type="dxa"/>
            <w:shd w:val="clear" w:color="auto" w:fill="FFFFFF"/>
            <w:tcMar>
              <w:top w:w="0" w:type="dxa"/>
              <w:left w:w="0" w:type="dxa"/>
              <w:bottom w:w="0" w:type="dxa"/>
              <w:right w:w="0" w:type="dxa"/>
            </w:tcMar>
            <w:hideMark/>
          </w:tcPr>
          <w:p w14:paraId="75626790" w14:textId="77777777" w:rsidR="0016128C" w:rsidRPr="006E16A7" w:rsidRDefault="0016128C" w:rsidP="009A13B2">
            <w:pPr>
              <w:pStyle w:val="TableTextRight"/>
              <w:ind w:right="397"/>
            </w:pPr>
            <w:r w:rsidRPr="006E16A7">
              <w:t>0.10</w:t>
            </w:r>
          </w:p>
        </w:tc>
        <w:tc>
          <w:tcPr>
            <w:tcW w:w="1722" w:type="dxa"/>
            <w:shd w:val="clear" w:color="auto" w:fill="FFFFFF"/>
            <w:tcMar>
              <w:top w:w="0" w:type="dxa"/>
              <w:left w:w="0" w:type="dxa"/>
              <w:bottom w:w="0" w:type="dxa"/>
              <w:right w:w="0" w:type="dxa"/>
            </w:tcMar>
            <w:hideMark/>
          </w:tcPr>
          <w:p w14:paraId="5B2BEFC7" w14:textId="77777777" w:rsidR="0016128C" w:rsidRPr="006E16A7" w:rsidRDefault="0016128C" w:rsidP="00626054">
            <w:pPr>
              <w:pStyle w:val="TableText"/>
            </w:pPr>
            <w:r w:rsidRPr="006E16A7">
              <w:t>no association</w:t>
            </w:r>
          </w:p>
        </w:tc>
      </w:tr>
      <w:tr w:rsidR="0016128C" w:rsidRPr="006E16A7" w14:paraId="6C224B17" w14:textId="77777777" w:rsidTr="00BD1606">
        <w:tc>
          <w:tcPr>
            <w:tcW w:w="2160" w:type="dxa"/>
            <w:vMerge/>
            <w:vAlign w:val="center"/>
            <w:hideMark/>
          </w:tcPr>
          <w:p w14:paraId="28C0A259"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0120F87E"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68E9AA2D" w14:textId="77777777" w:rsidR="0016128C" w:rsidRPr="006E16A7" w:rsidRDefault="0016128C" w:rsidP="009A13B2">
            <w:pPr>
              <w:pStyle w:val="TableTextRight"/>
              <w:ind w:right="397"/>
            </w:pPr>
            <w:r w:rsidRPr="006E16A7">
              <w:t>0.04</w:t>
            </w:r>
          </w:p>
        </w:tc>
        <w:tc>
          <w:tcPr>
            <w:tcW w:w="1152" w:type="dxa"/>
            <w:shd w:val="clear" w:color="auto" w:fill="EDEDED"/>
            <w:tcMar>
              <w:top w:w="0" w:type="dxa"/>
              <w:left w:w="0" w:type="dxa"/>
              <w:bottom w:w="0" w:type="dxa"/>
              <w:right w:w="0" w:type="dxa"/>
            </w:tcMar>
            <w:hideMark/>
          </w:tcPr>
          <w:p w14:paraId="67326739" w14:textId="77777777" w:rsidR="0016128C" w:rsidRPr="006E16A7" w:rsidRDefault="0016128C" w:rsidP="009A13B2">
            <w:pPr>
              <w:pStyle w:val="TableTextRight"/>
              <w:ind w:right="397"/>
            </w:pPr>
            <w:r w:rsidRPr="006E16A7">
              <w:t>-2.2e-02</w:t>
            </w:r>
          </w:p>
        </w:tc>
        <w:tc>
          <w:tcPr>
            <w:tcW w:w="1152" w:type="dxa"/>
            <w:shd w:val="clear" w:color="auto" w:fill="EDEDED"/>
            <w:tcMar>
              <w:top w:w="0" w:type="dxa"/>
              <w:left w:w="0" w:type="dxa"/>
              <w:bottom w:w="0" w:type="dxa"/>
              <w:right w:w="0" w:type="dxa"/>
            </w:tcMar>
            <w:hideMark/>
          </w:tcPr>
          <w:p w14:paraId="13AEEA13" w14:textId="77777777" w:rsidR="0016128C" w:rsidRPr="006E16A7" w:rsidRDefault="0016128C" w:rsidP="009A13B2">
            <w:pPr>
              <w:pStyle w:val="TableTextRight"/>
              <w:ind w:right="397"/>
            </w:pPr>
            <w:r w:rsidRPr="006E16A7">
              <w:t>0.11</w:t>
            </w:r>
          </w:p>
        </w:tc>
        <w:tc>
          <w:tcPr>
            <w:tcW w:w="1722" w:type="dxa"/>
            <w:shd w:val="clear" w:color="auto" w:fill="EDEDED"/>
            <w:tcMar>
              <w:top w:w="0" w:type="dxa"/>
              <w:left w:w="0" w:type="dxa"/>
              <w:bottom w:w="0" w:type="dxa"/>
              <w:right w:w="0" w:type="dxa"/>
            </w:tcMar>
            <w:hideMark/>
          </w:tcPr>
          <w:p w14:paraId="385691C0" w14:textId="77777777" w:rsidR="0016128C" w:rsidRPr="006E16A7" w:rsidRDefault="0016128C" w:rsidP="00626054">
            <w:pPr>
              <w:pStyle w:val="TableText"/>
            </w:pPr>
            <w:r w:rsidRPr="006E16A7">
              <w:t>weak positive</w:t>
            </w:r>
          </w:p>
        </w:tc>
      </w:tr>
      <w:tr w:rsidR="0016128C" w:rsidRPr="006E16A7" w14:paraId="0316E984" w14:textId="77777777" w:rsidTr="00BD1606">
        <w:tc>
          <w:tcPr>
            <w:tcW w:w="2160" w:type="dxa"/>
            <w:vMerge w:val="restart"/>
            <w:shd w:val="clear" w:color="auto" w:fill="FFFFFF"/>
            <w:tcMar>
              <w:top w:w="0" w:type="dxa"/>
              <w:left w:w="0" w:type="dxa"/>
              <w:bottom w:w="0" w:type="dxa"/>
              <w:right w:w="0" w:type="dxa"/>
            </w:tcMar>
            <w:hideMark/>
          </w:tcPr>
          <w:p w14:paraId="7AA7911C" w14:textId="77777777" w:rsidR="0016128C" w:rsidRPr="006E16A7" w:rsidRDefault="0016128C" w:rsidP="00DE541B">
            <w:pPr>
              <w:pStyle w:val="TableText"/>
              <w:keepNext/>
            </w:pPr>
            <w:r w:rsidRPr="006E16A7">
              <w:t>Lachlan</w:t>
            </w:r>
          </w:p>
        </w:tc>
        <w:tc>
          <w:tcPr>
            <w:tcW w:w="2160" w:type="dxa"/>
            <w:shd w:val="clear" w:color="auto" w:fill="FFFFFF"/>
            <w:tcMar>
              <w:top w:w="0" w:type="dxa"/>
              <w:left w:w="0" w:type="dxa"/>
              <w:bottom w:w="0" w:type="dxa"/>
              <w:right w:w="0" w:type="dxa"/>
            </w:tcMar>
            <w:hideMark/>
          </w:tcPr>
          <w:p w14:paraId="0976E4C6"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31332E50" w14:textId="77777777" w:rsidR="0016128C" w:rsidRPr="006E16A7" w:rsidRDefault="0016128C" w:rsidP="009A13B2">
            <w:pPr>
              <w:pStyle w:val="TableTextRight"/>
              <w:ind w:right="397"/>
            </w:pPr>
            <w:r w:rsidRPr="006E16A7">
              <w:t>0.37</w:t>
            </w:r>
          </w:p>
        </w:tc>
        <w:tc>
          <w:tcPr>
            <w:tcW w:w="1152" w:type="dxa"/>
            <w:shd w:val="clear" w:color="auto" w:fill="FFFFFF"/>
            <w:tcMar>
              <w:top w:w="0" w:type="dxa"/>
              <w:left w:w="0" w:type="dxa"/>
              <w:bottom w:w="0" w:type="dxa"/>
              <w:right w:w="0" w:type="dxa"/>
            </w:tcMar>
            <w:hideMark/>
          </w:tcPr>
          <w:p w14:paraId="13847740" w14:textId="77777777" w:rsidR="0016128C" w:rsidRPr="006E16A7" w:rsidRDefault="0016128C" w:rsidP="009A13B2">
            <w:pPr>
              <w:pStyle w:val="TableTextRight"/>
              <w:ind w:right="397"/>
            </w:pPr>
            <w:r w:rsidRPr="006E16A7">
              <w:t>0.16</w:t>
            </w:r>
          </w:p>
        </w:tc>
        <w:tc>
          <w:tcPr>
            <w:tcW w:w="1152" w:type="dxa"/>
            <w:shd w:val="clear" w:color="auto" w:fill="FFFFFF"/>
            <w:tcMar>
              <w:top w:w="0" w:type="dxa"/>
              <w:left w:w="0" w:type="dxa"/>
              <w:bottom w:w="0" w:type="dxa"/>
              <w:right w:w="0" w:type="dxa"/>
            </w:tcMar>
            <w:hideMark/>
          </w:tcPr>
          <w:p w14:paraId="5BDF90F7" w14:textId="77777777" w:rsidR="0016128C" w:rsidRPr="006E16A7" w:rsidRDefault="0016128C" w:rsidP="009A13B2">
            <w:pPr>
              <w:pStyle w:val="TableTextRight"/>
              <w:ind w:right="397"/>
            </w:pPr>
            <w:r w:rsidRPr="006E16A7">
              <w:t>0.60</w:t>
            </w:r>
          </w:p>
        </w:tc>
        <w:tc>
          <w:tcPr>
            <w:tcW w:w="1722" w:type="dxa"/>
            <w:shd w:val="clear" w:color="auto" w:fill="FFFFFF"/>
            <w:tcMar>
              <w:top w:w="0" w:type="dxa"/>
              <w:left w:w="0" w:type="dxa"/>
              <w:bottom w:w="0" w:type="dxa"/>
              <w:right w:w="0" w:type="dxa"/>
            </w:tcMar>
            <w:hideMark/>
          </w:tcPr>
          <w:p w14:paraId="2AC92ED8" w14:textId="77777777" w:rsidR="0016128C" w:rsidRPr="006E16A7" w:rsidRDefault="0016128C" w:rsidP="00626054">
            <w:pPr>
              <w:pStyle w:val="TableText"/>
            </w:pPr>
            <w:r w:rsidRPr="006E16A7">
              <w:t>strong positive</w:t>
            </w:r>
          </w:p>
        </w:tc>
      </w:tr>
      <w:tr w:rsidR="0016128C" w:rsidRPr="006E16A7" w14:paraId="2F1F764B" w14:textId="77777777" w:rsidTr="00BD1606">
        <w:tc>
          <w:tcPr>
            <w:tcW w:w="2160" w:type="dxa"/>
            <w:vMerge/>
            <w:vAlign w:val="center"/>
            <w:hideMark/>
          </w:tcPr>
          <w:p w14:paraId="210926A6"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771C82E6"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1BD6A52C" w14:textId="77777777" w:rsidR="0016128C" w:rsidRPr="006E16A7" w:rsidRDefault="0016128C" w:rsidP="009A13B2">
            <w:pPr>
              <w:pStyle w:val="TableTextRight"/>
              <w:ind w:right="397"/>
            </w:pPr>
            <w:r w:rsidRPr="006E16A7">
              <w:t>0.14</w:t>
            </w:r>
          </w:p>
        </w:tc>
        <w:tc>
          <w:tcPr>
            <w:tcW w:w="1152" w:type="dxa"/>
            <w:shd w:val="clear" w:color="auto" w:fill="EDEDED"/>
            <w:tcMar>
              <w:top w:w="0" w:type="dxa"/>
              <w:left w:w="0" w:type="dxa"/>
              <w:bottom w:w="0" w:type="dxa"/>
              <w:right w:w="0" w:type="dxa"/>
            </w:tcMar>
            <w:hideMark/>
          </w:tcPr>
          <w:p w14:paraId="148B46F4" w14:textId="77777777" w:rsidR="0016128C" w:rsidRPr="006E16A7" w:rsidRDefault="0016128C" w:rsidP="009A13B2">
            <w:pPr>
              <w:pStyle w:val="TableTextRight"/>
              <w:ind w:right="397"/>
            </w:pPr>
            <w:r w:rsidRPr="006E16A7">
              <w:t>0.06</w:t>
            </w:r>
          </w:p>
        </w:tc>
        <w:tc>
          <w:tcPr>
            <w:tcW w:w="1152" w:type="dxa"/>
            <w:shd w:val="clear" w:color="auto" w:fill="EDEDED"/>
            <w:tcMar>
              <w:top w:w="0" w:type="dxa"/>
              <w:left w:w="0" w:type="dxa"/>
              <w:bottom w:w="0" w:type="dxa"/>
              <w:right w:w="0" w:type="dxa"/>
            </w:tcMar>
            <w:hideMark/>
          </w:tcPr>
          <w:p w14:paraId="3E2DBA6F" w14:textId="77777777" w:rsidR="0016128C" w:rsidRPr="006E16A7" w:rsidRDefault="0016128C" w:rsidP="009A13B2">
            <w:pPr>
              <w:pStyle w:val="TableTextRight"/>
              <w:ind w:right="397"/>
            </w:pPr>
            <w:r w:rsidRPr="006E16A7">
              <w:t>0.22</w:t>
            </w:r>
          </w:p>
        </w:tc>
        <w:tc>
          <w:tcPr>
            <w:tcW w:w="1722" w:type="dxa"/>
            <w:shd w:val="clear" w:color="auto" w:fill="EDEDED"/>
            <w:tcMar>
              <w:top w:w="0" w:type="dxa"/>
              <w:left w:w="0" w:type="dxa"/>
              <w:bottom w:w="0" w:type="dxa"/>
              <w:right w:w="0" w:type="dxa"/>
            </w:tcMar>
            <w:hideMark/>
          </w:tcPr>
          <w:p w14:paraId="7B560C36" w14:textId="77777777" w:rsidR="0016128C" w:rsidRPr="006E16A7" w:rsidRDefault="0016128C" w:rsidP="00626054">
            <w:pPr>
              <w:pStyle w:val="TableText"/>
            </w:pPr>
            <w:r w:rsidRPr="006E16A7">
              <w:t>strong positive</w:t>
            </w:r>
          </w:p>
        </w:tc>
      </w:tr>
      <w:tr w:rsidR="0016128C" w:rsidRPr="006E16A7" w14:paraId="2447C63F" w14:textId="77777777" w:rsidTr="00BD1606">
        <w:tc>
          <w:tcPr>
            <w:tcW w:w="2160" w:type="dxa"/>
            <w:vMerge w:val="restart"/>
            <w:shd w:val="clear" w:color="auto" w:fill="FFFFFF"/>
            <w:tcMar>
              <w:top w:w="0" w:type="dxa"/>
              <w:left w:w="0" w:type="dxa"/>
              <w:bottom w:w="0" w:type="dxa"/>
              <w:right w:w="0" w:type="dxa"/>
            </w:tcMar>
            <w:hideMark/>
          </w:tcPr>
          <w:p w14:paraId="6509ECB1" w14:textId="77777777" w:rsidR="0016128C" w:rsidRPr="006E16A7" w:rsidRDefault="0016128C" w:rsidP="00626054">
            <w:pPr>
              <w:pStyle w:val="TableText"/>
            </w:pPr>
            <w:r w:rsidRPr="006E16A7">
              <w:lastRenderedPageBreak/>
              <w:t>Lower Murray</w:t>
            </w:r>
          </w:p>
        </w:tc>
        <w:tc>
          <w:tcPr>
            <w:tcW w:w="2160" w:type="dxa"/>
            <w:shd w:val="clear" w:color="auto" w:fill="FFFFFF"/>
            <w:tcMar>
              <w:top w:w="0" w:type="dxa"/>
              <w:left w:w="0" w:type="dxa"/>
              <w:bottom w:w="0" w:type="dxa"/>
              <w:right w:w="0" w:type="dxa"/>
            </w:tcMar>
            <w:hideMark/>
          </w:tcPr>
          <w:p w14:paraId="48CA2D26"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0F32E565" w14:textId="77777777" w:rsidR="0016128C" w:rsidRPr="006E16A7" w:rsidRDefault="0016128C" w:rsidP="009A13B2">
            <w:pPr>
              <w:pStyle w:val="TableTextRight"/>
              <w:ind w:right="397"/>
            </w:pPr>
            <w:r w:rsidRPr="006E16A7">
              <w:t>1.63</w:t>
            </w:r>
          </w:p>
        </w:tc>
        <w:tc>
          <w:tcPr>
            <w:tcW w:w="1152" w:type="dxa"/>
            <w:shd w:val="clear" w:color="auto" w:fill="FFFFFF"/>
            <w:tcMar>
              <w:top w:w="0" w:type="dxa"/>
              <w:left w:w="0" w:type="dxa"/>
              <w:bottom w:w="0" w:type="dxa"/>
              <w:right w:w="0" w:type="dxa"/>
            </w:tcMar>
            <w:hideMark/>
          </w:tcPr>
          <w:p w14:paraId="2E971E52" w14:textId="77777777" w:rsidR="0016128C" w:rsidRPr="006E16A7" w:rsidRDefault="0016128C" w:rsidP="009A13B2">
            <w:pPr>
              <w:pStyle w:val="TableTextRight"/>
              <w:ind w:right="397"/>
            </w:pPr>
            <w:r w:rsidRPr="006E16A7">
              <w:t>0.68</w:t>
            </w:r>
          </w:p>
        </w:tc>
        <w:tc>
          <w:tcPr>
            <w:tcW w:w="1152" w:type="dxa"/>
            <w:shd w:val="clear" w:color="auto" w:fill="FFFFFF"/>
            <w:tcMar>
              <w:top w:w="0" w:type="dxa"/>
              <w:left w:w="0" w:type="dxa"/>
              <w:bottom w:w="0" w:type="dxa"/>
              <w:right w:w="0" w:type="dxa"/>
            </w:tcMar>
            <w:hideMark/>
          </w:tcPr>
          <w:p w14:paraId="76730654" w14:textId="77777777" w:rsidR="0016128C" w:rsidRPr="006E16A7" w:rsidRDefault="0016128C" w:rsidP="009A13B2">
            <w:pPr>
              <w:pStyle w:val="TableTextRight"/>
              <w:ind w:right="397"/>
            </w:pPr>
            <w:r w:rsidRPr="006E16A7">
              <w:t>2.58</w:t>
            </w:r>
          </w:p>
        </w:tc>
        <w:tc>
          <w:tcPr>
            <w:tcW w:w="1722" w:type="dxa"/>
            <w:shd w:val="clear" w:color="auto" w:fill="FFFFFF"/>
            <w:tcMar>
              <w:top w:w="0" w:type="dxa"/>
              <w:left w:w="0" w:type="dxa"/>
              <w:bottom w:w="0" w:type="dxa"/>
              <w:right w:w="0" w:type="dxa"/>
            </w:tcMar>
            <w:hideMark/>
          </w:tcPr>
          <w:p w14:paraId="35C6BCDA" w14:textId="77777777" w:rsidR="0016128C" w:rsidRPr="006E16A7" w:rsidRDefault="0016128C" w:rsidP="00626054">
            <w:pPr>
              <w:pStyle w:val="TableText"/>
            </w:pPr>
            <w:r w:rsidRPr="006E16A7">
              <w:t>strong positive</w:t>
            </w:r>
          </w:p>
        </w:tc>
      </w:tr>
      <w:tr w:rsidR="0016128C" w:rsidRPr="006E16A7" w14:paraId="47647516" w14:textId="77777777" w:rsidTr="00BD1606">
        <w:tc>
          <w:tcPr>
            <w:tcW w:w="2160" w:type="dxa"/>
            <w:vMerge/>
            <w:vAlign w:val="center"/>
            <w:hideMark/>
          </w:tcPr>
          <w:p w14:paraId="708D2A90"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72A6C1AF"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02613BA8" w14:textId="77777777" w:rsidR="0016128C" w:rsidRPr="006E16A7" w:rsidRDefault="0016128C" w:rsidP="009A13B2">
            <w:pPr>
              <w:pStyle w:val="TableTextRight"/>
              <w:ind w:right="397"/>
            </w:pPr>
            <w:r w:rsidRPr="006E16A7">
              <w:t>0.69</w:t>
            </w:r>
          </w:p>
        </w:tc>
        <w:tc>
          <w:tcPr>
            <w:tcW w:w="1152" w:type="dxa"/>
            <w:shd w:val="clear" w:color="auto" w:fill="EDEDED"/>
            <w:tcMar>
              <w:top w:w="0" w:type="dxa"/>
              <w:left w:w="0" w:type="dxa"/>
              <w:bottom w:w="0" w:type="dxa"/>
              <w:right w:w="0" w:type="dxa"/>
            </w:tcMar>
            <w:hideMark/>
          </w:tcPr>
          <w:p w14:paraId="673A50DB" w14:textId="77777777" w:rsidR="0016128C" w:rsidRPr="006E16A7" w:rsidRDefault="0016128C" w:rsidP="009A13B2">
            <w:pPr>
              <w:pStyle w:val="TableTextRight"/>
              <w:ind w:right="397"/>
            </w:pPr>
            <w:r w:rsidRPr="006E16A7">
              <w:t>0.35</w:t>
            </w:r>
          </w:p>
        </w:tc>
        <w:tc>
          <w:tcPr>
            <w:tcW w:w="1152" w:type="dxa"/>
            <w:shd w:val="clear" w:color="auto" w:fill="EDEDED"/>
            <w:tcMar>
              <w:top w:w="0" w:type="dxa"/>
              <w:left w:w="0" w:type="dxa"/>
              <w:bottom w:w="0" w:type="dxa"/>
              <w:right w:w="0" w:type="dxa"/>
            </w:tcMar>
            <w:hideMark/>
          </w:tcPr>
          <w:p w14:paraId="433CBD93" w14:textId="77777777" w:rsidR="0016128C" w:rsidRPr="006E16A7" w:rsidRDefault="0016128C" w:rsidP="009A13B2">
            <w:pPr>
              <w:pStyle w:val="TableTextRight"/>
              <w:ind w:right="397"/>
            </w:pPr>
            <w:r w:rsidRPr="006E16A7">
              <w:t>1.09</w:t>
            </w:r>
          </w:p>
        </w:tc>
        <w:tc>
          <w:tcPr>
            <w:tcW w:w="1722" w:type="dxa"/>
            <w:shd w:val="clear" w:color="auto" w:fill="EDEDED"/>
            <w:tcMar>
              <w:top w:w="0" w:type="dxa"/>
              <w:left w:w="0" w:type="dxa"/>
              <w:bottom w:w="0" w:type="dxa"/>
              <w:right w:w="0" w:type="dxa"/>
            </w:tcMar>
            <w:hideMark/>
          </w:tcPr>
          <w:p w14:paraId="0C417CFC" w14:textId="77777777" w:rsidR="0016128C" w:rsidRPr="006E16A7" w:rsidRDefault="0016128C" w:rsidP="00626054">
            <w:pPr>
              <w:pStyle w:val="TableText"/>
            </w:pPr>
            <w:r w:rsidRPr="006E16A7">
              <w:t>strong positive</w:t>
            </w:r>
          </w:p>
        </w:tc>
      </w:tr>
      <w:tr w:rsidR="0016128C" w:rsidRPr="006E16A7" w14:paraId="2FDDDA71" w14:textId="77777777" w:rsidTr="00BD1606">
        <w:tc>
          <w:tcPr>
            <w:tcW w:w="2160" w:type="dxa"/>
            <w:vMerge w:val="restart"/>
            <w:shd w:val="clear" w:color="auto" w:fill="FFFFFF"/>
            <w:tcMar>
              <w:top w:w="0" w:type="dxa"/>
              <w:left w:w="0" w:type="dxa"/>
              <w:bottom w:w="0" w:type="dxa"/>
              <w:right w:w="0" w:type="dxa"/>
            </w:tcMar>
            <w:hideMark/>
          </w:tcPr>
          <w:p w14:paraId="73ECA6E7" w14:textId="77777777" w:rsidR="0016128C" w:rsidRPr="006E16A7" w:rsidRDefault="0016128C" w:rsidP="00626054">
            <w:pPr>
              <w:pStyle w:val="TableText"/>
            </w:pPr>
            <w:r w:rsidRPr="006E16A7">
              <w:t>Murrumbidgee</w:t>
            </w:r>
          </w:p>
        </w:tc>
        <w:tc>
          <w:tcPr>
            <w:tcW w:w="2160" w:type="dxa"/>
            <w:shd w:val="clear" w:color="auto" w:fill="FFFFFF"/>
            <w:tcMar>
              <w:top w:w="0" w:type="dxa"/>
              <w:left w:w="0" w:type="dxa"/>
              <w:bottom w:w="0" w:type="dxa"/>
              <w:right w:w="0" w:type="dxa"/>
            </w:tcMar>
            <w:hideMark/>
          </w:tcPr>
          <w:p w14:paraId="58CBEAEC"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22003514" w14:textId="77777777" w:rsidR="0016128C" w:rsidRPr="006E16A7" w:rsidRDefault="0016128C" w:rsidP="009A13B2">
            <w:pPr>
              <w:pStyle w:val="TableTextRight"/>
              <w:ind w:right="397"/>
            </w:pPr>
            <w:r w:rsidRPr="006E16A7">
              <w:t>0.21</w:t>
            </w:r>
          </w:p>
        </w:tc>
        <w:tc>
          <w:tcPr>
            <w:tcW w:w="1152" w:type="dxa"/>
            <w:shd w:val="clear" w:color="auto" w:fill="FFFFFF"/>
            <w:tcMar>
              <w:top w:w="0" w:type="dxa"/>
              <w:left w:w="0" w:type="dxa"/>
              <w:bottom w:w="0" w:type="dxa"/>
              <w:right w:w="0" w:type="dxa"/>
            </w:tcMar>
            <w:hideMark/>
          </w:tcPr>
          <w:p w14:paraId="7D0115D5" w14:textId="77777777" w:rsidR="0016128C" w:rsidRPr="006E16A7" w:rsidRDefault="0016128C" w:rsidP="009A13B2">
            <w:pPr>
              <w:pStyle w:val="TableTextRight"/>
              <w:ind w:right="397"/>
            </w:pPr>
            <w:r w:rsidRPr="006E16A7">
              <w:t>0.05</w:t>
            </w:r>
          </w:p>
        </w:tc>
        <w:tc>
          <w:tcPr>
            <w:tcW w:w="1152" w:type="dxa"/>
            <w:shd w:val="clear" w:color="auto" w:fill="FFFFFF"/>
            <w:tcMar>
              <w:top w:w="0" w:type="dxa"/>
              <w:left w:w="0" w:type="dxa"/>
              <w:bottom w:w="0" w:type="dxa"/>
              <w:right w:w="0" w:type="dxa"/>
            </w:tcMar>
            <w:hideMark/>
          </w:tcPr>
          <w:p w14:paraId="2DAF76DA" w14:textId="77777777" w:rsidR="0016128C" w:rsidRPr="006E16A7" w:rsidRDefault="0016128C" w:rsidP="009A13B2">
            <w:pPr>
              <w:pStyle w:val="TableTextRight"/>
              <w:ind w:right="397"/>
            </w:pPr>
            <w:r w:rsidRPr="006E16A7">
              <w:t>0.36</w:t>
            </w:r>
          </w:p>
        </w:tc>
        <w:tc>
          <w:tcPr>
            <w:tcW w:w="1722" w:type="dxa"/>
            <w:shd w:val="clear" w:color="auto" w:fill="FFFFFF"/>
            <w:tcMar>
              <w:top w:w="0" w:type="dxa"/>
              <w:left w:w="0" w:type="dxa"/>
              <w:bottom w:w="0" w:type="dxa"/>
              <w:right w:w="0" w:type="dxa"/>
            </w:tcMar>
            <w:hideMark/>
          </w:tcPr>
          <w:p w14:paraId="3F6F6761" w14:textId="77777777" w:rsidR="0016128C" w:rsidRPr="006E16A7" w:rsidRDefault="0016128C" w:rsidP="00626054">
            <w:pPr>
              <w:pStyle w:val="TableText"/>
            </w:pPr>
            <w:r w:rsidRPr="006E16A7">
              <w:t>strong positive</w:t>
            </w:r>
          </w:p>
        </w:tc>
      </w:tr>
      <w:tr w:rsidR="0016128C" w:rsidRPr="006E16A7" w14:paraId="42A337E1" w14:textId="77777777" w:rsidTr="00BD1606">
        <w:tc>
          <w:tcPr>
            <w:tcW w:w="2160" w:type="dxa"/>
            <w:vMerge/>
            <w:vAlign w:val="center"/>
            <w:hideMark/>
          </w:tcPr>
          <w:p w14:paraId="6D11F199"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646E5E89"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792D9398" w14:textId="77777777" w:rsidR="0016128C" w:rsidRPr="006E16A7" w:rsidRDefault="0016128C" w:rsidP="009A13B2">
            <w:pPr>
              <w:pStyle w:val="TableTextRight"/>
              <w:ind w:right="397"/>
            </w:pPr>
            <w:r w:rsidRPr="006E16A7">
              <w:t>0.11</w:t>
            </w:r>
          </w:p>
        </w:tc>
        <w:tc>
          <w:tcPr>
            <w:tcW w:w="1152" w:type="dxa"/>
            <w:shd w:val="clear" w:color="auto" w:fill="EDEDED"/>
            <w:tcMar>
              <w:top w:w="0" w:type="dxa"/>
              <w:left w:w="0" w:type="dxa"/>
              <w:bottom w:w="0" w:type="dxa"/>
              <w:right w:w="0" w:type="dxa"/>
            </w:tcMar>
            <w:hideMark/>
          </w:tcPr>
          <w:p w14:paraId="648428A6" w14:textId="77777777" w:rsidR="0016128C" w:rsidRPr="006E16A7" w:rsidRDefault="0016128C" w:rsidP="009A13B2">
            <w:pPr>
              <w:pStyle w:val="TableTextRight"/>
              <w:ind w:right="397"/>
            </w:pPr>
            <w:r w:rsidRPr="006E16A7">
              <w:t>0.05</w:t>
            </w:r>
          </w:p>
        </w:tc>
        <w:tc>
          <w:tcPr>
            <w:tcW w:w="1152" w:type="dxa"/>
            <w:shd w:val="clear" w:color="auto" w:fill="EDEDED"/>
            <w:tcMar>
              <w:top w:w="0" w:type="dxa"/>
              <w:left w:w="0" w:type="dxa"/>
              <w:bottom w:w="0" w:type="dxa"/>
              <w:right w:w="0" w:type="dxa"/>
            </w:tcMar>
            <w:hideMark/>
          </w:tcPr>
          <w:p w14:paraId="3D186104" w14:textId="77777777" w:rsidR="0016128C" w:rsidRPr="006E16A7" w:rsidRDefault="0016128C" w:rsidP="009A13B2">
            <w:pPr>
              <w:pStyle w:val="TableTextRight"/>
              <w:ind w:right="397"/>
            </w:pPr>
            <w:r w:rsidRPr="006E16A7">
              <w:t>0.17</w:t>
            </w:r>
          </w:p>
        </w:tc>
        <w:tc>
          <w:tcPr>
            <w:tcW w:w="1722" w:type="dxa"/>
            <w:shd w:val="clear" w:color="auto" w:fill="EDEDED"/>
            <w:tcMar>
              <w:top w:w="0" w:type="dxa"/>
              <w:left w:w="0" w:type="dxa"/>
              <w:bottom w:w="0" w:type="dxa"/>
              <w:right w:w="0" w:type="dxa"/>
            </w:tcMar>
            <w:hideMark/>
          </w:tcPr>
          <w:p w14:paraId="6B4EA1D4" w14:textId="77777777" w:rsidR="0016128C" w:rsidRPr="006E16A7" w:rsidRDefault="0016128C" w:rsidP="00626054">
            <w:pPr>
              <w:pStyle w:val="TableText"/>
            </w:pPr>
            <w:r w:rsidRPr="006E16A7">
              <w:t>strong positive</w:t>
            </w:r>
          </w:p>
        </w:tc>
      </w:tr>
      <w:tr w:rsidR="00626054" w:rsidRPr="006E16A7" w14:paraId="4B656CC4" w14:textId="77777777" w:rsidTr="00BD1606">
        <w:tc>
          <w:tcPr>
            <w:tcW w:w="2160" w:type="dxa"/>
            <w:shd w:val="clear" w:color="auto" w:fill="D0EAFF" w:themeFill="accent2" w:themeFillTint="1A"/>
            <w:tcMar>
              <w:top w:w="0" w:type="dxa"/>
              <w:left w:w="0" w:type="dxa"/>
              <w:bottom w:w="0" w:type="dxa"/>
              <w:right w:w="0" w:type="dxa"/>
            </w:tcMar>
            <w:hideMark/>
          </w:tcPr>
          <w:p w14:paraId="0AA381F1" w14:textId="77777777" w:rsidR="0016128C" w:rsidRPr="006E16A7" w:rsidRDefault="0016128C" w:rsidP="00B62180">
            <w:pPr>
              <w:pStyle w:val="RowHeading"/>
              <w:keepNext/>
            </w:pPr>
            <w:r w:rsidRPr="006E16A7">
              <w:t>Bony herring</w:t>
            </w:r>
          </w:p>
        </w:tc>
        <w:tc>
          <w:tcPr>
            <w:tcW w:w="2160" w:type="dxa"/>
            <w:shd w:val="clear" w:color="auto" w:fill="D0EAFF" w:themeFill="accent2" w:themeFillTint="1A"/>
            <w:tcMar>
              <w:top w:w="0" w:type="dxa"/>
              <w:left w:w="0" w:type="dxa"/>
              <w:bottom w:w="0" w:type="dxa"/>
              <w:right w:w="0" w:type="dxa"/>
            </w:tcMar>
          </w:tcPr>
          <w:p w14:paraId="3DBCADCD"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0A64749B"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4ADA1DB3"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2CB22921"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49E0AD4E" w14:textId="77777777" w:rsidR="0016128C" w:rsidRPr="006E16A7" w:rsidRDefault="0016128C" w:rsidP="00B62180">
            <w:pPr>
              <w:pStyle w:val="RowHeading"/>
              <w:keepNext/>
            </w:pPr>
          </w:p>
        </w:tc>
      </w:tr>
      <w:tr w:rsidR="0016128C" w:rsidRPr="006E16A7" w14:paraId="263868FF" w14:textId="77777777" w:rsidTr="00BD1606">
        <w:tc>
          <w:tcPr>
            <w:tcW w:w="2160" w:type="dxa"/>
            <w:vMerge w:val="restart"/>
            <w:shd w:val="clear" w:color="auto" w:fill="FFFFFF"/>
            <w:tcMar>
              <w:top w:w="0" w:type="dxa"/>
              <w:left w:w="0" w:type="dxa"/>
              <w:bottom w:w="0" w:type="dxa"/>
              <w:right w:w="0" w:type="dxa"/>
            </w:tcMar>
            <w:hideMark/>
          </w:tcPr>
          <w:p w14:paraId="0D0A7678" w14:textId="77777777" w:rsidR="0016128C" w:rsidRPr="006E16A7" w:rsidRDefault="0016128C" w:rsidP="00626054">
            <w:pPr>
              <w:pStyle w:val="TableText"/>
            </w:pPr>
            <w:r w:rsidRPr="006E16A7">
              <w:t>Edward-Wakool</w:t>
            </w:r>
          </w:p>
        </w:tc>
        <w:tc>
          <w:tcPr>
            <w:tcW w:w="2160" w:type="dxa"/>
            <w:shd w:val="clear" w:color="auto" w:fill="EDEDED"/>
            <w:tcMar>
              <w:top w:w="0" w:type="dxa"/>
              <w:left w:w="0" w:type="dxa"/>
              <w:bottom w:w="0" w:type="dxa"/>
              <w:right w:w="0" w:type="dxa"/>
            </w:tcMar>
            <w:hideMark/>
          </w:tcPr>
          <w:p w14:paraId="656F9635"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4E26D70" w14:textId="77777777" w:rsidR="0016128C" w:rsidRPr="006E16A7" w:rsidRDefault="0016128C" w:rsidP="009A13B2">
            <w:pPr>
              <w:pStyle w:val="TableTextRight"/>
              <w:ind w:right="397"/>
            </w:pPr>
            <w:r w:rsidRPr="006E16A7">
              <w:t>0.08</w:t>
            </w:r>
          </w:p>
        </w:tc>
        <w:tc>
          <w:tcPr>
            <w:tcW w:w="1152" w:type="dxa"/>
            <w:shd w:val="clear" w:color="auto" w:fill="EDEDED"/>
            <w:tcMar>
              <w:top w:w="0" w:type="dxa"/>
              <w:left w:w="0" w:type="dxa"/>
              <w:bottom w:w="0" w:type="dxa"/>
              <w:right w:w="0" w:type="dxa"/>
            </w:tcMar>
            <w:hideMark/>
          </w:tcPr>
          <w:p w14:paraId="7D8D10AA" w14:textId="77777777" w:rsidR="0016128C" w:rsidRPr="006E16A7" w:rsidRDefault="0016128C" w:rsidP="009A13B2">
            <w:pPr>
              <w:pStyle w:val="TableTextRight"/>
              <w:ind w:right="397"/>
            </w:pPr>
            <w:r w:rsidRPr="006E16A7">
              <w:t>-1.2e-01</w:t>
            </w:r>
          </w:p>
        </w:tc>
        <w:tc>
          <w:tcPr>
            <w:tcW w:w="1152" w:type="dxa"/>
            <w:shd w:val="clear" w:color="auto" w:fill="EDEDED"/>
            <w:tcMar>
              <w:top w:w="0" w:type="dxa"/>
              <w:left w:w="0" w:type="dxa"/>
              <w:bottom w:w="0" w:type="dxa"/>
              <w:right w:w="0" w:type="dxa"/>
            </w:tcMar>
            <w:hideMark/>
          </w:tcPr>
          <w:p w14:paraId="27C545B1" w14:textId="77777777" w:rsidR="0016128C" w:rsidRPr="006E16A7" w:rsidRDefault="0016128C" w:rsidP="009A13B2">
            <w:pPr>
              <w:pStyle w:val="TableTextRight"/>
              <w:ind w:right="397"/>
            </w:pPr>
            <w:r w:rsidRPr="006E16A7">
              <w:t>0.27</w:t>
            </w:r>
          </w:p>
        </w:tc>
        <w:tc>
          <w:tcPr>
            <w:tcW w:w="1722" w:type="dxa"/>
            <w:shd w:val="clear" w:color="auto" w:fill="EDEDED"/>
            <w:tcMar>
              <w:top w:w="0" w:type="dxa"/>
              <w:left w:w="0" w:type="dxa"/>
              <w:bottom w:w="0" w:type="dxa"/>
              <w:right w:w="0" w:type="dxa"/>
            </w:tcMar>
            <w:hideMark/>
          </w:tcPr>
          <w:p w14:paraId="560F5B8F" w14:textId="77777777" w:rsidR="0016128C" w:rsidRPr="006E16A7" w:rsidRDefault="0016128C" w:rsidP="00626054">
            <w:pPr>
              <w:pStyle w:val="TableText"/>
            </w:pPr>
            <w:r w:rsidRPr="006E16A7">
              <w:t>no association</w:t>
            </w:r>
          </w:p>
        </w:tc>
      </w:tr>
      <w:tr w:rsidR="0016128C" w:rsidRPr="006E16A7" w14:paraId="5E3BA629" w14:textId="77777777" w:rsidTr="00BD1606">
        <w:tc>
          <w:tcPr>
            <w:tcW w:w="2160" w:type="dxa"/>
            <w:vMerge/>
            <w:vAlign w:val="center"/>
            <w:hideMark/>
          </w:tcPr>
          <w:p w14:paraId="5D20D5A1"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4FB056E8"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3B02DED1" w14:textId="77777777" w:rsidR="0016128C" w:rsidRPr="006E16A7" w:rsidRDefault="0016128C" w:rsidP="009A13B2">
            <w:pPr>
              <w:pStyle w:val="TableTextRight"/>
              <w:ind w:right="397"/>
            </w:pPr>
            <w:r w:rsidRPr="006E16A7">
              <w:t>-2.9e-02</w:t>
            </w:r>
          </w:p>
        </w:tc>
        <w:tc>
          <w:tcPr>
            <w:tcW w:w="1152" w:type="dxa"/>
            <w:shd w:val="clear" w:color="auto" w:fill="FFFFFF"/>
            <w:tcMar>
              <w:top w:w="0" w:type="dxa"/>
              <w:left w:w="0" w:type="dxa"/>
              <w:bottom w:w="0" w:type="dxa"/>
              <w:right w:w="0" w:type="dxa"/>
            </w:tcMar>
            <w:hideMark/>
          </w:tcPr>
          <w:p w14:paraId="782ADE46" w14:textId="77777777" w:rsidR="0016128C" w:rsidRPr="006E16A7" w:rsidRDefault="0016128C" w:rsidP="009A13B2">
            <w:pPr>
              <w:pStyle w:val="TableTextRight"/>
              <w:ind w:right="397"/>
            </w:pPr>
            <w:r w:rsidRPr="006E16A7">
              <w:t>-1.2e-01</w:t>
            </w:r>
          </w:p>
        </w:tc>
        <w:tc>
          <w:tcPr>
            <w:tcW w:w="1152" w:type="dxa"/>
            <w:shd w:val="clear" w:color="auto" w:fill="FFFFFF"/>
            <w:tcMar>
              <w:top w:w="0" w:type="dxa"/>
              <w:left w:w="0" w:type="dxa"/>
              <w:bottom w:w="0" w:type="dxa"/>
              <w:right w:w="0" w:type="dxa"/>
            </w:tcMar>
            <w:hideMark/>
          </w:tcPr>
          <w:p w14:paraId="1F9E2848" w14:textId="77777777" w:rsidR="0016128C" w:rsidRPr="006E16A7" w:rsidRDefault="0016128C" w:rsidP="009A13B2">
            <w:pPr>
              <w:pStyle w:val="TableTextRight"/>
              <w:ind w:right="397"/>
            </w:pPr>
            <w:r w:rsidRPr="006E16A7">
              <w:t>0.06</w:t>
            </w:r>
          </w:p>
        </w:tc>
        <w:tc>
          <w:tcPr>
            <w:tcW w:w="1722" w:type="dxa"/>
            <w:shd w:val="clear" w:color="auto" w:fill="FFFFFF"/>
            <w:tcMar>
              <w:top w:w="0" w:type="dxa"/>
              <w:left w:w="0" w:type="dxa"/>
              <w:bottom w:w="0" w:type="dxa"/>
              <w:right w:w="0" w:type="dxa"/>
            </w:tcMar>
            <w:hideMark/>
          </w:tcPr>
          <w:p w14:paraId="117C0795" w14:textId="77777777" w:rsidR="0016128C" w:rsidRPr="006E16A7" w:rsidRDefault="0016128C" w:rsidP="00626054">
            <w:pPr>
              <w:pStyle w:val="TableText"/>
            </w:pPr>
            <w:r w:rsidRPr="006E16A7">
              <w:t>no association</w:t>
            </w:r>
          </w:p>
        </w:tc>
      </w:tr>
      <w:tr w:rsidR="0016128C" w:rsidRPr="006E16A7" w14:paraId="1E8F35EC" w14:textId="77777777" w:rsidTr="00BD1606">
        <w:tc>
          <w:tcPr>
            <w:tcW w:w="2160" w:type="dxa"/>
            <w:vMerge/>
            <w:vAlign w:val="center"/>
            <w:hideMark/>
          </w:tcPr>
          <w:p w14:paraId="3162543A"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24460D0A" w14:textId="77777777" w:rsidR="0016128C" w:rsidRPr="006E16A7" w:rsidRDefault="0016128C" w:rsidP="00626054">
            <w:pPr>
              <w:pStyle w:val="TableText"/>
            </w:pPr>
            <w:r w:rsidRPr="006E16A7">
              <w:t>Fulton’s K condition</w:t>
            </w:r>
          </w:p>
        </w:tc>
        <w:tc>
          <w:tcPr>
            <w:tcW w:w="1152" w:type="dxa"/>
            <w:shd w:val="clear" w:color="auto" w:fill="EDEDED"/>
            <w:tcMar>
              <w:top w:w="0" w:type="dxa"/>
              <w:left w:w="0" w:type="dxa"/>
              <w:bottom w:w="0" w:type="dxa"/>
              <w:right w:w="0" w:type="dxa"/>
            </w:tcMar>
            <w:hideMark/>
          </w:tcPr>
          <w:p w14:paraId="2E6EF58D" w14:textId="77777777" w:rsidR="0016128C" w:rsidRPr="006E16A7" w:rsidRDefault="0016128C" w:rsidP="009A13B2">
            <w:pPr>
              <w:pStyle w:val="TableTextRight"/>
              <w:ind w:right="397"/>
            </w:pPr>
            <w:r w:rsidRPr="006E16A7">
              <w:t>5.5e-05</w:t>
            </w:r>
          </w:p>
        </w:tc>
        <w:tc>
          <w:tcPr>
            <w:tcW w:w="1152" w:type="dxa"/>
            <w:shd w:val="clear" w:color="auto" w:fill="EDEDED"/>
            <w:tcMar>
              <w:top w:w="0" w:type="dxa"/>
              <w:left w:w="0" w:type="dxa"/>
              <w:bottom w:w="0" w:type="dxa"/>
              <w:right w:w="0" w:type="dxa"/>
            </w:tcMar>
            <w:hideMark/>
          </w:tcPr>
          <w:p w14:paraId="71CEEF8C" w14:textId="77777777" w:rsidR="0016128C" w:rsidRPr="006E16A7" w:rsidRDefault="0016128C" w:rsidP="009A13B2">
            <w:pPr>
              <w:pStyle w:val="TableTextRight"/>
              <w:ind w:right="397"/>
            </w:pPr>
            <w:r w:rsidRPr="006E16A7">
              <w:t>-1.2e-08</w:t>
            </w:r>
          </w:p>
        </w:tc>
        <w:tc>
          <w:tcPr>
            <w:tcW w:w="1152" w:type="dxa"/>
            <w:shd w:val="clear" w:color="auto" w:fill="EDEDED"/>
            <w:tcMar>
              <w:top w:w="0" w:type="dxa"/>
              <w:left w:w="0" w:type="dxa"/>
              <w:bottom w:w="0" w:type="dxa"/>
              <w:right w:w="0" w:type="dxa"/>
            </w:tcMar>
            <w:hideMark/>
          </w:tcPr>
          <w:p w14:paraId="2AC8B915" w14:textId="77777777" w:rsidR="0016128C" w:rsidRPr="006E16A7" w:rsidRDefault="0016128C" w:rsidP="009A13B2">
            <w:pPr>
              <w:pStyle w:val="TableTextRight"/>
              <w:ind w:right="397"/>
            </w:pPr>
            <w:r w:rsidRPr="006E16A7">
              <w:t>1.7e-04</w:t>
            </w:r>
          </w:p>
        </w:tc>
        <w:tc>
          <w:tcPr>
            <w:tcW w:w="1722" w:type="dxa"/>
            <w:shd w:val="clear" w:color="auto" w:fill="EDEDED"/>
            <w:tcMar>
              <w:top w:w="0" w:type="dxa"/>
              <w:left w:w="0" w:type="dxa"/>
              <w:bottom w:w="0" w:type="dxa"/>
              <w:right w:w="0" w:type="dxa"/>
            </w:tcMar>
            <w:hideMark/>
          </w:tcPr>
          <w:p w14:paraId="717131C5" w14:textId="77777777" w:rsidR="0016128C" w:rsidRPr="006E16A7" w:rsidRDefault="0016128C" w:rsidP="00626054">
            <w:pPr>
              <w:pStyle w:val="TableText"/>
            </w:pPr>
            <w:r w:rsidRPr="006E16A7">
              <w:t>strong positive</w:t>
            </w:r>
          </w:p>
        </w:tc>
      </w:tr>
      <w:tr w:rsidR="0016128C" w:rsidRPr="006E16A7" w14:paraId="2697C217" w14:textId="77777777" w:rsidTr="00BD1606">
        <w:tc>
          <w:tcPr>
            <w:tcW w:w="2160" w:type="dxa"/>
            <w:vMerge/>
            <w:vAlign w:val="center"/>
            <w:hideMark/>
          </w:tcPr>
          <w:p w14:paraId="7714732D"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66937A62"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42CAF750" w14:textId="77777777" w:rsidR="0016128C" w:rsidRPr="006E16A7" w:rsidRDefault="0016128C" w:rsidP="009A13B2">
            <w:pPr>
              <w:pStyle w:val="TableTextRight"/>
              <w:ind w:right="397"/>
            </w:pPr>
            <w:r w:rsidRPr="006E16A7">
              <w:t>-6.2e-02</w:t>
            </w:r>
          </w:p>
        </w:tc>
        <w:tc>
          <w:tcPr>
            <w:tcW w:w="1152" w:type="dxa"/>
            <w:shd w:val="clear" w:color="auto" w:fill="FFFFFF"/>
            <w:tcMar>
              <w:top w:w="0" w:type="dxa"/>
              <w:left w:w="0" w:type="dxa"/>
              <w:bottom w:w="0" w:type="dxa"/>
              <w:right w:w="0" w:type="dxa"/>
            </w:tcMar>
            <w:hideMark/>
          </w:tcPr>
          <w:p w14:paraId="7F7E9F9C" w14:textId="77777777" w:rsidR="0016128C" w:rsidRPr="006E16A7" w:rsidRDefault="0016128C" w:rsidP="009A13B2">
            <w:pPr>
              <w:pStyle w:val="TableTextRight"/>
              <w:ind w:right="397"/>
            </w:pPr>
            <w:r w:rsidRPr="006E16A7">
              <w:t>-2.2e-01</w:t>
            </w:r>
          </w:p>
        </w:tc>
        <w:tc>
          <w:tcPr>
            <w:tcW w:w="1152" w:type="dxa"/>
            <w:shd w:val="clear" w:color="auto" w:fill="FFFFFF"/>
            <w:tcMar>
              <w:top w:w="0" w:type="dxa"/>
              <w:left w:w="0" w:type="dxa"/>
              <w:bottom w:w="0" w:type="dxa"/>
              <w:right w:w="0" w:type="dxa"/>
            </w:tcMar>
            <w:hideMark/>
          </w:tcPr>
          <w:p w14:paraId="37BE24ED" w14:textId="77777777" w:rsidR="0016128C" w:rsidRPr="006E16A7" w:rsidRDefault="0016128C" w:rsidP="009A13B2">
            <w:pPr>
              <w:pStyle w:val="TableTextRight"/>
              <w:ind w:right="397"/>
            </w:pPr>
            <w:r w:rsidRPr="006E16A7">
              <w:t>0.09</w:t>
            </w:r>
          </w:p>
        </w:tc>
        <w:tc>
          <w:tcPr>
            <w:tcW w:w="1722" w:type="dxa"/>
            <w:shd w:val="clear" w:color="auto" w:fill="FFFFFF"/>
            <w:tcMar>
              <w:top w:w="0" w:type="dxa"/>
              <w:left w:w="0" w:type="dxa"/>
              <w:bottom w:w="0" w:type="dxa"/>
              <w:right w:w="0" w:type="dxa"/>
            </w:tcMar>
            <w:hideMark/>
          </w:tcPr>
          <w:p w14:paraId="149B5850" w14:textId="77777777" w:rsidR="0016128C" w:rsidRPr="006E16A7" w:rsidRDefault="0016128C" w:rsidP="00626054">
            <w:pPr>
              <w:pStyle w:val="TableText"/>
            </w:pPr>
            <w:r w:rsidRPr="006E16A7">
              <w:t>no association</w:t>
            </w:r>
          </w:p>
        </w:tc>
      </w:tr>
      <w:tr w:rsidR="0016128C" w:rsidRPr="006E16A7" w14:paraId="2F913DC9" w14:textId="77777777" w:rsidTr="00BD1606">
        <w:tc>
          <w:tcPr>
            <w:tcW w:w="2160" w:type="dxa"/>
            <w:vMerge w:val="restart"/>
            <w:shd w:val="clear" w:color="auto" w:fill="FFFFFF"/>
            <w:tcMar>
              <w:top w:w="0" w:type="dxa"/>
              <w:left w:w="0" w:type="dxa"/>
              <w:bottom w:w="0" w:type="dxa"/>
              <w:right w:w="0" w:type="dxa"/>
            </w:tcMar>
            <w:hideMark/>
          </w:tcPr>
          <w:p w14:paraId="26FDBBB5" w14:textId="77777777" w:rsidR="0016128C" w:rsidRPr="006E16A7" w:rsidRDefault="0016128C" w:rsidP="00626054">
            <w:pPr>
              <w:pStyle w:val="TableText"/>
            </w:pPr>
            <w:r w:rsidRPr="006E16A7">
              <w:t>Goulburn</w:t>
            </w:r>
          </w:p>
        </w:tc>
        <w:tc>
          <w:tcPr>
            <w:tcW w:w="2160" w:type="dxa"/>
            <w:shd w:val="clear" w:color="auto" w:fill="EDEDED"/>
            <w:tcMar>
              <w:top w:w="0" w:type="dxa"/>
              <w:left w:w="0" w:type="dxa"/>
              <w:bottom w:w="0" w:type="dxa"/>
              <w:right w:w="0" w:type="dxa"/>
            </w:tcMar>
            <w:hideMark/>
          </w:tcPr>
          <w:p w14:paraId="6F16CFF0"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59342B70" w14:textId="77777777" w:rsidR="0016128C" w:rsidRPr="006E16A7" w:rsidRDefault="0016128C" w:rsidP="009A13B2">
            <w:pPr>
              <w:pStyle w:val="TableTextRight"/>
              <w:ind w:right="397"/>
            </w:pPr>
            <w:r w:rsidRPr="006E16A7">
              <w:t>0.34</w:t>
            </w:r>
          </w:p>
        </w:tc>
        <w:tc>
          <w:tcPr>
            <w:tcW w:w="1152" w:type="dxa"/>
            <w:shd w:val="clear" w:color="auto" w:fill="EDEDED"/>
            <w:tcMar>
              <w:top w:w="0" w:type="dxa"/>
              <w:left w:w="0" w:type="dxa"/>
              <w:bottom w:w="0" w:type="dxa"/>
              <w:right w:w="0" w:type="dxa"/>
            </w:tcMar>
            <w:hideMark/>
          </w:tcPr>
          <w:p w14:paraId="41734E44" w14:textId="77777777" w:rsidR="0016128C" w:rsidRPr="006E16A7" w:rsidRDefault="0016128C" w:rsidP="009A13B2">
            <w:pPr>
              <w:pStyle w:val="TableTextRight"/>
              <w:ind w:right="397"/>
            </w:pPr>
            <w:r w:rsidRPr="006E16A7">
              <w:t>-1.0e+00</w:t>
            </w:r>
          </w:p>
        </w:tc>
        <w:tc>
          <w:tcPr>
            <w:tcW w:w="1152" w:type="dxa"/>
            <w:shd w:val="clear" w:color="auto" w:fill="EDEDED"/>
            <w:tcMar>
              <w:top w:w="0" w:type="dxa"/>
              <w:left w:w="0" w:type="dxa"/>
              <w:bottom w:w="0" w:type="dxa"/>
              <w:right w:w="0" w:type="dxa"/>
            </w:tcMar>
            <w:hideMark/>
          </w:tcPr>
          <w:p w14:paraId="7F8E53BA" w14:textId="77777777" w:rsidR="0016128C" w:rsidRPr="006E16A7" w:rsidRDefault="0016128C" w:rsidP="009A13B2">
            <w:pPr>
              <w:pStyle w:val="TableTextRight"/>
              <w:ind w:right="397"/>
            </w:pPr>
            <w:r w:rsidRPr="006E16A7">
              <w:t>1.62</w:t>
            </w:r>
          </w:p>
        </w:tc>
        <w:tc>
          <w:tcPr>
            <w:tcW w:w="1722" w:type="dxa"/>
            <w:shd w:val="clear" w:color="auto" w:fill="EDEDED"/>
            <w:tcMar>
              <w:top w:w="0" w:type="dxa"/>
              <w:left w:w="0" w:type="dxa"/>
              <w:bottom w:w="0" w:type="dxa"/>
              <w:right w:w="0" w:type="dxa"/>
            </w:tcMar>
            <w:hideMark/>
          </w:tcPr>
          <w:p w14:paraId="122EFC49" w14:textId="77777777" w:rsidR="0016128C" w:rsidRPr="006E16A7" w:rsidRDefault="0016128C" w:rsidP="00626054">
            <w:pPr>
              <w:pStyle w:val="TableText"/>
            </w:pPr>
            <w:r w:rsidRPr="006E16A7">
              <w:t>no association</w:t>
            </w:r>
          </w:p>
        </w:tc>
      </w:tr>
      <w:tr w:rsidR="0016128C" w:rsidRPr="006E16A7" w14:paraId="625A3FBF" w14:textId="77777777" w:rsidTr="00BD1606">
        <w:tc>
          <w:tcPr>
            <w:tcW w:w="2160" w:type="dxa"/>
            <w:vMerge/>
            <w:vAlign w:val="center"/>
            <w:hideMark/>
          </w:tcPr>
          <w:p w14:paraId="71FC0383"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6C1F9AF8"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138908F8" w14:textId="77777777" w:rsidR="0016128C" w:rsidRPr="006E16A7" w:rsidRDefault="0016128C" w:rsidP="009A13B2">
            <w:pPr>
              <w:pStyle w:val="TableTextRight"/>
              <w:ind w:right="397"/>
            </w:pPr>
            <w:r w:rsidRPr="006E16A7">
              <w:t>0.22</w:t>
            </w:r>
          </w:p>
        </w:tc>
        <w:tc>
          <w:tcPr>
            <w:tcW w:w="1152" w:type="dxa"/>
            <w:shd w:val="clear" w:color="auto" w:fill="FFFFFF"/>
            <w:tcMar>
              <w:top w:w="0" w:type="dxa"/>
              <w:left w:w="0" w:type="dxa"/>
              <w:bottom w:w="0" w:type="dxa"/>
              <w:right w:w="0" w:type="dxa"/>
            </w:tcMar>
            <w:hideMark/>
          </w:tcPr>
          <w:p w14:paraId="0B29C2BA" w14:textId="77777777" w:rsidR="0016128C" w:rsidRPr="006E16A7" w:rsidRDefault="0016128C" w:rsidP="009A13B2">
            <w:pPr>
              <w:pStyle w:val="TableTextRight"/>
              <w:ind w:right="397"/>
            </w:pPr>
            <w:r w:rsidRPr="006E16A7">
              <w:t>-3.2e-01</w:t>
            </w:r>
          </w:p>
        </w:tc>
        <w:tc>
          <w:tcPr>
            <w:tcW w:w="1152" w:type="dxa"/>
            <w:shd w:val="clear" w:color="auto" w:fill="FFFFFF"/>
            <w:tcMar>
              <w:top w:w="0" w:type="dxa"/>
              <w:left w:w="0" w:type="dxa"/>
              <w:bottom w:w="0" w:type="dxa"/>
              <w:right w:w="0" w:type="dxa"/>
            </w:tcMar>
            <w:hideMark/>
          </w:tcPr>
          <w:p w14:paraId="5C2008A0" w14:textId="77777777" w:rsidR="0016128C" w:rsidRPr="006E16A7" w:rsidRDefault="0016128C" w:rsidP="009A13B2">
            <w:pPr>
              <w:pStyle w:val="TableTextRight"/>
              <w:ind w:right="397"/>
            </w:pPr>
            <w:r w:rsidRPr="006E16A7">
              <w:t>0.72</w:t>
            </w:r>
          </w:p>
        </w:tc>
        <w:tc>
          <w:tcPr>
            <w:tcW w:w="1722" w:type="dxa"/>
            <w:shd w:val="clear" w:color="auto" w:fill="FFFFFF"/>
            <w:tcMar>
              <w:top w:w="0" w:type="dxa"/>
              <w:left w:w="0" w:type="dxa"/>
              <w:bottom w:w="0" w:type="dxa"/>
              <w:right w:w="0" w:type="dxa"/>
            </w:tcMar>
            <w:hideMark/>
          </w:tcPr>
          <w:p w14:paraId="53F7BEA9" w14:textId="77777777" w:rsidR="0016128C" w:rsidRPr="006E16A7" w:rsidRDefault="0016128C" w:rsidP="00626054">
            <w:pPr>
              <w:pStyle w:val="TableText"/>
            </w:pPr>
            <w:r w:rsidRPr="006E16A7">
              <w:t>no association</w:t>
            </w:r>
          </w:p>
        </w:tc>
      </w:tr>
      <w:tr w:rsidR="0016128C" w:rsidRPr="006E16A7" w14:paraId="63F26DBA" w14:textId="77777777" w:rsidTr="00BD1606">
        <w:tc>
          <w:tcPr>
            <w:tcW w:w="2160" w:type="dxa"/>
            <w:vMerge/>
            <w:vAlign w:val="center"/>
            <w:hideMark/>
          </w:tcPr>
          <w:p w14:paraId="3B4C60DF"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7C2D26B8"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6B336DA2" w14:textId="77777777" w:rsidR="0016128C" w:rsidRPr="006E16A7" w:rsidRDefault="0016128C" w:rsidP="009A13B2">
            <w:pPr>
              <w:pStyle w:val="TableTextRight"/>
              <w:ind w:right="397"/>
            </w:pPr>
            <w:r w:rsidRPr="006E16A7">
              <w:t>0.97</w:t>
            </w:r>
          </w:p>
        </w:tc>
        <w:tc>
          <w:tcPr>
            <w:tcW w:w="1152" w:type="dxa"/>
            <w:shd w:val="clear" w:color="auto" w:fill="EDEDED"/>
            <w:tcMar>
              <w:top w:w="0" w:type="dxa"/>
              <w:left w:w="0" w:type="dxa"/>
              <w:bottom w:w="0" w:type="dxa"/>
              <w:right w:w="0" w:type="dxa"/>
            </w:tcMar>
            <w:hideMark/>
          </w:tcPr>
          <w:p w14:paraId="2F01C561" w14:textId="77777777" w:rsidR="0016128C" w:rsidRPr="006E16A7" w:rsidRDefault="0016128C" w:rsidP="009A13B2">
            <w:pPr>
              <w:pStyle w:val="TableTextRight"/>
              <w:ind w:right="397"/>
            </w:pPr>
            <w:r w:rsidRPr="006E16A7">
              <w:t>-1.7e-01</w:t>
            </w:r>
          </w:p>
        </w:tc>
        <w:tc>
          <w:tcPr>
            <w:tcW w:w="1152" w:type="dxa"/>
            <w:shd w:val="clear" w:color="auto" w:fill="EDEDED"/>
            <w:tcMar>
              <w:top w:w="0" w:type="dxa"/>
              <w:left w:w="0" w:type="dxa"/>
              <w:bottom w:w="0" w:type="dxa"/>
              <w:right w:w="0" w:type="dxa"/>
            </w:tcMar>
            <w:hideMark/>
          </w:tcPr>
          <w:p w14:paraId="71FDF8DF" w14:textId="77777777" w:rsidR="0016128C" w:rsidRPr="006E16A7" w:rsidRDefault="0016128C" w:rsidP="009A13B2">
            <w:pPr>
              <w:pStyle w:val="TableTextRight"/>
              <w:ind w:right="397"/>
            </w:pPr>
            <w:r w:rsidRPr="006E16A7">
              <w:t>2.08</w:t>
            </w:r>
          </w:p>
        </w:tc>
        <w:tc>
          <w:tcPr>
            <w:tcW w:w="1722" w:type="dxa"/>
            <w:shd w:val="clear" w:color="auto" w:fill="EDEDED"/>
            <w:tcMar>
              <w:top w:w="0" w:type="dxa"/>
              <w:left w:w="0" w:type="dxa"/>
              <w:bottom w:w="0" w:type="dxa"/>
              <w:right w:w="0" w:type="dxa"/>
            </w:tcMar>
            <w:hideMark/>
          </w:tcPr>
          <w:p w14:paraId="37416CA9" w14:textId="77777777" w:rsidR="0016128C" w:rsidRPr="006E16A7" w:rsidRDefault="0016128C" w:rsidP="00626054">
            <w:pPr>
              <w:pStyle w:val="TableText"/>
            </w:pPr>
            <w:r w:rsidRPr="006E16A7">
              <w:t>moderate positive</w:t>
            </w:r>
          </w:p>
        </w:tc>
      </w:tr>
      <w:tr w:rsidR="0016128C" w:rsidRPr="006E16A7" w14:paraId="1B3F449B" w14:textId="77777777" w:rsidTr="00BD1606">
        <w:tc>
          <w:tcPr>
            <w:tcW w:w="2160" w:type="dxa"/>
            <w:vMerge w:val="restart"/>
            <w:shd w:val="clear" w:color="auto" w:fill="FFFFFF"/>
            <w:tcMar>
              <w:top w:w="0" w:type="dxa"/>
              <w:left w:w="0" w:type="dxa"/>
              <w:bottom w:w="0" w:type="dxa"/>
              <w:right w:w="0" w:type="dxa"/>
            </w:tcMar>
            <w:hideMark/>
          </w:tcPr>
          <w:p w14:paraId="66686CB5" w14:textId="77777777" w:rsidR="0016128C" w:rsidRPr="006E16A7" w:rsidRDefault="0016128C" w:rsidP="00626054">
            <w:pPr>
              <w:pStyle w:val="TableText"/>
            </w:pPr>
            <w:r w:rsidRPr="006E16A7">
              <w:t>Gwydir</w:t>
            </w:r>
          </w:p>
        </w:tc>
        <w:tc>
          <w:tcPr>
            <w:tcW w:w="2160" w:type="dxa"/>
            <w:shd w:val="clear" w:color="auto" w:fill="FFFFFF"/>
            <w:tcMar>
              <w:top w:w="0" w:type="dxa"/>
              <w:left w:w="0" w:type="dxa"/>
              <w:bottom w:w="0" w:type="dxa"/>
              <w:right w:w="0" w:type="dxa"/>
            </w:tcMar>
            <w:hideMark/>
          </w:tcPr>
          <w:p w14:paraId="4F1F4A6C"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7E76F5EF" w14:textId="77777777" w:rsidR="0016128C" w:rsidRPr="006E16A7" w:rsidRDefault="0016128C" w:rsidP="009A13B2">
            <w:pPr>
              <w:pStyle w:val="TableTextRight"/>
              <w:ind w:right="397"/>
            </w:pPr>
            <w:r w:rsidRPr="006E16A7">
              <w:t>0.02</w:t>
            </w:r>
          </w:p>
        </w:tc>
        <w:tc>
          <w:tcPr>
            <w:tcW w:w="1152" w:type="dxa"/>
            <w:shd w:val="clear" w:color="auto" w:fill="FFFFFF"/>
            <w:tcMar>
              <w:top w:w="0" w:type="dxa"/>
              <w:left w:w="0" w:type="dxa"/>
              <w:bottom w:w="0" w:type="dxa"/>
              <w:right w:w="0" w:type="dxa"/>
            </w:tcMar>
            <w:hideMark/>
          </w:tcPr>
          <w:p w14:paraId="34C5D6D3" w14:textId="77777777" w:rsidR="0016128C" w:rsidRPr="006E16A7" w:rsidRDefault="0016128C" w:rsidP="009A13B2">
            <w:pPr>
              <w:pStyle w:val="TableTextRight"/>
              <w:ind w:right="397"/>
            </w:pPr>
            <w:r w:rsidRPr="006E16A7">
              <w:t>-9.5e-02</w:t>
            </w:r>
          </w:p>
        </w:tc>
        <w:tc>
          <w:tcPr>
            <w:tcW w:w="1152" w:type="dxa"/>
            <w:shd w:val="clear" w:color="auto" w:fill="FFFFFF"/>
            <w:tcMar>
              <w:top w:w="0" w:type="dxa"/>
              <w:left w:w="0" w:type="dxa"/>
              <w:bottom w:w="0" w:type="dxa"/>
              <w:right w:w="0" w:type="dxa"/>
            </w:tcMar>
            <w:hideMark/>
          </w:tcPr>
          <w:p w14:paraId="24CF2004" w14:textId="77777777" w:rsidR="0016128C" w:rsidRPr="006E16A7" w:rsidRDefault="0016128C" w:rsidP="009A13B2">
            <w:pPr>
              <w:pStyle w:val="TableTextRight"/>
              <w:ind w:right="397"/>
            </w:pPr>
            <w:r w:rsidRPr="006E16A7">
              <w:t>0.13</w:t>
            </w:r>
          </w:p>
        </w:tc>
        <w:tc>
          <w:tcPr>
            <w:tcW w:w="1722" w:type="dxa"/>
            <w:shd w:val="clear" w:color="auto" w:fill="FFFFFF"/>
            <w:tcMar>
              <w:top w:w="0" w:type="dxa"/>
              <w:left w:w="0" w:type="dxa"/>
              <w:bottom w:w="0" w:type="dxa"/>
              <w:right w:w="0" w:type="dxa"/>
            </w:tcMar>
            <w:hideMark/>
          </w:tcPr>
          <w:p w14:paraId="390BF83E" w14:textId="77777777" w:rsidR="0016128C" w:rsidRPr="006E16A7" w:rsidRDefault="0016128C" w:rsidP="00626054">
            <w:pPr>
              <w:pStyle w:val="TableText"/>
            </w:pPr>
            <w:r w:rsidRPr="006E16A7">
              <w:t>no association</w:t>
            </w:r>
          </w:p>
        </w:tc>
      </w:tr>
      <w:tr w:rsidR="0016128C" w:rsidRPr="006E16A7" w14:paraId="6DFD2193" w14:textId="77777777" w:rsidTr="00BD1606">
        <w:tc>
          <w:tcPr>
            <w:tcW w:w="2160" w:type="dxa"/>
            <w:vMerge/>
            <w:vAlign w:val="center"/>
            <w:hideMark/>
          </w:tcPr>
          <w:p w14:paraId="6537BF3B"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26B01ADE"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4D0387B8" w14:textId="77777777" w:rsidR="0016128C" w:rsidRPr="006E16A7" w:rsidRDefault="0016128C" w:rsidP="009A13B2">
            <w:pPr>
              <w:pStyle w:val="TableTextRight"/>
              <w:ind w:right="397"/>
            </w:pPr>
            <w:r w:rsidRPr="006E16A7">
              <w:t>-4.1e-02</w:t>
            </w:r>
          </w:p>
        </w:tc>
        <w:tc>
          <w:tcPr>
            <w:tcW w:w="1152" w:type="dxa"/>
            <w:shd w:val="clear" w:color="auto" w:fill="EDEDED"/>
            <w:tcMar>
              <w:top w:w="0" w:type="dxa"/>
              <w:left w:w="0" w:type="dxa"/>
              <w:bottom w:w="0" w:type="dxa"/>
              <w:right w:w="0" w:type="dxa"/>
            </w:tcMar>
            <w:hideMark/>
          </w:tcPr>
          <w:p w14:paraId="1B7A8C37" w14:textId="77777777" w:rsidR="0016128C" w:rsidRPr="006E16A7" w:rsidRDefault="0016128C" w:rsidP="009A13B2">
            <w:pPr>
              <w:pStyle w:val="TableTextRight"/>
              <w:ind w:right="397"/>
            </w:pPr>
            <w:r w:rsidRPr="006E16A7">
              <w:t>-9.2e-02</w:t>
            </w:r>
          </w:p>
        </w:tc>
        <w:tc>
          <w:tcPr>
            <w:tcW w:w="1152" w:type="dxa"/>
            <w:shd w:val="clear" w:color="auto" w:fill="EDEDED"/>
            <w:tcMar>
              <w:top w:w="0" w:type="dxa"/>
              <w:left w:w="0" w:type="dxa"/>
              <w:bottom w:w="0" w:type="dxa"/>
              <w:right w:w="0" w:type="dxa"/>
            </w:tcMar>
            <w:hideMark/>
          </w:tcPr>
          <w:p w14:paraId="4761E2D0" w14:textId="77777777" w:rsidR="0016128C" w:rsidRPr="006E16A7" w:rsidRDefault="0016128C" w:rsidP="009A13B2">
            <w:pPr>
              <w:pStyle w:val="TableTextRight"/>
              <w:ind w:right="397"/>
            </w:pPr>
            <w:r w:rsidRPr="006E16A7">
              <w:t>6.1e-03</w:t>
            </w:r>
          </w:p>
        </w:tc>
        <w:tc>
          <w:tcPr>
            <w:tcW w:w="1722" w:type="dxa"/>
            <w:shd w:val="clear" w:color="auto" w:fill="EDEDED"/>
            <w:tcMar>
              <w:top w:w="0" w:type="dxa"/>
              <w:left w:w="0" w:type="dxa"/>
              <w:bottom w:w="0" w:type="dxa"/>
              <w:right w:w="0" w:type="dxa"/>
            </w:tcMar>
            <w:hideMark/>
          </w:tcPr>
          <w:p w14:paraId="11470E52" w14:textId="77777777" w:rsidR="0016128C" w:rsidRPr="006E16A7" w:rsidRDefault="0016128C" w:rsidP="00626054">
            <w:pPr>
              <w:pStyle w:val="TableText"/>
            </w:pPr>
            <w:r w:rsidRPr="006E16A7">
              <w:t>moderate negative</w:t>
            </w:r>
          </w:p>
        </w:tc>
      </w:tr>
      <w:tr w:rsidR="0016128C" w:rsidRPr="006E16A7" w14:paraId="062E01A4" w14:textId="77777777" w:rsidTr="00BD1606">
        <w:tc>
          <w:tcPr>
            <w:tcW w:w="2160" w:type="dxa"/>
            <w:vMerge/>
            <w:vAlign w:val="center"/>
            <w:hideMark/>
          </w:tcPr>
          <w:p w14:paraId="22FDF0AD"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0306E276"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3A2A7287" w14:textId="77777777" w:rsidR="0016128C" w:rsidRPr="006E16A7" w:rsidRDefault="0016128C" w:rsidP="009A13B2">
            <w:pPr>
              <w:pStyle w:val="TableTextRight"/>
              <w:ind w:right="397"/>
            </w:pPr>
            <w:r w:rsidRPr="006E16A7">
              <w:t>2.2e-05</w:t>
            </w:r>
          </w:p>
        </w:tc>
        <w:tc>
          <w:tcPr>
            <w:tcW w:w="1152" w:type="dxa"/>
            <w:shd w:val="clear" w:color="auto" w:fill="FFFFFF"/>
            <w:tcMar>
              <w:top w:w="0" w:type="dxa"/>
              <w:left w:w="0" w:type="dxa"/>
              <w:bottom w:w="0" w:type="dxa"/>
              <w:right w:w="0" w:type="dxa"/>
            </w:tcMar>
            <w:hideMark/>
          </w:tcPr>
          <w:p w14:paraId="09787E97" w14:textId="77777777" w:rsidR="0016128C" w:rsidRPr="006E16A7" w:rsidRDefault="0016128C" w:rsidP="009A13B2">
            <w:pPr>
              <w:pStyle w:val="TableTextRight"/>
              <w:ind w:right="397"/>
            </w:pPr>
            <w:r w:rsidRPr="006E16A7">
              <w:t>-7.0e-06</w:t>
            </w:r>
          </w:p>
        </w:tc>
        <w:tc>
          <w:tcPr>
            <w:tcW w:w="1152" w:type="dxa"/>
            <w:shd w:val="clear" w:color="auto" w:fill="FFFFFF"/>
            <w:tcMar>
              <w:top w:w="0" w:type="dxa"/>
              <w:left w:w="0" w:type="dxa"/>
              <w:bottom w:w="0" w:type="dxa"/>
              <w:right w:w="0" w:type="dxa"/>
            </w:tcMar>
            <w:hideMark/>
          </w:tcPr>
          <w:p w14:paraId="6E9D0D4B" w14:textId="77777777" w:rsidR="0016128C" w:rsidRPr="006E16A7" w:rsidRDefault="0016128C" w:rsidP="009A13B2">
            <w:pPr>
              <w:pStyle w:val="TableTextRight"/>
              <w:ind w:right="397"/>
            </w:pPr>
            <w:r w:rsidRPr="006E16A7">
              <w:t>1.6e-04</w:t>
            </w:r>
          </w:p>
        </w:tc>
        <w:tc>
          <w:tcPr>
            <w:tcW w:w="1722" w:type="dxa"/>
            <w:shd w:val="clear" w:color="auto" w:fill="FFFFFF"/>
            <w:tcMar>
              <w:top w:w="0" w:type="dxa"/>
              <w:left w:w="0" w:type="dxa"/>
              <w:bottom w:w="0" w:type="dxa"/>
              <w:right w:w="0" w:type="dxa"/>
            </w:tcMar>
            <w:hideMark/>
          </w:tcPr>
          <w:p w14:paraId="1A13D70E" w14:textId="77777777" w:rsidR="0016128C" w:rsidRPr="006E16A7" w:rsidRDefault="0016128C" w:rsidP="00626054">
            <w:pPr>
              <w:pStyle w:val="TableText"/>
            </w:pPr>
            <w:r w:rsidRPr="006E16A7">
              <w:t>moderate positive</w:t>
            </w:r>
          </w:p>
        </w:tc>
      </w:tr>
      <w:tr w:rsidR="0016128C" w:rsidRPr="006E16A7" w14:paraId="6778AD75" w14:textId="77777777" w:rsidTr="00BD1606">
        <w:tc>
          <w:tcPr>
            <w:tcW w:w="2160" w:type="dxa"/>
            <w:vMerge/>
            <w:vAlign w:val="center"/>
            <w:hideMark/>
          </w:tcPr>
          <w:p w14:paraId="2E01A3FB"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0FFC9EE4"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696847F9" w14:textId="77777777" w:rsidR="0016128C" w:rsidRPr="006E16A7" w:rsidRDefault="0016128C" w:rsidP="009A13B2">
            <w:pPr>
              <w:pStyle w:val="TableTextRight"/>
              <w:ind w:right="397"/>
            </w:pPr>
            <w:r w:rsidRPr="006E16A7">
              <w:t>-1.6e-01</w:t>
            </w:r>
          </w:p>
        </w:tc>
        <w:tc>
          <w:tcPr>
            <w:tcW w:w="1152" w:type="dxa"/>
            <w:shd w:val="clear" w:color="auto" w:fill="EDEDED"/>
            <w:tcMar>
              <w:top w:w="0" w:type="dxa"/>
              <w:left w:w="0" w:type="dxa"/>
              <w:bottom w:w="0" w:type="dxa"/>
              <w:right w:w="0" w:type="dxa"/>
            </w:tcMar>
            <w:hideMark/>
          </w:tcPr>
          <w:p w14:paraId="609E0FAB" w14:textId="77777777" w:rsidR="0016128C" w:rsidRPr="006E16A7" w:rsidRDefault="0016128C" w:rsidP="009A13B2">
            <w:pPr>
              <w:pStyle w:val="TableTextRight"/>
              <w:ind w:right="397"/>
            </w:pPr>
            <w:r w:rsidRPr="006E16A7">
              <w:t>-2.9e-01</w:t>
            </w:r>
          </w:p>
        </w:tc>
        <w:tc>
          <w:tcPr>
            <w:tcW w:w="1152" w:type="dxa"/>
            <w:shd w:val="clear" w:color="auto" w:fill="EDEDED"/>
            <w:tcMar>
              <w:top w:w="0" w:type="dxa"/>
              <w:left w:w="0" w:type="dxa"/>
              <w:bottom w:w="0" w:type="dxa"/>
              <w:right w:w="0" w:type="dxa"/>
            </w:tcMar>
            <w:hideMark/>
          </w:tcPr>
          <w:p w14:paraId="2ACC08C3" w14:textId="77777777" w:rsidR="0016128C" w:rsidRPr="006E16A7" w:rsidRDefault="0016128C" w:rsidP="009A13B2">
            <w:pPr>
              <w:pStyle w:val="TableTextRight"/>
              <w:ind w:right="397"/>
            </w:pPr>
            <w:r w:rsidRPr="006E16A7">
              <w:t>-1.6e-02</w:t>
            </w:r>
          </w:p>
        </w:tc>
        <w:tc>
          <w:tcPr>
            <w:tcW w:w="1722" w:type="dxa"/>
            <w:shd w:val="clear" w:color="auto" w:fill="EDEDED"/>
            <w:tcMar>
              <w:top w:w="0" w:type="dxa"/>
              <w:left w:w="0" w:type="dxa"/>
              <w:bottom w:w="0" w:type="dxa"/>
              <w:right w:w="0" w:type="dxa"/>
            </w:tcMar>
            <w:hideMark/>
          </w:tcPr>
          <w:p w14:paraId="7078DB0E" w14:textId="77777777" w:rsidR="0016128C" w:rsidRPr="006E16A7" w:rsidRDefault="0016128C" w:rsidP="00626054">
            <w:pPr>
              <w:pStyle w:val="TableText"/>
            </w:pPr>
            <w:r w:rsidRPr="006E16A7">
              <w:t>strong negative</w:t>
            </w:r>
          </w:p>
        </w:tc>
      </w:tr>
      <w:tr w:rsidR="0016128C" w:rsidRPr="006E16A7" w14:paraId="4CFE6D52" w14:textId="77777777" w:rsidTr="00BD1606">
        <w:tc>
          <w:tcPr>
            <w:tcW w:w="2160" w:type="dxa"/>
            <w:vMerge w:val="restart"/>
            <w:shd w:val="clear" w:color="auto" w:fill="FFFFFF"/>
            <w:tcMar>
              <w:top w:w="0" w:type="dxa"/>
              <w:left w:w="0" w:type="dxa"/>
              <w:bottom w:w="0" w:type="dxa"/>
              <w:right w:w="0" w:type="dxa"/>
            </w:tcMar>
            <w:hideMark/>
          </w:tcPr>
          <w:p w14:paraId="1BA347A2" w14:textId="77777777" w:rsidR="0016128C" w:rsidRPr="006E16A7" w:rsidRDefault="0016128C" w:rsidP="00626054">
            <w:pPr>
              <w:pStyle w:val="TableText"/>
            </w:pPr>
            <w:r w:rsidRPr="006E16A7">
              <w:t>Lachlan</w:t>
            </w:r>
          </w:p>
        </w:tc>
        <w:tc>
          <w:tcPr>
            <w:tcW w:w="2160" w:type="dxa"/>
            <w:shd w:val="clear" w:color="auto" w:fill="FFFFFF"/>
            <w:tcMar>
              <w:top w:w="0" w:type="dxa"/>
              <w:left w:w="0" w:type="dxa"/>
              <w:bottom w:w="0" w:type="dxa"/>
              <w:right w:w="0" w:type="dxa"/>
            </w:tcMar>
            <w:hideMark/>
          </w:tcPr>
          <w:p w14:paraId="61FFDB6E"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2F91F30A" w14:textId="77777777" w:rsidR="0016128C" w:rsidRPr="006E16A7" w:rsidRDefault="0016128C" w:rsidP="009A13B2">
            <w:pPr>
              <w:pStyle w:val="TableTextRight"/>
              <w:ind w:right="397"/>
            </w:pPr>
            <w:r w:rsidRPr="006E16A7">
              <w:t>0.05</w:t>
            </w:r>
          </w:p>
        </w:tc>
        <w:tc>
          <w:tcPr>
            <w:tcW w:w="1152" w:type="dxa"/>
            <w:shd w:val="clear" w:color="auto" w:fill="FFFFFF"/>
            <w:tcMar>
              <w:top w:w="0" w:type="dxa"/>
              <w:left w:w="0" w:type="dxa"/>
              <w:bottom w:w="0" w:type="dxa"/>
              <w:right w:w="0" w:type="dxa"/>
            </w:tcMar>
            <w:hideMark/>
          </w:tcPr>
          <w:p w14:paraId="0D258593" w14:textId="77777777" w:rsidR="0016128C" w:rsidRPr="006E16A7" w:rsidRDefault="0016128C" w:rsidP="009A13B2">
            <w:pPr>
              <w:pStyle w:val="TableTextRight"/>
              <w:ind w:right="397"/>
            </w:pPr>
            <w:r w:rsidRPr="006E16A7">
              <w:t>-1.2e-01</w:t>
            </w:r>
          </w:p>
        </w:tc>
        <w:tc>
          <w:tcPr>
            <w:tcW w:w="1152" w:type="dxa"/>
            <w:shd w:val="clear" w:color="auto" w:fill="FFFFFF"/>
            <w:tcMar>
              <w:top w:w="0" w:type="dxa"/>
              <w:left w:w="0" w:type="dxa"/>
              <w:bottom w:w="0" w:type="dxa"/>
              <w:right w:w="0" w:type="dxa"/>
            </w:tcMar>
            <w:hideMark/>
          </w:tcPr>
          <w:p w14:paraId="7382220E" w14:textId="77777777" w:rsidR="0016128C" w:rsidRPr="006E16A7" w:rsidRDefault="0016128C" w:rsidP="009A13B2">
            <w:pPr>
              <w:pStyle w:val="TableTextRight"/>
              <w:ind w:right="397"/>
            </w:pPr>
            <w:r w:rsidRPr="006E16A7">
              <w:t>0.21</w:t>
            </w:r>
          </w:p>
        </w:tc>
        <w:tc>
          <w:tcPr>
            <w:tcW w:w="1722" w:type="dxa"/>
            <w:shd w:val="clear" w:color="auto" w:fill="FFFFFF"/>
            <w:tcMar>
              <w:top w:w="0" w:type="dxa"/>
              <w:left w:w="0" w:type="dxa"/>
              <w:bottom w:w="0" w:type="dxa"/>
              <w:right w:w="0" w:type="dxa"/>
            </w:tcMar>
            <w:hideMark/>
          </w:tcPr>
          <w:p w14:paraId="62616221" w14:textId="77777777" w:rsidR="0016128C" w:rsidRPr="006E16A7" w:rsidRDefault="0016128C" w:rsidP="00626054">
            <w:pPr>
              <w:pStyle w:val="TableText"/>
            </w:pPr>
            <w:r w:rsidRPr="006E16A7">
              <w:t>no association</w:t>
            </w:r>
          </w:p>
        </w:tc>
      </w:tr>
      <w:tr w:rsidR="0016128C" w:rsidRPr="006E16A7" w14:paraId="5C603FD9" w14:textId="77777777" w:rsidTr="00BD1606">
        <w:tc>
          <w:tcPr>
            <w:tcW w:w="2160" w:type="dxa"/>
            <w:vMerge/>
            <w:vAlign w:val="center"/>
            <w:hideMark/>
          </w:tcPr>
          <w:p w14:paraId="57B4BAC1"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4B6D6165"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3E3E2D05" w14:textId="77777777" w:rsidR="0016128C" w:rsidRPr="006E16A7" w:rsidRDefault="0016128C" w:rsidP="009A13B2">
            <w:pPr>
              <w:pStyle w:val="TableTextRight"/>
              <w:ind w:right="397"/>
            </w:pPr>
            <w:r w:rsidRPr="006E16A7">
              <w:t>0.05</w:t>
            </w:r>
          </w:p>
        </w:tc>
        <w:tc>
          <w:tcPr>
            <w:tcW w:w="1152" w:type="dxa"/>
            <w:shd w:val="clear" w:color="auto" w:fill="EDEDED"/>
            <w:tcMar>
              <w:top w:w="0" w:type="dxa"/>
              <w:left w:w="0" w:type="dxa"/>
              <w:bottom w:w="0" w:type="dxa"/>
              <w:right w:w="0" w:type="dxa"/>
            </w:tcMar>
            <w:hideMark/>
          </w:tcPr>
          <w:p w14:paraId="7251DDAC" w14:textId="77777777" w:rsidR="0016128C" w:rsidRPr="006E16A7" w:rsidRDefault="0016128C" w:rsidP="009A13B2">
            <w:pPr>
              <w:pStyle w:val="TableTextRight"/>
              <w:ind w:right="397"/>
            </w:pPr>
            <w:r w:rsidRPr="006E16A7">
              <w:t>-1.4e-02</w:t>
            </w:r>
          </w:p>
        </w:tc>
        <w:tc>
          <w:tcPr>
            <w:tcW w:w="1152" w:type="dxa"/>
            <w:shd w:val="clear" w:color="auto" w:fill="EDEDED"/>
            <w:tcMar>
              <w:top w:w="0" w:type="dxa"/>
              <w:left w:w="0" w:type="dxa"/>
              <w:bottom w:w="0" w:type="dxa"/>
              <w:right w:w="0" w:type="dxa"/>
            </w:tcMar>
            <w:hideMark/>
          </w:tcPr>
          <w:p w14:paraId="49B20CEA" w14:textId="77777777" w:rsidR="0016128C" w:rsidRPr="006E16A7" w:rsidRDefault="0016128C" w:rsidP="009A13B2">
            <w:pPr>
              <w:pStyle w:val="TableTextRight"/>
              <w:ind w:right="397"/>
            </w:pPr>
            <w:r w:rsidRPr="006E16A7">
              <w:t>0.13</w:t>
            </w:r>
          </w:p>
        </w:tc>
        <w:tc>
          <w:tcPr>
            <w:tcW w:w="1722" w:type="dxa"/>
            <w:shd w:val="clear" w:color="auto" w:fill="EDEDED"/>
            <w:tcMar>
              <w:top w:w="0" w:type="dxa"/>
              <w:left w:w="0" w:type="dxa"/>
              <w:bottom w:w="0" w:type="dxa"/>
              <w:right w:w="0" w:type="dxa"/>
            </w:tcMar>
            <w:hideMark/>
          </w:tcPr>
          <w:p w14:paraId="4EA6498B" w14:textId="77777777" w:rsidR="0016128C" w:rsidRPr="006E16A7" w:rsidRDefault="0016128C" w:rsidP="00626054">
            <w:pPr>
              <w:pStyle w:val="TableText"/>
            </w:pPr>
            <w:r w:rsidRPr="006E16A7">
              <w:t>moderate positive</w:t>
            </w:r>
          </w:p>
        </w:tc>
      </w:tr>
      <w:tr w:rsidR="0016128C" w:rsidRPr="006E16A7" w14:paraId="05E5BB9F" w14:textId="77777777" w:rsidTr="00BD1606">
        <w:tc>
          <w:tcPr>
            <w:tcW w:w="2160" w:type="dxa"/>
            <w:vMerge/>
            <w:vAlign w:val="center"/>
            <w:hideMark/>
          </w:tcPr>
          <w:p w14:paraId="737E4650"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4E5C6D23"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4AD3BE24" w14:textId="77777777" w:rsidR="0016128C" w:rsidRPr="006E16A7" w:rsidRDefault="0016128C" w:rsidP="009A13B2">
            <w:pPr>
              <w:pStyle w:val="TableTextRight"/>
              <w:ind w:right="397"/>
            </w:pPr>
            <w:r w:rsidRPr="006E16A7">
              <w:t>9.7e-06</w:t>
            </w:r>
          </w:p>
        </w:tc>
        <w:tc>
          <w:tcPr>
            <w:tcW w:w="1152" w:type="dxa"/>
            <w:shd w:val="clear" w:color="auto" w:fill="FFFFFF"/>
            <w:tcMar>
              <w:top w:w="0" w:type="dxa"/>
              <w:left w:w="0" w:type="dxa"/>
              <w:bottom w:w="0" w:type="dxa"/>
              <w:right w:w="0" w:type="dxa"/>
            </w:tcMar>
            <w:hideMark/>
          </w:tcPr>
          <w:p w14:paraId="38325088" w14:textId="77777777" w:rsidR="0016128C" w:rsidRPr="006E16A7" w:rsidRDefault="0016128C" w:rsidP="009A13B2">
            <w:pPr>
              <w:pStyle w:val="TableTextRight"/>
              <w:ind w:right="397"/>
            </w:pPr>
            <w:r w:rsidRPr="006E16A7">
              <w:t>-2.0e-04</w:t>
            </w:r>
          </w:p>
        </w:tc>
        <w:tc>
          <w:tcPr>
            <w:tcW w:w="1152" w:type="dxa"/>
            <w:shd w:val="clear" w:color="auto" w:fill="FFFFFF"/>
            <w:tcMar>
              <w:top w:w="0" w:type="dxa"/>
              <w:left w:w="0" w:type="dxa"/>
              <w:bottom w:w="0" w:type="dxa"/>
              <w:right w:w="0" w:type="dxa"/>
            </w:tcMar>
            <w:hideMark/>
          </w:tcPr>
          <w:p w14:paraId="7D4848FE" w14:textId="77777777" w:rsidR="0016128C" w:rsidRPr="006E16A7" w:rsidRDefault="0016128C" w:rsidP="009A13B2">
            <w:pPr>
              <w:pStyle w:val="TableTextRight"/>
              <w:ind w:right="397"/>
            </w:pPr>
            <w:r w:rsidRPr="006E16A7">
              <w:t>8.3e-05</w:t>
            </w:r>
          </w:p>
        </w:tc>
        <w:tc>
          <w:tcPr>
            <w:tcW w:w="1722" w:type="dxa"/>
            <w:shd w:val="clear" w:color="auto" w:fill="FFFFFF"/>
            <w:tcMar>
              <w:top w:w="0" w:type="dxa"/>
              <w:left w:w="0" w:type="dxa"/>
              <w:bottom w:w="0" w:type="dxa"/>
              <w:right w:w="0" w:type="dxa"/>
            </w:tcMar>
            <w:hideMark/>
          </w:tcPr>
          <w:p w14:paraId="59254570" w14:textId="77777777" w:rsidR="0016128C" w:rsidRPr="006E16A7" w:rsidRDefault="0016128C" w:rsidP="00626054">
            <w:pPr>
              <w:pStyle w:val="TableText"/>
            </w:pPr>
            <w:r w:rsidRPr="006E16A7">
              <w:t>weak positive</w:t>
            </w:r>
          </w:p>
        </w:tc>
      </w:tr>
      <w:tr w:rsidR="0016128C" w:rsidRPr="006E16A7" w14:paraId="454B842D" w14:textId="77777777" w:rsidTr="00BD1606">
        <w:tc>
          <w:tcPr>
            <w:tcW w:w="2160" w:type="dxa"/>
            <w:vMerge/>
            <w:vAlign w:val="center"/>
            <w:hideMark/>
          </w:tcPr>
          <w:p w14:paraId="595B85BF"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2726D910"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18620B23" w14:textId="77777777" w:rsidR="0016128C" w:rsidRPr="006E16A7" w:rsidRDefault="0016128C" w:rsidP="009A13B2">
            <w:pPr>
              <w:pStyle w:val="TableTextRight"/>
              <w:ind w:right="397"/>
            </w:pPr>
            <w:r w:rsidRPr="006E16A7">
              <w:t>0.13</w:t>
            </w:r>
          </w:p>
        </w:tc>
        <w:tc>
          <w:tcPr>
            <w:tcW w:w="1152" w:type="dxa"/>
            <w:shd w:val="clear" w:color="auto" w:fill="EDEDED"/>
            <w:tcMar>
              <w:top w:w="0" w:type="dxa"/>
              <w:left w:w="0" w:type="dxa"/>
              <w:bottom w:w="0" w:type="dxa"/>
              <w:right w:w="0" w:type="dxa"/>
            </w:tcMar>
            <w:hideMark/>
          </w:tcPr>
          <w:p w14:paraId="04520CC5" w14:textId="77777777" w:rsidR="0016128C" w:rsidRPr="006E16A7" w:rsidRDefault="0016128C" w:rsidP="009A13B2">
            <w:pPr>
              <w:pStyle w:val="TableTextRight"/>
              <w:ind w:right="397"/>
            </w:pPr>
            <w:r w:rsidRPr="006E16A7">
              <w:t>-2.7e-03</w:t>
            </w:r>
          </w:p>
        </w:tc>
        <w:tc>
          <w:tcPr>
            <w:tcW w:w="1152" w:type="dxa"/>
            <w:shd w:val="clear" w:color="auto" w:fill="EDEDED"/>
            <w:tcMar>
              <w:top w:w="0" w:type="dxa"/>
              <w:left w:w="0" w:type="dxa"/>
              <w:bottom w:w="0" w:type="dxa"/>
              <w:right w:w="0" w:type="dxa"/>
            </w:tcMar>
            <w:hideMark/>
          </w:tcPr>
          <w:p w14:paraId="5AC086E1" w14:textId="77777777" w:rsidR="0016128C" w:rsidRPr="006E16A7" w:rsidRDefault="0016128C" w:rsidP="009A13B2">
            <w:pPr>
              <w:pStyle w:val="TableTextRight"/>
              <w:ind w:right="397"/>
            </w:pPr>
            <w:r w:rsidRPr="006E16A7">
              <w:t>0.27</w:t>
            </w:r>
          </w:p>
        </w:tc>
        <w:tc>
          <w:tcPr>
            <w:tcW w:w="1722" w:type="dxa"/>
            <w:shd w:val="clear" w:color="auto" w:fill="EDEDED"/>
            <w:tcMar>
              <w:top w:w="0" w:type="dxa"/>
              <w:left w:w="0" w:type="dxa"/>
              <w:bottom w:w="0" w:type="dxa"/>
              <w:right w:w="0" w:type="dxa"/>
            </w:tcMar>
            <w:hideMark/>
          </w:tcPr>
          <w:p w14:paraId="2703511D" w14:textId="77777777" w:rsidR="0016128C" w:rsidRPr="006E16A7" w:rsidRDefault="0016128C" w:rsidP="00626054">
            <w:pPr>
              <w:pStyle w:val="TableText"/>
            </w:pPr>
            <w:r w:rsidRPr="006E16A7">
              <w:t>moderate positive</w:t>
            </w:r>
          </w:p>
        </w:tc>
      </w:tr>
      <w:tr w:rsidR="0016128C" w:rsidRPr="006E16A7" w14:paraId="7EED162C" w14:textId="77777777" w:rsidTr="00BD1606">
        <w:tc>
          <w:tcPr>
            <w:tcW w:w="2160" w:type="dxa"/>
            <w:vMerge w:val="restart"/>
            <w:shd w:val="clear" w:color="auto" w:fill="FFFFFF"/>
            <w:tcMar>
              <w:top w:w="0" w:type="dxa"/>
              <w:left w:w="0" w:type="dxa"/>
              <w:bottom w:w="0" w:type="dxa"/>
              <w:right w:w="0" w:type="dxa"/>
            </w:tcMar>
            <w:hideMark/>
          </w:tcPr>
          <w:p w14:paraId="7D1A867D" w14:textId="77777777" w:rsidR="0016128C" w:rsidRPr="006E16A7" w:rsidRDefault="0016128C" w:rsidP="00626054">
            <w:pPr>
              <w:pStyle w:val="TableText"/>
            </w:pPr>
            <w:r w:rsidRPr="006E16A7">
              <w:t>Lower Murray</w:t>
            </w:r>
          </w:p>
        </w:tc>
        <w:tc>
          <w:tcPr>
            <w:tcW w:w="2160" w:type="dxa"/>
            <w:shd w:val="clear" w:color="auto" w:fill="FFFFFF"/>
            <w:tcMar>
              <w:top w:w="0" w:type="dxa"/>
              <w:left w:w="0" w:type="dxa"/>
              <w:bottom w:w="0" w:type="dxa"/>
              <w:right w:w="0" w:type="dxa"/>
            </w:tcMar>
            <w:hideMark/>
          </w:tcPr>
          <w:p w14:paraId="7DA668EF"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74149F05" w14:textId="77777777" w:rsidR="0016128C" w:rsidRPr="006E16A7" w:rsidRDefault="0016128C" w:rsidP="009A13B2">
            <w:pPr>
              <w:pStyle w:val="TableTextRight"/>
              <w:ind w:right="397"/>
            </w:pPr>
            <w:r w:rsidRPr="006E16A7">
              <w:t>0.22</w:t>
            </w:r>
          </w:p>
        </w:tc>
        <w:tc>
          <w:tcPr>
            <w:tcW w:w="1152" w:type="dxa"/>
            <w:shd w:val="clear" w:color="auto" w:fill="FFFFFF"/>
            <w:tcMar>
              <w:top w:w="0" w:type="dxa"/>
              <w:left w:w="0" w:type="dxa"/>
              <w:bottom w:w="0" w:type="dxa"/>
              <w:right w:w="0" w:type="dxa"/>
            </w:tcMar>
            <w:hideMark/>
          </w:tcPr>
          <w:p w14:paraId="562568F1" w14:textId="77777777" w:rsidR="0016128C" w:rsidRPr="006E16A7" w:rsidRDefault="0016128C" w:rsidP="009A13B2">
            <w:pPr>
              <w:pStyle w:val="TableTextRight"/>
              <w:ind w:right="397"/>
            </w:pPr>
            <w:r w:rsidRPr="006E16A7">
              <w:t>-5.3e-01</w:t>
            </w:r>
          </w:p>
        </w:tc>
        <w:tc>
          <w:tcPr>
            <w:tcW w:w="1152" w:type="dxa"/>
            <w:shd w:val="clear" w:color="auto" w:fill="FFFFFF"/>
            <w:tcMar>
              <w:top w:w="0" w:type="dxa"/>
              <w:left w:w="0" w:type="dxa"/>
              <w:bottom w:w="0" w:type="dxa"/>
              <w:right w:w="0" w:type="dxa"/>
            </w:tcMar>
            <w:hideMark/>
          </w:tcPr>
          <w:p w14:paraId="7437D591" w14:textId="77777777" w:rsidR="0016128C" w:rsidRPr="006E16A7" w:rsidRDefault="0016128C" w:rsidP="009A13B2">
            <w:pPr>
              <w:pStyle w:val="TableTextRight"/>
              <w:ind w:right="397"/>
            </w:pPr>
            <w:r w:rsidRPr="006E16A7">
              <w:t>0.94</w:t>
            </w:r>
          </w:p>
        </w:tc>
        <w:tc>
          <w:tcPr>
            <w:tcW w:w="1722" w:type="dxa"/>
            <w:shd w:val="clear" w:color="auto" w:fill="FFFFFF"/>
            <w:tcMar>
              <w:top w:w="0" w:type="dxa"/>
              <w:left w:w="0" w:type="dxa"/>
              <w:bottom w:w="0" w:type="dxa"/>
              <w:right w:w="0" w:type="dxa"/>
            </w:tcMar>
            <w:hideMark/>
          </w:tcPr>
          <w:p w14:paraId="1D090AB9" w14:textId="77777777" w:rsidR="0016128C" w:rsidRPr="006E16A7" w:rsidRDefault="0016128C" w:rsidP="00626054">
            <w:pPr>
              <w:pStyle w:val="TableText"/>
            </w:pPr>
            <w:r w:rsidRPr="006E16A7">
              <w:t>no association</w:t>
            </w:r>
          </w:p>
        </w:tc>
      </w:tr>
      <w:tr w:rsidR="0016128C" w:rsidRPr="006E16A7" w14:paraId="32EF154B" w14:textId="77777777" w:rsidTr="00BD1606">
        <w:tc>
          <w:tcPr>
            <w:tcW w:w="2160" w:type="dxa"/>
            <w:vMerge/>
            <w:vAlign w:val="center"/>
            <w:hideMark/>
          </w:tcPr>
          <w:p w14:paraId="68789450"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74DEA47D"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1C59510A" w14:textId="77777777" w:rsidR="0016128C" w:rsidRPr="006E16A7" w:rsidRDefault="0016128C" w:rsidP="009A13B2">
            <w:pPr>
              <w:pStyle w:val="TableTextRight"/>
              <w:ind w:right="397"/>
            </w:pPr>
            <w:r w:rsidRPr="006E16A7">
              <w:t>0.11</w:t>
            </w:r>
          </w:p>
        </w:tc>
        <w:tc>
          <w:tcPr>
            <w:tcW w:w="1152" w:type="dxa"/>
            <w:shd w:val="clear" w:color="auto" w:fill="EDEDED"/>
            <w:tcMar>
              <w:top w:w="0" w:type="dxa"/>
              <w:left w:w="0" w:type="dxa"/>
              <w:bottom w:w="0" w:type="dxa"/>
              <w:right w:w="0" w:type="dxa"/>
            </w:tcMar>
            <w:hideMark/>
          </w:tcPr>
          <w:p w14:paraId="2986A967" w14:textId="77777777" w:rsidR="0016128C" w:rsidRPr="006E16A7" w:rsidRDefault="0016128C" w:rsidP="009A13B2">
            <w:pPr>
              <w:pStyle w:val="TableTextRight"/>
              <w:ind w:right="397"/>
            </w:pPr>
            <w:r w:rsidRPr="006E16A7">
              <w:t>-1.9e-01</w:t>
            </w:r>
          </w:p>
        </w:tc>
        <w:tc>
          <w:tcPr>
            <w:tcW w:w="1152" w:type="dxa"/>
            <w:shd w:val="clear" w:color="auto" w:fill="EDEDED"/>
            <w:tcMar>
              <w:top w:w="0" w:type="dxa"/>
              <w:left w:w="0" w:type="dxa"/>
              <w:bottom w:w="0" w:type="dxa"/>
              <w:right w:w="0" w:type="dxa"/>
            </w:tcMar>
            <w:hideMark/>
          </w:tcPr>
          <w:p w14:paraId="2E1D93CF" w14:textId="77777777" w:rsidR="0016128C" w:rsidRPr="006E16A7" w:rsidRDefault="0016128C" w:rsidP="009A13B2">
            <w:pPr>
              <w:pStyle w:val="TableTextRight"/>
              <w:ind w:right="397"/>
            </w:pPr>
            <w:r w:rsidRPr="006E16A7">
              <w:t>0.39</w:t>
            </w:r>
          </w:p>
        </w:tc>
        <w:tc>
          <w:tcPr>
            <w:tcW w:w="1722" w:type="dxa"/>
            <w:shd w:val="clear" w:color="auto" w:fill="EDEDED"/>
            <w:tcMar>
              <w:top w:w="0" w:type="dxa"/>
              <w:left w:w="0" w:type="dxa"/>
              <w:bottom w:w="0" w:type="dxa"/>
              <w:right w:w="0" w:type="dxa"/>
            </w:tcMar>
            <w:hideMark/>
          </w:tcPr>
          <w:p w14:paraId="3FBC394D" w14:textId="77777777" w:rsidR="0016128C" w:rsidRPr="006E16A7" w:rsidRDefault="0016128C" w:rsidP="00626054">
            <w:pPr>
              <w:pStyle w:val="TableText"/>
            </w:pPr>
            <w:r w:rsidRPr="006E16A7">
              <w:t>no association</w:t>
            </w:r>
          </w:p>
        </w:tc>
      </w:tr>
      <w:tr w:rsidR="0016128C" w:rsidRPr="006E16A7" w14:paraId="4054A73C" w14:textId="77777777" w:rsidTr="00BD1606">
        <w:tc>
          <w:tcPr>
            <w:tcW w:w="2160" w:type="dxa"/>
            <w:vMerge/>
            <w:vAlign w:val="center"/>
            <w:hideMark/>
          </w:tcPr>
          <w:p w14:paraId="19109B51"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2D232754"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38A87E22" w14:textId="77777777" w:rsidR="0016128C" w:rsidRPr="006E16A7" w:rsidRDefault="0016128C" w:rsidP="009A13B2">
            <w:pPr>
              <w:pStyle w:val="TableTextRight"/>
              <w:ind w:right="397"/>
            </w:pPr>
            <w:r w:rsidRPr="006E16A7">
              <w:t>4.4e-05</w:t>
            </w:r>
          </w:p>
        </w:tc>
        <w:tc>
          <w:tcPr>
            <w:tcW w:w="1152" w:type="dxa"/>
            <w:shd w:val="clear" w:color="auto" w:fill="FFFFFF"/>
            <w:tcMar>
              <w:top w:w="0" w:type="dxa"/>
              <w:left w:w="0" w:type="dxa"/>
              <w:bottom w:w="0" w:type="dxa"/>
              <w:right w:w="0" w:type="dxa"/>
            </w:tcMar>
            <w:hideMark/>
          </w:tcPr>
          <w:p w14:paraId="32FBB62B" w14:textId="77777777" w:rsidR="0016128C" w:rsidRPr="006E16A7" w:rsidRDefault="0016128C" w:rsidP="009A13B2">
            <w:pPr>
              <w:pStyle w:val="TableTextRight"/>
              <w:ind w:right="397"/>
            </w:pPr>
            <w:r w:rsidRPr="006E16A7">
              <w:t>-5.5e-05</w:t>
            </w:r>
          </w:p>
        </w:tc>
        <w:tc>
          <w:tcPr>
            <w:tcW w:w="1152" w:type="dxa"/>
            <w:shd w:val="clear" w:color="auto" w:fill="FFFFFF"/>
            <w:tcMar>
              <w:top w:w="0" w:type="dxa"/>
              <w:left w:w="0" w:type="dxa"/>
              <w:bottom w:w="0" w:type="dxa"/>
              <w:right w:w="0" w:type="dxa"/>
            </w:tcMar>
            <w:hideMark/>
          </w:tcPr>
          <w:p w14:paraId="7D8864F6" w14:textId="77777777" w:rsidR="0016128C" w:rsidRPr="006E16A7" w:rsidRDefault="0016128C" w:rsidP="009A13B2">
            <w:pPr>
              <w:pStyle w:val="TableTextRight"/>
              <w:ind w:right="397"/>
            </w:pPr>
            <w:r w:rsidRPr="006E16A7">
              <w:t>1.7e-04</w:t>
            </w:r>
          </w:p>
        </w:tc>
        <w:tc>
          <w:tcPr>
            <w:tcW w:w="1722" w:type="dxa"/>
            <w:shd w:val="clear" w:color="auto" w:fill="FFFFFF"/>
            <w:tcMar>
              <w:top w:w="0" w:type="dxa"/>
              <w:left w:w="0" w:type="dxa"/>
              <w:bottom w:w="0" w:type="dxa"/>
              <w:right w:w="0" w:type="dxa"/>
            </w:tcMar>
            <w:hideMark/>
          </w:tcPr>
          <w:p w14:paraId="74962D4C" w14:textId="77777777" w:rsidR="0016128C" w:rsidRPr="006E16A7" w:rsidRDefault="0016128C" w:rsidP="00626054">
            <w:pPr>
              <w:pStyle w:val="TableText"/>
            </w:pPr>
            <w:r w:rsidRPr="006E16A7">
              <w:t>no association</w:t>
            </w:r>
          </w:p>
        </w:tc>
      </w:tr>
      <w:tr w:rsidR="0016128C" w:rsidRPr="006E16A7" w14:paraId="089A10C6" w14:textId="77777777" w:rsidTr="00BD1606">
        <w:tc>
          <w:tcPr>
            <w:tcW w:w="2160" w:type="dxa"/>
            <w:vMerge/>
            <w:vAlign w:val="center"/>
            <w:hideMark/>
          </w:tcPr>
          <w:p w14:paraId="0AA06E8F"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47BE1B8C"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63339B28" w14:textId="77777777" w:rsidR="0016128C" w:rsidRPr="006E16A7" w:rsidRDefault="0016128C" w:rsidP="009A13B2">
            <w:pPr>
              <w:pStyle w:val="TableTextRight"/>
              <w:ind w:right="397"/>
            </w:pPr>
            <w:r w:rsidRPr="006E16A7">
              <w:t>0.44</w:t>
            </w:r>
          </w:p>
        </w:tc>
        <w:tc>
          <w:tcPr>
            <w:tcW w:w="1152" w:type="dxa"/>
            <w:shd w:val="clear" w:color="auto" w:fill="EDEDED"/>
            <w:tcMar>
              <w:top w:w="0" w:type="dxa"/>
              <w:left w:w="0" w:type="dxa"/>
              <w:bottom w:w="0" w:type="dxa"/>
              <w:right w:w="0" w:type="dxa"/>
            </w:tcMar>
            <w:hideMark/>
          </w:tcPr>
          <w:p w14:paraId="4DD42A71" w14:textId="77777777" w:rsidR="0016128C" w:rsidRPr="006E16A7" w:rsidRDefault="0016128C" w:rsidP="009A13B2">
            <w:pPr>
              <w:pStyle w:val="TableTextRight"/>
              <w:ind w:right="397"/>
            </w:pPr>
            <w:r w:rsidRPr="006E16A7">
              <w:t>-1.7e-01</w:t>
            </w:r>
          </w:p>
        </w:tc>
        <w:tc>
          <w:tcPr>
            <w:tcW w:w="1152" w:type="dxa"/>
            <w:shd w:val="clear" w:color="auto" w:fill="EDEDED"/>
            <w:tcMar>
              <w:top w:w="0" w:type="dxa"/>
              <w:left w:w="0" w:type="dxa"/>
              <w:bottom w:w="0" w:type="dxa"/>
              <w:right w:w="0" w:type="dxa"/>
            </w:tcMar>
            <w:hideMark/>
          </w:tcPr>
          <w:p w14:paraId="5F6D13E1" w14:textId="77777777" w:rsidR="0016128C" w:rsidRPr="006E16A7" w:rsidRDefault="0016128C" w:rsidP="009A13B2">
            <w:pPr>
              <w:pStyle w:val="TableTextRight"/>
              <w:ind w:right="397"/>
            </w:pPr>
            <w:r w:rsidRPr="006E16A7">
              <w:t>1.06</w:t>
            </w:r>
          </w:p>
        </w:tc>
        <w:tc>
          <w:tcPr>
            <w:tcW w:w="1722" w:type="dxa"/>
            <w:shd w:val="clear" w:color="auto" w:fill="EDEDED"/>
            <w:tcMar>
              <w:top w:w="0" w:type="dxa"/>
              <w:left w:w="0" w:type="dxa"/>
              <w:bottom w:w="0" w:type="dxa"/>
              <w:right w:w="0" w:type="dxa"/>
            </w:tcMar>
            <w:hideMark/>
          </w:tcPr>
          <w:p w14:paraId="76A08EFA" w14:textId="77777777" w:rsidR="0016128C" w:rsidRPr="006E16A7" w:rsidRDefault="0016128C" w:rsidP="00626054">
            <w:pPr>
              <w:pStyle w:val="TableText"/>
            </w:pPr>
            <w:r w:rsidRPr="006E16A7">
              <w:t>weak positive</w:t>
            </w:r>
          </w:p>
        </w:tc>
      </w:tr>
      <w:tr w:rsidR="0016128C" w:rsidRPr="006E16A7" w14:paraId="124972FE" w14:textId="77777777" w:rsidTr="00BD1606">
        <w:tc>
          <w:tcPr>
            <w:tcW w:w="2160" w:type="dxa"/>
            <w:vMerge w:val="restart"/>
            <w:shd w:val="clear" w:color="auto" w:fill="FFFFFF"/>
            <w:tcMar>
              <w:top w:w="0" w:type="dxa"/>
              <w:left w:w="0" w:type="dxa"/>
              <w:bottom w:w="0" w:type="dxa"/>
              <w:right w:w="0" w:type="dxa"/>
            </w:tcMar>
            <w:hideMark/>
          </w:tcPr>
          <w:p w14:paraId="19822A76" w14:textId="77777777" w:rsidR="0016128C" w:rsidRPr="006E16A7" w:rsidRDefault="0016128C" w:rsidP="00626054">
            <w:pPr>
              <w:pStyle w:val="TableText"/>
            </w:pPr>
            <w:r w:rsidRPr="006E16A7">
              <w:t>Murrumbidgee</w:t>
            </w:r>
          </w:p>
        </w:tc>
        <w:tc>
          <w:tcPr>
            <w:tcW w:w="2160" w:type="dxa"/>
            <w:shd w:val="clear" w:color="auto" w:fill="FFFFFF"/>
            <w:tcMar>
              <w:top w:w="0" w:type="dxa"/>
              <w:left w:w="0" w:type="dxa"/>
              <w:bottom w:w="0" w:type="dxa"/>
              <w:right w:w="0" w:type="dxa"/>
            </w:tcMar>
            <w:hideMark/>
          </w:tcPr>
          <w:p w14:paraId="31A3C2FD"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727C40BE" w14:textId="77777777" w:rsidR="0016128C" w:rsidRPr="006E16A7" w:rsidRDefault="0016128C" w:rsidP="009A13B2">
            <w:pPr>
              <w:pStyle w:val="TableTextRight"/>
              <w:ind w:right="397"/>
            </w:pPr>
            <w:r w:rsidRPr="006E16A7">
              <w:t>0.05</w:t>
            </w:r>
          </w:p>
        </w:tc>
        <w:tc>
          <w:tcPr>
            <w:tcW w:w="1152" w:type="dxa"/>
            <w:shd w:val="clear" w:color="auto" w:fill="FFFFFF"/>
            <w:tcMar>
              <w:top w:w="0" w:type="dxa"/>
              <w:left w:w="0" w:type="dxa"/>
              <w:bottom w:w="0" w:type="dxa"/>
              <w:right w:w="0" w:type="dxa"/>
            </w:tcMar>
            <w:hideMark/>
          </w:tcPr>
          <w:p w14:paraId="23CCBB40" w14:textId="77777777" w:rsidR="0016128C" w:rsidRPr="006E16A7" w:rsidRDefault="0016128C" w:rsidP="009A13B2">
            <w:pPr>
              <w:pStyle w:val="TableTextRight"/>
              <w:ind w:right="397"/>
            </w:pPr>
            <w:r w:rsidRPr="006E16A7">
              <w:t>-6.7e-02</w:t>
            </w:r>
          </w:p>
        </w:tc>
        <w:tc>
          <w:tcPr>
            <w:tcW w:w="1152" w:type="dxa"/>
            <w:shd w:val="clear" w:color="auto" w:fill="FFFFFF"/>
            <w:tcMar>
              <w:top w:w="0" w:type="dxa"/>
              <w:left w:w="0" w:type="dxa"/>
              <w:bottom w:w="0" w:type="dxa"/>
              <w:right w:w="0" w:type="dxa"/>
            </w:tcMar>
            <w:hideMark/>
          </w:tcPr>
          <w:p w14:paraId="00385468" w14:textId="77777777" w:rsidR="0016128C" w:rsidRPr="006E16A7" w:rsidRDefault="0016128C" w:rsidP="009A13B2">
            <w:pPr>
              <w:pStyle w:val="TableTextRight"/>
              <w:ind w:right="397"/>
            </w:pPr>
            <w:r w:rsidRPr="006E16A7">
              <w:t>0.18</w:t>
            </w:r>
          </w:p>
        </w:tc>
        <w:tc>
          <w:tcPr>
            <w:tcW w:w="1722" w:type="dxa"/>
            <w:shd w:val="clear" w:color="auto" w:fill="FFFFFF"/>
            <w:tcMar>
              <w:top w:w="0" w:type="dxa"/>
              <w:left w:w="0" w:type="dxa"/>
              <w:bottom w:w="0" w:type="dxa"/>
              <w:right w:w="0" w:type="dxa"/>
            </w:tcMar>
            <w:hideMark/>
          </w:tcPr>
          <w:p w14:paraId="0C0AB835" w14:textId="77777777" w:rsidR="0016128C" w:rsidRPr="006E16A7" w:rsidRDefault="0016128C" w:rsidP="00626054">
            <w:pPr>
              <w:pStyle w:val="TableText"/>
            </w:pPr>
            <w:r w:rsidRPr="006E16A7">
              <w:t>no association</w:t>
            </w:r>
          </w:p>
        </w:tc>
      </w:tr>
      <w:tr w:rsidR="0016128C" w:rsidRPr="006E16A7" w14:paraId="633DEB8C" w14:textId="77777777" w:rsidTr="00BD1606">
        <w:tc>
          <w:tcPr>
            <w:tcW w:w="2160" w:type="dxa"/>
            <w:vMerge/>
            <w:vAlign w:val="center"/>
            <w:hideMark/>
          </w:tcPr>
          <w:p w14:paraId="26CD42CC"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2B88501C"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277602A6" w14:textId="77777777" w:rsidR="0016128C" w:rsidRPr="006E16A7" w:rsidRDefault="0016128C" w:rsidP="009A13B2">
            <w:pPr>
              <w:pStyle w:val="TableTextRight"/>
              <w:ind w:right="397"/>
            </w:pPr>
            <w:r w:rsidRPr="006E16A7">
              <w:t>8.7e-03</w:t>
            </w:r>
          </w:p>
        </w:tc>
        <w:tc>
          <w:tcPr>
            <w:tcW w:w="1152" w:type="dxa"/>
            <w:shd w:val="clear" w:color="auto" w:fill="EDEDED"/>
            <w:tcMar>
              <w:top w:w="0" w:type="dxa"/>
              <w:left w:w="0" w:type="dxa"/>
              <w:bottom w:w="0" w:type="dxa"/>
              <w:right w:w="0" w:type="dxa"/>
            </w:tcMar>
            <w:hideMark/>
          </w:tcPr>
          <w:p w14:paraId="75506C89" w14:textId="77777777" w:rsidR="0016128C" w:rsidRPr="006E16A7" w:rsidRDefault="0016128C" w:rsidP="009A13B2">
            <w:pPr>
              <w:pStyle w:val="TableTextRight"/>
              <w:ind w:right="397"/>
            </w:pPr>
            <w:r w:rsidRPr="006E16A7">
              <w:t>-3.6e-02</w:t>
            </w:r>
          </w:p>
        </w:tc>
        <w:tc>
          <w:tcPr>
            <w:tcW w:w="1152" w:type="dxa"/>
            <w:shd w:val="clear" w:color="auto" w:fill="EDEDED"/>
            <w:tcMar>
              <w:top w:w="0" w:type="dxa"/>
              <w:left w:w="0" w:type="dxa"/>
              <w:bottom w:w="0" w:type="dxa"/>
              <w:right w:w="0" w:type="dxa"/>
            </w:tcMar>
            <w:hideMark/>
          </w:tcPr>
          <w:p w14:paraId="2960BE3E" w14:textId="77777777" w:rsidR="0016128C" w:rsidRPr="006E16A7" w:rsidRDefault="0016128C" w:rsidP="009A13B2">
            <w:pPr>
              <w:pStyle w:val="TableTextRight"/>
              <w:ind w:right="397"/>
            </w:pPr>
            <w:r w:rsidRPr="006E16A7">
              <w:t>0.06</w:t>
            </w:r>
          </w:p>
        </w:tc>
        <w:tc>
          <w:tcPr>
            <w:tcW w:w="1722" w:type="dxa"/>
            <w:shd w:val="clear" w:color="auto" w:fill="EDEDED"/>
            <w:tcMar>
              <w:top w:w="0" w:type="dxa"/>
              <w:left w:w="0" w:type="dxa"/>
              <w:bottom w:w="0" w:type="dxa"/>
              <w:right w:w="0" w:type="dxa"/>
            </w:tcMar>
            <w:hideMark/>
          </w:tcPr>
          <w:p w14:paraId="7F6F1322" w14:textId="77777777" w:rsidR="0016128C" w:rsidRPr="006E16A7" w:rsidRDefault="0016128C" w:rsidP="00626054">
            <w:pPr>
              <w:pStyle w:val="TableText"/>
            </w:pPr>
            <w:r w:rsidRPr="006E16A7">
              <w:t>no association</w:t>
            </w:r>
          </w:p>
        </w:tc>
      </w:tr>
      <w:tr w:rsidR="0016128C" w:rsidRPr="006E16A7" w14:paraId="5ED5EBCA" w14:textId="77777777" w:rsidTr="00BD1606">
        <w:tc>
          <w:tcPr>
            <w:tcW w:w="2160" w:type="dxa"/>
            <w:vMerge/>
            <w:vAlign w:val="center"/>
            <w:hideMark/>
          </w:tcPr>
          <w:p w14:paraId="59823EC9"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4AF988E"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0F7C833D" w14:textId="77777777" w:rsidR="0016128C" w:rsidRPr="006E16A7" w:rsidRDefault="0016128C" w:rsidP="009A13B2">
            <w:pPr>
              <w:pStyle w:val="TableTextRight"/>
              <w:ind w:right="397"/>
            </w:pPr>
            <w:r w:rsidRPr="006E16A7">
              <w:t>3.0e-05</w:t>
            </w:r>
          </w:p>
        </w:tc>
        <w:tc>
          <w:tcPr>
            <w:tcW w:w="1152" w:type="dxa"/>
            <w:shd w:val="clear" w:color="auto" w:fill="FFFFFF"/>
            <w:tcMar>
              <w:top w:w="0" w:type="dxa"/>
              <w:left w:w="0" w:type="dxa"/>
              <w:bottom w:w="0" w:type="dxa"/>
              <w:right w:w="0" w:type="dxa"/>
            </w:tcMar>
            <w:hideMark/>
          </w:tcPr>
          <w:p w14:paraId="36C3742E" w14:textId="77777777" w:rsidR="0016128C" w:rsidRPr="006E16A7" w:rsidRDefault="0016128C" w:rsidP="009A13B2">
            <w:pPr>
              <w:pStyle w:val="TableTextRight"/>
              <w:ind w:right="397"/>
            </w:pPr>
            <w:r w:rsidRPr="006E16A7">
              <w:t>-3.0e-05</w:t>
            </w:r>
          </w:p>
        </w:tc>
        <w:tc>
          <w:tcPr>
            <w:tcW w:w="1152" w:type="dxa"/>
            <w:shd w:val="clear" w:color="auto" w:fill="FFFFFF"/>
            <w:tcMar>
              <w:top w:w="0" w:type="dxa"/>
              <w:left w:w="0" w:type="dxa"/>
              <w:bottom w:w="0" w:type="dxa"/>
              <w:right w:w="0" w:type="dxa"/>
            </w:tcMar>
            <w:hideMark/>
          </w:tcPr>
          <w:p w14:paraId="034CEB52" w14:textId="77777777" w:rsidR="0016128C" w:rsidRPr="006E16A7" w:rsidRDefault="0016128C" w:rsidP="009A13B2">
            <w:pPr>
              <w:pStyle w:val="TableTextRight"/>
              <w:ind w:right="397"/>
            </w:pPr>
            <w:r w:rsidRPr="006E16A7">
              <w:t>6.3e-05</w:t>
            </w:r>
          </w:p>
        </w:tc>
        <w:tc>
          <w:tcPr>
            <w:tcW w:w="1722" w:type="dxa"/>
            <w:shd w:val="clear" w:color="auto" w:fill="FFFFFF"/>
            <w:tcMar>
              <w:top w:w="0" w:type="dxa"/>
              <w:left w:w="0" w:type="dxa"/>
              <w:bottom w:w="0" w:type="dxa"/>
              <w:right w:w="0" w:type="dxa"/>
            </w:tcMar>
            <w:hideMark/>
          </w:tcPr>
          <w:p w14:paraId="38EC5DC4" w14:textId="77777777" w:rsidR="0016128C" w:rsidRPr="006E16A7" w:rsidRDefault="0016128C" w:rsidP="00626054">
            <w:pPr>
              <w:pStyle w:val="TableText"/>
            </w:pPr>
            <w:r w:rsidRPr="006E16A7">
              <w:t>weak positive</w:t>
            </w:r>
          </w:p>
        </w:tc>
      </w:tr>
      <w:tr w:rsidR="0016128C" w:rsidRPr="006E16A7" w14:paraId="6798F874" w14:textId="77777777" w:rsidTr="00BD1606">
        <w:tc>
          <w:tcPr>
            <w:tcW w:w="2160" w:type="dxa"/>
            <w:vMerge/>
            <w:vAlign w:val="center"/>
            <w:hideMark/>
          </w:tcPr>
          <w:p w14:paraId="4FC38F14"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C54E548"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7FECCE06" w14:textId="77777777" w:rsidR="0016128C" w:rsidRPr="006E16A7" w:rsidRDefault="0016128C" w:rsidP="009A13B2">
            <w:pPr>
              <w:pStyle w:val="TableTextRight"/>
              <w:ind w:right="397"/>
            </w:pPr>
            <w:r w:rsidRPr="006E16A7">
              <w:t>0.04</w:t>
            </w:r>
          </w:p>
        </w:tc>
        <w:tc>
          <w:tcPr>
            <w:tcW w:w="1152" w:type="dxa"/>
            <w:shd w:val="clear" w:color="auto" w:fill="EDEDED"/>
            <w:tcMar>
              <w:top w:w="0" w:type="dxa"/>
              <w:left w:w="0" w:type="dxa"/>
              <w:bottom w:w="0" w:type="dxa"/>
              <w:right w:w="0" w:type="dxa"/>
            </w:tcMar>
            <w:hideMark/>
          </w:tcPr>
          <w:p w14:paraId="3AA8B856" w14:textId="77777777" w:rsidR="0016128C" w:rsidRPr="006E16A7" w:rsidRDefault="0016128C" w:rsidP="009A13B2">
            <w:pPr>
              <w:pStyle w:val="TableTextRight"/>
              <w:ind w:right="397"/>
            </w:pPr>
            <w:r w:rsidRPr="006E16A7">
              <w:t>-5.3e-02</w:t>
            </w:r>
          </w:p>
        </w:tc>
        <w:tc>
          <w:tcPr>
            <w:tcW w:w="1152" w:type="dxa"/>
            <w:shd w:val="clear" w:color="auto" w:fill="EDEDED"/>
            <w:tcMar>
              <w:top w:w="0" w:type="dxa"/>
              <w:left w:w="0" w:type="dxa"/>
              <w:bottom w:w="0" w:type="dxa"/>
              <w:right w:w="0" w:type="dxa"/>
            </w:tcMar>
            <w:hideMark/>
          </w:tcPr>
          <w:p w14:paraId="75B49454" w14:textId="77777777" w:rsidR="0016128C" w:rsidRPr="006E16A7" w:rsidRDefault="0016128C" w:rsidP="009A13B2">
            <w:pPr>
              <w:pStyle w:val="TableTextRight"/>
              <w:ind w:right="397"/>
            </w:pPr>
            <w:r w:rsidRPr="006E16A7">
              <w:t>0.12</w:t>
            </w:r>
          </w:p>
        </w:tc>
        <w:tc>
          <w:tcPr>
            <w:tcW w:w="1722" w:type="dxa"/>
            <w:shd w:val="clear" w:color="auto" w:fill="EDEDED"/>
            <w:tcMar>
              <w:top w:w="0" w:type="dxa"/>
              <w:left w:w="0" w:type="dxa"/>
              <w:bottom w:w="0" w:type="dxa"/>
              <w:right w:w="0" w:type="dxa"/>
            </w:tcMar>
            <w:hideMark/>
          </w:tcPr>
          <w:p w14:paraId="2BAB5998" w14:textId="77777777" w:rsidR="0016128C" w:rsidRPr="006E16A7" w:rsidRDefault="0016128C" w:rsidP="00626054">
            <w:pPr>
              <w:pStyle w:val="TableText"/>
            </w:pPr>
            <w:r w:rsidRPr="006E16A7">
              <w:t>no association</w:t>
            </w:r>
          </w:p>
        </w:tc>
      </w:tr>
      <w:tr w:rsidR="00626054" w:rsidRPr="006E16A7" w14:paraId="6481728B" w14:textId="77777777" w:rsidTr="00BD1606">
        <w:tc>
          <w:tcPr>
            <w:tcW w:w="2160" w:type="dxa"/>
            <w:shd w:val="clear" w:color="auto" w:fill="D0EAFF" w:themeFill="accent2" w:themeFillTint="1A"/>
            <w:tcMar>
              <w:top w:w="0" w:type="dxa"/>
              <w:left w:w="0" w:type="dxa"/>
              <w:bottom w:w="0" w:type="dxa"/>
              <w:right w:w="0" w:type="dxa"/>
            </w:tcMar>
            <w:hideMark/>
          </w:tcPr>
          <w:p w14:paraId="72806AFB" w14:textId="77777777" w:rsidR="0016128C" w:rsidRPr="006E16A7" w:rsidRDefault="0016128C" w:rsidP="00B62180">
            <w:pPr>
              <w:pStyle w:val="RowHeading"/>
              <w:keepNext/>
            </w:pPr>
            <w:r w:rsidRPr="006E16A7">
              <w:t>Carp gudgeon</w:t>
            </w:r>
          </w:p>
        </w:tc>
        <w:tc>
          <w:tcPr>
            <w:tcW w:w="2160" w:type="dxa"/>
            <w:shd w:val="clear" w:color="auto" w:fill="D0EAFF" w:themeFill="accent2" w:themeFillTint="1A"/>
            <w:tcMar>
              <w:top w:w="0" w:type="dxa"/>
              <w:left w:w="0" w:type="dxa"/>
              <w:bottom w:w="0" w:type="dxa"/>
              <w:right w:w="0" w:type="dxa"/>
            </w:tcMar>
          </w:tcPr>
          <w:p w14:paraId="43950E27"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484CC875"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44B3059F"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22EB8BCA"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415E94DB" w14:textId="77777777" w:rsidR="0016128C" w:rsidRPr="006E16A7" w:rsidRDefault="0016128C" w:rsidP="00B62180">
            <w:pPr>
              <w:pStyle w:val="RowHeading"/>
              <w:keepNext/>
            </w:pPr>
          </w:p>
        </w:tc>
      </w:tr>
      <w:tr w:rsidR="0016128C" w:rsidRPr="006E16A7" w14:paraId="02B9A7E0" w14:textId="77777777" w:rsidTr="00BD1606">
        <w:tc>
          <w:tcPr>
            <w:tcW w:w="2160" w:type="dxa"/>
            <w:vMerge w:val="restart"/>
            <w:shd w:val="clear" w:color="auto" w:fill="FFFFFF"/>
            <w:tcMar>
              <w:top w:w="0" w:type="dxa"/>
              <w:left w:w="0" w:type="dxa"/>
              <w:bottom w:w="0" w:type="dxa"/>
              <w:right w:w="0" w:type="dxa"/>
            </w:tcMar>
            <w:hideMark/>
          </w:tcPr>
          <w:p w14:paraId="5514284B" w14:textId="77777777" w:rsidR="0016128C" w:rsidRPr="006E16A7" w:rsidRDefault="0016128C" w:rsidP="00626054">
            <w:pPr>
              <w:pStyle w:val="TableText"/>
            </w:pPr>
            <w:r w:rsidRPr="006E16A7">
              <w:t>Edward-Wakool</w:t>
            </w:r>
          </w:p>
        </w:tc>
        <w:tc>
          <w:tcPr>
            <w:tcW w:w="2160" w:type="dxa"/>
            <w:shd w:val="clear" w:color="auto" w:fill="EDEDED"/>
            <w:tcMar>
              <w:top w:w="0" w:type="dxa"/>
              <w:left w:w="0" w:type="dxa"/>
              <w:bottom w:w="0" w:type="dxa"/>
              <w:right w:w="0" w:type="dxa"/>
            </w:tcMar>
            <w:hideMark/>
          </w:tcPr>
          <w:p w14:paraId="015AB15F"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F53411D" w14:textId="77777777" w:rsidR="0016128C" w:rsidRPr="006E16A7" w:rsidRDefault="0016128C" w:rsidP="009A13B2">
            <w:pPr>
              <w:pStyle w:val="TableTextRight"/>
              <w:ind w:right="397"/>
            </w:pPr>
            <w:r w:rsidRPr="006E16A7">
              <w:t>0.06</w:t>
            </w:r>
          </w:p>
        </w:tc>
        <w:tc>
          <w:tcPr>
            <w:tcW w:w="1152" w:type="dxa"/>
            <w:shd w:val="clear" w:color="auto" w:fill="EDEDED"/>
            <w:tcMar>
              <w:top w:w="0" w:type="dxa"/>
              <w:left w:w="0" w:type="dxa"/>
              <w:bottom w:w="0" w:type="dxa"/>
              <w:right w:w="0" w:type="dxa"/>
            </w:tcMar>
            <w:hideMark/>
          </w:tcPr>
          <w:p w14:paraId="07F5A079" w14:textId="77777777" w:rsidR="0016128C" w:rsidRPr="006E16A7" w:rsidRDefault="0016128C" w:rsidP="009A13B2">
            <w:pPr>
              <w:pStyle w:val="TableTextRight"/>
              <w:ind w:right="397"/>
            </w:pPr>
            <w:r w:rsidRPr="006E16A7">
              <w:t>-7.4e-02</w:t>
            </w:r>
          </w:p>
        </w:tc>
        <w:tc>
          <w:tcPr>
            <w:tcW w:w="1152" w:type="dxa"/>
            <w:shd w:val="clear" w:color="auto" w:fill="EDEDED"/>
            <w:tcMar>
              <w:top w:w="0" w:type="dxa"/>
              <w:left w:w="0" w:type="dxa"/>
              <w:bottom w:w="0" w:type="dxa"/>
              <w:right w:w="0" w:type="dxa"/>
            </w:tcMar>
            <w:hideMark/>
          </w:tcPr>
          <w:p w14:paraId="751A0401" w14:textId="77777777" w:rsidR="0016128C" w:rsidRPr="006E16A7" w:rsidRDefault="0016128C" w:rsidP="009A13B2">
            <w:pPr>
              <w:pStyle w:val="TableTextRight"/>
              <w:ind w:right="397"/>
            </w:pPr>
            <w:r w:rsidRPr="006E16A7">
              <w:t>0.20</w:t>
            </w:r>
          </w:p>
        </w:tc>
        <w:tc>
          <w:tcPr>
            <w:tcW w:w="1722" w:type="dxa"/>
            <w:shd w:val="clear" w:color="auto" w:fill="EDEDED"/>
            <w:tcMar>
              <w:top w:w="0" w:type="dxa"/>
              <w:left w:w="0" w:type="dxa"/>
              <w:bottom w:w="0" w:type="dxa"/>
              <w:right w:w="0" w:type="dxa"/>
            </w:tcMar>
            <w:hideMark/>
          </w:tcPr>
          <w:p w14:paraId="02188BD9" w14:textId="77777777" w:rsidR="0016128C" w:rsidRPr="006E16A7" w:rsidRDefault="0016128C" w:rsidP="00626054">
            <w:pPr>
              <w:pStyle w:val="TableText"/>
            </w:pPr>
            <w:r w:rsidRPr="006E16A7">
              <w:t>no association</w:t>
            </w:r>
          </w:p>
        </w:tc>
      </w:tr>
      <w:tr w:rsidR="0016128C" w:rsidRPr="006E16A7" w14:paraId="37810150" w14:textId="77777777" w:rsidTr="00BD1606">
        <w:tc>
          <w:tcPr>
            <w:tcW w:w="2160" w:type="dxa"/>
            <w:vMerge/>
            <w:vAlign w:val="center"/>
            <w:hideMark/>
          </w:tcPr>
          <w:p w14:paraId="2769FE04"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2842AE6D"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212A48AB" w14:textId="77777777" w:rsidR="0016128C" w:rsidRPr="006E16A7" w:rsidRDefault="0016128C" w:rsidP="009A13B2">
            <w:pPr>
              <w:pStyle w:val="TableTextRight"/>
              <w:ind w:right="397"/>
            </w:pPr>
            <w:r w:rsidRPr="006E16A7">
              <w:t>0.06</w:t>
            </w:r>
          </w:p>
        </w:tc>
        <w:tc>
          <w:tcPr>
            <w:tcW w:w="1152" w:type="dxa"/>
            <w:shd w:val="clear" w:color="auto" w:fill="FFFFFF"/>
            <w:tcMar>
              <w:top w:w="0" w:type="dxa"/>
              <w:left w:w="0" w:type="dxa"/>
              <w:bottom w:w="0" w:type="dxa"/>
              <w:right w:w="0" w:type="dxa"/>
            </w:tcMar>
            <w:hideMark/>
          </w:tcPr>
          <w:p w14:paraId="6E327D05" w14:textId="77777777" w:rsidR="0016128C" w:rsidRPr="006E16A7" w:rsidRDefault="0016128C" w:rsidP="009A13B2">
            <w:pPr>
              <w:pStyle w:val="TableTextRight"/>
              <w:ind w:right="397"/>
            </w:pPr>
            <w:r w:rsidRPr="006E16A7">
              <w:t>-1.9e-01</w:t>
            </w:r>
          </w:p>
        </w:tc>
        <w:tc>
          <w:tcPr>
            <w:tcW w:w="1152" w:type="dxa"/>
            <w:shd w:val="clear" w:color="auto" w:fill="FFFFFF"/>
            <w:tcMar>
              <w:top w:w="0" w:type="dxa"/>
              <w:left w:w="0" w:type="dxa"/>
              <w:bottom w:w="0" w:type="dxa"/>
              <w:right w:w="0" w:type="dxa"/>
            </w:tcMar>
            <w:hideMark/>
          </w:tcPr>
          <w:p w14:paraId="21F30BCD" w14:textId="77777777" w:rsidR="0016128C" w:rsidRPr="006E16A7" w:rsidRDefault="0016128C" w:rsidP="009A13B2">
            <w:pPr>
              <w:pStyle w:val="TableTextRight"/>
              <w:ind w:right="397"/>
            </w:pPr>
            <w:r w:rsidRPr="006E16A7">
              <w:t>0.32</w:t>
            </w:r>
          </w:p>
        </w:tc>
        <w:tc>
          <w:tcPr>
            <w:tcW w:w="1722" w:type="dxa"/>
            <w:shd w:val="clear" w:color="auto" w:fill="FFFFFF"/>
            <w:tcMar>
              <w:top w:w="0" w:type="dxa"/>
              <w:left w:w="0" w:type="dxa"/>
              <w:bottom w:w="0" w:type="dxa"/>
              <w:right w:w="0" w:type="dxa"/>
            </w:tcMar>
            <w:hideMark/>
          </w:tcPr>
          <w:p w14:paraId="04186901" w14:textId="77777777" w:rsidR="0016128C" w:rsidRPr="006E16A7" w:rsidRDefault="0016128C" w:rsidP="00626054">
            <w:pPr>
              <w:pStyle w:val="TableText"/>
            </w:pPr>
            <w:r w:rsidRPr="006E16A7">
              <w:t>no association</w:t>
            </w:r>
          </w:p>
        </w:tc>
      </w:tr>
      <w:tr w:rsidR="0016128C" w:rsidRPr="006E16A7" w14:paraId="4AF0673E" w14:textId="77777777" w:rsidTr="00BD1606">
        <w:tc>
          <w:tcPr>
            <w:tcW w:w="2160" w:type="dxa"/>
            <w:vMerge w:val="restart"/>
            <w:shd w:val="clear" w:color="auto" w:fill="FFFFFF"/>
            <w:tcMar>
              <w:top w:w="0" w:type="dxa"/>
              <w:left w:w="0" w:type="dxa"/>
              <w:bottom w:w="0" w:type="dxa"/>
              <w:right w:w="0" w:type="dxa"/>
            </w:tcMar>
            <w:hideMark/>
          </w:tcPr>
          <w:p w14:paraId="6B1C2B82" w14:textId="77777777" w:rsidR="0016128C" w:rsidRPr="006E16A7" w:rsidRDefault="0016128C" w:rsidP="00626054">
            <w:pPr>
              <w:pStyle w:val="TableText"/>
            </w:pPr>
            <w:r w:rsidRPr="006E16A7">
              <w:t>Goulburn</w:t>
            </w:r>
          </w:p>
        </w:tc>
        <w:tc>
          <w:tcPr>
            <w:tcW w:w="2160" w:type="dxa"/>
            <w:shd w:val="clear" w:color="auto" w:fill="EDEDED"/>
            <w:tcMar>
              <w:top w:w="0" w:type="dxa"/>
              <w:left w:w="0" w:type="dxa"/>
              <w:bottom w:w="0" w:type="dxa"/>
              <w:right w:w="0" w:type="dxa"/>
            </w:tcMar>
            <w:hideMark/>
          </w:tcPr>
          <w:p w14:paraId="32BE0513"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3ED584A4" w14:textId="77777777" w:rsidR="0016128C" w:rsidRPr="006E16A7" w:rsidRDefault="0016128C" w:rsidP="009A13B2">
            <w:pPr>
              <w:pStyle w:val="TableTextRight"/>
              <w:ind w:right="397"/>
            </w:pPr>
            <w:r w:rsidRPr="006E16A7">
              <w:t>-1.1e-01</w:t>
            </w:r>
          </w:p>
        </w:tc>
        <w:tc>
          <w:tcPr>
            <w:tcW w:w="1152" w:type="dxa"/>
            <w:shd w:val="clear" w:color="auto" w:fill="EDEDED"/>
            <w:tcMar>
              <w:top w:w="0" w:type="dxa"/>
              <w:left w:w="0" w:type="dxa"/>
              <w:bottom w:w="0" w:type="dxa"/>
              <w:right w:w="0" w:type="dxa"/>
            </w:tcMar>
            <w:hideMark/>
          </w:tcPr>
          <w:p w14:paraId="204E6025" w14:textId="77777777" w:rsidR="0016128C" w:rsidRPr="006E16A7" w:rsidRDefault="0016128C" w:rsidP="009A13B2">
            <w:pPr>
              <w:pStyle w:val="TableTextRight"/>
              <w:ind w:right="397"/>
            </w:pPr>
            <w:r w:rsidRPr="006E16A7">
              <w:t>-1.1e+00</w:t>
            </w:r>
          </w:p>
        </w:tc>
        <w:tc>
          <w:tcPr>
            <w:tcW w:w="1152" w:type="dxa"/>
            <w:shd w:val="clear" w:color="auto" w:fill="EDEDED"/>
            <w:tcMar>
              <w:top w:w="0" w:type="dxa"/>
              <w:left w:w="0" w:type="dxa"/>
              <w:bottom w:w="0" w:type="dxa"/>
              <w:right w:w="0" w:type="dxa"/>
            </w:tcMar>
            <w:hideMark/>
          </w:tcPr>
          <w:p w14:paraId="79CB39BD" w14:textId="77777777" w:rsidR="0016128C" w:rsidRPr="006E16A7" w:rsidRDefault="0016128C" w:rsidP="009A13B2">
            <w:pPr>
              <w:pStyle w:val="TableTextRight"/>
              <w:ind w:right="397"/>
            </w:pPr>
            <w:r w:rsidRPr="006E16A7">
              <w:t>0.81</w:t>
            </w:r>
          </w:p>
        </w:tc>
        <w:tc>
          <w:tcPr>
            <w:tcW w:w="1722" w:type="dxa"/>
            <w:shd w:val="clear" w:color="auto" w:fill="EDEDED"/>
            <w:tcMar>
              <w:top w:w="0" w:type="dxa"/>
              <w:left w:w="0" w:type="dxa"/>
              <w:bottom w:w="0" w:type="dxa"/>
              <w:right w:w="0" w:type="dxa"/>
            </w:tcMar>
            <w:hideMark/>
          </w:tcPr>
          <w:p w14:paraId="047300C0" w14:textId="77777777" w:rsidR="0016128C" w:rsidRPr="006E16A7" w:rsidRDefault="0016128C" w:rsidP="00626054">
            <w:pPr>
              <w:pStyle w:val="TableText"/>
            </w:pPr>
            <w:r w:rsidRPr="006E16A7">
              <w:t>no association</w:t>
            </w:r>
          </w:p>
        </w:tc>
      </w:tr>
      <w:tr w:rsidR="0016128C" w:rsidRPr="006E16A7" w14:paraId="3D60E79F" w14:textId="77777777" w:rsidTr="00BD1606">
        <w:tc>
          <w:tcPr>
            <w:tcW w:w="2160" w:type="dxa"/>
            <w:vMerge/>
            <w:vAlign w:val="center"/>
            <w:hideMark/>
          </w:tcPr>
          <w:p w14:paraId="03B596C9"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686647A7"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36D7B912" w14:textId="77777777" w:rsidR="0016128C" w:rsidRPr="006E16A7" w:rsidRDefault="0016128C" w:rsidP="009A13B2">
            <w:pPr>
              <w:pStyle w:val="TableTextRight"/>
              <w:ind w:right="397"/>
            </w:pPr>
            <w:r w:rsidRPr="006E16A7">
              <w:t>-1.1e+00</w:t>
            </w:r>
          </w:p>
        </w:tc>
        <w:tc>
          <w:tcPr>
            <w:tcW w:w="1152" w:type="dxa"/>
            <w:shd w:val="clear" w:color="auto" w:fill="FFFFFF"/>
            <w:tcMar>
              <w:top w:w="0" w:type="dxa"/>
              <w:left w:w="0" w:type="dxa"/>
              <w:bottom w:w="0" w:type="dxa"/>
              <w:right w:w="0" w:type="dxa"/>
            </w:tcMar>
            <w:hideMark/>
          </w:tcPr>
          <w:p w14:paraId="0CE3B47E" w14:textId="77777777" w:rsidR="0016128C" w:rsidRPr="006E16A7" w:rsidRDefault="0016128C" w:rsidP="009A13B2">
            <w:pPr>
              <w:pStyle w:val="TableTextRight"/>
              <w:ind w:right="397"/>
            </w:pPr>
            <w:r w:rsidRPr="006E16A7">
              <w:t>-2.8e+00</w:t>
            </w:r>
          </w:p>
        </w:tc>
        <w:tc>
          <w:tcPr>
            <w:tcW w:w="1152" w:type="dxa"/>
            <w:shd w:val="clear" w:color="auto" w:fill="FFFFFF"/>
            <w:tcMar>
              <w:top w:w="0" w:type="dxa"/>
              <w:left w:w="0" w:type="dxa"/>
              <w:bottom w:w="0" w:type="dxa"/>
              <w:right w:w="0" w:type="dxa"/>
            </w:tcMar>
            <w:hideMark/>
          </w:tcPr>
          <w:p w14:paraId="16900E28" w14:textId="77777777" w:rsidR="0016128C" w:rsidRPr="006E16A7" w:rsidRDefault="0016128C" w:rsidP="009A13B2">
            <w:pPr>
              <w:pStyle w:val="TableTextRight"/>
              <w:ind w:right="397"/>
            </w:pPr>
            <w:r w:rsidRPr="006E16A7">
              <w:t>0.39</w:t>
            </w:r>
          </w:p>
        </w:tc>
        <w:tc>
          <w:tcPr>
            <w:tcW w:w="1722" w:type="dxa"/>
            <w:shd w:val="clear" w:color="auto" w:fill="FFFFFF"/>
            <w:tcMar>
              <w:top w:w="0" w:type="dxa"/>
              <w:left w:w="0" w:type="dxa"/>
              <w:bottom w:w="0" w:type="dxa"/>
              <w:right w:w="0" w:type="dxa"/>
            </w:tcMar>
            <w:hideMark/>
          </w:tcPr>
          <w:p w14:paraId="2F7BD9D7" w14:textId="77777777" w:rsidR="0016128C" w:rsidRPr="006E16A7" w:rsidRDefault="0016128C" w:rsidP="00626054">
            <w:pPr>
              <w:pStyle w:val="TableText"/>
            </w:pPr>
            <w:r w:rsidRPr="006E16A7">
              <w:t>weak negative</w:t>
            </w:r>
          </w:p>
        </w:tc>
      </w:tr>
      <w:tr w:rsidR="0016128C" w:rsidRPr="006E16A7" w14:paraId="2C0131C5" w14:textId="77777777" w:rsidTr="00BD1606">
        <w:tc>
          <w:tcPr>
            <w:tcW w:w="2160" w:type="dxa"/>
            <w:vMerge w:val="restart"/>
            <w:shd w:val="clear" w:color="auto" w:fill="FFFFFF"/>
            <w:tcMar>
              <w:top w:w="0" w:type="dxa"/>
              <w:left w:w="0" w:type="dxa"/>
              <w:bottom w:w="0" w:type="dxa"/>
              <w:right w:w="0" w:type="dxa"/>
            </w:tcMar>
            <w:hideMark/>
          </w:tcPr>
          <w:p w14:paraId="49A2826C" w14:textId="77777777" w:rsidR="0016128C" w:rsidRPr="006E16A7" w:rsidRDefault="0016128C" w:rsidP="00626054">
            <w:pPr>
              <w:pStyle w:val="TableText"/>
            </w:pPr>
            <w:r w:rsidRPr="006E16A7">
              <w:t>Gwydir</w:t>
            </w:r>
          </w:p>
        </w:tc>
        <w:tc>
          <w:tcPr>
            <w:tcW w:w="2160" w:type="dxa"/>
            <w:shd w:val="clear" w:color="auto" w:fill="EDEDED"/>
            <w:tcMar>
              <w:top w:w="0" w:type="dxa"/>
              <w:left w:w="0" w:type="dxa"/>
              <w:bottom w:w="0" w:type="dxa"/>
              <w:right w:w="0" w:type="dxa"/>
            </w:tcMar>
            <w:hideMark/>
          </w:tcPr>
          <w:p w14:paraId="7A7243E5"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CA3A028" w14:textId="77777777" w:rsidR="0016128C" w:rsidRPr="006E16A7" w:rsidRDefault="0016128C" w:rsidP="009A13B2">
            <w:pPr>
              <w:pStyle w:val="TableTextRight"/>
              <w:ind w:right="397"/>
            </w:pPr>
            <w:r w:rsidRPr="006E16A7">
              <w:t>8.6e-03</w:t>
            </w:r>
          </w:p>
        </w:tc>
        <w:tc>
          <w:tcPr>
            <w:tcW w:w="1152" w:type="dxa"/>
            <w:shd w:val="clear" w:color="auto" w:fill="EDEDED"/>
            <w:tcMar>
              <w:top w:w="0" w:type="dxa"/>
              <w:left w:w="0" w:type="dxa"/>
              <w:bottom w:w="0" w:type="dxa"/>
              <w:right w:w="0" w:type="dxa"/>
            </w:tcMar>
            <w:hideMark/>
          </w:tcPr>
          <w:p w14:paraId="7C43CAA9" w14:textId="77777777" w:rsidR="0016128C" w:rsidRPr="006E16A7" w:rsidRDefault="0016128C" w:rsidP="009A13B2">
            <w:pPr>
              <w:pStyle w:val="TableTextRight"/>
              <w:ind w:right="397"/>
            </w:pPr>
            <w:r w:rsidRPr="006E16A7">
              <w:t>-6.9e-02</w:t>
            </w:r>
          </w:p>
        </w:tc>
        <w:tc>
          <w:tcPr>
            <w:tcW w:w="1152" w:type="dxa"/>
            <w:shd w:val="clear" w:color="auto" w:fill="EDEDED"/>
            <w:tcMar>
              <w:top w:w="0" w:type="dxa"/>
              <w:left w:w="0" w:type="dxa"/>
              <w:bottom w:w="0" w:type="dxa"/>
              <w:right w:w="0" w:type="dxa"/>
            </w:tcMar>
            <w:hideMark/>
          </w:tcPr>
          <w:p w14:paraId="4FC2B512" w14:textId="77777777" w:rsidR="0016128C" w:rsidRPr="006E16A7" w:rsidRDefault="0016128C" w:rsidP="009A13B2">
            <w:pPr>
              <w:pStyle w:val="TableTextRight"/>
              <w:ind w:right="397"/>
            </w:pPr>
            <w:r w:rsidRPr="006E16A7">
              <w:t>0.08</w:t>
            </w:r>
          </w:p>
        </w:tc>
        <w:tc>
          <w:tcPr>
            <w:tcW w:w="1722" w:type="dxa"/>
            <w:shd w:val="clear" w:color="auto" w:fill="EDEDED"/>
            <w:tcMar>
              <w:top w:w="0" w:type="dxa"/>
              <w:left w:w="0" w:type="dxa"/>
              <w:bottom w:w="0" w:type="dxa"/>
              <w:right w:w="0" w:type="dxa"/>
            </w:tcMar>
            <w:hideMark/>
          </w:tcPr>
          <w:p w14:paraId="7BA96128" w14:textId="77777777" w:rsidR="0016128C" w:rsidRPr="006E16A7" w:rsidRDefault="0016128C" w:rsidP="00626054">
            <w:pPr>
              <w:pStyle w:val="TableText"/>
            </w:pPr>
            <w:r w:rsidRPr="006E16A7">
              <w:t>no association</w:t>
            </w:r>
          </w:p>
        </w:tc>
      </w:tr>
      <w:tr w:rsidR="0016128C" w:rsidRPr="006E16A7" w14:paraId="487DC15D" w14:textId="77777777" w:rsidTr="00BD1606">
        <w:tc>
          <w:tcPr>
            <w:tcW w:w="2160" w:type="dxa"/>
            <w:vMerge/>
            <w:vAlign w:val="center"/>
            <w:hideMark/>
          </w:tcPr>
          <w:p w14:paraId="44DF1E52"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E9AFBC4"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5AB96F16" w14:textId="77777777" w:rsidR="0016128C" w:rsidRPr="006E16A7" w:rsidRDefault="0016128C" w:rsidP="009A13B2">
            <w:pPr>
              <w:pStyle w:val="TableTextRight"/>
              <w:ind w:right="397"/>
            </w:pPr>
            <w:r w:rsidRPr="006E16A7">
              <w:t>0.13</w:t>
            </w:r>
          </w:p>
        </w:tc>
        <w:tc>
          <w:tcPr>
            <w:tcW w:w="1152" w:type="dxa"/>
            <w:shd w:val="clear" w:color="auto" w:fill="FFFFFF"/>
            <w:tcMar>
              <w:top w:w="0" w:type="dxa"/>
              <w:left w:w="0" w:type="dxa"/>
              <w:bottom w:w="0" w:type="dxa"/>
              <w:right w:w="0" w:type="dxa"/>
            </w:tcMar>
            <w:hideMark/>
          </w:tcPr>
          <w:p w14:paraId="16E77384" w14:textId="77777777" w:rsidR="0016128C" w:rsidRPr="006E16A7" w:rsidRDefault="0016128C" w:rsidP="009A13B2">
            <w:pPr>
              <w:pStyle w:val="TableTextRight"/>
              <w:ind w:right="397"/>
            </w:pPr>
            <w:r w:rsidRPr="006E16A7">
              <w:t>-1.9e-02</w:t>
            </w:r>
          </w:p>
        </w:tc>
        <w:tc>
          <w:tcPr>
            <w:tcW w:w="1152" w:type="dxa"/>
            <w:shd w:val="clear" w:color="auto" w:fill="FFFFFF"/>
            <w:tcMar>
              <w:top w:w="0" w:type="dxa"/>
              <w:left w:w="0" w:type="dxa"/>
              <w:bottom w:w="0" w:type="dxa"/>
              <w:right w:w="0" w:type="dxa"/>
            </w:tcMar>
            <w:hideMark/>
          </w:tcPr>
          <w:p w14:paraId="48473E3C" w14:textId="77777777" w:rsidR="0016128C" w:rsidRPr="006E16A7" w:rsidRDefault="0016128C" w:rsidP="009A13B2">
            <w:pPr>
              <w:pStyle w:val="TableTextRight"/>
              <w:ind w:right="397"/>
            </w:pPr>
            <w:r w:rsidRPr="006E16A7">
              <w:t>0.28</w:t>
            </w:r>
          </w:p>
        </w:tc>
        <w:tc>
          <w:tcPr>
            <w:tcW w:w="1722" w:type="dxa"/>
            <w:shd w:val="clear" w:color="auto" w:fill="FFFFFF"/>
            <w:tcMar>
              <w:top w:w="0" w:type="dxa"/>
              <w:left w:w="0" w:type="dxa"/>
              <w:bottom w:w="0" w:type="dxa"/>
              <w:right w:w="0" w:type="dxa"/>
            </w:tcMar>
            <w:hideMark/>
          </w:tcPr>
          <w:p w14:paraId="702B4EDF" w14:textId="77777777" w:rsidR="0016128C" w:rsidRPr="006E16A7" w:rsidRDefault="0016128C" w:rsidP="00626054">
            <w:pPr>
              <w:pStyle w:val="TableText"/>
            </w:pPr>
            <w:r w:rsidRPr="006E16A7">
              <w:t>moderate positive</w:t>
            </w:r>
          </w:p>
        </w:tc>
      </w:tr>
      <w:tr w:rsidR="0016128C" w:rsidRPr="006E16A7" w14:paraId="169519EC" w14:textId="77777777" w:rsidTr="00BD1606">
        <w:tc>
          <w:tcPr>
            <w:tcW w:w="2160" w:type="dxa"/>
            <w:vMerge w:val="restart"/>
            <w:shd w:val="clear" w:color="auto" w:fill="FFFFFF"/>
            <w:tcMar>
              <w:top w:w="0" w:type="dxa"/>
              <w:left w:w="0" w:type="dxa"/>
              <w:bottom w:w="0" w:type="dxa"/>
              <w:right w:w="0" w:type="dxa"/>
            </w:tcMar>
            <w:hideMark/>
          </w:tcPr>
          <w:p w14:paraId="1B6FEC79" w14:textId="77777777" w:rsidR="0016128C" w:rsidRPr="006E16A7" w:rsidRDefault="0016128C" w:rsidP="00626054">
            <w:pPr>
              <w:pStyle w:val="TableText"/>
            </w:pPr>
            <w:r w:rsidRPr="006E16A7">
              <w:t>Lachlan</w:t>
            </w:r>
          </w:p>
        </w:tc>
        <w:tc>
          <w:tcPr>
            <w:tcW w:w="2160" w:type="dxa"/>
            <w:shd w:val="clear" w:color="auto" w:fill="EDEDED"/>
            <w:tcMar>
              <w:top w:w="0" w:type="dxa"/>
              <w:left w:w="0" w:type="dxa"/>
              <w:bottom w:w="0" w:type="dxa"/>
              <w:right w:w="0" w:type="dxa"/>
            </w:tcMar>
            <w:hideMark/>
          </w:tcPr>
          <w:p w14:paraId="2FCF8FB6"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48C903F8" w14:textId="77777777" w:rsidR="0016128C" w:rsidRPr="006E16A7" w:rsidRDefault="0016128C" w:rsidP="009A13B2">
            <w:pPr>
              <w:pStyle w:val="TableTextRight"/>
              <w:ind w:right="397"/>
            </w:pPr>
            <w:r w:rsidRPr="006E16A7">
              <w:t>-4.7e-02</w:t>
            </w:r>
          </w:p>
        </w:tc>
        <w:tc>
          <w:tcPr>
            <w:tcW w:w="1152" w:type="dxa"/>
            <w:shd w:val="clear" w:color="auto" w:fill="EDEDED"/>
            <w:tcMar>
              <w:top w:w="0" w:type="dxa"/>
              <w:left w:w="0" w:type="dxa"/>
              <w:bottom w:w="0" w:type="dxa"/>
              <w:right w:w="0" w:type="dxa"/>
            </w:tcMar>
            <w:hideMark/>
          </w:tcPr>
          <w:p w14:paraId="62AA2C8A" w14:textId="77777777" w:rsidR="0016128C" w:rsidRPr="006E16A7" w:rsidRDefault="0016128C" w:rsidP="009A13B2">
            <w:pPr>
              <w:pStyle w:val="TableTextRight"/>
              <w:ind w:right="397"/>
            </w:pPr>
            <w:r w:rsidRPr="006E16A7">
              <w:t>-1.7e-01</w:t>
            </w:r>
          </w:p>
        </w:tc>
        <w:tc>
          <w:tcPr>
            <w:tcW w:w="1152" w:type="dxa"/>
            <w:shd w:val="clear" w:color="auto" w:fill="EDEDED"/>
            <w:tcMar>
              <w:top w:w="0" w:type="dxa"/>
              <w:left w:w="0" w:type="dxa"/>
              <w:bottom w:w="0" w:type="dxa"/>
              <w:right w:w="0" w:type="dxa"/>
            </w:tcMar>
            <w:hideMark/>
          </w:tcPr>
          <w:p w14:paraId="357B961B" w14:textId="77777777" w:rsidR="0016128C" w:rsidRPr="006E16A7" w:rsidRDefault="0016128C" w:rsidP="009A13B2">
            <w:pPr>
              <w:pStyle w:val="TableTextRight"/>
              <w:ind w:right="397"/>
            </w:pPr>
            <w:r w:rsidRPr="006E16A7">
              <w:t>0.07</w:t>
            </w:r>
          </w:p>
        </w:tc>
        <w:tc>
          <w:tcPr>
            <w:tcW w:w="1722" w:type="dxa"/>
            <w:shd w:val="clear" w:color="auto" w:fill="EDEDED"/>
            <w:tcMar>
              <w:top w:w="0" w:type="dxa"/>
              <w:left w:w="0" w:type="dxa"/>
              <w:bottom w:w="0" w:type="dxa"/>
              <w:right w:w="0" w:type="dxa"/>
            </w:tcMar>
            <w:hideMark/>
          </w:tcPr>
          <w:p w14:paraId="613A59D5" w14:textId="77777777" w:rsidR="0016128C" w:rsidRPr="006E16A7" w:rsidRDefault="0016128C" w:rsidP="00626054">
            <w:pPr>
              <w:pStyle w:val="TableText"/>
            </w:pPr>
            <w:r w:rsidRPr="006E16A7">
              <w:t>no association</w:t>
            </w:r>
          </w:p>
        </w:tc>
      </w:tr>
      <w:tr w:rsidR="0016128C" w:rsidRPr="006E16A7" w14:paraId="25A4BFAE" w14:textId="77777777" w:rsidTr="00BD1606">
        <w:tc>
          <w:tcPr>
            <w:tcW w:w="2160" w:type="dxa"/>
            <w:vMerge/>
            <w:vAlign w:val="center"/>
            <w:hideMark/>
          </w:tcPr>
          <w:p w14:paraId="71102888"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13EFD348"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72893DF4" w14:textId="77777777" w:rsidR="0016128C" w:rsidRPr="006E16A7" w:rsidRDefault="0016128C" w:rsidP="009A13B2">
            <w:pPr>
              <w:pStyle w:val="TableTextRight"/>
              <w:ind w:right="397"/>
            </w:pPr>
            <w:r w:rsidRPr="006E16A7">
              <w:t>-1.7e-01</w:t>
            </w:r>
          </w:p>
        </w:tc>
        <w:tc>
          <w:tcPr>
            <w:tcW w:w="1152" w:type="dxa"/>
            <w:shd w:val="clear" w:color="auto" w:fill="FFFFFF"/>
            <w:tcMar>
              <w:top w:w="0" w:type="dxa"/>
              <w:left w:w="0" w:type="dxa"/>
              <w:bottom w:w="0" w:type="dxa"/>
              <w:right w:w="0" w:type="dxa"/>
            </w:tcMar>
            <w:hideMark/>
          </w:tcPr>
          <w:p w14:paraId="161AC0D0" w14:textId="77777777" w:rsidR="0016128C" w:rsidRPr="006E16A7" w:rsidRDefault="0016128C" w:rsidP="009A13B2">
            <w:pPr>
              <w:pStyle w:val="TableTextRight"/>
              <w:ind w:right="397"/>
            </w:pPr>
            <w:r w:rsidRPr="006E16A7">
              <w:t>-3.7e-01</w:t>
            </w:r>
          </w:p>
        </w:tc>
        <w:tc>
          <w:tcPr>
            <w:tcW w:w="1152" w:type="dxa"/>
            <w:shd w:val="clear" w:color="auto" w:fill="FFFFFF"/>
            <w:tcMar>
              <w:top w:w="0" w:type="dxa"/>
              <w:left w:w="0" w:type="dxa"/>
              <w:bottom w:w="0" w:type="dxa"/>
              <w:right w:w="0" w:type="dxa"/>
            </w:tcMar>
            <w:hideMark/>
          </w:tcPr>
          <w:p w14:paraId="1B63B91E" w14:textId="77777777" w:rsidR="0016128C" w:rsidRPr="006E16A7" w:rsidRDefault="0016128C" w:rsidP="009A13B2">
            <w:pPr>
              <w:pStyle w:val="TableTextRight"/>
              <w:ind w:right="397"/>
            </w:pPr>
            <w:r w:rsidRPr="006E16A7">
              <w:t>0.03</w:t>
            </w:r>
          </w:p>
        </w:tc>
        <w:tc>
          <w:tcPr>
            <w:tcW w:w="1722" w:type="dxa"/>
            <w:shd w:val="clear" w:color="auto" w:fill="FFFFFF"/>
            <w:tcMar>
              <w:top w:w="0" w:type="dxa"/>
              <w:left w:w="0" w:type="dxa"/>
              <w:bottom w:w="0" w:type="dxa"/>
              <w:right w:w="0" w:type="dxa"/>
            </w:tcMar>
            <w:hideMark/>
          </w:tcPr>
          <w:p w14:paraId="5BC1674C" w14:textId="77777777" w:rsidR="0016128C" w:rsidRPr="006E16A7" w:rsidRDefault="0016128C" w:rsidP="00626054">
            <w:pPr>
              <w:pStyle w:val="TableText"/>
            </w:pPr>
            <w:r w:rsidRPr="006E16A7">
              <w:t>moderate negative</w:t>
            </w:r>
          </w:p>
        </w:tc>
      </w:tr>
      <w:tr w:rsidR="0016128C" w:rsidRPr="006E16A7" w14:paraId="382F4BE5" w14:textId="77777777" w:rsidTr="00BD1606">
        <w:tc>
          <w:tcPr>
            <w:tcW w:w="2160" w:type="dxa"/>
            <w:vMerge w:val="restart"/>
            <w:shd w:val="clear" w:color="auto" w:fill="FFFFFF"/>
            <w:tcMar>
              <w:top w:w="0" w:type="dxa"/>
              <w:left w:w="0" w:type="dxa"/>
              <w:bottom w:w="0" w:type="dxa"/>
              <w:right w:w="0" w:type="dxa"/>
            </w:tcMar>
            <w:hideMark/>
          </w:tcPr>
          <w:p w14:paraId="3C5A2D5C" w14:textId="77777777" w:rsidR="0016128C" w:rsidRPr="006E16A7" w:rsidRDefault="0016128C" w:rsidP="00DE541B">
            <w:pPr>
              <w:pStyle w:val="TableText"/>
              <w:keepNext/>
            </w:pPr>
            <w:r w:rsidRPr="006E16A7">
              <w:lastRenderedPageBreak/>
              <w:t>Lower Murray</w:t>
            </w:r>
          </w:p>
        </w:tc>
        <w:tc>
          <w:tcPr>
            <w:tcW w:w="2160" w:type="dxa"/>
            <w:shd w:val="clear" w:color="auto" w:fill="EDEDED"/>
            <w:tcMar>
              <w:top w:w="0" w:type="dxa"/>
              <w:left w:w="0" w:type="dxa"/>
              <w:bottom w:w="0" w:type="dxa"/>
              <w:right w:w="0" w:type="dxa"/>
            </w:tcMar>
            <w:hideMark/>
          </w:tcPr>
          <w:p w14:paraId="6A8AF045"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6F307CB4" w14:textId="77777777" w:rsidR="0016128C" w:rsidRPr="006E16A7" w:rsidRDefault="0016128C" w:rsidP="009A13B2">
            <w:pPr>
              <w:pStyle w:val="TableTextRight"/>
              <w:ind w:right="397"/>
            </w:pPr>
            <w:r w:rsidRPr="006E16A7">
              <w:t>-5.5e-02</w:t>
            </w:r>
          </w:p>
        </w:tc>
        <w:tc>
          <w:tcPr>
            <w:tcW w:w="1152" w:type="dxa"/>
            <w:shd w:val="clear" w:color="auto" w:fill="EDEDED"/>
            <w:tcMar>
              <w:top w:w="0" w:type="dxa"/>
              <w:left w:w="0" w:type="dxa"/>
              <w:bottom w:w="0" w:type="dxa"/>
              <w:right w:w="0" w:type="dxa"/>
            </w:tcMar>
            <w:hideMark/>
          </w:tcPr>
          <w:p w14:paraId="322CE5F9" w14:textId="77777777" w:rsidR="0016128C" w:rsidRPr="006E16A7" w:rsidRDefault="0016128C" w:rsidP="009A13B2">
            <w:pPr>
              <w:pStyle w:val="TableTextRight"/>
              <w:ind w:right="397"/>
            </w:pPr>
            <w:r w:rsidRPr="006E16A7">
              <w:t>-6.1e-01</w:t>
            </w:r>
          </w:p>
        </w:tc>
        <w:tc>
          <w:tcPr>
            <w:tcW w:w="1152" w:type="dxa"/>
            <w:shd w:val="clear" w:color="auto" w:fill="EDEDED"/>
            <w:tcMar>
              <w:top w:w="0" w:type="dxa"/>
              <w:left w:w="0" w:type="dxa"/>
              <w:bottom w:w="0" w:type="dxa"/>
              <w:right w:w="0" w:type="dxa"/>
            </w:tcMar>
            <w:hideMark/>
          </w:tcPr>
          <w:p w14:paraId="7F7F608A" w14:textId="77777777" w:rsidR="0016128C" w:rsidRPr="006E16A7" w:rsidRDefault="0016128C" w:rsidP="009A13B2">
            <w:pPr>
              <w:pStyle w:val="TableTextRight"/>
              <w:ind w:right="397"/>
            </w:pPr>
            <w:r w:rsidRPr="006E16A7">
              <w:t>0.46</w:t>
            </w:r>
          </w:p>
        </w:tc>
        <w:tc>
          <w:tcPr>
            <w:tcW w:w="1722" w:type="dxa"/>
            <w:shd w:val="clear" w:color="auto" w:fill="EDEDED"/>
            <w:tcMar>
              <w:top w:w="0" w:type="dxa"/>
              <w:left w:w="0" w:type="dxa"/>
              <w:bottom w:w="0" w:type="dxa"/>
              <w:right w:w="0" w:type="dxa"/>
            </w:tcMar>
            <w:hideMark/>
          </w:tcPr>
          <w:p w14:paraId="54A77B3A" w14:textId="77777777" w:rsidR="0016128C" w:rsidRPr="006E16A7" w:rsidRDefault="0016128C" w:rsidP="00626054">
            <w:pPr>
              <w:pStyle w:val="TableText"/>
            </w:pPr>
            <w:r w:rsidRPr="006E16A7">
              <w:t>no association</w:t>
            </w:r>
          </w:p>
        </w:tc>
      </w:tr>
      <w:tr w:rsidR="0016128C" w:rsidRPr="006E16A7" w14:paraId="2CE0F224" w14:textId="77777777" w:rsidTr="00BD1606">
        <w:tc>
          <w:tcPr>
            <w:tcW w:w="2160" w:type="dxa"/>
            <w:vMerge/>
            <w:vAlign w:val="center"/>
            <w:hideMark/>
          </w:tcPr>
          <w:p w14:paraId="097F5248"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4844F92"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12ED95D1" w14:textId="77777777" w:rsidR="0016128C" w:rsidRPr="006E16A7" w:rsidRDefault="0016128C" w:rsidP="009A13B2">
            <w:pPr>
              <w:pStyle w:val="TableTextRight"/>
              <w:ind w:right="397"/>
            </w:pPr>
            <w:r w:rsidRPr="006E16A7">
              <w:t>-5.5e-01</w:t>
            </w:r>
          </w:p>
        </w:tc>
        <w:tc>
          <w:tcPr>
            <w:tcW w:w="1152" w:type="dxa"/>
            <w:shd w:val="clear" w:color="auto" w:fill="FFFFFF"/>
            <w:tcMar>
              <w:top w:w="0" w:type="dxa"/>
              <w:left w:w="0" w:type="dxa"/>
              <w:bottom w:w="0" w:type="dxa"/>
              <w:right w:w="0" w:type="dxa"/>
            </w:tcMar>
            <w:hideMark/>
          </w:tcPr>
          <w:p w14:paraId="3F993D7B" w14:textId="77777777" w:rsidR="0016128C" w:rsidRPr="006E16A7" w:rsidRDefault="0016128C" w:rsidP="009A13B2">
            <w:pPr>
              <w:pStyle w:val="TableTextRight"/>
              <w:ind w:right="397"/>
            </w:pPr>
            <w:r w:rsidRPr="006E16A7">
              <w:t>-1.4e+00</w:t>
            </w:r>
          </w:p>
        </w:tc>
        <w:tc>
          <w:tcPr>
            <w:tcW w:w="1152" w:type="dxa"/>
            <w:shd w:val="clear" w:color="auto" w:fill="FFFFFF"/>
            <w:tcMar>
              <w:top w:w="0" w:type="dxa"/>
              <w:left w:w="0" w:type="dxa"/>
              <w:bottom w:w="0" w:type="dxa"/>
              <w:right w:w="0" w:type="dxa"/>
            </w:tcMar>
            <w:hideMark/>
          </w:tcPr>
          <w:p w14:paraId="74D86741" w14:textId="77777777" w:rsidR="0016128C" w:rsidRPr="006E16A7" w:rsidRDefault="0016128C" w:rsidP="009A13B2">
            <w:pPr>
              <w:pStyle w:val="TableTextRight"/>
              <w:ind w:right="397"/>
            </w:pPr>
            <w:r w:rsidRPr="006E16A7">
              <w:t>0.30</w:t>
            </w:r>
          </w:p>
        </w:tc>
        <w:tc>
          <w:tcPr>
            <w:tcW w:w="1722" w:type="dxa"/>
            <w:shd w:val="clear" w:color="auto" w:fill="FFFFFF"/>
            <w:tcMar>
              <w:top w:w="0" w:type="dxa"/>
              <w:left w:w="0" w:type="dxa"/>
              <w:bottom w:w="0" w:type="dxa"/>
              <w:right w:w="0" w:type="dxa"/>
            </w:tcMar>
            <w:hideMark/>
          </w:tcPr>
          <w:p w14:paraId="2CFE2512" w14:textId="77777777" w:rsidR="0016128C" w:rsidRPr="006E16A7" w:rsidRDefault="0016128C" w:rsidP="00626054">
            <w:pPr>
              <w:pStyle w:val="TableText"/>
            </w:pPr>
            <w:r w:rsidRPr="006E16A7">
              <w:t>weak negative</w:t>
            </w:r>
          </w:p>
        </w:tc>
      </w:tr>
      <w:tr w:rsidR="0016128C" w:rsidRPr="006E16A7" w14:paraId="7988AFF2" w14:textId="77777777" w:rsidTr="00BD1606">
        <w:tc>
          <w:tcPr>
            <w:tcW w:w="2160" w:type="dxa"/>
            <w:vMerge w:val="restart"/>
            <w:shd w:val="clear" w:color="auto" w:fill="FFFFFF"/>
            <w:tcMar>
              <w:top w:w="0" w:type="dxa"/>
              <w:left w:w="0" w:type="dxa"/>
              <w:bottom w:w="0" w:type="dxa"/>
              <w:right w:w="0" w:type="dxa"/>
            </w:tcMar>
            <w:hideMark/>
          </w:tcPr>
          <w:p w14:paraId="4CB6174F" w14:textId="77777777" w:rsidR="0016128C" w:rsidRPr="006E16A7" w:rsidRDefault="0016128C" w:rsidP="00DE541B">
            <w:pPr>
              <w:pStyle w:val="TableText"/>
              <w:keepNext/>
            </w:pPr>
            <w:r w:rsidRPr="006E16A7">
              <w:t>Murrumbidgee</w:t>
            </w:r>
          </w:p>
        </w:tc>
        <w:tc>
          <w:tcPr>
            <w:tcW w:w="2160" w:type="dxa"/>
            <w:shd w:val="clear" w:color="auto" w:fill="EDEDED"/>
            <w:tcMar>
              <w:top w:w="0" w:type="dxa"/>
              <w:left w:w="0" w:type="dxa"/>
              <w:bottom w:w="0" w:type="dxa"/>
              <w:right w:w="0" w:type="dxa"/>
            </w:tcMar>
            <w:hideMark/>
          </w:tcPr>
          <w:p w14:paraId="00A90F70"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70C1F814" w14:textId="77777777" w:rsidR="0016128C" w:rsidRPr="006E16A7" w:rsidRDefault="0016128C" w:rsidP="009A13B2">
            <w:pPr>
              <w:pStyle w:val="TableTextRight"/>
              <w:ind w:right="397"/>
            </w:pPr>
            <w:r w:rsidRPr="006E16A7">
              <w:t>0.03</w:t>
            </w:r>
          </w:p>
        </w:tc>
        <w:tc>
          <w:tcPr>
            <w:tcW w:w="1152" w:type="dxa"/>
            <w:shd w:val="clear" w:color="auto" w:fill="EDEDED"/>
            <w:tcMar>
              <w:top w:w="0" w:type="dxa"/>
              <w:left w:w="0" w:type="dxa"/>
              <w:bottom w:w="0" w:type="dxa"/>
              <w:right w:w="0" w:type="dxa"/>
            </w:tcMar>
            <w:hideMark/>
          </w:tcPr>
          <w:p w14:paraId="5C57008A" w14:textId="77777777" w:rsidR="0016128C" w:rsidRPr="006E16A7" w:rsidRDefault="0016128C" w:rsidP="009A13B2">
            <w:pPr>
              <w:pStyle w:val="TableTextRight"/>
              <w:ind w:right="397"/>
            </w:pPr>
            <w:r w:rsidRPr="006E16A7">
              <w:t>-6.0e-02</w:t>
            </w:r>
          </w:p>
        </w:tc>
        <w:tc>
          <w:tcPr>
            <w:tcW w:w="1152" w:type="dxa"/>
            <w:shd w:val="clear" w:color="auto" w:fill="EDEDED"/>
            <w:tcMar>
              <w:top w:w="0" w:type="dxa"/>
              <w:left w:w="0" w:type="dxa"/>
              <w:bottom w:w="0" w:type="dxa"/>
              <w:right w:w="0" w:type="dxa"/>
            </w:tcMar>
            <w:hideMark/>
          </w:tcPr>
          <w:p w14:paraId="10BC9B75" w14:textId="77777777" w:rsidR="0016128C" w:rsidRPr="006E16A7" w:rsidRDefault="0016128C" w:rsidP="009A13B2">
            <w:pPr>
              <w:pStyle w:val="TableTextRight"/>
              <w:ind w:right="397"/>
            </w:pPr>
            <w:r w:rsidRPr="006E16A7">
              <w:t>0.12</w:t>
            </w:r>
          </w:p>
        </w:tc>
        <w:tc>
          <w:tcPr>
            <w:tcW w:w="1722" w:type="dxa"/>
            <w:shd w:val="clear" w:color="auto" w:fill="EDEDED"/>
            <w:tcMar>
              <w:top w:w="0" w:type="dxa"/>
              <w:left w:w="0" w:type="dxa"/>
              <w:bottom w:w="0" w:type="dxa"/>
              <w:right w:w="0" w:type="dxa"/>
            </w:tcMar>
            <w:hideMark/>
          </w:tcPr>
          <w:p w14:paraId="2EA48B81" w14:textId="77777777" w:rsidR="0016128C" w:rsidRPr="006E16A7" w:rsidRDefault="0016128C" w:rsidP="00626054">
            <w:pPr>
              <w:pStyle w:val="TableText"/>
            </w:pPr>
            <w:r w:rsidRPr="006E16A7">
              <w:t>no association</w:t>
            </w:r>
          </w:p>
        </w:tc>
      </w:tr>
      <w:tr w:rsidR="0016128C" w:rsidRPr="006E16A7" w14:paraId="67DDA6C1" w14:textId="77777777" w:rsidTr="00BD1606">
        <w:tc>
          <w:tcPr>
            <w:tcW w:w="2160" w:type="dxa"/>
            <w:vMerge/>
            <w:vAlign w:val="center"/>
            <w:hideMark/>
          </w:tcPr>
          <w:p w14:paraId="0BD2E030"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3EF3BEC"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7BDAA632" w14:textId="77777777" w:rsidR="0016128C" w:rsidRPr="006E16A7" w:rsidRDefault="0016128C" w:rsidP="009A13B2">
            <w:pPr>
              <w:pStyle w:val="TableTextRight"/>
              <w:ind w:right="397"/>
            </w:pPr>
            <w:r w:rsidRPr="006E16A7">
              <w:t>-3.1e-02</w:t>
            </w:r>
          </w:p>
        </w:tc>
        <w:tc>
          <w:tcPr>
            <w:tcW w:w="1152" w:type="dxa"/>
            <w:shd w:val="clear" w:color="auto" w:fill="FFFFFF"/>
            <w:tcMar>
              <w:top w:w="0" w:type="dxa"/>
              <w:left w:w="0" w:type="dxa"/>
              <w:bottom w:w="0" w:type="dxa"/>
              <w:right w:w="0" w:type="dxa"/>
            </w:tcMar>
            <w:hideMark/>
          </w:tcPr>
          <w:p w14:paraId="0E26C7B9" w14:textId="77777777" w:rsidR="0016128C" w:rsidRPr="006E16A7" w:rsidRDefault="0016128C" w:rsidP="009A13B2">
            <w:pPr>
              <w:pStyle w:val="TableTextRight"/>
              <w:ind w:right="397"/>
            </w:pPr>
            <w:r w:rsidRPr="006E16A7">
              <w:t>-1.8e-01</w:t>
            </w:r>
          </w:p>
        </w:tc>
        <w:tc>
          <w:tcPr>
            <w:tcW w:w="1152" w:type="dxa"/>
            <w:shd w:val="clear" w:color="auto" w:fill="FFFFFF"/>
            <w:tcMar>
              <w:top w:w="0" w:type="dxa"/>
              <w:left w:w="0" w:type="dxa"/>
              <w:bottom w:w="0" w:type="dxa"/>
              <w:right w:w="0" w:type="dxa"/>
            </w:tcMar>
            <w:hideMark/>
          </w:tcPr>
          <w:p w14:paraId="00C8CBEB" w14:textId="77777777" w:rsidR="0016128C" w:rsidRPr="006E16A7" w:rsidRDefault="0016128C" w:rsidP="009A13B2">
            <w:pPr>
              <w:pStyle w:val="TableTextRight"/>
              <w:ind w:right="397"/>
            </w:pPr>
            <w:r w:rsidRPr="006E16A7">
              <w:t>0.13</w:t>
            </w:r>
          </w:p>
        </w:tc>
        <w:tc>
          <w:tcPr>
            <w:tcW w:w="1722" w:type="dxa"/>
            <w:shd w:val="clear" w:color="auto" w:fill="FFFFFF"/>
            <w:tcMar>
              <w:top w:w="0" w:type="dxa"/>
              <w:left w:w="0" w:type="dxa"/>
              <w:bottom w:w="0" w:type="dxa"/>
              <w:right w:w="0" w:type="dxa"/>
            </w:tcMar>
            <w:hideMark/>
          </w:tcPr>
          <w:p w14:paraId="3243A354" w14:textId="77777777" w:rsidR="0016128C" w:rsidRPr="006E16A7" w:rsidRDefault="0016128C" w:rsidP="00626054">
            <w:pPr>
              <w:pStyle w:val="TableText"/>
            </w:pPr>
            <w:r w:rsidRPr="006E16A7">
              <w:t>no association</w:t>
            </w:r>
          </w:p>
        </w:tc>
      </w:tr>
      <w:tr w:rsidR="00626054" w:rsidRPr="006E16A7" w14:paraId="5684ABBE" w14:textId="77777777" w:rsidTr="00BD1606">
        <w:tc>
          <w:tcPr>
            <w:tcW w:w="2160" w:type="dxa"/>
            <w:shd w:val="clear" w:color="auto" w:fill="D0EAFF" w:themeFill="accent2" w:themeFillTint="1A"/>
            <w:tcMar>
              <w:top w:w="0" w:type="dxa"/>
              <w:left w:w="0" w:type="dxa"/>
              <w:bottom w:w="0" w:type="dxa"/>
              <w:right w:w="0" w:type="dxa"/>
            </w:tcMar>
            <w:hideMark/>
          </w:tcPr>
          <w:p w14:paraId="3D532C44" w14:textId="77777777" w:rsidR="0016128C" w:rsidRPr="006E16A7" w:rsidRDefault="0016128C" w:rsidP="00B62180">
            <w:pPr>
              <w:pStyle w:val="RowHeading"/>
              <w:keepNext/>
            </w:pPr>
            <w:r w:rsidRPr="006E16A7">
              <w:t>Common carp</w:t>
            </w:r>
          </w:p>
        </w:tc>
        <w:tc>
          <w:tcPr>
            <w:tcW w:w="2160" w:type="dxa"/>
            <w:shd w:val="clear" w:color="auto" w:fill="D0EAFF" w:themeFill="accent2" w:themeFillTint="1A"/>
            <w:tcMar>
              <w:top w:w="0" w:type="dxa"/>
              <w:left w:w="0" w:type="dxa"/>
              <w:bottom w:w="0" w:type="dxa"/>
              <w:right w:w="0" w:type="dxa"/>
            </w:tcMar>
          </w:tcPr>
          <w:p w14:paraId="3AD60F4F"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41162509"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0997B439"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1BE99C0B"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6C140159" w14:textId="77777777" w:rsidR="0016128C" w:rsidRPr="006E16A7" w:rsidRDefault="0016128C" w:rsidP="00B62180">
            <w:pPr>
              <w:pStyle w:val="RowHeading"/>
              <w:keepNext/>
            </w:pPr>
          </w:p>
        </w:tc>
      </w:tr>
      <w:tr w:rsidR="0016128C" w:rsidRPr="006E16A7" w14:paraId="1870AECC" w14:textId="77777777" w:rsidTr="00BD1606">
        <w:tc>
          <w:tcPr>
            <w:tcW w:w="2160" w:type="dxa"/>
            <w:vMerge w:val="restart"/>
            <w:shd w:val="clear" w:color="auto" w:fill="FFFFFF"/>
            <w:tcMar>
              <w:top w:w="0" w:type="dxa"/>
              <w:left w:w="0" w:type="dxa"/>
              <w:bottom w:w="0" w:type="dxa"/>
              <w:right w:w="0" w:type="dxa"/>
            </w:tcMar>
            <w:hideMark/>
          </w:tcPr>
          <w:p w14:paraId="3ABD6DF8" w14:textId="77777777" w:rsidR="0016128C" w:rsidRPr="006E16A7" w:rsidRDefault="0016128C" w:rsidP="00626054">
            <w:pPr>
              <w:pStyle w:val="TableText"/>
            </w:pPr>
            <w:r w:rsidRPr="006E16A7">
              <w:t>Edward-Wakool</w:t>
            </w:r>
          </w:p>
        </w:tc>
        <w:tc>
          <w:tcPr>
            <w:tcW w:w="2160" w:type="dxa"/>
            <w:shd w:val="clear" w:color="auto" w:fill="FFFFFF"/>
            <w:tcMar>
              <w:top w:w="0" w:type="dxa"/>
              <w:left w:w="0" w:type="dxa"/>
              <w:bottom w:w="0" w:type="dxa"/>
              <w:right w:w="0" w:type="dxa"/>
            </w:tcMar>
            <w:hideMark/>
          </w:tcPr>
          <w:p w14:paraId="103083AF"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30389A15" w14:textId="77777777" w:rsidR="0016128C" w:rsidRPr="006E16A7" w:rsidRDefault="0016128C" w:rsidP="009A13B2">
            <w:pPr>
              <w:pStyle w:val="TableTextRight"/>
              <w:ind w:right="397"/>
            </w:pPr>
            <w:r w:rsidRPr="006E16A7">
              <w:t>0.23</w:t>
            </w:r>
          </w:p>
        </w:tc>
        <w:tc>
          <w:tcPr>
            <w:tcW w:w="1152" w:type="dxa"/>
            <w:shd w:val="clear" w:color="auto" w:fill="FFFFFF"/>
            <w:tcMar>
              <w:top w:w="0" w:type="dxa"/>
              <w:left w:w="0" w:type="dxa"/>
              <w:bottom w:w="0" w:type="dxa"/>
              <w:right w:w="0" w:type="dxa"/>
            </w:tcMar>
            <w:hideMark/>
          </w:tcPr>
          <w:p w14:paraId="067BD260" w14:textId="77777777" w:rsidR="0016128C" w:rsidRPr="006E16A7" w:rsidRDefault="0016128C" w:rsidP="009A13B2">
            <w:pPr>
              <w:pStyle w:val="TableTextRight"/>
              <w:ind w:right="397"/>
            </w:pPr>
            <w:r w:rsidRPr="006E16A7">
              <w:t>0.04</w:t>
            </w:r>
          </w:p>
        </w:tc>
        <w:tc>
          <w:tcPr>
            <w:tcW w:w="1152" w:type="dxa"/>
            <w:shd w:val="clear" w:color="auto" w:fill="FFFFFF"/>
            <w:tcMar>
              <w:top w:w="0" w:type="dxa"/>
              <w:left w:w="0" w:type="dxa"/>
              <w:bottom w:w="0" w:type="dxa"/>
              <w:right w:w="0" w:type="dxa"/>
            </w:tcMar>
            <w:hideMark/>
          </w:tcPr>
          <w:p w14:paraId="57426FEF" w14:textId="77777777" w:rsidR="0016128C" w:rsidRPr="006E16A7" w:rsidRDefault="0016128C" w:rsidP="009A13B2">
            <w:pPr>
              <w:pStyle w:val="TableTextRight"/>
              <w:ind w:right="397"/>
            </w:pPr>
            <w:r w:rsidRPr="006E16A7">
              <w:t>0.41</w:t>
            </w:r>
          </w:p>
        </w:tc>
        <w:tc>
          <w:tcPr>
            <w:tcW w:w="1722" w:type="dxa"/>
            <w:shd w:val="clear" w:color="auto" w:fill="FFFFFF"/>
            <w:tcMar>
              <w:top w:w="0" w:type="dxa"/>
              <w:left w:w="0" w:type="dxa"/>
              <w:bottom w:w="0" w:type="dxa"/>
              <w:right w:w="0" w:type="dxa"/>
            </w:tcMar>
            <w:hideMark/>
          </w:tcPr>
          <w:p w14:paraId="2ACD1378" w14:textId="77777777" w:rsidR="0016128C" w:rsidRPr="006E16A7" w:rsidRDefault="0016128C" w:rsidP="00626054">
            <w:pPr>
              <w:pStyle w:val="TableText"/>
            </w:pPr>
            <w:r w:rsidRPr="006E16A7">
              <w:t>strong positive</w:t>
            </w:r>
          </w:p>
        </w:tc>
      </w:tr>
      <w:tr w:rsidR="0016128C" w:rsidRPr="006E16A7" w14:paraId="46B0F382" w14:textId="77777777" w:rsidTr="00BD1606">
        <w:tc>
          <w:tcPr>
            <w:tcW w:w="2160" w:type="dxa"/>
            <w:vMerge/>
            <w:vAlign w:val="center"/>
            <w:hideMark/>
          </w:tcPr>
          <w:p w14:paraId="35EE9789"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D382AEE"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0ED39CDE" w14:textId="77777777" w:rsidR="0016128C" w:rsidRPr="006E16A7" w:rsidRDefault="0016128C" w:rsidP="009A13B2">
            <w:pPr>
              <w:pStyle w:val="TableTextRight"/>
              <w:ind w:right="397"/>
            </w:pPr>
            <w:r w:rsidRPr="006E16A7">
              <w:t>0.03</w:t>
            </w:r>
          </w:p>
        </w:tc>
        <w:tc>
          <w:tcPr>
            <w:tcW w:w="1152" w:type="dxa"/>
            <w:shd w:val="clear" w:color="auto" w:fill="EDEDED"/>
            <w:tcMar>
              <w:top w:w="0" w:type="dxa"/>
              <w:left w:w="0" w:type="dxa"/>
              <w:bottom w:w="0" w:type="dxa"/>
              <w:right w:w="0" w:type="dxa"/>
            </w:tcMar>
            <w:hideMark/>
          </w:tcPr>
          <w:p w14:paraId="6735B129" w14:textId="77777777" w:rsidR="0016128C" w:rsidRPr="006E16A7" w:rsidRDefault="0016128C" w:rsidP="009A13B2">
            <w:pPr>
              <w:pStyle w:val="TableTextRight"/>
              <w:ind w:right="397"/>
            </w:pPr>
            <w:r w:rsidRPr="006E16A7">
              <w:t>-2.4e-02</w:t>
            </w:r>
          </w:p>
        </w:tc>
        <w:tc>
          <w:tcPr>
            <w:tcW w:w="1152" w:type="dxa"/>
            <w:shd w:val="clear" w:color="auto" w:fill="EDEDED"/>
            <w:tcMar>
              <w:top w:w="0" w:type="dxa"/>
              <w:left w:w="0" w:type="dxa"/>
              <w:bottom w:w="0" w:type="dxa"/>
              <w:right w:w="0" w:type="dxa"/>
            </w:tcMar>
            <w:hideMark/>
          </w:tcPr>
          <w:p w14:paraId="11DA5ACC" w14:textId="77777777" w:rsidR="0016128C" w:rsidRPr="006E16A7" w:rsidRDefault="0016128C" w:rsidP="009A13B2">
            <w:pPr>
              <w:pStyle w:val="TableTextRight"/>
              <w:ind w:right="397"/>
            </w:pPr>
            <w:r w:rsidRPr="006E16A7">
              <w:t>0.08</w:t>
            </w:r>
          </w:p>
        </w:tc>
        <w:tc>
          <w:tcPr>
            <w:tcW w:w="1722" w:type="dxa"/>
            <w:shd w:val="clear" w:color="auto" w:fill="EDEDED"/>
            <w:tcMar>
              <w:top w:w="0" w:type="dxa"/>
              <w:left w:w="0" w:type="dxa"/>
              <w:bottom w:w="0" w:type="dxa"/>
              <w:right w:w="0" w:type="dxa"/>
            </w:tcMar>
            <w:hideMark/>
          </w:tcPr>
          <w:p w14:paraId="00DA02FA" w14:textId="77777777" w:rsidR="0016128C" w:rsidRPr="006E16A7" w:rsidRDefault="0016128C" w:rsidP="00626054">
            <w:pPr>
              <w:pStyle w:val="TableText"/>
            </w:pPr>
            <w:r w:rsidRPr="006E16A7">
              <w:t>no association</w:t>
            </w:r>
          </w:p>
        </w:tc>
      </w:tr>
      <w:tr w:rsidR="0016128C" w:rsidRPr="006E16A7" w14:paraId="59783775" w14:textId="77777777" w:rsidTr="00BD1606">
        <w:tc>
          <w:tcPr>
            <w:tcW w:w="2160" w:type="dxa"/>
            <w:vMerge/>
            <w:vAlign w:val="center"/>
            <w:hideMark/>
          </w:tcPr>
          <w:p w14:paraId="0D7A8F08"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1CDEBD1"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43DC7676" w14:textId="77777777" w:rsidR="0016128C" w:rsidRPr="006E16A7" w:rsidRDefault="0016128C" w:rsidP="009A13B2">
            <w:pPr>
              <w:pStyle w:val="TableTextRight"/>
              <w:ind w:right="397"/>
            </w:pPr>
            <w:r w:rsidRPr="006E16A7">
              <w:t>9.9e-06</w:t>
            </w:r>
          </w:p>
        </w:tc>
        <w:tc>
          <w:tcPr>
            <w:tcW w:w="1152" w:type="dxa"/>
            <w:shd w:val="clear" w:color="auto" w:fill="FFFFFF"/>
            <w:tcMar>
              <w:top w:w="0" w:type="dxa"/>
              <w:left w:w="0" w:type="dxa"/>
              <w:bottom w:w="0" w:type="dxa"/>
              <w:right w:w="0" w:type="dxa"/>
            </w:tcMar>
            <w:hideMark/>
          </w:tcPr>
          <w:p w14:paraId="7BB955EB" w14:textId="77777777" w:rsidR="0016128C" w:rsidRPr="006E16A7" w:rsidRDefault="0016128C" w:rsidP="009A13B2">
            <w:pPr>
              <w:pStyle w:val="TableTextRight"/>
              <w:ind w:right="397"/>
            </w:pPr>
            <w:r w:rsidRPr="006E16A7">
              <w:t>-3.2e-06</w:t>
            </w:r>
          </w:p>
        </w:tc>
        <w:tc>
          <w:tcPr>
            <w:tcW w:w="1152" w:type="dxa"/>
            <w:shd w:val="clear" w:color="auto" w:fill="FFFFFF"/>
            <w:tcMar>
              <w:top w:w="0" w:type="dxa"/>
              <w:left w:w="0" w:type="dxa"/>
              <w:bottom w:w="0" w:type="dxa"/>
              <w:right w:w="0" w:type="dxa"/>
            </w:tcMar>
            <w:hideMark/>
          </w:tcPr>
          <w:p w14:paraId="10221C66" w14:textId="77777777" w:rsidR="0016128C" w:rsidRPr="006E16A7" w:rsidRDefault="0016128C" w:rsidP="009A13B2">
            <w:pPr>
              <w:pStyle w:val="TableTextRight"/>
              <w:ind w:right="397"/>
            </w:pPr>
            <w:r w:rsidRPr="006E16A7">
              <w:t>3.8e-05</w:t>
            </w:r>
          </w:p>
        </w:tc>
        <w:tc>
          <w:tcPr>
            <w:tcW w:w="1722" w:type="dxa"/>
            <w:shd w:val="clear" w:color="auto" w:fill="FFFFFF"/>
            <w:tcMar>
              <w:top w:w="0" w:type="dxa"/>
              <w:left w:w="0" w:type="dxa"/>
              <w:bottom w:w="0" w:type="dxa"/>
              <w:right w:w="0" w:type="dxa"/>
            </w:tcMar>
            <w:hideMark/>
          </w:tcPr>
          <w:p w14:paraId="07A82AA2" w14:textId="77777777" w:rsidR="0016128C" w:rsidRPr="006E16A7" w:rsidRDefault="0016128C" w:rsidP="00626054">
            <w:pPr>
              <w:pStyle w:val="TableText"/>
            </w:pPr>
            <w:r w:rsidRPr="006E16A7">
              <w:t>no association</w:t>
            </w:r>
          </w:p>
        </w:tc>
      </w:tr>
      <w:tr w:rsidR="0016128C" w:rsidRPr="006E16A7" w14:paraId="428B2D62" w14:textId="77777777" w:rsidTr="00BD1606">
        <w:tc>
          <w:tcPr>
            <w:tcW w:w="2160" w:type="dxa"/>
            <w:vMerge w:val="restart"/>
            <w:shd w:val="clear" w:color="auto" w:fill="FFFFFF"/>
            <w:tcMar>
              <w:top w:w="0" w:type="dxa"/>
              <w:left w:w="0" w:type="dxa"/>
              <w:bottom w:w="0" w:type="dxa"/>
              <w:right w:w="0" w:type="dxa"/>
            </w:tcMar>
            <w:hideMark/>
          </w:tcPr>
          <w:p w14:paraId="73F45C97" w14:textId="77777777" w:rsidR="0016128C" w:rsidRPr="006E16A7" w:rsidRDefault="0016128C" w:rsidP="00626054">
            <w:pPr>
              <w:pStyle w:val="TableText"/>
            </w:pPr>
            <w:r w:rsidRPr="006E16A7">
              <w:t>Goulburn</w:t>
            </w:r>
          </w:p>
        </w:tc>
        <w:tc>
          <w:tcPr>
            <w:tcW w:w="2160" w:type="dxa"/>
            <w:shd w:val="clear" w:color="auto" w:fill="EDEDED"/>
            <w:tcMar>
              <w:top w:w="0" w:type="dxa"/>
              <w:left w:w="0" w:type="dxa"/>
              <w:bottom w:w="0" w:type="dxa"/>
              <w:right w:w="0" w:type="dxa"/>
            </w:tcMar>
            <w:hideMark/>
          </w:tcPr>
          <w:p w14:paraId="00910BF0"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5783AC0F" w14:textId="77777777" w:rsidR="0016128C" w:rsidRPr="006E16A7" w:rsidRDefault="0016128C" w:rsidP="009A13B2">
            <w:pPr>
              <w:pStyle w:val="TableTextRight"/>
              <w:ind w:right="397"/>
            </w:pPr>
            <w:r w:rsidRPr="006E16A7">
              <w:t>-2.1e-02</w:t>
            </w:r>
          </w:p>
        </w:tc>
        <w:tc>
          <w:tcPr>
            <w:tcW w:w="1152" w:type="dxa"/>
            <w:shd w:val="clear" w:color="auto" w:fill="EDEDED"/>
            <w:tcMar>
              <w:top w:w="0" w:type="dxa"/>
              <w:left w:w="0" w:type="dxa"/>
              <w:bottom w:w="0" w:type="dxa"/>
              <w:right w:w="0" w:type="dxa"/>
            </w:tcMar>
            <w:hideMark/>
          </w:tcPr>
          <w:p w14:paraId="716CAC4A" w14:textId="77777777" w:rsidR="0016128C" w:rsidRPr="006E16A7" w:rsidRDefault="0016128C" w:rsidP="009A13B2">
            <w:pPr>
              <w:pStyle w:val="TableTextRight"/>
              <w:ind w:right="397"/>
            </w:pPr>
            <w:r w:rsidRPr="006E16A7">
              <w:t>-1.3e+00</w:t>
            </w:r>
          </w:p>
        </w:tc>
        <w:tc>
          <w:tcPr>
            <w:tcW w:w="1152" w:type="dxa"/>
            <w:shd w:val="clear" w:color="auto" w:fill="EDEDED"/>
            <w:tcMar>
              <w:top w:w="0" w:type="dxa"/>
              <w:left w:w="0" w:type="dxa"/>
              <w:bottom w:w="0" w:type="dxa"/>
              <w:right w:w="0" w:type="dxa"/>
            </w:tcMar>
            <w:hideMark/>
          </w:tcPr>
          <w:p w14:paraId="711A8D50" w14:textId="77777777" w:rsidR="0016128C" w:rsidRPr="006E16A7" w:rsidRDefault="0016128C" w:rsidP="009A13B2">
            <w:pPr>
              <w:pStyle w:val="TableTextRight"/>
              <w:ind w:right="397"/>
            </w:pPr>
            <w:r w:rsidRPr="006E16A7">
              <w:t>1.13</w:t>
            </w:r>
          </w:p>
        </w:tc>
        <w:tc>
          <w:tcPr>
            <w:tcW w:w="1722" w:type="dxa"/>
            <w:shd w:val="clear" w:color="auto" w:fill="EDEDED"/>
            <w:tcMar>
              <w:top w:w="0" w:type="dxa"/>
              <w:left w:w="0" w:type="dxa"/>
              <w:bottom w:w="0" w:type="dxa"/>
              <w:right w:w="0" w:type="dxa"/>
            </w:tcMar>
            <w:hideMark/>
          </w:tcPr>
          <w:p w14:paraId="22AC2EC6" w14:textId="77777777" w:rsidR="0016128C" w:rsidRPr="006E16A7" w:rsidRDefault="0016128C" w:rsidP="00626054">
            <w:pPr>
              <w:pStyle w:val="TableText"/>
            </w:pPr>
            <w:r w:rsidRPr="006E16A7">
              <w:t>no association</w:t>
            </w:r>
          </w:p>
        </w:tc>
      </w:tr>
      <w:tr w:rsidR="0016128C" w:rsidRPr="006E16A7" w14:paraId="712D05D9" w14:textId="77777777" w:rsidTr="00BD1606">
        <w:tc>
          <w:tcPr>
            <w:tcW w:w="2160" w:type="dxa"/>
            <w:vMerge/>
            <w:vAlign w:val="center"/>
            <w:hideMark/>
          </w:tcPr>
          <w:p w14:paraId="7058DF11"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1C72808B"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6FBA2797" w14:textId="77777777" w:rsidR="0016128C" w:rsidRPr="006E16A7" w:rsidRDefault="0016128C" w:rsidP="009A13B2">
            <w:pPr>
              <w:pStyle w:val="TableTextRight"/>
              <w:ind w:right="397"/>
            </w:pPr>
            <w:r w:rsidRPr="006E16A7">
              <w:t>-3.6e-01</w:t>
            </w:r>
          </w:p>
        </w:tc>
        <w:tc>
          <w:tcPr>
            <w:tcW w:w="1152" w:type="dxa"/>
            <w:shd w:val="clear" w:color="auto" w:fill="FFFFFF"/>
            <w:tcMar>
              <w:top w:w="0" w:type="dxa"/>
              <w:left w:w="0" w:type="dxa"/>
              <w:bottom w:w="0" w:type="dxa"/>
              <w:right w:w="0" w:type="dxa"/>
            </w:tcMar>
            <w:hideMark/>
          </w:tcPr>
          <w:p w14:paraId="538DB68D" w14:textId="77777777" w:rsidR="0016128C" w:rsidRPr="006E16A7" w:rsidRDefault="0016128C" w:rsidP="009A13B2">
            <w:pPr>
              <w:pStyle w:val="TableTextRight"/>
              <w:ind w:right="397"/>
            </w:pPr>
            <w:r w:rsidRPr="006E16A7">
              <w:t>-6.8e-01</w:t>
            </w:r>
          </w:p>
        </w:tc>
        <w:tc>
          <w:tcPr>
            <w:tcW w:w="1152" w:type="dxa"/>
            <w:shd w:val="clear" w:color="auto" w:fill="FFFFFF"/>
            <w:tcMar>
              <w:top w:w="0" w:type="dxa"/>
              <w:left w:w="0" w:type="dxa"/>
              <w:bottom w:w="0" w:type="dxa"/>
              <w:right w:w="0" w:type="dxa"/>
            </w:tcMar>
            <w:hideMark/>
          </w:tcPr>
          <w:p w14:paraId="7EA1323C" w14:textId="77777777" w:rsidR="0016128C" w:rsidRPr="006E16A7" w:rsidRDefault="0016128C" w:rsidP="009A13B2">
            <w:pPr>
              <w:pStyle w:val="TableTextRight"/>
              <w:ind w:right="397"/>
            </w:pPr>
            <w:r w:rsidRPr="006E16A7">
              <w:t>-3.1e-03</w:t>
            </w:r>
          </w:p>
        </w:tc>
        <w:tc>
          <w:tcPr>
            <w:tcW w:w="1722" w:type="dxa"/>
            <w:shd w:val="clear" w:color="auto" w:fill="FFFFFF"/>
            <w:tcMar>
              <w:top w:w="0" w:type="dxa"/>
              <w:left w:w="0" w:type="dxa"/>
              <w:bottom w:w="0" w:type="dxa"/>
              <w:right w:w="0" w:type="dxa"/>
            </w:tcMar>
            <w:hideMark/>
          </w:tcPr>
          <w:p w14:paraId="09112109" w14:textId="77777777" w:rsidR="0016128C" w:rsidRPr="006E16A7" w:rsidRDefault="0016128C" w:rsidP="00626054">
            <w:pPr>
              <w:pStyle w:val="TableText"/>
            </w:pPr>
            <w:r w:rsidRPr="006E16A7">
              <w:t>strong negative</w:t>
            </w:r>
          </w:p>
        </w:tc>
      </w:tr>
      <w:tr w:rsidR="0016128C" w:rsidRPr="006E16A7" w14:paraId="50C150E2" w14:textId="77777777" w:rsidTr="00BD1606">
        <w:tc>
          <w:tcPr>
            <w:tcW w:w="2160" w:type="dxa"/>
            <w:vMerge w:val="restart"/>
            <w:shd w:val="clear" w:color="auto" w:fill="FFFFFF"/>
            <w:tcMar>
              <w:top w:w="0" w:type="dxa"/>
              <w:left w:w="0" w:type="dxa"/>
              <w:bottom w:w="0" w:type="dxa"/>
              <w:right w:w="0" w:type="dxa"/>
            </w:tcMar>
            <w:hideMark/>
          </w:tcPr>
          <w:p w14:paraId="67463CC8" w14:textId="77777777" w:rsidR="0016128C" w:rsidRPr="006E16A7" w:rsidRDefault="0016128C" w:rsidP="00626054">
            <w:pPr>
              <w:pStyle w:val="TableText"/>
            </w:pPr>
            <w:r w:rsidRPr="006E16A7">
              <w:t>Gwydir</w:t>
            </w:r>
          </w:p>
        </w:tc>
        <w:tc>
          <w:tcPr>
            <w:tcW w:w="2160" w:type="dxa"/>
            <w:shd w:val="clear" w:color="auto" w:fill="EDEDED"/>
            <w:tcMar>
              <w:top w:w="0" w:type="dxa"/>
              <w:left w:w="0" w:type="dxa"/>
              <w:bottom w:w="0" w:type="dxa"/>
              <w:right w:w="0" w:type="dxa"/>
            </w:tcMar>
            <w:hideMark/>
          </w:tcPr>
          <w:p w14:paraId="0C96B4AD"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C9E1988" w14:textId="77777777" w:rsidR="0016128C" w:rsidRPr="006E16A7" w:rsidRDefault="0016128C" w:rsidP="009A13B2">
            <w:pPr>
              <w:pStyle w:val="TableTextRight"/>
              <w:ind w:right="397"/>
            </w:pPr>
            <w:r w:rsidRPr="006E16A7">
              <w:t>0.25</w:t>
            </w:r>
          </w:p>
        </w:tc>
        <w:tc>
          <w:tcPr>
            <w:tcW w:w="1152" w:type="dxa"/>
            <w:shd w:val="clear" w:color="auto" w:fill="EDEDED"/>
            <w:tcMar>
              <w:top w:w="0" w:type="dxa"/>
              <w:left w:w="0" w:type="dxa"/>
              <w:bottom w:w="0" w:type="dxa"/>
              <w:right w:w="0" w:type="dxa"/>
            </w:tcMar>
            <w:hideMark/>
          </w:tcPr>
          <w:p w14:paraId="2846313A" w14:textId="77777777" w:rsidR="0016128C" w:rsidRPr="006E16A7" w:rsidRDefault="0016128C" w:rsidP="009A13B2">
            <w:pPr>
              <w:pStyle w:val="TableTextRight"/>
              <w:ind w:right="397"/>
            </w:pPr>
            <w:r w:rsidRPr="006E16A7">
              <w:t>0.14</w:t>
            </w:r>
          </w:p>
        </w:tc>
        <w:tc>
          <w:tcPr>
            <w:tcW w:w="1152" w:type="dxa"/>
            <w:shd w:val="clear" w:color="auto" w:fill="EDEDED"/>
            <w:tcMar>
              <w:top w:w="0" w:type="dxa"/>
              <w:left w:w="0" w:type="dxa"/>
              <w:bottom w:w="0" w:type="dxa"/>
              <w:right w:w="0" w:type="dxa"/>
            </w:tcMar>
            <w:hideMark/>
          </w:tcPr>
          <w:p w14:paraId="27DB481A" w14:textId="77777777" w:rsidR="0016128C" w:rsidRPr="006E16A7" w:rsidRDefault="0016128C" w:rsidP="009A13B2">
            <w:pPr>
              <w:pStyle w:val="TableTextRight"/>
              <w:ind w:right="397"/>
            </w:pPr>
            <w:r w:rsidRPr="006E16A7">
              <w:t>0.35</w:t>
            </w:r>
          </w:p>
        </w:tc>
        <w:tc>
          <w:tcPr>
            <w:tcW w:w="1722" w:type="dxa"/>
            <w:shd w:val="clear" w:color="auto" w:fill="EDEDED"/>
            <w:tcMar>
              <w:top w:w="0" w:type="dxa"/>
              <w:left w:w="0" w:type="dxa"/>
              <w:bottom w:w="0" w:type="dxa"/>
              <w:right w:w="0" w:type="dxa"/>
            </w:tcMar>
            <w:hideMark/>
          </w:tcPr>
          <w:p w14:paraId="2269D29B" w14:textId="77777777" w:rsidR="0016128C" w:rsidRPr="006E16A7" w:rsidRDefault="0016128C" w:rsidP="00626054">
            <w:pPr>
              <w:pStyle w:val="TableText"/>
            </w:pPr>
            <w:r w:rsidRPr="006E16A7">
              <w:t>strong positive</w:t>
            </w:r>
          </w:p>
        </w:tc>
      </w:tr>
      <w:tr w:rsidR="0016128C" w:rsidRPr="006E16A7" w14:paraId="69041122" w14:textId="77777777" w:rsidTr="00BD1606">
        <w:tc>
          <w:tcPr>
            <w:tcW w:w="2160" w:type="dxa"/>
            <w:vMerge/>
            <w:vAlign w:val="center"/>
            <w:hideMark/>
          </w:tcPr>
          <w:p w14:paraId="2348E05F"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DD45010"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15104E75" w14:textId="77777777" w:rsidR="0016128C" w:rsidRPr="006E16A7" w:rsidRDefault="0016128C" w:rsidP="009A13B2">
            <w:pPr>
              <w:pStyle w:val="TableTextRight"/>
              <w:ind w:right="397"/>
            </w:pPr>
            <w:r w:rsidRPr="006E16A7">
              <w:t>0.03</w:t>
            </w:r>
          </w:p>
        </w:tc>
        <w:tc>
          <w:tcPr>
            <w:tcW w:w="1152" w:type="dxa"/>
            <w:shd w:val="clear" w:color="auto" w:fill="FFFFFF"/>
            <w:tcMar>
              <w:top w:w="0" w:type="dxa"/>
              <w:left w:w="0" w:type="dxa"/>
              <w:bottom w:w="0" w:type="dxa"/>
              <w:right w:w="0" w:type="dxa"/>
            </w:tcMar>
            <w:hideMark/>
          </w:tcPr>
          <w:p w14:paraId="2D9E8D69" w14:textId="77777777" w:rsidR="0016128C" w:rsidRPr="006E16A7" w:rsidRDefault="0016128C" w:rsidP="009A13B2">
            <w:pPr>
              <w:pStyle w:val="TableTextRight"/>
              <w:ind w:right="397"/>
            </w:pPr>
            <w:r w:rsidRPr="006E16A7">
              <w:t>-1.3e-03</w:t>
            </w:r>
          </w:p>
        </w:tc>
        <w:tc>
          <w:tcPr>
            <w:tcW w:w="1152" w:type="dxa"/>
            <w:shd w:val="clear" w:color="auto" w:fill="FFFFFF"/>
            <w:tcMar>
              <w:top w:w="0" w:type="dxa"/>
              <w:left w:w="0" w:type="dxa"/>
              <w:bottom w:w="0" w:type="dxa"/>
              <w:right w:w="0" w:type="dxa"/>
            </w:tcMar>
            <w:hideMark/>
          </w:tcPr>
          <w:p w14:paraId="36A3C3BF" w14:textId="77777777" w:rsidR="0016128C" w:rsidRPr="006E16A7" w:rsidRDefault="0016128C" w:rsidP="009A13B2">
            <w:pPr>
              <w:pStyle w:val="TableTextRight"/>
              <w:ind w:right="397"/>
            </w:pPr>
            <w:r w:rsidRPr="006E16A7">
              <w:t>0.06</w:t>
            </w:r>
          </w:p>
        </w:tc>
        <w:tc>
          <w:tcPr>
            <w:tcW w:w="1722" w:type="dxa"/>
            <w:shd w:val="clear" w:color="auto" w:fill="FFFFFF"/>
            <w:tcMar>
              <w:top w:w="0" w:type="dxa"/>
              <w:left w:w="0" w:type="dxa"/>
              <w:bottom w:w="0" w:type="dxa"/>
              <w:right w:w="0" w:type="dxa"/>
            </w:tcMar>
            <w:hideMark/>
          </w:tcPr>
          <w:p w14:paraId="43993E9E" w14:textId="77777777" w:rsidR="0016128C" w:rsidRPr="006E16A7" w:rsidRDefault="0016128C" w:rsidP="00626054">
            <w:pPr>
              <w:pStyle w:val="TableText"/>
            </w:pPr>
            <w:r w:rsidRPr="006E16A7">
              <w:t>strong positive</w:t>
            </w:r>
          </w:p>
        </w:tc>
      </w:tr>
      <w:tr w:rsidR="0016128C" w:rsidRPr="006E16A7" w14:paraId="4850A04D" w14:textId="77777777" w:rsidTr="00BD1606">
        <w:tc>
          <w:tcPr>
            <w:tcW w:w="2160" w:type="dxa"/>
            <w:vMerge/>
            <w:vAlign w:val="center"/>
            <w:hideMark/>
          </w:tcPr>
          <w:p w14:paraId="5C12281B"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3F997D15" w14:textId="77777777" w:rsidR="0016128C" w:rsidRPr="006E16A7" w:rsidRDefault="0016128C" w:rsidP="00626054">
            <w:pPr>
              <w:pStyle w:val="TableText"/>
            </w:pPr>
            <w:r w:rsidRPr="006E16A7">
              <w:t>Fulton’s K condition</w:t>
            </w:r>
          </w:p>
        </w:tc>
        <w:tc>
          <w:tcPr>
            <w:tcW w:w="1152" w:type="dxa"/>
            <w:shd w:val="clear" w:color="auto" w:fill="EDEDED"/>
            <w:tcMar>
              <w:top w:w="0" w:type="dxa"/>
              <w:left w:w="0" w:type="dxa"/>
              <w:bottom w:w="0" w:type="dxa"/>
              <w:right w:w="0" w:type="dxa"/>
            </w:tcMar>
            <w:hideMark/>
          </w:tcPr>
          <w:p w14:paraId="7E607055" w14:textId="77777777" w:rsidR="0016128C" w:rsidRPr="006E16A7" w:rsidRDefault="0016128C" w:rsidP="009A13B2">
            <w:pPr>
              <w:pStyle w:val="TableTextRight"/>
              <w:ind w:right="397"/>
            </w:pPr>
            <w:r w:rsidRPr="006E16A7">
              <w:t>5.8e-06</w:t>
            </w:r>
          </w:p>
        </w:tc>
        <w:tc>
          <w:tcPr>
            <w:tcW w:w="1152" w:type="dxa"/>
            <w:shd w:val="clear" w:color="auto" w:fill="EDEDED"/>
            <w:tcMar>
              <w:top w:w="0" w:type="dxa"/>
              <w:left w:w="0" w:type="dxa"/>
              <w:bottom w:w="0" w:type="dxa"/>
              <w:right w:w="0" w:type="dxa"/>
            </w:tcMar>
            <w:hideMark/>
          </w:tcPr>
          <w:p w14:paraId="54C267AF" w14:textId="77777777" w:rsidR="0016128C" w:rsidRPr="006E16A7" w:rsidRDefault="0016128C" w:rsidP="009A13B2">
            <w:pPr>
              <w:pStyle w:val="TableTextRight"/>
              <w:ind w:right="397"/>
            </w:pPr>
            <w:r w:rsidRPr="006E16A7">
              <w:t>6.8e-08</w:t>
            </w:r>
          </w:p>
        </w:tc>
        <w:tc>
          <w:tcPr>
            <w:tcW w:w="1152" w:type="dxa"/>
            <w:shd w:val="clear" w:color="auto" w:fill="EDEDED"/>
            <w:tcMar>
              <w:top w:w="0" w:type="dxa"/>
              <w:left w:w="0" w:type="dxa"/>
              <w:bottom w:w="0" w:type="dxa"/>
              <w:right w:w="0" w:type="dxa"/>
            </w:tcMar>
            <w:hideMark/>
          </w:tcPr>
          <w:p w14:paraId="411099B0" w14:textId="77777777" w:rsidR="0016128C" w:rsidRPr="006E16A7" w:rsidRDefault="0016128C" w:rsidP="009A13B2">
            <w:pPr>
              <w:pStyle w:val="TableTextRight"/>
              <w:ind w:right="397"/>
            </w:pPr>
            <w:r w:rsidRPr="006E16A7">
              <w:t>3.1e-05</w:t>
            </w:r>
          </w:p>
        </w:tc>
        <w:tc>
          <w:tcPr>
            <w:tcW w:w="1722" w:type="dxa"/>
            <w:shd w:val="clear" w:color="auto" w:fill="EDEDED"/>
            <w:tcMar>
              <w:top w:w="0" w:type="dxa"/>
              <w:left w:w="0" w:type="dxa"/>
              <w:bottom w:w="0" w:type="dxa"/>
              <w:right w:w="0" w:type="dxa"/>
            </w:tcMar>
            <w:hideMark/>
          </w:tcPr>
          <w:p w14:paraId="34E4CB1B" w14:textId="77777777" w:rsidR="0016128C" w:rsidRPr="006E16A7" w:rsidRDefault="0016128C" w:rsidP="00626054">
            <w:pPr>
              <w:pStyle w:val="TableText"/>
            </w:pPr>
            <w:r w:rsidRPr="006E16A7">
              <w:t>strong positive</w:t>
            </w:r>
          </w:p>
        </w:tc>
      </w:tr>
      <w:tr w:rsidR="0016128C" w:rsidRPr="006E16A7" w14:paraId="01162561" w14:textId="77777777" w:rsidTr="00BD1606">
        <w:tc>
          <w:tcPr>
            <w:tcW w:w="2160" w:type="dxa"/>
            <w:vMerge w:val="restart"/>
            <w:shd w:val="clear" w:color="auto" w:fill="FFFFFF"/>
            <w:tcMar>
              <w:top w:w="0" w:type="dxa"/>
              <w:left w:w="0" w:type="dxa"/>
              <w:bottom w:w="0" w:type="dxa"/>
              <w:right w:w="0" w:type="dxa"/>
            </w:tcMar>
            <w:hideMark/>
          </w:tcPr>
          <w:p w14:paraId="58228D7A" w14:textId="77777777" w:rsidR="0016128C" w:rsidRPr="006E16A7" w:rsidRDefault="0016128C" w:rsidP="00626054">
            <w:pPr>
              <w:pStyle w:val="TableText"/>
            </w:pPr>
            <w:r w:rsidRPr="006E16A7">
              <w:t>Lachlan</w:t>
            </w:r>
          </w:p>
        </w:tc>
        <w:tc>
          <w:tcPr>
            <w:tcW w:w="2160" w:type="dxa"/>
            <w:shd w:val="clear" w:color="auto" w:fill="FFFFFF"/>
            <w:tcMar>
              <w:top w:w="0" w:type="dxa"/>
              <w:left w:w="0" w:type="dxa"/>
              <w:bottom w:w="0" w:type="dxa"/>
              <w:right w:w="0" w:type="dxa"/>
            </w:tcMar>
            <w:hideMark/>
          </w:tcPr>
          <w:p w14:paraId="409A638D"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7DE9F714" w14:textId="77777777" w:rsidR="0016128C" w:rsidRPr="006E16A7" w:rsidRDefault="0016128C" w:rsidP="009A13B2">
            <w:pPr>
              <w:pStyle w:val="TableTextRight"/>
              <w:ind w:right="397"/>
            </w:pPr>
            <w:r w:rsidRPr="006E16A7">
              <w:t>0.01</w:t>
            </w:r>
          </w:p>
        </w:tc>
        <w:tc>
          <w:tcPr>
            <w:tcW w:w="1152" w:type="dxa"/>
            <w:shd w:val="clear" w:color="auto" w:fill="FFFFFF"/>
            <w:tcMar>
              <w:top w:w="0" w:type="dxa"/>
              <w:left w:w="0" w:type="dxa"/>
              <w:bottom w:w="0" w:type="dxa"/>
              <w:right w:w="0" w:type="dxa"/>
            </w:tcMar>
            <w:hideMark/>
          </w:tcPr>
          <w:p w14:paraId="13B8B8D3" w14:textId="77777777" w:rsidR="0016128C" w:rsidRPr="006E16A7" w:rsidRDefault="0016128C" w:rsidP="009A13B2">
            <w:pPr>
              <w:pStyle w:val="TableTextRight"/>
              <w:ind w:right="397"/>
            </w:pPr>
            <w:r w:rsidRPr="006E16A7">
              <w:t>-1.4e-01</w:t>
            </w:r>
          </w:p>
        </w:tc>
        <w:tc>
          <w:tcPr>
            <w:tcW w:w="1152" w:type="dxa"/>
            <w:shd w:val="clear" w:color="auto" w:fill="FFFFFF"/>
            <w:tcMar>
              <w:top w:w="0" w:type="dxa"/>
              <w:left w:w="0" w:type="dxa"/>
              <w:bottom w:w="0" w:type="dxa"/>
              <w:right w:w="0" w:type="dxa"/>
            </w:tcMar>
            <w:hideMark/>
          </w:tcPr>
          <w:p w14:paraId="30972230" w14:textId="77777777" w:rsidR="0016128C" w:rsidRPr="006E16A7" w:rsidRDefault="0016128C" w:rsidP="009A13B2">
            <w:pPr>
              <w:pStyle w:val="TableTextRight"/>
              <w:ind w:right="397"/>
            </w:pPr>
            <w:r w:rsidRPr="006E16A7">
              <w:t>0.17</w:t>
            </w:r>
          </w:p>
        </w:tc>
        <w:tc>
          <w:tcPr>
            <w:tcW w:w="1722" w:type="dxa"/>
            <w:shd w:val="clear" w:color="auto" w:fill="FFFFFF"/>
            <w:tcMar>
              <w:top w:w="0" w:type="dxa"/>
              <w:left w:w="0" w:type="dxa"/>
              <w:bottom w:w="0" w:type="dxa"/>
              <w:right w:w="0" w:type="dxa"/>
            </w:tcMar>
            <w:hideMark/>
          </w:tcPr>
          <w:p w14:paraId="3107535F" w14:textId="77777777" w:rsidR="0016128C" w:rsidRPr="006E16A7" w:rsidRDefault="0016128C" w:rsidP="00626054">
            <w:pPr>
              <w:pStyle w:val="TableText"/>
            </w:pPr>
            <w:r w:rsidRPr="006E16A7">
              <w:t>no association</w:t>
            </w:r>
          </w:p>
        </w:tc>
      </w:tr>
      <w:tr w:rsidR="0016128C" w:rsidRPr="006E16A7" w14:paraId="073D6BBA" w14:textId="77777777" w:rsidTr="00BD1606">
        <w:tc>
          <w:tcPr>
            <w:tcW w:w="2160" w:type="dxa"/>
            <w:vMerge/>
            <w:vAlign w:val="center"/>
            <w:hideMark/>
          </w:tcPr>
          <w:p w14:paraId="49A4A0C0"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4BB7CD87"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655488EF" w14:textId="77777777" w:rsidR="0016128C" w:rsidRPr="006E16A7" w:rsidRDefault="0016128C" w:rsidP="009A13B2">
            <w:pPr>
              <w:pStyle w:val="TableTextRight"/>
              <w:ind w:right="397"/>
            </w:pPr>
            <w:r w:rsidRPr="006E16A7">
              <w:t>-7.2e-02</w:t>
            </w:r>
          </w:p>
        </w:tc>
        <w:tc>
          <w:tcPr>
            <w:tcW w:w="1152" w:type="dxa"/>
            <w:shd w:val="clear" w:color="auto" w:fill="EDEDED"/>
            <w:tcMar>
              <w:top w:w="0" w:type="dxa"/>
              <w:left w:w="0" w:type="dxa"/>
              <w:bottom w:w="0" w:type="dxa"/>
              <w:right w:w="0" w:type="dxa"/>
            </w:tcMar>
            <w:hideMark/>
          </w:tcPr>
          <w:p w14:paraId="7716314E" w14:textId="77777777" w:rsidR="0016128C" w:rsidRPr="006E16A7" w:rsidRDefault="0016128C" w:rsidP="009A13B2">
            <w:pPr>
              <w:pStyle w:val="TableTextRight"/>
              <w:ind w:right="397"/>
            </w:pPr>
            <w:r w:rsidRPr="006E16A7">
              <w:t>-1.2e-01</w:t>
            </w:r>
          </w:p>
        </w:tc>
        <w:tc>
          <w:tcPr>
            <w:tcW w:w="1152" w:type="dxa"/>
            <w:shd w:val="clear" w:color="auto" w:fill="EDEDED"/>
            <w:tcMar>
              <w:top w:w="0" w:type="dxa"/>
              <w:left w:w="0" w:type="dxa"/>
              <w:bottom w:w="0" w:type="dxa"/>
              <w:right w:w="0" w:type="dxa"/>
            </w:tcMar>
            <w:hideMark/>
          </w:tcPr>
          <w:p w14:paraId="296E8089" w14:textId="77777777" w:rsidR="0016128C" w:rsidRPr="006E16A7" w:rsidRDefault="0016128C" w:rsidP="009A13B2">
            <w:pPr>
              <w:pStyle w:val="TableTextRight"/>
              <w:ind w:right="397"/>
            </w:pPr>
            <w:r w:rsidRPr="006E16A7">
              <w:t>-2.7e-02</w:t>
            </w:r>
          </w:p>
        </w:tc>
        <w:tc>
          <w:tcPr>
            <w:tcW w:w="1722" w:type="dxa"/>
            <w:shd w:val="clear" w:color="auto" w:fill="EDEDED"/>
            <w:tcMar>
              <w:top w:w="0" w:type="dxa"/>
              <w:left w:w="0" w:type="dxa"/>
              <w:bottom w:w="0" w:type="dxa"/>
              <w:right w:w="0" w:type="dxa"/>
            </w:tcMar>
            <w:hideMark/>
          </w:tcPr>
          <w:p w14:paraId="0F45E3B6" w14:textId="77777777" w:rsidR="0016128C" w:rsidRPr="006E16A7" w:rsidRDefault="0016128C" w:rsidP="00626054">
            <w:pPr>
              <w:pStyle w:val="TableText"/>
            </w:pPr>
            <w:r w:rsidRPr="006E16A7">
              <w:t>strong negative</w:t>
            </w:r>
          </w:p>
        </w:tc>
      </w:tr>
      <w:tr w:rsidR="0016128C" w:rsidRPr="006E16A7" w14:paraId="7CBE69DF" w14:textId="77777777" w:rsidTr="00BD1606">
        <w:tc>
          <w:tcPr>
            <w:tcW w:w="2160" w:type="dxa"/>
            <w:vMerge/>
            <w:vAlign w:val="center"/>
            <w:hideMark/>
          </w:tcPr>
          <w:p w14:paraId="5A5A714C"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5AB94953"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113ED164" w14:textId="77777777" w:rsidR="0016128C" w:rsidRPr="006E16A7" w:rsidRDefault="0016128C" w:rsidP="009A13B2">
            <w:pPr>
              <w:pStyle w:val="TableTextRight"/>
              <w:ind w:right="397"/>
            </w:pPr>
            <w:r w:rsidRPr="006E16A7">
              <w:t>6.7e-06</w:t>
            </w:r>
          </w:p>
        </w:tc>
        <w:tc>
          <w:tcPr>
            <w:tcW w:w="1152" w:type="dxa"/>
            <w:shd w:val="clear" w:color="auto" w:fill="FFFFFF"/>
            <w:tcMar>
              <w:top w:w="0" w:type="dxa"/>
              <w:left w:w="0" w:type="dxa"/>
              <w:bottom w:w="0" w:type="dxa"/>
              <w:right w:w="0" w:type="dxa"/>
            </w:tcMar>
            <w:hideMark/>
          </w:tcPr>
          <w:p w14:paraId="31F3B3CF" w14:textId="77777777" w:rsidR="0016128C" w:rsidRPr="006E16A7" w:rsidRDefault="0016128C" w:rsidP="009A13B2">
            <w:pPr>
              <w:pStyle w:val="TableTextRight"/>
              <w:ind w:right="397"/>
            </w:pPr>
            <w:r w:rsidRPr="006E16A7">
              <w:t>-1.8e-05</w:t>
            </w:r>
          </w:p>
        </w:tc>
        <w:tc>
          <w:tcPr>
            <w:tcW w:w="1152" w:type="dxa"/>
            <w:shd w:val="clear" w:color="auto" w:fill="FFFFFF"/>
            <w:tcMar>
              <w:top w:w="0" w:type="dxa"/>
              <w:left w:w="0" w:type="dxa"/>
              <w:bottom w:w="0" w:type="dxa"/>
              <w:right w:w="0" w:type="dxa"/>
            </w:tcMar>
            <w:hideMark/>
          </w:tcPr>
          <w:p w14:paraId="6D45D4CD" w14:textId="77777777" w:rsidR="0016128C" w:rsidRPr="006E16A7" w:rsidRDefault="0016128C" w:rsidP="009A13B2">
            <w:pPr>
              <w:pStyle w:val="TableTextRight"/>
              <w:ind w:right="397"/>
            </w:pPr>
            <w:r w:rsidRPr="006E16A7">
              <w:t>3.5e-05</w:t>
            </w:r>
          </w:p>
        </w:tc>
        <w:tc>
          <w:tcPr>
            <w:tcW w:w="1722" w:type="dxa"/>
            <w:shd w:val="clear" w:color="auto" w:fill="FFFFFF"/>
            <w:tcMar>
              <w:top w:w="0" w:type="dxa"/>
              <w:left w:w="0" w:type="dxa"/>
              <w:bottom w:w="0" w:type="dxa"/>
              <w:right w:w="0" w:type="dxa"/>
            </w:tcMar>
            <w:hideMark/>
          </w:tcPr>
          <w:p w14:paraId="2B01BD0D" w14:textId="77777777" w:rsidR="0016128C" w:rsidRPr="006E16A7" w:rsidRDefault="0016128C" w:rsidP="00626054">
            <w:pPr>
              <w:pStyle w:val="TableText"/>
            </w:pPr>
            <w:r w:rsidRPr="006E16A7">
              <w:t>no association</w:t>
            </w:r>
          </w:p>
        </w:tc>
      </w:tr>
      <w:tr w:rsidR="0016128C" w:rsidRPr="006E16A7" w14:paraId="07166808" w14:textId="77777777" w:rsidTr="00BD1606">
        <w:tc>
          <w:tcPr>
            <w:tcW w:w="2160" w:type="dxa"/>
            <w:vMerge w:val="restart"/>
            <w:shd w:val="clear" w:color="auto" w:fill="FFFFFF"/>
            <w:tcMar>
              <w:top w:w="0" w:type="dxa"/>
              <w:left w:w="0" w:type="dxa"/>
              <w:bottom w:w="0" w:type="dxa"/>
              <w:right w:w="0" w:type="dxa"/>
            </w:tcMar>
            <w:hideMark/>
          </w:tcPr>
          <w:p w14:paraId="2FF07B29" w14:textId="77777777" w:rsidR="0016128C" w:rsidRPr="006E16A7" w:rsidRDefault="0016128C" w:rsidP="00626054">
            <w:pPr>
              <w:pStyle w:val="TableText"/>
            </w:pPr>
            <w:r w:rsidRPr="006E16A7">
              <w:t>Lower Murray</w:t>
            </w:r>
          </w:p>
        </w:tc>
        <w:tc>
          <w:tcPr>
            <w:tcW w:w="2160" w:type="dxa"/>
            <w:shd w:val="clear" w:color="auto" w:fill="EDEDED"/>
            <w:tcMar>
              <w:top w:w="0" w:type="dxa"/>
              <w:left w:w="0" w:type="dxa"/>
              <w:bottom w:w="0" w:type="dxa"/>
              <w:right w:w="0" w:type="dxa"/>
            </w:tcMar>
            <w:hideMark/>
          </w:tcPr>
          <w:p w14:paraId="37B1A425"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34F2E786" w14:textId="77777777" w:rsidR="0016128C" w:rsidRPr="006E16A7" w:rsidRDefault="0016128C" w:rsidP="009A13B2">
            <w:pPr>
              <w:pStyle w:val="TableTextRight"/>
              <w:ind w:right="397"/>
            </w:pPr>
            <w:r w:rsidRPr="006E16A7">
              <w:t>0.17</w:t>
            </w:r>
          </w:p>
        </w:tc>
        <w:tc>
          <w:tcPr>
            <w:tcW w:w="1152" w:type="dxa"/>
            <w:shd w:val="clear" w:color="auto" w:fill="EDEDED"/>
            <w:tcMar>
              <w:top w:w="0" w:type="dxa"/>
              <w:left w:w="0" w:type="dxa"/>
              <w:bottom w:w="0" w:type="dxa"/>
              <w:right w:w="0" w:type="dxa"/>
            </w:tcMar>
            <w:hideMark/>
          </w:tcPr>
          <w:p w14:paraId="65A8CF7A" w14:textId="77777777" w:rsidR="0016128C" w:rsidRPr="006E16A7" w:rsidRDefault="0016128C" w:rsidP="009A13B2">
            <w:pPr>
              <w:pStyle w:val="TableTextRight"/>
              <w:ind w:right="397"/>
            </w:pPr>
            <w:r w:rsidRPr="006E16A7">
              <w:t>-5.2e-01</w:t>
            </w:r>
          </w:p>
        </w:tc>
        <w:tc>
          <w:tcPr>
            <w:tcW w:w="1152" w:type="dxa"/>
            <w:shd w:val="clear" w:color="auto" w:fill="EDEDED"/>
            <w:tcMar>
              <w:top w:w="0" w:type="dxa"/>
              <w:left w:w="0" w:type="dxa"/>
              <w:bottom w:w="0" w:type="dxa"/>
              <w:right w:w="0" w:type="dxa"/>
            </w:tcMar>
            <w:hideMark/>
          </w:tcPr>
          <w:p w14:paraId="182C6652" w14:textId="77777777" w:rsidR="0016128C" w:rsidRPr="006E16A7" w:rsidRDefault="0016128C" w:rsidP="009A13B2">
            <w:pPr>
              <w:pStyle w:val="TableTextRight"/>
              <w:ind w:right="397"/>
            </w:pPr>
            <w:r w:rsidRPr="006E16A7">
              <w:t>0.84</w:t>
            </w:r>
          </w:p>
        </w:tc>
        <w:tc>
          <w:tcPr>
            <w:tcW w:w="1722" w:type="dxa"/>
            <w:shd w:val="clear" w:color="auto" w:fill="EDEDED"/>
            <w:tcMar>
              <w:top w:w="0" w:type="dxa"/>
              <w:left w:w="0" w:type="dxa"/>
              <w:bottom w:w="0" w:type="dxa"/>
              <w:right w:w="0" w:type="dxa"/>
            </w:tcMar>
            <w:hideMark/>
          </w:tcPr>
          <w:p w14:paraId="7A5E19F3" w14:textId="77777777" w:rsidR="0016128C" w:rsidRPr="006E16A7" w:rsidRDefault="0016128C" w:rsidP="00626054">
            <w:pPr>
              <w:pStyle w:val="TableText"/>
            </w:pPr>
            <w:r w:rsidRPr="006E16A7">
              <w:t>no association</w:t>
            </w:r>
          </w:p>
        </w:tc>
      </w:tr>
      <w:tr w:rsidR="0016128C" w:rsidRPr="006E16A7" w14:paraId="03BD8D0E" w14:textId="77777777" w:rsidTr="00BD1606">
        <w:tc>
          <w:tcPr>
            <w:tcW w:w="2160" w:type="dxa"/>
            <w:vMerge/>
            <w:vAlign w:val="center"/>
            <w:hideMark/>
          </w:tcPr>
          <w:p w14:paraId="01A1ABFD"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24FBB6A"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37D59552" w14:textId="77777777" w:rsidR="0016128C" w:rsidRPr="006E16A7" w:rsidRDefault="0016128C" w:rsidP="009A13B2">
            <w:pPr>
              <w:pStyle w:val="TableTextRight"/>
              <w:ind w:right="397"/>
            </w:pPr>
            <w:r w:rsidRPr="006E16A7">
              <w:t>-1.9e-01</w:t>
            </w:r>
          </w:p>
        </w:tc>
        <w:tc>
          <w:tcPr>
            <w:tcW w:w="1152" w:type="dxa"/>
            <w:shd w:val="clear" w:color="auto" w:fill="FFFFFF"/>
            <w:tcMar>
              <w:top w:w="0" w:type="dxa"/>
              <w:left w:w="0" w:type="dxa"/>
              <w:bottom w:w="0" w:type="dxa"/>
              <w:right w:w="0" w:type="dxa"/>
            </w:tcMar>
            <w:hideMark/>
          </w:tcPr>
          <w:p w14:paraId="17CE3888" w14:textId="77777777" w:rsidR="0016128C" w:rsidRPr="006E16A7" w:rsidRDefault="0016128C" w:rsidP="009A13B2">
            <w:pPr>
              <w:pStyle w:val="TableTextRight"/>
              <w:ind w:right="397"/>
            </w:pPr>
            <w:r w:rsidRPr="006E16A7">
              <w:t>-3.9e-01</w:t>
            </w:r>
          </w:p>
        </w:tc>
        <w:tc>
          <w:tcPr>
            <w:tcW w:w="1152" w:type="dxa"/>
            <w:shd w:val="clear" w:color="auto" w:fill="FFFFFF"/>
            <w:tcMar>
              <w:top w:w="0" w:type="dxa"/>
              <w:left w:w="0" w:type="dxa"/>
              <w:bottom w:w="0" w:type="dxa"/>
              <w:right w:w="0" w:type="dxa"/>
            </w:tcMar>
            <w:hideMark/>
          </w:tcPr>
          <w:p w14:paraId="5D5B6B02" w14:textId="77777777" w:rsidR="0016128C" w:rsidRPr="006E16A7" w:rsidRDefault="0016128C" w:rsidP="009A13B2">
            <w:pPr>
              <w:pStyle w:val="TableTextRight"/>
              <w:ind w:right="397"/>
            </w:pPr>
            <w:r w:rsidRPr="006E16A7">
              <w:t>-1.4e-02</w:t>
            </w:r>
          </w:p>
        </w:tc>
        <w:tc>
          <w:tcPr>
            <w:tcW w:w="1722" w:type="dxa"/>
            <w:shd w:val="clear" w:color="auto" w:fill="FFFFFF"/>
            <w:tcMar>
              <w:top w:w="0" w:type="dxa"/>
              <w:left w:w="0" w:type="dxa"/>
              <w:bottom w:w="0" w:type="dxa"/>
              <w:right w:w="0" w:type="dxa"/>
            </w:tcMar>
            <w:hideMark/>
          </w:tcPr>
          <w:p w14:paraId="17250F02" w14:textId="77777777" w:rsidR="0016128C" w:rsidRPr="006E16A7" w:rsidRDefault="0016128C" w:rsidP="00626054">
            <w:pPr>
              <w:pStyle w:val="TableText"/>
            </w:pPr>
            <w:r w:rsidRPr="006E16A7">
              <w:t>strong negative</w:t>
            </w:r>
          </w:p>
        </w:tc>
      </w:tr>
      <w:tr w:rsidR="0016128C" w:rsidRPr="006E16A7" w14:paraId="3527B725" w14:textId="77777777" w:rsidTr="00BD1606">
        <w:tc>
          <w:tcPr>
            <w:tcW w:w="2160" w:type="dxa"/>
            <w:vMerge w:val="restart"/>
            <w:shd w:val="clear" w:color="auto" w:fill="FFFFFF"/>
            <w:tcMar>
              <w:top w:w="0" w:type="dxa"/>
              <w:left w:w="0" w:type="dxa"/>
              <w:bottom w:w="0" w:type="dxa"/>
              <w:right w:w="0" w:type="dxa"/>
            </w:tcMar>
            <w:hideMark/>
          </w:tcPr>
          <w:p w14:paraId="19D916F3" w14:textId="77777777" w:rsidR="0016128C" w:rsidRPr="006E16A7" w:rsidRDefault="0016128C" w:rsidP="00626054">
            <w:pPr>
              <w:pStyle w:val="TableText"/>
            </w:pPr>
            <w:r w:rsidRPr="006E16A7">
              <w:t>Murrumbidgee</w:t>
            </w:r>
          </w:p>
        </w:tc>
        <w:tc>
          <w:tcPr>
            <w:tcW w:w="2160" w:type="dxa"/>
            <w:shd w:val="clear" w:color="auto" w:fill="EDEDED"/>
            <w:tcMar>
              <w:top w:w="0" w:type="dxa"/>
              <w:left w:w="0" w:type="dxa"/>
              <w:bottom w:w="0" w:type="dxa"/>
              <w:right w:w="0" w:type="dxa"/>
            </w:tcMar>
            <w:hideMark/>
          </w:tcPr>
          <w:p w14:paraId="385218FB"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40953192" w14:textId="77777777" w:rsidR="0016128C" w:rsidRPr="006E16A7" w:rsidRDefault="0016128C" w:rsidP="009A13B2">
            <w:pPr>
              <w:pStyle w:val="TableTextRight"/>
              <w:ind w:right="397"/>
            </w:pPr>
            <w:r w:rsidRPr="006E16A7">
              <w:t>0.06</w:t>
            </w:r>
          </w:p>
        </w:tc>
        <w:tc>
          <w:tcPr>
            <w:tcW w:w="1152" w:type="dxa"/>
            <w:shd w:val="clear" w:color="auto" w:fill="EDEDED"/>
            <w:tcMar>
              <w:top w:w="0" w:type="dxa"/>
              <w:left w:w="0" w:type="dxa"/>
              <w:bottom w:w="0" w:type="dxa"/>
              <w:right w:w="0" w:type="dxa"/>
            </w:tcMar>
            <w:hideMark/>
          </w:tcPr>
          <w:p w14:paraId="369B8675" w14:textId="77777777" w:rsidR="0016128C" w:rsidRPr="006E16A7" w:rsidRDefault="0016128C" w:rsidP="009A13B2">
            <w:pPr>
              <w:pStyle w:val="TableTextRight"/>
              <w:ind w:right="397"/>
            </w:pPr>
            <w:r w:rsidRPr="006E16A7">
              <w:t>-5.3e-02</w:t>
            </w:r>
          </w:p>
        </w:tc>
        <w:tc>
          <w:tcPr>
            <w:tcW w:w="1152" w:type="dxa"/>
            <w:shd w:val="clear" w:color="auto" w:fill="EDEDED"/>
            <w:tcMar>
              <w:top w:w="0" w:type="dxa"/>
              <w:left w:w="0" w:type="dxa"/>
              <w:bottom w:w="0" w:type="dxa"/>
              <w:right w:w="0" w:type="dxa"/>
            </w:tcMar>
            <w:hideMark/>
          </w:tcPr>
          <w:p w14:paraId="0781F6DF" w14:textId="77777777" w:rsidR="0016128C" w:rsidRPr="006E16A7" w:rsidRDefault="0016128C" w:rsidP="009A13B2">
            <w:pPr>
              <w:pStyle w:val="TableTextRight"/>
              <w:ind w:right="397"/>
            </w:pPr>
            <w:r w:rsidRPr="006E16A7">
              <w:t>0.18</w:t>
            </w:r>
          </w:p>
        </w:tc>
        <w:tc>
          <w:tcPr>
            <w:tcW w:w="1722" w:type="dxa"/>
            <w:shd w:val="clear" w:color="auto" w:fill="EDEDED"/>
            <w:tcMar>
              <w:top w:w="0" w:type="dxa"/>
              <w:left w:w="0" w:type="dxa"/>
              <w:bottom w:w="0" w:type="dxa"/>
              <w:right w:w="0" w:type="dxa"/>
            </w:tcMar>
            <w:hideMark/>
          </w:tcPr>
          <w:p w14:paraId="1FE87D9D" w14:textId="77777777" w:rsidR="0016128C" w:rsidRPr="006E16A7" w:rsidRDefault="0016128C" w:rsidP="00626054">
            <w:pPr>
              <w:pStyle w:val="TableText"/>
            </w:pPr>
            <w:r w:rsidRPr="006E16A7">
              <w:t>no association</w:t>
            </w:r>
          </w:p>
        </w:tc>
      </w:tr>
      <w:tr w:rsidR="0016128C" w:rsidRPr="006E16A7" w14:paraId="0030FE02" w14:textId="77777777" w:rsidTr="00BD1606">
        <w:tc>
          <w:tcPr>
            <w:tcW w:w="2160" w:type="dxa"/>
            <w:vMerge/>
            <w:vAlign w:val="center"/>
            <w:hideMark/>
          </w:tcPr>
          <w:p w14:paraId="4FA9C861"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F790515"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20C4DA49" w14:textId="77777777" w:rsidR="0016128C" w:rsidRPr="006E16A7" w:rsidRDefault="0016128C" w:rsidP="009A13B2">
            <w:pPr>
              <w:pStyle w:val="TableTextRight"/>
              <w:ind w:right="397"/>
            </w:pPr>
            <w:r w:rsidRPr="006E16A7">
              <w:t>-9.7e-03</w:t>
            </w:r>
          </w:p>
        </w:tc>
        <w:tc>
          <w:tcPr>
            <w:tcW w:w="1152" w:type="dxa"/>
            <w:shd w:val="clear" w:color="auto" w:fill="FFFFFF"/>
            <w:tcMar>
              <w:top w:w="0" w:type="dxa"/>
              <w:left w:w="0" w:type="dxa"/>
              <w:bottom w:w="0" w:type="dxa"/>
              <w:right w:w="0" w:type="dxa"/>
            </w:tcMar>
            <w:hideMark/>
          </w:tcPr>
          <w:p w14:paraId="3AF6EC53" w14:textId="77777777" w:rsidR="0016128C" w:rsidRPr="006E16A7" w:rsidRDefault="0016128C" w:rsidP="009A13B2">
            <w:pPr>
              <w:pStyle w:val="TableTextRight"/>
              <w:ind w:right="397"/>
            </w:pPr>
            <w:r w:rsidRPr="006E16A7">
              <w:t>-3.8e-02</w:t>
            </w:r>
          </w:p>
        </w:tc>
        <w:tc>
          <w:tcPr>
            <w:tcW w:w="1152" w:type="dxa"/>
            <w:shd w:val="clear" w:color="auto" w:fill="FFFFFF"/>
            <w:tcMar>
              <w:top w:w="0" w:type="dxa"/>
              <w:left w:w="0" w:type="dxa"/>
              <w:bottom w:w="0" w:type="dxa"/>
              <w:right w:w="0" w:type="dxa"/>
            </w:tcMar>
            <w:hideMark/>
          </w:tcPr>
          <w:p w14:paraId="2DD502C5" w14:textId="77777777" w:rsidR="0016128C" w:rsidRPr="006E16A7" w:rsidRDefault="0016128C" w:rsidP="009A13B2">
            <w:pPr>
              <w:pStyle w:val="TableTextRight"/>
              <w:ind w:right="397"/>
            </w:pPr>
            <w:r w:rsidRPr="006E16A7">
              <w:t>0.02</w:t>
            </w:r>
          </w:p>
        </w:tc>
        <w:tc>
          <w:tcPr>
            <w:tcW w:w="1722" w:type="dxa"/>
            <w:shd w:val="clear" w:color="auto" w:fill="FFFFFF"/>
            <w:tcMar>
              <w:top w:w="0" w:type="dxa"/>
              <w:left w:w="0" w:type="dxa"/>
              <w:bottom w:w="0" w:type="dxa"/>
              <w:right w:w="0" w:type="dxa"/>
            </w:tcMar>
            <w:hideMark/>
          </w:tcPr>
          <w:p w14:paraId="5FD81881" w14:textId="77777777" w:rsidR="0016128C" w:rsidRPr="006E16A7" w:rsidRDefault="0016128C" w:rsidP="00626054">
            <w:pPr>
              <w:pStyle w:val="TableText"/>
            </w:pPr>
            <w:r w:rsidRPr="006E16A7">
              <w:t>no association</w:t>
            </w:r>
          </w:p>
        </w:tc>
      </w:tr>
      <w:tr w:rsidR="0016128C" w:rsidRPr="006E16A7" w14:paraId="4BD1401A" w14:textId="77777777" w:rsidTr="00BD1606">
        <w:tc>
          <w:tcPr>
            <w:tcW w:w="2160" w:type="dxa"/>
            <w:vMerge/>
            <w:vAlign w:val="center"/>
            <w:hideMark/>
          </w:tcPr>
          <w:p w14:paraId="728D50D7"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32633833" w14:textId="77777777" w:rsidR="0016128C" w:rsidRPr="006E16A7" w:rsidRDefault="0016128C" w:rsidP="00626054">
            <w:pPr>
              <w:pStyle w:val="TableText"/>
            </w:pPr>
            <w:r w:rsidRPr="006E16A7">
              <w:t>Fulton’s K condition</w:t>
            </w:r>
          </w:p>
        </w:tc>
        <w:tc>
          <w:tcPr>
            <w:tcW w:w="1152" w:type="dxa"/>
            <w:shd w:val="clear" w:color="auto" w:fill="EDEDED"/>
            <w:tcMar>
              <w:top w:w="0" w:type="dxa"/>
              <w:left w:w="0" w:type="dxa"/>
              <w:bottom w:w="0" w:type="dxa"/>
              <w:right w:w="0" w:type="dxa"/>
            </w:tcMar>
            <w:hideMark/>
          </w:tcPr>
          <w:p w14:paraId="236FDA90" w14:textId="77777777" w:rsidR="0016128C" w:rsidRPr="006E16A7" w:rsidRDefault="0016128C" w:rsidP="009A13B2">
            <w:pPr>
              <w:pStyle w:val="TableTextRight"/>
              <w:ind w:right="397"/>
            </w:pPr>
            <w:r w:rsidRPr="006E16A7">
              <w:t>5.0e-06</w:t>
            </w:r>
          </w:p>
        </w:tc>
        <w:tc>
          <w:tcPr>
            <w:tcW w:w="1152" w:type="dxa"/>
            <w:shd w:val="clear" w:color="auto" w:fill="EDEDED"/>
            <w:tcMar>
              <w:top w:w="0" w:type="dxa"/>
              <w:left w:w="0" w:type="dxa"/>
              <w:bottom w:w="0" w:type="dxa"/>
              <w:right w:w="0" w:type="dxa"/>
            </w:tcMar>
            <w:hideMark/>
          </w:tcPr>
          <w:p w14:paraId="15209E95" w14:textId="77777777" w:rsidR="0016128C" w:rsidRPr="006E16A7" w:rsidRDefault="0016128C" w:rsidP="009A13B2">
            <w:pPr>
              <w:pStyle w:val="TableTextRight"/>
              <w:ind w:right="397"/>
            </w:pPr>
            <w:r w:rsidRPr="006E16A7">
              <w:t>-3.6e-06</w:t>
            </w:r>
          </w:p>
        </w:tc>
        <w:tc>
          <w:tcPr>
            <w:tcW w:w="1152" w:type="dxa"/>
            <w:shd w:val="clear" w:color="auto" w:fill="EDEDED"/>
            <w:tcMar>
              <w:top w:w="0" w:type="dxa"/>
              <w:left w:w="0" w:type="dxa"/>
              <w:bottom w:w="0" w:type="dxa"/>
              <w:right w:w="0" w:type="dxa"/>
            </w:tcMar>
            <w:hideMark/>
          </w:tcPr>
          <w:p w14:paraId="1F706C8F" w14:textId="77777777" w:rsidR="0016128C" w:rsidRPr="006E16A7" w:rsidRDefault="0016128C" w:rsidP="009A13B2">
            <w:pPr>
              <w:pStyle w:val="TableTextRight"/>
              <w:ind w:right="397"/>
            </w:pPr>
            <w:r w:rsidRPr="006E16A7">
              <w:t>1.8e-05</w:t>
            </w:r>
          </w:p>
        </w:tc>
        <w:tc>
          <w:tcPr>
            <w:tcW w:w="1722" w:type="dxa"/>
            <w:shd w:val="clear" w:color="auto" w:fill="EDEDED"/>
            <w:tcMar>
              <w:top w:w="0" w:type="dxa"/>
              <w:left w:w="0" w:type="dxa"/>
              <w:bottom w:w="0" w:type="dxa"/>
              <w:right w:w="0" w:type="dxa"/>
            </w:tcMar>
            <w:hideMark/>
          </w:tcPr>
          <w:p w14:paraId="370166CB" w14:textId="77777777" w:rsidR="0016128C" w:rsidRPr="006E16A7" w:rsidRDefault="0016128C" w:rsidP="00626054">
            <w:pPr>
              <w:pStyle w:val="TableText"/>
            </w:pPr>
            <w:r w:rsidRPr="006E16A7">
              <w:t>no association</w:t>
            </w:r>
          </w:p>
        </w:tc>
      </w:tr>
      <w:tr w:rsidR="00626054" w:rsidRPr="006E16A7" w14:paraId="2E421C99" w14:textId="77777777" w:rsidTr="00BD1606">
        <w:tc>
          <w:tcPr>
            <w:tcW w:w="2160" w:type="dxa"/>
            <w:shd w:val="clear" w:color="auto" w:fill="D0EAFF" w:themeFill="accent2" w:themeFillTint="1A"/>
            <w:tcMar>
              <w:top w:w="0" w:type="dxa"/>
              <w:left w:w="0" w:type="dxa"/>
              <w:bottom w:w="0" w:type="dxa"/>
              <w:right w:w="0" w:type="dxa"/>
            </w:tcMar>
            <w:hideMark/>
          </w:tcPr>
          <w:p w14:paraId="359514CA" w14:textId="77777777" w:rsidR="0016128C" w:rsidRPr="006E16A7" w:rsidRDefault="0016128C" w:rsidP="00B62180">
            <w:pPr>
              <w:pStyle w:val="RowHeading"/>
              <w:keepNext/>
            </w:pPr>
            <w:r w:rsidRPr="006E16A7">
              <w:t>Eastern gambusia</w:t>
            </w:r>
          </w:p>
        </w:tc>
        <w:tc>
          <w:tcPr>
            <w:tcW w:w="2160" w:type="dxa"/>
            <w:shd w:val="clear" w:color="auto" w:fill="D0EAFF" w:themeFill="accent2" w:themeFillTint="1A"/>
            <w:tcMar>
              <w:top w:w="0" w:type="dxa"/>
              <w:left w:w="0" w:type="dxa"/>
              <w:bottom w:w="0" w:type="dxa"/>
              <w:right w:w="0" w:type="dxa"/>
            </w:tcMar>
          </w:tcPr>
          <w:p w14:paraId="334B6013"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6DB198CF"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51402A38"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25A08B46"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1B0BC99C" w14:textId="77777777" w:rsidR="0016128C" w:rsidRPr="006E16A7" w:rsidRDefault="0016128C" w:rsidP="00B62180">
            <w:pPr>
              <w:pStyle w:val="RowHeading"/>
              <w:keepNext/>
            </w:pPr>
          </w:p>
        </w:tc>
      </w:tr>
      <w:tr w:rsidR="0016128C" w:rsidRPr="006E16A7" w14:paraId="1F3953D3" w14:textId="77777777" w:rsidTr="00BD1606">
        <w:tc>
          <w:tcPr>
            <w:tcW w:w="2160" w:type="dxa"/>
            <w:vMerge w:val="restart"/>
            <w:shd w:val="clear" w:color="auto" w:fill="FFFFFF"/>
            <w:tcMar>
              <w:top w:w="0" w:type="dxa"/>
              <w:left w:w="0" w:type="dxa"/>
              <w:bottom w:w="0" w:type="dxa"/>
              <w:right w:w="0" w:type="dxa"/>
            </w:tcMar>
            <w:hideMark/>
          </w:tcPr>
          <w:p w14:paraId="394FD287" w14:textId="77777777" w:rsidR="0016128C" w:rsidRPr="006E16A7" w:rsidRDefault="0016128C" w:rsidP="00626054">
            <w:pPr>
              <w:pStyle w:val="TableText"/>
            </w:pPr>
            <w:r w:rsidRPr="006E16A7">
              <w:t>Edward-Wakool</w:t>
            </w:r>
          </w:p>
        </w:tc>
        <w:tc>
          <w:tcPr>
            <w:tcW w:w="2160" w:type="dxa"/>
            <w:shd w:val="clear" w:color="auto" w:fill="EDEDED"/>
            <w:tcMar>
              <w:top w:w="0" w:type="dxa"/>
              <w:left w:w="0" w:type="dxa"/>
              <w:bottom w:w="0" w:type="dxa"/>
              <w:right w:w="0" w:type="dxa"/>
            </w:tcMar>
            <w:hideMark/>
          </w:tcPr>
          <w:p w14:paraId="464C60AE"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7B25D2AB" w14:textId="77777777" w:rsidR="0016128C" w:rsidRPr="006E16A7" w:rsidRDefault="0016128C" w:rsidP="009A13B2">
            <w:pPr>
              <w:pStyle w:val="TableTextRight"/>
              <w:ind w:right="397"/>
            </w:pPr>
            <w:r w:rsidRPr="006E16A7">
              <w:t>-2.0e-01</w:t>
            </w:r>
          </w:p>
        </w:tc>
        <w:tc>
          <w:tcPr>
            <w:tcW w:w="1152" w:type="dxa"/>
            <w:shd w:val="clear" w:color="auto" w:fill="EDEDED"/>
            <w:tcMar>
              <w:top w:w="0" w:type="dxa"/>
              <w:left w:w="0" w:type="dxa"/>
              <w:bottom w:w="0" w:type="dxa"/>
              <w:right w:w="0" w:type="dxa"/>
            </w:tcMar>
            <w:hideMark/>
          </w:tcPr>
          <w:p w14:paraId="750FD3B1" w14:textId="77777777" w:rsidR="0016128C" w:rsidRPr="006E16A7" w:rsidRDefault="0016128C" w:rsidP="009A13B2">
            <w:pPr>
              <w:pStyle w:val="TableTextRight"/>
              <w:ind w:right="397"/>
            </w:pPr>
            <w:r w:rsidRPr="006E16A7">
              <w:t>-4.3e-01</w:t>
            </w:r>
          </w:p>
        </w:tc>
        <w:tc>
          <w:tcPr>
            <w:tcW w:w="1152" w:type="dxa"/>
            <w:shd w:val="clear" w:color="auto" w:fill="EDEDED"/>
            <w:tcMar>
              <w:top w:w="0" w:type="dxa"/>
              <w:left w:w="0" w:type="dxa"/>
              <w:bottom w:w="0" w:type="dxa"/>
              <w:right w:w="0" w:type="dxa"/>
            </w:tcMar>
            <w:hideMark/>
          </w:tcPr>
          <w:p w14:paraId="7B392AF4" w14:textId="77777777" w:rsidR="0016128C" w:rsidRPr="006E16A7" w:rsidRDefault="0016128C" w:rsidP="009A13B2">
            <w:pPr>
              <w:pStyle w:val="TableTextRight"/>
              <w:ind w:right="397"/>
            </w:pPr>
            <w:r w:rsidRPr="006E16A7">
              <w:t>0.02</w:t>
            </w:r>
          </w:p>
        </w:tc>
        <w:tc>
          <w:tcPr>
            <w:tcW w:w="1722" w:type="dxa"/>
            <w:shd w:val="clear" w:color="auto" w:fill="EDEDED"/>
            <w:tcMar>
              <w:top w:w="0" w:type="dxa"/>
              <w:left w:w="0" w:type="dxa"/>
              <w:bottom w:w="0" w:type="dxa"/>
              <w:right w:w="0" w:type="dxa"/>
            </w:tcMar>
            <w:hideMark/>
          </w:tcPr>
          <w:p w14:paraId="5B31C401" w14:textId="77777777" w:rsidR="0016128C" w:rsidRPr="006E16A7" w:rsidRDefault="0016128C" w:rsidP="00626054">
            <w:pPr>
              <w:pStyle w:val="TableText"/>
            </w:pPr>
            <w:r w:rsidRPr="006E16A7">
              <w:t>moderate negative</w:t>
            </w:r>
          </w:p>
        </w:tc>
      </w:tr>
      <w:tr w:rsidR="0016128C" w:rsidRPr="006E16A7" w14:paraId="41356697" w14:textId="77777777" w:rsidTr="00BD1606">
        <w:tc>
          <w:tcPr>
            <w:tcW w:w="2160" w:type="dxa"/>
            <w:vMerge/>
            <w:vAlign w:val="center"/>
            <w:hideMark/>
          </w:tcPr>
          <w:p w14:paraId="755189FC"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54277B90"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09BC1643" w14:textId="77777777" w:rsidR="0016128C" w:rsidRPr="006E16A7" w:rsidRDefault="0016128C" w:rsidP="009A13B2">
            <w:pPr>
              <w:pStyle w:val="TableTextRight"/>
              <w:ind w:right="397"/>
            </w:pPr>
            <w:r w:rsidRPr="006E16A7">
              <w:t>-2.4e-01</w:t>
            </w:r>
          </w:p>
        </w:tc>
        <w:tc>
          <w:tcPr>
            <w:tcW w:w="1152" w:type="dxa"/>
            <w:shd w:val="clear" w:color="auto" w:fill="FFFFFF"/>
            <w:tcMar>
              <w:top w:w="0" w:type="dxa"/>
              <w:left w:w="0" w:type="dxa"/>
              <w:bottom w:w="0" w:type="dxa"/>
              <w:right w:w="0" w:type="dxa"/>
            </w:tcMar>
            <w:hideMark/>
          </w:tcPr>
          <w:p w14:paraId="0FAEBEBE" w14:textId="77777777" w:rsidR="0016128C" w:rsidRPr="006E16A7" w:rsidRDefault="0016128C" w:rsidP="009A13B2">
            <w:pPr>
              <w:pStyle w:val="TableTextRight"/>
              <w:ind w:right="397"/>
            </w:pPr>
            <w:r w:rsidRPr="006E16A7">
              <w:t>-3.5e-01</w:t>
            </w:r>
          </w:p>
        </w:tc>
        <w:tc>
          <w:tcPr>
            <w:tcW w:w="1152" w:type="dxa"/>
            <w:shd w:val="clear" w:color="auto" w:fill="FFFFFF"/>
            <w:tcMar>
              <w:top w:w="0" w:type="dxa"/>
              <w:left w:w="0" w:type="dxa"/>
              <w:bottom w:w="0" w:type="dxa"/>
              <w:right w:w="0" w:type="dxa"/>
            </w:tcMar>
            <w:hideMark/>
          </w:tcPr>
          <w:p w14:paraId="3DD82D8E" w14:textId="77777777" w:rsidR="0016128C" w:rsidRPr="006E16A7" w:rsidRDefault="0016128C" w:rsidP="009A13B2">
            <w:pPr>
              <w:pStyle w:val="TableTextRight"/>
              <w:ind w:right="397"/>
            </w:pPr>
            <w:r w:rsidRPr="006E16A7">
              <w:t>-1.2e-01</w:t>
            </w:r>
          </w:p>
        </w:tc>
        <w:tc>
          <w:tcPr>
            <w:tcW w:w="1722" w:type="dxa"/>
            <w:shd w:val="clear" w:color="auto" w:fill="FFFFFF"/>
            <w:tcMar>
              <w:top w:w="0" w:type="dxa"/>
              <w:left w:w="0" w:type="dxa"/>
              <w:bottom w:w="0" w:type="dxa"/>
              <w:right w:w="0" w:type="dxa"/>
            </w:tcMar>
            <w:hideMark/>
          </w:tcPr>
          <w:p w14:paraId="295872B6" w14:textId="77777777" w:rsidR="0016128C" w:rsidRPr="006E16A7" w:rsidRDefault="0016128C" w:rsidP="00626054">
            <w:pPr>
              <w:pStyle w:val="TableText"/>
            </w:pPr>
            <w:r w:rsidRPr="006E16A7">
              <w:t>strong negative</w:t>
            </w:r>
          </w:p>
        </w:tc>
      </w:tr>
      <w:tr w:rsidR="0016128C" w:rsidRPr="006E16A7" w14:paraId="0B8045CD" w14:textId="77777777" w:rsidTr="00BD1606">
        <w:tc>
          <w:tcPr>
            <w:tcW w:w="2160" w:type="dxa"/>
            <w:vMerge w:val="restart"/>
            <w:shd w:val="clear" w:color="auto" w:fill="FFFFFF"/>
            <w:tcMar>
              <w:top w:w="0" w:type="dxa"/>
              <w:left w:w="0" w:type="dxa"/>
              <w:bottom w:w="0" w:type="dxa"/>
              <w:right w:w="0" w:type="dxa"/>
            </w:tcMar>
            <w:hideMark/>
          </w:tcPr>
          <w:p w14:paraId="38AD8AB8" w14:textId="77777777" w:rsidR="0016128C" w:rsidRPr="006E16A7" w:rsidRDefault="0016128C" w:rsidP="00626054">
            <w:pPr>
              <w:pStyle w:val="TableText"/>
            </w:pPr>
            <w:r w:rsidRPr="006E16A7">
              <w:t>Goulburn</w:t>
            </w:r>
          </w:p>
        </w:tc>
        <w:tc>
          <w:tcPr>
            <w:tcW w:w="2160" w:type="dxa"/>
            <w:shd w:val="clear" w:color="auto" w:fill="EDEDED"/>
            <w:tcMar>
              <w:top w:w="0" w:type="dxa"/>
              <w:left w:w="0" w:type="dxa"/>
              <w:bottom w:w="0" w:type="dxa"/>
              <w:right w:w="0" w:type="dxa"/>
            </w:tcMar>
            <w:hideMark/>
          </w:tcPr>
          <w:p w14:paraId="74AF82D7"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C3B75AF" w14:textId="77777777" w:rsidR="0016128C" w:rsidRPr="006E16A7" w:rsidRDefault="0016128C" w:rsidP="009A13B2">
            <w:pPr>
              <w:pStyle w:val="TableTextRight"/>
              <w:ind w:right="397"/>
            </w:pPr>
            <w:r w:rsidRPr="006E16A7">
              <w:t>-2.3e+00</w:t>
            </w:r>
          </w:p>
        </w:tc>
        <w:tc>
          <w:tcPr>
            <w:tcW w:w="1152" w:type="dxa"/>
            <w:shd w:val="clear" w:color="auto" w:fill="EDEDED"/>
            <w:tcMar>
              <w:top w:w="0" w:type="dxa"/>
              <w:left w:w="0" w:type="dxa"/>
              <w:bottom w:w="0" w:type="dxa"/>
              <w:right w:w="0" w:type="dxa"/>
            </w:tcMar>
            <w:hideMark/>
          </w:tcPr>
          <w:p w14:paraId="601E6C8D" w14:textId="77777777" w:rsidR="0016128C" w:rsidRPr="006E16A7" w:rsidRDefault="0016128C" w:rsidP="009A13B2">
            <w:pPr>
              <w:pStyle w:val="TableTextRight"/>
              <w:ind w:right="397"/>
            </w:pPr>
            <w:r w:rsidRPr="006E16A7">
              <w:t>-3.8e+00</w:t>
            </w:r>
          </w:p>
        </w:tc>
        <w:tc>
          <w:tcPr>
            <w:tcW w:w="1152" w:type="dxa"/>
            <w:shd w:val="clear" w:color="auto" w:fill="EDEDED"/>
            <w:tcMar>
              <w:top w:w="0" w:type="dxa"/>
              <w:left w:w="0" w:type="dxa"/>
              <w:bottom w:w="0" w:type="dxa"/>
              <w:right w:w="0" w:type="dxa"/>
            </w:tcMar>
            <w:hideMark/>
          </w:tcPr>
          <w:p w14:paraId="0A373CFC" w14:textId="77777777" w:rsidR="0016128C" w:rsidRPr="006E16A7" w:rsidRDefault="0016128C" w:rsidP="009A13B2">
            <w:pPr>
              <w:pStyle w:val="TableTextRight"/>
              <w:ind w:right="397"/>
            </w:pPr>
            <w:r w:rsidRPr="006E16A7">
              <w:t>-8.5e-01</w:t>
            </w:r>
          </w:p>
        </w:tc>
        <w:tc>
          <w:tcPr>
            <w:tcW w:w="1722" w:type="dxa"/>
            <w:shd w:val="clear" w:color="auto" w:fill="EDEDED"/>
            <w:tcMar>
              <w:top w:w="0" w:type="dxa"/>
              <w:left w:w="0" w:type="dxa"/>
              <w:bottom w:w="0" w:type="dxa"/>
              <w:right w:w="0" w:type="dxa"/>
            </w:tcMar>
            <w:hideMark/>
          </w:tcPr>
          <w:p w14:paraId="042B4846" w14:textId="77777777" w:rsidR="0016128C" w:rsidRPr="006E16A7" w:rsidRDefault="0016128C" w:rsidP="00626054">
            <w:pPr>
              <w:pStyle w:val="TableText"/>
            </w:pPr>
            <w:r w:rsidRPr="006E16A7">
              <w:t>strong negative</w:t>
            </w:r>
          </w:p>
        </w:tc>
      </w:tr>
      <w:tr w:rsidR="0016128C" w:rsidRPr="006E16A7" w14:paraId="3E49D132" w14:textId="77777777" w:rsidTr="00BD1606">
        <w:tc>
          <w:tcPr>
            <w:tcW w:w="2160" w:type="dxa"/>
            <w:vMerge/>
            <w:vAlign w:val="center"/>
            <w:hideMark/>
          </w:tcPr>
          <w:p w14:paraId="53028EEE"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243228EA"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3358546D" w14:textId="77777777" w:rsidR="0016128C" w:rsidRPr="006E16A7" w:rsidRDefault="0016128C" w:rsidP="009A13B2">
            <w:pPr>
              <w:pStyle w:val="TableTextRight"/>
              <w:ind w:right="397"/>
            </w:pPr>
            <w:r w:rsidRPr="006E16A7">
              <w:t>-1.4e+00</w:t>
            </w:r>
          </w:p>
        </w:tc>
        <w:tc>
          <w:tcPr>
            <w:tcW w:w="1152" w:type="dxa"/>
            <w:shd w:val="clear" w:color="auto" w:fill="FFFFFF"/>
            <w:tcMar>
              <w:top w:w="0" w:type="dxa"/>
              <w:left w:w="0" w:type="dxa"/>
              <w:bottom w:w="0" w:type="dxa"/>
              <w:right w:w="0" w:type="dxa"/>
            </w:tcMar>
            <w:hideMark/>
          </w:tcPr>
          <w:p w14:paraId="5EABB502" w14:textId="77777777" w:rsidR="0016128C" w:rsidRPr="006E16A7" w:rsidRDefault="0016128C" w:rsidP="009A13B2">
            <w:pPr>
              <w:pStyle w:val="TableTextRight"/>
              <w:ind w:right="397"/>
            </w:pPr>
            <w:r w:rsidRPr="006E16A7">
              <w:t>-2.2e+00</w:t>
            </w:r>
          </w:p>
        </w:tc>
        <w:tc>
          <w:tcPr>
            <w:tcW w:w="1152" w:type="dxa"/>
            <w:shd w:val="clear" w:color="auto" w:fill="FFFFFF"/>
            <w:tcMar>
              <w:top w:w="0" w:type="dxa"/>
              <w:left w:w="0" w:type="dxa"/>
              <w:bottom w:w="0" w:type="dxa"/>
              <w:right w:w="0" w:type="dxa"/>
            </w:tcMar>
            <w:hideMark/>
          </w:tcPr>
          <w:p w14:paraId="7C4BFEA4" w14:textId="77777777" w:rsidR="0016128C" w:rsidRPr="006E16A7" w:rsidRDefault="0016128C" w:rsidP="009A13B2">
            <w:pPr>
              <w:pStyle w:val="TableTextRight"/>
              <w:ind w:right="397"/>
            </w:pPr>
            <w:r w:rsidRPr="006E16A7">
              <w:t>-6.7e-01</w:t>
            </w:r>
          </w:p>
        </w:tc>
        <w:tc>
          <w:tcPr>
            <w:tcW w:w="1722" w:type="dxa"/>
            <w:shd w:val="clear" w:color="auto" w:fill="FFFFFF"/>
            <w:tcMar>
              <w:top w:w="0" w:type="dxa"/>
              <w:left w:w="0" w:type="dxa"/>
              <w:bottom w:w="0" w:type="dxa"/>
              <w:right w:w="0" w:type="dxa"/>
            </w:tcMar>
            <w:hideMark/>
          </w:tcPr>
          <w:p w14:paraId="0A74CF85" w14:textId="77777777" w:rsidR="0016128C" w:rsidRPr="006E16A7" w:rsidRDefault="0016128C" w:rsidP="00626054">
            <w:pPr>
              <w:pStyle w:val="TableText"/>
            </w:pPr>
            <w:r w:rsidRPr="006E16A7">
              <w:t>strong negative</w:t>
            </w:r>
          </w:p>
        </w:tc>
      </w:tr>
      <w:tr w:rsidR="0016128C" w:rsidRPr="006E16A7" w14:paraId="143E9A7E" w14:textId="77777777" w:rsidTr="00BD1606">
        <w:tc>
          <w:tcPr>
            <w:tcW w:w="2160" w:type="dxa"/>
            <w:vMerge w:val="restart"/>
            <w:shd w:val="clear" w:color="auto" w:fill="FFFFFF"/>
            <w:tcMar>
              <w:top w:w="0" w:type="dxa"/>
              <w:left w:w="0" w:type="dxa"/>
              <w:bottom w:w="0" w:type="dxa"/>
              <w:right w:w="0" w:type="dxa"/>
            </w:tcMar>
            <w:hideMark/>
          </w:tcPr>
          <w:p w14:paraId="30EB47A0" w14:textId="77777777" w:rsidR="0016128C" w:rsidRPr="006E16A7" w:rsidRDefault="0016128C" w:rsidP="00626054">
            <w:pPr>
              <w:pStyle w:val="TableText"/>
            </w:pPr>
            <w:r w:rsidRPr="006E16A7">
              <w:t>Gwydir</w:t>
            </w:r>
          </w:p>
        </w:tc>
        <w:tc>
          <w:tcPr>
            <w:tcW w:w="2160" w:type="dxa"/>
            <w:shd w:val="clear" w:color="auto" w:fill="EDEDED"/>
            <w:tcMar>
              <w:top w:w="0" w:type="dxa"/>
              <w:left w:w="0" w:type="dxa"/>
              <w:bottom w:w="0" w:type="dxa"/>
              <w:right w:w="0" w:type="dxa"/>
            </w:tcMar>
            <w:hideMark/>
          </w:tcPr>
          <w:p w14:paraId="4D27A482"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4DEF1D6" w14:textId="77777777" w:rsidR="0016128C" w:rsidRPr="006E16A7" w:rsidRDefault="0016128C" w:rsidP="009A13B2">
            <w:pPr>
              <w:pStyle w:val="TableTextRight"/>
              <w:ind w:right="397"/>
            </w:pPr>
            <w:r w:rsidRPr="006E16A7">
              <w:t>0.08</w:t>
            </w:r>
          </w:p>
        </w:tc>
        <w:tc>
          <w:tcPr>
            <w:tcW w:w="1152" w:type="dxa"/>
            <w:shd w:val="clear" w:color="auto" w:fill="EDEDED"/>
            <w:tcMar>
              <w:top w:w="0" w:type="dxa"/>
              <w:left w:w="0" w:type="dxa"/>
              <w:bottom w:w="0" w:type="dxa"/>
              <w:right w:w="0" w:type="dxa"/>
            </w:tcMar>
            <w:hideMark/>
          </w:tcPr>
          <w:p w14:paraId="77F053B7" w14:textId="77777777" w:rsidR="0016128C" w:rsidRPr="006E16A7" w:rsidRDefault="0016128C" w:rsidP="009A13B2">
            <w:pPr>
              <w:pStyle w:val="TableTextRight"/>
              <w:ind w:right="397"/>
            </w:pPr>
            <w:r w:rsidRPr="006E16A7">
              <w:t>-4.0e-02</w:t>
            </w:r>
          </w:p>
        </w:tc>
        <w:tc>
          <w:tcPr>
            <w:tcW w:w="1152" w:type="dxa"/>
            <w:shd w:val="clear" w:color="auto" w:fill="EDEDED"/>
            <w:tcMar>
              <w:top w:w="0" w:type="dxa"/>
              <w:left w:w="0" w:type="dxa"/>
              <w:bottom w:w="0" w:type="dxa"/>
              <w:right w:w="0" w:type="dxa"/>
            </w:tcMar>
            <w:hideMark/>
          </w:tcPr>
          <w:p w14:paraId="59C87D6E" w14:textId="77777777" w:rsidR="0016128C" w:rsidRPr="006E16A7" w:rsidRDefault="0016128C" w:rsidP="009A13B2">
            <w:pPr>
              <w:pStyle w:val="TableTextRight"/>
              <w:ind w:right="397"/>
            </w:pPr>
            <w:r w:rsidRPr="006E16A7">
              <w:t>0.20</w:t>
            </w:r>
          </w:p>
        </w:tc>
        <w:tc>
          <w:tcPr>
            <w:tcW w:w="1722" w:type="dxa"/>
            <w:shd w:val="clear" w:color="auto" w:fill="EDEDED"/>
            <w:tcMar>
              <w:top w:w="0" w:type="dxa"/>
              <w:left w:w="0" w:type="dxa"/>
              <w:bottom w:w="0" w:type="dxa"/>
              <w:right w:w="0" w:type="dxa"/>
            </w:tcMar>
            <w:hideMark/>
          </w:tcPr>
          <w:p w14:paraId="7B80B8CD" w14:textId="77777777" w:rsidR="0016128C" w:rsidRPr="006E16A7" w:rsidRDefault="0016128C" w:rsidP="00626054">
            <w:pPr>
              <w:pStyle w:val="TableText"/>
            </w:pPr>
            <w:r w:rsidRPr="006E16A7">
              <w:t>weak positive</w:t>
            </w:r>
          </w:p>
        </w:tc>
      </w:tr>
      <w:tr w:rsidR="0016128C" w:rsidRPr="006E16A7" w14:paraId="3C666BD5" w14:textId="77777777" w:rsidTr="00BD1606">
        <w:tc>
          <w:tcPr>
            <w:tcW w:w="2160" w:type="dxa"/>
            <w:vMerge/>
            <w:vAlign w:val="center"/>
            <w:hideMark/>
          </w:tcPr>
          <w:p w14:paraId="40B99DBA"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2BE4CD20"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039E1554" w14:textId="77777777" w:rsidR="0016128C" w:rsidRPr="006E16A7" w:rsidRDefault="0016128C" w:rsidP="009A13B2">
            <w:pPr>
              <w:pStyle w:val="TableTextRight"/>
              <w:ind w:right="397"/>
            </w:pPr>
            <w:r w:rsidRPr="006E16A7">
              <w:t>-6.5e-02</w:t>
            </w:r>
          </w:p>
        </w:tc>
        <w:tc>
          <w:tcPr>
            <w:tcW w:w="1152" w:type="dxa"/>
            <w:shd w:val="clear" w:color="auto" w:fill="FFFFFF"/>
            <w:tcMar>
              <w:top w:w="0" w:type="dxa"/>
              <w:left w:w="0" w:type="dxa"/>
              <w:bottom w:w="0" w:type="dxa"/>
              <w:right w:w="0" w:type="dxa"/>
            </w:tcMar>
            <w:hideMark/>
          </w:tcPr>
          <w:p w14:paraId="62A4DCAE" w14:textId="77777777" w:rsidR="0016128C" w:rsidRPr="006E16A7" w:rsidRDefault="0016128C" w:rsidP="009A13B2">
            <w:pPr>
              <w:pStyle w:val="TableTextRight"/>
              <w:ind w:right="397"/>
            </w:pPr>
            <w:r w:rsidRPr="006E16A7">
              <w:t>-1.4e-01</w:t>
            </w:r>
          </w:p>
        </w:tc>
        <w:tc>
          <w:tcPr>
            <w:tcW w:w="1152" w:type="dxa"/>
            <w:shd w:val="clear" w:color="auto" w:fill="FFFFFF"/>
            <w:tcMar>
              <w:top w:w="0" w:type="dxa"/>
              <w:left w:w="0" w:type="dxa"/>
              <w:bottom w:w="0" w:type="dxa"/>
              <w:right w:w="0" w:type="dxa"/>
            </w:tcMar>
            <w:hideMark/>
          </w:tcPr>
          <w:p w14:paraId="69B2DCA5" w14:textId="77777777" w:rsidR="0016128C" w:rsidRPr="006E16A7" w:rsidRDefault="0016128C" w:rsidP="009A13B2">
            <w:pPr>
              <w:pStyle w:val="TableTextRight"/>
              <w:ind w:right="397"/>
            </w:pPr>
            <w:r w:rsidRPr="006E16A7">
              <w:t>0.01</w:t>
            </w:r>
          </w:p>
        </w:tc>
        <w:tc>
          <w:tcPr>
            <w:tcW w:w="1722" w:type="dxa"/>
            <w:shd w:val="clear" w:color="auto" w:fill="FFFFFF"/>
            <w:tcMar>
              <w:top w:w="0" w:type="dxa"/>
              <w:left w:w="0" w:type="dxa"/>
              <w:bottom w:w="0" w:type="dxa"/>
              <w:right w:w="0" w:type="dxa"/>
            </w:tcMar>
            <w:hideMark/>
          </w:tcPr>
          <w:p w14:paraId="0DC79331" w14:textId="77777777" w:rsidR="0016128C" w:rsidRPr="006E16A7" w:rsidRDefault="0016128C" w:rsidP="00626054">
            <w:pPr>
              <w:pStyle w:val="TableText"/>
            </w:pPr>
            <w:r w:rsidRPr="006E16A7">
              <w:t>moderate negative</w:t>
            </w:r>
          </w:p>
        </w:tc>
      </w:tr>
      <w:tr w:rsidR="0016128C" w:rsidRPr="006E16A7" w14:paraId="2BB68025" w14:textId="77777777" w:rsidTr="00BD1606">
        <w:tc>
          <w:tcPr>
            <w:tcW w:w="2160" w:type="dxa"/>
            <w:vMerge w:val="restart"/>
            <w:shd w:val="clear" w:color="auto" w:fill="FFFFFF"/>
            <w:tcMar>
              <w:top w:w="0" w:type="dxa"/>
              <w:left w:w="0" w:type="dxa"/>
              <w:bottom w:w="0" w:type="dxa"/>
              <w:right w:w="0" w:type="dxa"/>
            </w:tcMar>
            <w:hideMark/>
          </w:tcPr>
          <w:p w14:paraId="4043AA96" w14:textId="77777777" w:rsidR="0016128C" w:rsidRPr="006E16A7" w:rsidRDefault="0016128C" w:rsidP="00626054">
            <w:pPr>
              <w:pStyle w:val="TableText"/>
            </w:pPr>
            <w:r w:rsidRPr="006E16A7">
              <w:t>Lachlan</w:t>
            </w:r>
          </w:p>
        </w:tc>
        <w:tc>
          <w:tcPr>
            <w:tcW w:w="2160" w:type="dxa"/>
            <w:shd w:val="clear" w:color="auto" w:fill="EDEDED"/>
            <w:tcMar>
              <w:top w:w="0" w:type="dxa"/>
              <w:left w:w="0" w:type="dxa"/>
              <w:bottom w:w="0" w:type="dxa"/>
              <w:right w:w="0" w:type="dxa"/>
            </w:tcMar>
            <w:hideMark/>
          </w:tcPr>
          <w:p w14:paraId="7EF41F05"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7656FD8C" w14:textId="77777777" w:rsidR="0016128C" w:rsidRPr="006E16A7" w:rsidRDefault="0016128C" w:rsidP="009A13B2">
            <w:pPr>
              <w:pStyle w:val="TableTextRight"/>
              <w:ind w:right="397"/>
            </w:pPr>
            <w:r w:rsidRPr="006E16A7">
              <w:t>-2.5e-01</w:t>
            </w:r>
          </w:p>
        </w:tc>
        <w:tc>
          <w:tcPr>
            <w:tcW w:w="1152" w:type="dxa"/>
            <w:shd w:val="clear" w:color="auto" w:fill="EDEDED"/>
            <w:tcMar>
              <w:top w:w="0" w:type="dxa"/>
              <w:left w:w="0" w:type="dxa"/>
              <w:bottom w:w="0" w:type="dxa"/>
              <w:right w:w="0" w:type="dxa"/>
            </w:tcMar>
            <w:hideMark/>
          </w:tcPr>
          <w:p w14:paraId="0249D215" w14:textId="77777777" w:rsidR="0016128C" w:rsidRPr="006E16A7" w:rsidRDefault="0016128C" w:rsidP="009A13B2">
            <w:pPr>
              <w:pStyle w:val="TableTextRight"/>
              <w:ind w:right="397"/>
            </w:pPr>
            <w:r w:rsidRPr="006E16A7">
              <w:t>-4.3e-01</w:t>
            </w:r>
          </w:p>
        </w:tc>
        <w:tc>
          <w:tcPr>
            <w:tcW w:w="1152" w:type="dxa"/>
            <w:shd w:val="clear" w:color="auto" w:fill="EDEDED"/>
            <w:tcMar>
              <w:top w:w="0" w:type="dxa"/>
              <w:left w:w="0" w:type="dxa"/>
              <w:bottom w:w="0" w:type="dxa"/>
              <w:right w:w="0" w:type="dxa"/>
            </w:tcMar>
            <w:hideMark/>
          </w:tcPr>
          <w:p w14:paraId="650D2A98" w14:textId="77777777" w:rsidR="0016128C" w:rsidRPr="006E16A7" w:rsidRDefault="0016128C" w:rsidP="009A13B2">
            <w:pPr>
              <w:pStyle w:val="TableTextRight"/>
              <w:ind w:right="397"/>
            </w:pPr>
            <w:r w:rsidRPr="006E16A7">
              <w:t>-7.0e-02</w:t>
            </w:r>
          </w:p>
        </w:tc>
        <w:tc>
          <w:tcPr>
            <w:tcW w:w="1722" w:type="dxa"/>
            <w:shd w:val="clear" w:color="auto" w:fill="EDEDED"/>
            <w:tcMar>
              <w:top w:w="0" w:type="dxa"/>
              <w:left w:w="0" w:type="dxa"/>
              <w:bottom w:w="0" w:type="dxa"/>
              <w:right w:w="0" w:type="dxa"/>
            </w:tcMar>
            <w:hideMark/>
          </w:tcPr>
          <w:p w14:paraId="4528078D" w14:textId="77777777" w:rsidR="0016128C" w:rsidRPr="006E16A7" w:rsidRDefault="0016128C" w:rsidP="00626054">
            <w:pPr>
              <w:pStyle w:val="TableText"/>
            </w:pPr>
            <w:r w:rsidRPr="006E16A7">
              <w:t>strong negative</w:t>
            </w:r>
          </w:p>
        </w:tc>
      </w:tr>
      <w:tr w:rsidR="0016128C" w:rsidRPr="006E16A7" w14:paraId="31749FAA" w14:textId="77777777" w:rsidTr="00BD1606">
        <w:tc>
          <w:tcPr>
            <w:tcW w:w="2160" w:type="dxa"/>
            <w:vMerge/>
            <w:vAlign w:val="center"/>
            <w:hideMark/>
          </w:tcPr>
          <w:p w14:paraId="135ECFB4"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752F213"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041D99E6" w14:textId="77777777" w:rsidR="0016128C" w:rsidRPr="006E16A7" w:rsidRDefault="0016128C" w:rsidP="009A13B2">
            <w:pPr>
              <w:pStyle w:val="TableTextRight"/>
              <w:ind w:right="397"/>
            </w:pPr>
            <w:r w:rsidRPr="006E16A7">
              <w:t>-1.8e-01</w:t>
            </w:r>
          </w:p>
        </w:tc>
        <w:tc>
          <w:tcPr>
            <w:tcW w:w="1152" w:type="dxa"/>
            <w:shd w:val="clear" w:color="auto" w:fill="FFFFFF"/>
            <w:tcMar>
              <w:top w:w="0" w:type="dxa"/>
              <w:left w:w="0" w:type="dxa"/>
              <w:bottom w:w="0" w:type="dxa"/>
              <w:right w:w="0" w:type="dxa"/>
            </w:tcMar>
            <w:hideMark/>
          </w:tcPr>
          <w:p w14:paraId="7EA5BB9B" w14:textId="77777777" w:rsidR="0016128C" w:rsidRPr="006E16A7" w:rsidRDefault="0016128C" w:rsidP="009A13B2">
            <w:pPr>
              <w:pStyle w:val="TableTextRight"/>
              <w:ind w:right="397"/>
            </w:pPr>
            <w:r w:rsidRPr="006E16A7">
              <w:t>-2.7e-01</w:t>
            </w:r>
          </w:p>
        </w:tc>
        <w:tc>
          <w:tcPr>
            <w:tcW w:w="1152" w:type="dxa"/>
            <w:shd w:val="clear" w:color="auto" w:fill="FFFFFF"/>
            <w:tcMar>
              <w:top w:w="0" w:type="dxa"/>
              <w:left w:w="0" w:type="dxa"/>
              <w:bottom w:w="0" w:type="dxa"/>
              <w:right w:w="0" w:type="dxa"/>
            </w:tcMar>
            <w:hideMark/>
          </w:tcPr>
          <w:p w14:paraId="371B2C36" w14:textId="77777777" w:rsidR="0016128C" w:rsidRPr="006E16A7" w:rsidRDefault="0016128C" w:rsidP="009A13B2">
            <w:pPr>
              <w:pStyle w:val="TableTextRight"/>
              <w:ind w:right="397"/>
            </w:pPr>
            <w:r w:rsidRPr="006E16A7">
              <w:t>-8.8e-02</w:t>
            </w:r>
          </w:p>
        </w:tc>
        <w:tc>
          <w:tcPr>
            <w:tcW w:w="1722" w:type="dxa"/>
            <w:shd w:val="clear" w:color="auto" w:fill="FFFFFF"/>
            <w:tcMar>
              <w:top w:w="0" w:type="dxa"/>
              <w:left w:w="0" w:type="dxa"/>
              <w:bottom w:w="0" w:type="dxa"/>
              <w:right w:w="0" w:type="dxa"/>
            </w:tcMar>
            <w:hideMark/>
          </w:tcPr>
          <w:p w14:paraId="287BD3AF" w14:textId="77777777" w:rsidR="0016128C" w:rsidRPr="006E16A7" w:rsidRDefault="0016128C" w:rsidP="00626054">
            <w:pPr>
              <w:pStyle w:val="TableText"/>
            </w:pPr>
            <w:r w:rsidRPr="006E16A7">
              <w:t>strong negative</w:t>
            </w:r>
          </w:p>
        </w:tc>
      </w:tr>
      <w:tr w:rsidR="0016128C" w:rsidRPr="006E16A7" w14:paraId="73A080D9" w14:textId="77777777" w:rsidTr="00BD1606">
        <w:tc>
          <w:tcPr>
            <w:tcW w:w="2160" w:type="dxa"/>
            <w:vMerge w:val="restart"/>
            <w:shd w:val="clear" w:color="auto" w:fill="FFFFFF"/>
            <w:tcMar>
              <w:top w:w="0" w:type="dxa"/>
              <w:left w:w="0" w:type="dxa"/>
              <w:bottom w:w="0" w:type="dxa"/>
              <w:right w:w="0" w:type="dxa"/>
            </w:tcMar>
            <w:hideMark/>
          </w:tcPr>
          <w:p w14:paraId="621E1459" w14:textId="77777777" w:rsidR="0016128C" w:rsidRPr="006E16A7" w:rsidRDefault="0016128C" w:rsidP="00626054">
            <w:pPr>
              <w:pStyle w:val="TableText"/>
            </w:pPr>
            <w:r w:rsidRPr="006E16A7">
              <w:t>Lower Murray</w:t>
            </w:r>
          </w:p>
        </w:tc>
        <w:tc>
          <w:tcPr>
            <w:tcW w:w="2160" w:type="dxa"/>
            <w:shd w:val="clear" w:color="auto" w:fill="EDEDED"/>
            <w:tcMar>
              <w:top w:w="0" w:type="dxa"/>
              <w:left w:w="0" w:type="dxa"/>
              <w:bottom w:w="0" w:type="dxa"/>
              <w:right w:w="0" w:type="dxa"/>
            </w:tcMar>
            <w:hideMark/>
          </w:tcPr>
          <w:p w14:paraId="36FF8122"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309D749" w14:textId="77777777" w:rsidR="0016128C" w:rsidRPr="006E16A7" w:rsidRDefault="0016128C" w:rsidP="009A13B2">
            <w:pPr>
              <w:pStyle w:val="TableTextRight"/>
              <w:ind w:right="397"/>
            </w:pPr>
            <w:r w:rsidRPr="006E16A7">
              <w:t>-1.2e+00</w:t>
            </w:r>
          </w:p>
        </w:tc>
        <w:tc>
          <w:tcPr>
            <w:tcW w:w="1152" w:type="dxa"/>
            <w:shd w:val="clear" w:color="auto" w:fill="EDEDED"/>
            <w:tcMar>
              <w:top w:w="0" w:type="dxa"/>
              <w:left w:w="0" w:type="dxa"/>
              <w:bottom w:w="0" w:type="dxa"/>
              <w:right w:w="0" w:type="dxa"/>
            </w:tcMar>
            <w:hideMark/>
          </w:tcPr>
          <w:p w14:paraId="2B94CE82" w14:textId="77777777" w:rsidR="0016128C" w:rsidRPr="006E16A7" w:rsidRDefault="0016128C" w:rsidP="009A13B2">
            <w:pPr>
              <w:pStyle w:val="TableTextRight"/>
              <w:ind w:right="397"/>
            </w:pPr>
            <w:r w:rsidRPr="006E16A7">
              <w:t>-2.1e+00</w:t>
            </w:r>
          </w:p>
        </w:tc>
        <w:tc>
          <w:tcPr>
            <w:tcW w:w="1152" w:type="dxa"/>
            <w:shd w:val="clear" w:color="auto" w:fill="EDEDED"/>
            <w:tcMar>
              <w:top w:w="0" w:type="dxa"/>
              <w:left w:w="0" w:type="dxa"/>
              <w:bottom w:w="0" w:type="dxa"/>
              <w:right w:w="0" w:type="dxa"/>
            </w:tcMar>
            <w:hideMark/>
          </w:tcPr>
          <w:p w14:paraId="06C3138B" w14:textId="77777777" w:rsidR="0016128C" w:rsidRPr="006E16A7" w:rsidRDefault="0016128C" w:rsidP="009A13B2">
            <w:pPr>
              <w:pStyle w:val="TableTextRight"/>
              <w:ind w:right="397"/>
            </w:pPr>
            <w:r w:rsidRPr="006E16A7">
              <w:t>-3.9e-01</w:t>
            </w:r>
          </w:p>
        </w:tc>
        <w:tc>
          <w:tcPr>
            <w:tcW w:w="1722" w:type="dxa"/>
            <w:shd w:val="clear" w:color="auto" w:fill="EDEDED"/>
            <w:tcMar>
              <w:top w:w="0" w:type="dxa"/>
              <w:left w:w="0" w:type="dxa"/>
              <w:bottom w:w="0" w:type="dxa"/>
              <w:right w:w="0" w:type="dxa"/>
            </w:tcMar>
            <w:hideMark/>
          </w:tcPr>
          <w:p w14:paraId="04D17C76" w14:textId="77777777" w:rsidR="0016128C" w:rsidRPr="006E16A7" w:rsidRDefault="0016128C" w:rsidP="00626054">
            <w:pPr>
              <w:pStyle w:val="TableText"/>
            </w:pPr>
            <w:r w:rsidRPr="006E16A7">
              <w:t>strong negative</w:t>
            </w:r>
          </w:p>
        </w:tc>
      </w:tr>
      <w:tr w:rsidR="0016128C" w:rsidRPr="006E16A7" w14:paraId="15BE5158" w14:textId="77777777" w:rsidTr="00BD1606">
        <w:tc>
          <w:tcPr>
            <w:tcW w:w="2160" w:type="dxa"/>
            <w:vMerge/>
            <w:vAlign w:val="center"/>
            <w:hideMark/>
          </w:tcPr>
          <w:p w14:paraId="6F7BF7B2"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01DA530A"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2FB06559" w14:textId="77777777" w:rsidR="0016128C" w:rsidRPr="006E16A7" w:rsidRDefault="0016128C" w:rsidP="009A13B2">
            <w:pPr>
              <w:pStyle w:val="TableTextRight"/>
              <w:ind w:right="397"/>
            </w:pPr>
            <w:r w:rsidRPr="006E16A7">
              <w:t>-8.6e-01</w:t>
            </w:r>
          </w:p>
        </w:tc>
        <w:tc>
          <w:tcPr>
            <w:tcW w:w="1152" w:type="dxa"/>
            <w:shd w:val="clear" w:color="auto" w:fill="FFFFFF"/>
            <w:tcMar>
              <w:top w:w="0" w:type="dxa"/>
              <w:left w:w="0" w:type="dxa"/>
              <w:bottom w:w="0" w:type="dxa"/>
              <w:right w:w="0" w:type="dxa"/>
            </w:tcMar>
            <w:hideMark/>
          </w:tcPr>
          <w:p w14:paraId="1D2CE273" w14:textId="77777777" w:rsidR="0016128C" w:rsidRPr="006E16A7" w:rsidRDefault="0016128C" w:rsidP="009A13B2">
            <w:pPr>
              <w:pStyle w:val="TableTextRight"/>
              <w:ind w:right="397"/>
            </w:pPr>
            <w:r w:rsidRPr="006E16A7">
              <w:t>-1.3e+00</w:t>
            </w:r>
          </w:p>
        </w:tc>
        <w:tc>
          <w:tcPr>
            <w:tcW w:w="1152" w:type="dxa"/>
            <w:shd w:val="clear" w:color="auto" w:fill="FFFFFF"/>
            <w:tcMar>
              <w:top w:w="0" w:type="dxa"/>
              <w:left w:w="0" w:type="dxa"/>
              <w:bottom w:w="0" w:type="dxa"/>
              <w:right w:w="0" w:type="dxa"/>
            </w:tcMar>
            <w:hideMark/>
          </w:tcPr>
          <w:p w14:paraId="5DF81B76" w14:textId="77777777" w:rsidR="0016128C" w:rsidRPr="006E16A7" w:rsidRDefault="0016128C" w:rsidP="009A13B2">
            <w:pPr>
              <w:pStyle w:val="TableTextRight"/>
              <w:ind w:right="397"/>
            </w:pPr>
            <w:r w:rsidRPr="006E16A7">
              <w:t>-4.4e-01</w:t>
            </w:r>
          </w:p>
        </w:tc>
        <w:tc>
          <w:tcPr>
            <w:tcW w:w="1722" w:type="dxa"/>
            <w:shd w:val="clear" w:color="auto" w:fill="FFFFFF"/>
            <w:tcMar>
              <w:top w:w="0" w:type="dxa"/>
              <w:left w:w="0" w:type="dxa"/>
              <w:bottom w:w="0" w:type="dxa"/>
              <w:right w:w="0" w:type="dxa"/>
            </w:tcMar>
            <w:hideMark/>
          </w:tcPr>
          <w:p w14:paraId="124254DD" w14:textId="77777777" w:rsidR="0016128C" w:rsidRPr="006E16A7" w:rsidRDefault="0016128C" w:rsidP="00626054">
            <w:pPr>
              <w:pStyle w:val="TableText"/>
            </w:pPr>
            <w:r w:rsidRPr="006E16A7">
              <w:t>strong negative</w:t>
            </w:r>
          </w:p>
        </w:tc>
      </w:tr>
      <w:tr w:rsidR="0016128C" w:rsidRPr="006E16A7" w14:paraId="2EE788F1" w14:textId="77777777" w:rsidTr="00BD1606">
        <w:tc>
          <w:tcPr>
            <w:tcW w:w="2160" w:type="dxa"/>
            <w:vMerge w:val="restart"/>
            <w:shd w:val="clear" w:color="auto" w:fill="FFFFFF"/>
            <w:tcMar>
              <w:top w:w="0" w:type="dxa"/>
              <w:left w:w="0" w:type="dxa"/>
              <w:bottom w:w="0" w:type="dxa"/>
              <w:right w:w="0" w:type="dxa"/>
            </w:tcMar>
            <w:hideMark/>
          </w:tcPr>
          <w:p w14:paraId="41435324" w14:textId="77777777" w:rsidR="0016128C" w:rsidRPr="006E16A7" w:rsidRDefault="0016128C" w:rsidP="00626054">
            <w:pPr>
              <w:pStyle w:val="TableText"/>
            </w:pPr>
            <w:r w:rsidRPr="006E16A7">
              <w:t>Murrumbidgee</w:t>
            </w:r>
          </w:p>
        </w:tc>
        <w:tc>
          <w:tcPr>
            <w:tcW w:w="2160" w:type="dxa"/>
            <w:shd w:val="clear" w:color="auto" w:fill="EDEDED"/>
            <w:tcMar>
              <w:top w:w="0" w:type="dxa"/>
              <w:left w:w="0" w:type="dxa"/>
              <w:bottom w:w="0" w:type="dxa"/>
              <w:right w:w="0" w:type="dxa"/>
            </w:tcMar>
            <w:hideMark/>
          </w:tcPr>
          <w:p w14:paraId="4ED9726E"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0707C473" w14:textId="77777777" w:rsidR="0016128C" w:rsidRPr="006E16A7" w:rsidRDefault="0016128C" w:rsidP="009A13B2">
            <w:pPr>
              <w:pStyle w:val="TableTextRight"/>
              <w:ind w:right="397"/>
            </w:pPr>
            <w:r w:rsidRPr="006E16A7">
              <w:t>-1.9e-01</w:t>
            </w:r>
          </w:p>
        </w:tc>
        <w:tc>
          <w:tcPr>
            <w:tcW w:w="1152" w:type="dxa"/>
            <w:shd w:val="clear" w:color="auto" w:fill="EDEDED"/>
            <w:tcMar>
              <w:top w:w="0" w:type="dxa"/>
              <w:left w:w="0" w:type="dxa"/>
              <w:bottom w:w="0" w:type="dxa"/>
              <w:right w:w="0" w:type="dxa"/>
            </w:tcMar>
            <w:hideMark/>
          </w:tcPr>
          <w:p w14:paraId="50082520" w14:textId="77777777" w:rsidR="0016128C" w:rsidRPr="006E16A7" w:rsidRDefault="0016128C" w:rsidP="009A13B2">
            <w:pPr>
              <w:pStyle w:val="TableTextRight"/>
              <w:ind w:right="397"/>
            </w:pPr>
            <w:r w:rsidRPr="006E16A7">
              <w:t>-3.3e-01</w:t>
            </w:r>
          </w:p>
        </w:tc>
        <w:tc>
          <w:tcPr>
            <w:tcW w:w="1152" w:type="dxa"/>
            <w:shd w:val="clear" w:color="auto" w:fill="EDEDED"/>
            <w:tcMar>
              <w:top w:w="0" w:type="dxa"/>
              <w:left w:w="0" w:type="dxa"/>
              <w:bottom w:w="0" w:type="dxa"/>
              <w:right w:w="0" w:type="dxa"/>
            </w:tcMar>
            <w:hideMark/>
          </w:tcPr>
          <w:p w14:paraId="6385230D" w14:textId="77777777" w:rsidR="0016128C" w:rsidRPr="006E16A7" w:rsidRDefault="0016128C" w:rsidP="009A13B2">
            <w:pPr>
              <w:pStyle w:val="TableTextRight"/>
              <w:ind w:right="397"/>
            </w:pPr>
            <w:r w:rsidRPr="006E16A7">
              <w:t>-4.0e-02</w:t>
            </w:r>
          </w:p>
        </w:tc>
        <w:tc>
          <w:tcPr>
            <w:tcW w:w="1722" w:type="dxa"/>
            <w:shd w:val="clear" w:color="auto" w:fill="EDEDED"/>
            <w:tcMar>
              <w:top w:w="0" w:type="dxa"/>
              <w:left w:w="0" w:type="dxa"/>
              <w:bottom w:w="0" w:type="dxa"/>
              <w:right w:w="0" w:type="dxa"/>
            </w:tcMar>
            <w:hideMark/>
          </w:tcPr>
          <w:p w14:paraId="059E8F2E" w14:textId="77777777" w:rsidR="0016128C" w:rsidRPr="006E16A7" w:rsidRDefault="0016128C" w:rsidP="00626054">
            <w:pPr>
              <w:pStyle w:val="TableText"/>
            </w:pPr>
            <w:r w:rsidRPr="006E16A7">
              <w:t>strong negative</w:t>
            </w:r>
          </w:p>
        </w:tc>
      </w:tr>
      <w:tr w:rsidR="0016128C" w:rsidRPr="006E16A7" w14:paraId="29A4C50F" w14:textId="77777777" w:rsidTr="00BD1606">
        <w:tc>
          <w:tcPr>
            <w:tcW w:w="2160" w:type="dxa"/>
            <w:vMerge/>
            <w:vAlign w:val="center"/>
            <w:hideMark/>
          </w:tcPr>
          <w:p w14:paraId="037D45FE"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7F2DCD7"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3B0F0D75" w14:textId="77777777" w:rsidR="0016128C" w:rsidRPr="006E16A7" w:rsidRDefault="0016128C" w:rsidP="009A13B2">
            <w:pPr>
              <w:pStyle w:val="TableTextRight"/>
              <w:ind w:right="397"/>
            </w:pPr>
            <w:r w:rsidRPr="006E16A7">
              <w:t>-1.6e-01</w:t>
            </w:r>
          </w:p>
        </w:tc>
        <w:tc>
          <w:tcPr>
            <w:tcW w:w="1152" w:type="dxa"/>
            <w:shd w:val="clear" w:color="auto" w:fill="FFFFFF"/>
            <w:tcMar>
              <w:top w:w="0" w:type="dxa"/>
              <w:left w:w="0" w:type="dxa"/>
              <w:bottom w:w="0" w:type="dxa"/>
              <w:right w:w="0" w:type="dxa"/>
            </w:tcMar>
            <w:hideMark/>
          </w:tcPr>
          <w:p w14:paraId="4B8403F7" w14:textId="77777777" w:rsidR="0016128C" w:rsidRPr="006E16A7" w:rsidRDefault="0016128C" w:rsidP="009A13B2">
            <w:pPr>
              <w:pStyle w:val="TableTextRight"/>
              <w:ind w:right="397"/>
            </w:pPr>
            <w:r w:rsidRPr="006E16A7">
              <w:t>-2.3e-01</w:t>
            </w:r>
          </w:p>
        </w:tc>
        <w:tc>
          <w:tcPr>
            <w:tcW w:w="1152" w:type="dxa"/>
            <w:shd w:val="clear" w:color="auto" w:fill="FFFFFF"/>
            <w:tcMar>
              <w:top w:w="0" w:type="dxa"/>
              <w:left w:w="0" w:type="dxa"/>
              <w:bottom w:w="0" w:type="dxa"/>
              <w:right w:w="0" w:type="dxa"/>
            </w:tcMar>
            <w:hideMark/>
          </w:tcPr>
          <w:p w14:paraId="2298F8FE" w14:textId="77777777" w:rsidR="0016128C" w:rsidRPr="006E16A7" w:rsidRDefault="0016128C" w:rsidP="009A13B2">
            <w:pPr>
              <w:pStyle w:val="TableTextRight"/>
              <w:ind w:right="397"/>
            </w:pPr>
            <w:r w:rsidRPr="006E16A7">
              <w:t>-8.2e-02</w:t>
            </w:r>
          </w:p>
        </w:tc>
        <w:tc>
          <w:tcPr>
            <w:tcW w:w="1722" w:type="dxa"/>
            <w:shd w:val="clear" w:color="auto" w:fill="FFFFFF"/>
            <w:tcMar>
              <w:top w:w="0" w:type="dxa"/>
              <w:left w:w="0" w:type="dxa"/>
              <w:bottom w:w="0" w:type="dxa"/>
              <w:right w:w="0" w:type="dxa"/>
            </w:tcMar>
            <w:hideMark/>
          </w:tcPr>
          <w:p w14:paraId="6194EF14" w14:textId="77777777" w:rsidR="0016128C" w:rsidRPr="006E16A7" w:rsidRDefault="0016128C" w:rsidP="00626054">
            <w:pPr>
              <w:pStyle w:val="TableText"/>
            </w:pPr>
            <w:r w:rsidRPr="006E16A7">
              <w:t>strong negative</w:t>
            </w:r>
          </w:p>
        </w:tc>
      </w:tr>
      <w:tr w:rsidR="00626054" w:rsidRPr="006E16A7" w14:paraId="1CBEE038" w14:textId="77777777" w:rsidTr="00BD1606">
        <w:tc>
          <w:tcPr>
            <w:tcW w:w="2160" w:type="dxa"/>
            <w:shd w:val="clear" w:color="auto" w:fill="D0EAFF" w:themeFill="accent2" w:themeFillTint="1A"/>
            <w:tcMar>
              <w:top w:w="0" w:type="dxa"/>
              <w:left w:w="0" w:type="dxa"/>
              <w:bottom w:w="0" w:type="dxa"/>
              <w:right w:w="0" w:type="dxa"/>
            </w:tcMar>
            <w:hideMark/>
          </w:tcPr>
          <w:p w14:paraId="31288E6B" w14:textId="77777777" w:rsidR="0016128C" w:rsidRPr="006E16A7" w:rsidRDefault="0016128C" w:rsidP="00B62180">
            <w:pPr>
              <w:pStyle w:val="RowHeading"/>
              <w:keepNext/>
            </w:pPr>
            <w:r w:rsidRPr="006E16A7">
              <w:t>Golden perch</w:t>
            </w:r>
          </w:p>
        </w:tc>
        <w:tc>
          <w:tcPr>
            <w:tcW w:w="2160" w:type="dxa"/>
            <w:shd w:val="clear" w:color="auto" w:fill="D0EAFF" w:themeFill="accent2" w:themeFillTint="1A"/>
            <w:tcMar>
              <w:top w:w="0" w:type="dxa"/>
              <w:left w:w="0" w:type="dxa"/>
              <w:bottom w:w="0" w:type="dxa"/>
              <w:right w:w="0" w:type="dxa"/>
            </w:tcMar>
          </w:tcPr>
          <w:p w14:paraId="7BEC5AA9"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355F03A6"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191BD3B2"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5B9505B7"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7F092434" w14:textId="77777777" w:rsidR="0016128C" w:rsidRPr="006E16A7" w:rsidRDefault="0016128C" w:rsidP="00B62180">
            <w:pPr>
              <w:pStyle w:val="RowHeading"/>
              <w:keepNext/>
            </w:pPr>
          </w:p>
        </w:tc>
      </w:tr>
      <w:tr w:rsidR="0016128C" w:rsidRPr="006E16A7" w14:paraId="5C886466" w14:textId="77777777" w:rsidTr="00BD1606">
        <w:tc>
          <w:tcPr>
            <w:tcW w:w="2160" w:type="dxa"/>
            <w:vMerge w:val="restart"/>
            <w:shd w:val="clear" w:color="auto" w:fill="FFFFFF"/>
            <w:tcMar>
              <w:top w:w="0" w:type="dxa"/>
              <w:left w:w="0" w:type="dxa"/>
              <w:bottom w:w="0" w:type="dxa"/>
              <w:right w:w="0" w:type="dxa"/>
            </w:tcMar>
            <w:hideMark/>
          </w:tcPr>
          <w:p w14:paraId="61AC8B99" w14:textId="77777777" w:rsidR="0016128C" w:rsidRPr="006E16A7" w:rsidRDefault="0016128C" w:rsidP="00626054">
            <w:pPr>
              <w:pStyle w:val="TableText"/>
            </w:pPr>
            <w:r w:rsidRPr="006E16A7">
              <w:t>Edward-Wakool</w:t>
            </w:r>
          </w:p>
        </w:tc>
        <w:tc>
          <w:tcPr>
            <w:tcW w:w="2160" w:type="dxa"/>
            <w:shd w:val="clear" w:color="auto" w:fill="FFFFFF"/>
            <w:tcMar>
              <w:top w:w="0" w:type="dxa"/>
              <w:left w:w="0" w:type="dxa"/>
              <w:bottom w:w="0" w:type="dxa"/>
              <w:right w:w="0" w:type="dxa"/>
            </w:tcMar>
            <w:hideMark/>
          </w:tcPr>
          <w:p w14:paraId="337462D2" w14:textId="77777777" w:rsidR="0016128C" w:rsidRPr="006E16A7" w:rsidRDefault="0016128C" w:rsidP="00626054">
            <w:pPr>
              <w:pStyle w:val="TableText"/>
            </w:pPr>
            <w:r w:rsidRPr="006E16A7">
              <w:t>Spawning occurrence</w:t>
            </w:r>
          </w:p>
        </w:tc>
        <w:tc>
          <w:tcPr>
            <w:tcW w:w="1152" w:type="dxa"/>
            <w:shd w:val="clear" w:color="auto" w:fill="FFFFFF"/>
            <w:tcMar>
              <w:top w:w="0" w:type="dxa"/>
              <w:left w:w="0" w:type="dxa"/>
              <w:bottom w:w="0" w:type="dxa"/>
              <w:right w:w="0" w:type="dxa"/>
            </w:tcMar>
            <w:hideMark/>
          </w:tcPr>
          <w:p w14:paraId="12FFDDE5" w14:textId="77777777" w:rsidR="0016128C" w:rsidRPr="006E16A7" w:rsidRDefault="0016128C" w:rsidP="009A13B2">
            <w:pPr>
              <w:pStyle w:val="TableTextRight"/>
              <w:ind w:right="397"/>
            </w:pPr>
            <w:r w:rsidRPr="006E16A7">
              <w:t>8.6e-03</w:t>
            </w:r>
          </w:p>
        </w:tc>
        <w:tc>
          <w:tcPr>
            <w:tcW w:w="1152" w:type="dxa"/>
            <w:shd w:val="clear" w:color="auto" w:fill="FFFFFF"/>
            <w:tcMar>
              <w:top w:w="0" w:type="dxa"/>
              <w:left w:w="0" w:type="dxa"/>
              <w:bottom w:w="0" w:type="dxa"/>
              <w:right w:w="0" w:type="dxa"/>
            </w:tcMar>
            <w:hideMark/>
          </w:tcPr>
          <w:p w14:paraId="7CF0583B" w14:textId="77777777" w:rsidR="0016128C" w:rsidRPr="006E16A7" w:rsidRDefault="0016128C" w:rsidP="009A13B2">
            <w:pPr>
              <w:pStyle w:val="TableTextRight"/>
              <w:ind w:right="397"/>
            </w:pPr>
            <w:r w:rsidRPr="006E16A7">
              <w:t>-2.3e-02</w:t>
            </w:r>
          </w:p>
        </w:tc>
        <w:tc>
          <w:tcPr>
            <w:tcW w:w="1152" w:type="dxa"/>
            <w:shd w:val="clear" w:color="auto" w:fill="FFFFFF"/>
            <w:tcMar>
              <w:top w:w="0" w:type="dxa"/>
              <w:left w:w="0" w:type="dxa"/>
              <w:bottom w:w="0" w:type="dxa"/>
              <w:right w:w="0" w:type="dxa"/>
            </w:tcMar>
            <w:hideMark/>
          </w:tcPr>
          <w:p w14:paraId="2B75B88F" w14:textId="77777777" w:rsidR="0016128C" w:rsidRPr="006E16A7" w:rsidRDefault="0016128C" w:rsidP="009A13B2">
            <w:pPr>
              <w:pStyle w:val="TableTextRight"/>
              <w:ind w:right="397"/>
            </w:pPr>
            <w:r w:rsidRPr="006E16A7">
              <w:t>0.04</w:t>
            </w:r>
          </w:p>
        </w:tc>
        <w:tc>
          <w:tcPr>
            <w:tcW w:w="1722" w:type="dxa"/>
            <w:shd w:val="clear" w:color="auto" w:fill="FFFFFF"/>
            <w:tcMar>
              <w:top w:w="0" w:type="dxa"/>
              <w:left w:w="0" w:type="dxa"/>
              <w:bottom w:w="0" w:type="dxa"/>
              <w:right w:w="0" w:type="dxa"/>
            </w:tcMar>
            <w:hideMark/>
          </w:tcPr>
          <w:p w14:paraId="5E3619CB" w14:textId="77777777" w:rsidR="0016128C" w:rsidRPr="006E16A7" w:rsidRDefault="0016128C" w:rsidP="00626054">
            <w:pPr>
              <w:pStyle w:val="TableText"/>
            </w:pPr>
            <w:r w:rsidRPr="006E16A7">
              <w:t>no association</w:t>
            </w:r>
          </w:p>
        </w:tc>
      </w:tr>
      <w:tr w:rsidR="0016128C" w:rsidRPr="006E16A7" w14:paraId="3F1962A3" w14:textId="77777777" w:rsidTr="00BD1606">
        <w:tc>
          <w:tcPr>
            <w:tcW w:w="2160" w:type="dxa"/>
            <w:vMerge/>
            <w:vAlign w:val="center"/>
            <w:hideMark/>
          </w:tcPr>
          <w:p w14:paraId="77808D38"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9B69A54"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0D4B3B18" w14:textId="77777777" w:rsidR="0016128C" w:rsidRPr="006E16A7" w:rsidRDefault="0016128C" w:rsidP="009A13B2">
            <w:pPr>
              <w:pStyle w:val="TableTextRight"/>
              <w:ind w:right="397"/>
            </w:pPr>
            <w:r w:rsidRPr="006E16A7">
              <w:t>4.1e-03</w:t>
            </w:r>
          </w:p>
        </w:tc>
        <w:tc>
          <w:tcPr>
            <w:tcW w:w="1152" w:type="dxa"/>
            <w:shd w:val="clear" w:color="auto" w:fill="EDEDED"/>
            <w:tcMar>
              <w:top w:w="0" w:type="dxa"/>
              <w:left w:w="0" w:type="dxa"/>
              <w:bottom w:w="0" w:type="dxa"/>
              <w:right w:w="0" w:type="dxa"/>
            </w:tcMar>
            <w:hideMark/>
          </w:tcPr>
          <w:p w14:paraId="1A26D280" w14:textId="77777777" w:rsidR="0016128C" w:rsidRPr="006E16A7" w:rsidRDefault="0016128C" w:rsidP="009A13B2">
            <w:pPr>
              <w:pStyle w:val="TableTextRight"/>
              <w:ind w:right="397"/>
            </w:pPr>
            <w:r w:rsidRPr="006E16A7">
              <w:t>-3.3e-02</w:t>
            </w:r>
          </w:p>
        </w:tc>
        <w:tc>
          <w:tcPr>
            <w:tcW w:w="1152" w:type="dxa"/>
            <w:shd w:val="clear" w:color="auto" w:fill="EDEDED"/>
            <w:tcMar>
              <w:top w:w="0" w:type="dxa"/>
              <w:left w:w="0" w:type="dxa"/>
              <w:bottom w:w="0" w:type="dxa"/>
              <w:right w:w="0" w:type="dxa"/>
            </w:tcMar>
            <w:hideMark/>
          </w:tcPr>
          <w:p w14:paraId="5E66369D" w14:textId="77777777" w:rsidR="0016128C" w:rsidRPr="006E16A7" w:rsidRDefault="0016128C" w:rsidP="009A13B2">
            <w:pPr>
              <w:pStyle w:val="TableTextRight"/>
              <w:ind w:right="397"/>
            </w:pPr>
            <w:r w:rsidRPr="006E16A7">
              <w:t>0.04</w:t>
            </w:r>
          </w:p>
        </w:tc>
        <w:tc>
          <w:tcPr>
            <w:tcW w:w="1722" w:type="dxa"/>
            <w:shd w:val="clear" w:color="auto" w:fill="EDEDED"/>
            <w:tcMar>
              <w:top w:w="0" w:type="dxa"/>
              <w:left w:w="0" w:type="dxa"/>
              <w:bottom w:w="0" w:type="dxa"/>
              <w:right w:w="0" w:type="dxa"/>
            </w:tcMar>
            <w:hideMark/>
          </w:tcPr>
          <w:p w14:paraId="124A1522" w14:textId="77777777" w:rsidR="0016128C" w:rsidRPr="006E16A7" w:rsidRDefault="0016128C" w:rsidP="00626054">
            <w:pPr>
              <w:pStyle w:val="TableText"/>
            </w:pPr>
            <w:r w:rsidRPr="006E16A7">
              <w:t>no association</w:t>
            </w:r>
          </w:p>
        </w:tc>
      </w:tr>
      <w:tr w:rsidR="0016128C" w:rsidRPr="006E16A7" w14:paraId="5D47A941" w14:textId="77777777" w:rsidTr="00BD1606">
        <w:tc>
          <w:tcPr>
            <w:tcW w:w="2160" w:type="dxa"/>
            <w:vMerge/>
            <w:vAlign w:val="center"/>
            <w:hideMark/>
          </w:tcPr>
          <w:p w14:paraId="4BE9E446"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66E74232"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50E3602A" w14:textId="77777777" w:rsidR="0016128C" w:rsidRPr="006E16A7" w:rsidRDefault="0016128C" w:rsidP="009A13B2">
            <w:pPr>
              <w:pStyle w:val="TableTextRight"/>
              <w:ind w:right="397"/>
            </w:pPr>
            <w:r w:rsidRPr="006E16A7">
              <w:t>1.1e-05</w:t>
            </w:r>
          </w:p>
        </w:tc>
        <w:tc>
          <w:tcPr>
            <w:tcW w:w="1152" w:type="dxa"/>
            <w:shd w:val="clear" w:color="auto" w:fill="FFFFFF"/>
            <w:tcMar>
              <w:top w:w="0" w:type="dxa"/>
              <w:left w:w="0" w:type="dxa"/>
              <w:bottom w:w="0" w:type="dxa"/>
              <w:right w:w="0" w:type="dxa"/>
            </w:tcMar>
            <w:hideMark/>
          </w:tcPr>
          <w:p w14:paraId="3DED0998" w14:textId="77777777" w:rsidR="0016128C" w:rsidRPr="006E16A7" w:rsidRDefault="0016128C" w:rsidP="009A13B2">
            <w:pPr>
              <w:pStyle w:val="TableTextRight"/>
              <w:ind w:right="397"/>
            </w:pPr>
            <w:r w:rsidRPr="006E16A7">
              <w:t>-6.4e-06</w:t>
            </w:r>
          </w:p>
        </w:tc>
        <w:tc>
          <w:tcPr>
            <w:tcW w:w="1152" w:type="dxa"/>
            <w:shd w:val="clear" w:color="auto" w:fill="FFFFFF"/>
            <w:tcMar>
              <w:top w:w="0" w:type="dxa"/>
              <w:left w:w="0" w:type="dxa"/>
              <w:bottom w:w="0" w:type="dxa"/>
              <w:right w:w="0" w:type="dxa"/>
            </w:tcMar>
            <w:hideMark/>
          </w:tcPr>
          <w:p w14:paraId="4995D9FE" w14:textId="77777777" w:rsidR="0016128C" w:rsidRPr="006E16A7" w:rsidRDefault="0016128C" w:rsidP="009A13B2">
            <w:pPr>
              <w:pStyle w:val="TableTextRight"/>
              <w:ind w:right="397"/>
            </w:pPr>
            <w:r w:rsidRPr="006E16A7">
              <w:t>5.1e-05</w:t>
            </w:r>
          </w:p>
        </w:tc>
        <w:tc>
          <w:tcPr>
            <w:tcW w:w="1722" w:type="dxa"/>
            <w:shd w:val="clear" w:color="auto" w:fill="FFFFFF"/>
            <w:tcMar>
              <w:top w:w="0" w:type="dxa"/>
              <w:left w:w="0" w:type="dxa"/>
              <w:bottom w:w="0" w:type="dxa"/>
              <w:right w:w="0" w:type="dxa"/>
            </w:tcMar>
            <w:hideMark/>
          </w:tcPr>
          <w:p w14:paraId="14D8D3F2" w14:textId="77777777" w:rsidR="0016128C" w:rsidRPr="006E16A7" w:rsidRDefault="0016128C" w:rsidP="00626054">
            <w:pPr>
              <w:pStyle w:val="TableText"/>
            </w:pPr>
            <w:r w:rsidRPr="006E16A7">
              <w:t>no association</w:t>
            </w:r>
          </w:p>
        </w:tc>
      </w:tr>
      <w:tr w:rsidR="0016128C" w:rsidRPr="006E16A7" w14:paraId="5491F975" w14:textId="77777777" w:rsidTr="00BD1606">
        <w:tc>
          <w:tcPr>
            <w:tcW w:w="2160" w:type="dxa"/>
            <w:vMerge/>
            <w:vAlign w:val="center"/>
            <w:hideMark/>
          </w:tcPr>
          <w:p w14:paraId="21350140"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097DB78A"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36F6E0F5" w14:textId="77777777" w:rsidR="0016128C" w:rsidRPr="006E16A7" w:rsidRDefault="0016128C" w:rsidP="009A13B2">
            <w:pPr>
              <w:pStyle w:val="TableTextRight"/>
              <w:ind w:right="397"/>
            </w:pPr>
            <w:r w:rsidRPr="006E16A7">
              <w:t>-2.1e-02</w:t>
            </w:r>
          </w:p>
        </w:tc>
        <w:tc>
          <w:tcPr>
            <w:tcW w:w="1152" w:type="dxa"/>
            <w:shd w:val="clear" w:color="auto" w:fill="EDEDED"/>
            <w:tcMar>
              <w:top w:w="0" w:type="dxa"/>
              <w:left w:w="0" w:type="dxa"/>
              <w:bottom w:w="0" w:type="dxa"/>
              <w:right w:w="0" w:type="dxa"/>
            </w:tcMar>
            <w:hideMark/>
          </w:tcPr>
          <w:p w14:paraId="3820D6D8" w14:textId="77777777" w:rsidR="0016128C" w:rsidRPr="006E16A7" w:rsidRDefault="0016128C" w:rsidP="009A13B2">
            <w:pPr>
              <w:pStyle w:val="TableTextRight"/>
              <w:ind w:right="397"/>
            </w:pPr>
            <w:r w:rsidRPr="006E16A7">
              <w:t>-1.5e-01</w:t>
            </w:r>
          </w:p>
        </w:tc>
        <w:tc>
          <w:tcPr>
            <w:tcW w:w="1152" w:type="dxa"/>
            <w:shd w:val="clear" w:color="auto" w:fill="EDEDED"/>
            <w:tcMar>
              <w:top w:w="0" w:type="dxa"/>
              <w:left w:w="0" w:type="dxa"/>
              <w:bottom w:w="0" w:type="dxa"/>
              <w:right w:w="0" w:type="dxa"/>
            </w:tcMar>
            <w:hideMark/>
          </w:tcPr>
          <w:p w14:paraId="5EDEED04" w14:textId="77777777" w:rsidR="0016128C" w:rsidRPr="006E16A7" w:rsidRDefault="0016128C" w:rsidP="009A13B2">
            <w:pPr>
              <w:pStyle w:val="TableTextRight"/>
              <w:ind w:right="397"/>
            </w:pPr>
            <w:r w:rsidRPr="006E16A7">
              <w:t>0.11</w:t>
            </w:r>
          </w:p>
        </w:tc>
        <w:tc>
          <w:tcPr>
            <w:tcW w:w="1722" w:type="dxa"/>
            <w:shd w:val="clear" w:color="auto" w:fill="EDEDED"/>
            <w:tcMar>
              <w:top w:w="0" w:type="dxa"/>
              <w:left w:w="0" w:type="dxa"/>
              <w:bottom w:w="0" w:type="dxa"/>
              <w:right w:w="0" w:type="dxa"/>
            </w:tcMar>
            <w:hideMark/>
          </w:tcPr>
          <w:p w14:paraId="29379669" w14:textId="77777777" w:rsidR="0016128C" w:rsidRPr="006E16A7" w:rsidRDefault="0016128C" w:rsidP="00626054">
            <w:pPr>
              <w:pStyle w:val="TableText"/>
            </w:pPr>
            <w:r w:rsidRPr="006E16A7">
              <w:t>no association</w:t>
            </w:r>
          </w:p>
        </w:tc>
      </w:tr>
      <w:tr w:rsidR="0016128C" w:rsidRPr="006E16A7" w14:paraId="76569DDE" w14:textId="77777777" w:rsidTr="00BD1606">
        <w:tc>
          <w:tcPr>
            <w:tcW w:w="2160" w:type="dxa"/>
            <w:vMerge w:val="restart"/>
            <w:shd w:val="clear" w:color="auto" w:fill="FFFFFF"/>
            <w:tcMar>
              <w:top w:w="0" w:type="dxa"/>
              <w:left w:w="0" w:type="dxa"/>
              <w:bottom w:w="0" w:type="dxa"/>
              <w:right w:w="0" w:type="dxa"/>
            </w:tcMar>
            <w:hideMark/>
          </w:tcPr>
          <w:p w14:paraId="7F1BE9FF" w14:textId="77777777" w:rsidR="0016128C" w:rsidRPr="006E16A7" w:rsidRDefault="0016128C" w:rsidP="00626054">
            <w:pPr>
              <w:pStyle w:val="TableText"/>
            </w:pPr>
            <w:r w:rsidRPr="006E16A7">
              <w:t>Goulburn</w:t>
            </w:r>
          </w:p>
        </w:tc>
        <w:tc>
          <w:tcPr>
            <w:tcW w:w="2160" w:type="dxa"/>
            <w:shd w:val="clear" w:color="auto" w:fill="FFFFFF"/>
            <w:tcMar>
              <w:top w:w="0" w:type="dxa"/>
              <w:left w:w="0" w:type="dxa"/>
              <w:bottom w:w="0" w:type="dxa"/>
              <w:right w:w="0" w:type="dxa"/>
            </w:tcMar>
            <w:hideMark/>
          </w:tcPr>
          <w:p w14:paraId="6CECDC70" w14:textId="77777777" w:rsidR="0016128C" w:rsidRPr="006E16A7" w:rsidRDefault="0016128C" w:rsidP="00626054">
            <w:pPr>
              <w:pStyle w:val="TableText"/>
            </w:pPr>
            <w:r w:rsidRPr="006E16A7">
              <w:t>Spawning occurrence</w:t>
            </w:r>
          </w:p>
        </w:tc>
        <w:tc>
          <w:tcPr>
            <w:tcW w:w="1152" w:type="dxa"/>
            <w:shd w:val="clear" w:color="auto" w:fill="FFFFFF"/>
            <w:tcMar>
              <w:top w:w="0" w:type="dxa"/>
              <w:left w:w="0" w:type="dxa"/>
              <w:bottom w:w="0" w:type="dxa"/>
              <w:right w:w="0" w:type="dxa"/>
            </w:tcMar>
            <w:hideMark/>
          </w:tcPr>
          <w:p w14:paraId="55D197D1" w14:textId="77777777" w:rsidR="0016128C" w:rsidRPr="006E16A7" w:rsidRDefault="0016128C" w:rsidP="009A13B2">
            <w:pPr>
              <w:pStyle w:val="TableTextRight"/>
              <w:ind w:right="397"/>
            </w:pPr>
            <w:r w:rsidRPr="006E16A7">
              <w:t>0.05</w:t>
            </w:r>
          </w:p>
        </w:tc>
        <w:tc>
          <w:tcPr>
            <w:tcW w:w="1152" w:type="dxa"/>
            <w:shd w:val="clear" w:color="auto" w:fill="FFFFFF"/>
            <w:tcMar>
              <w:top w:w="0" w:type="dxa"/>
              <w:left w:w="0" w:type="dxa"/>
              <w:bottom w:w="0" w:type="dxa"/>
              <w:right w:w="0" w:type="dxa"/>
            </w:tcMar>
            <w:hideMark/>
          </w:tcPr>
          <w:p w14:paraId="64BA12C0" w14:textId="77777777" w:rsidR="0016128C" w:rsidRPr="006E16A7" w:rsidRDefault="0016128C" w:rsidP="009A13B2">
            <w:pPr>
              <w:pStyle w:val="TableTextRight"/>
              <w:ind w:right="397"/>
            </w:pPr>
            <w:r w:rsidRPr="006E16A7">
              <w:t>-1.5e-01</w:t>
            </w:r>
          </w:p>
        </w:tc>
        <w:tc>
          <w:tcPr>
            <w:tcW w:w="1152" w:type="dxa"/>
            <w:shd w:val="clear" w:color="auto" w:fill="FFFFFF"/>
            <w:tcMar>
              <w:top w:w="0" w:type="dxa"/>
              <w:left w:w="0" w:type="dxa"/>
              <w:bottom w:w="0" w:type="dxa"/>
              <w:right w:w="0" w:type="dxa"/>
            </w:tcMar>
            <w:hideMark/>
          </w:tcPr>
          <w:p w14:paraId="516E4A2F" w14:textId="77777777" w:rsidR="0016128C" w:rsidRPr="006E16A7" w:rsidRDefault="0016128C" w:rsidP="009A13B2">
            <w:pPr>
              <w:pStyle w:val="TableTextRight"/>
              <w:ind w:right="397"/>
            </w:pPr>
            <w:r w:rsidRPr="006E16A7">
              <w:t>0.24</w:t>
            </w:r>
          </w:p>
        </w:tc>
        <w:tc>
          <w:tcPr>
            <w:tcW w:w="1722" w:type="dxa"/>
            <w:shd w:val="clear" w:color="auto" w:fill="FFFFFF"/>
            <w:tcMar>
              <w:top w:w="0" w:type="dxa"/>
              <w:left w:w="0" w:type="dxa"/>
              <w:bottom w:w="0" w:type="dxa"/>
              <w:right w:w="0" w:type="dxa"/>
            </w:tcMar>
            <w:hideMark/>
          </w:tcPr>
          <w:p w14:paraId="0F20BF46" w14:textId="77777777" w:rsidR="0016128C" w:rsidRPr="006E16A7" w:rsidRDefault="0016128C" w:rsidP="00626054">
            <w:pPr>
              <w:pStyle w:val="TableText"/>
            </w:pPr>
            <w:r w:rsidRPr="006E16A7">
              <w:t>no association</w:t>
            </w:r>
          </w:p>
        </w:tc>
      </w:tr>
      <w:tr w:rsidR="0016128C" w:rsidRPr="006E16A7" w14:paraId="30DAD87D" w14:textId="77777777" w:rsidTr="00BD1606">
        <w:tc>
          <w:tcPr>
            <w:tcW w:w="2160" w:type="dxa"/>
            <w:vMerge/>
            <w:vAlign w:val="center"/>
            <w:hideMark/>
          </w:tcPr>
          <w:p w14:paraId="73F34BC0"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57ADF990"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484BEA0B" w14:textId="77777777" w:rsidR="0016128C" w:rsidRPr="006E16A7" w:rsidRDefault="0016128C" w:rsidP="009A13B2">
            <w:pPr>
              <w:pStyle w:val="TableTextRight"/>
              <w:ind w:right="397"/>
            </w:pPr>
            <w:r w:rsidRPr="006E16A7">
              <w:t>0.46</w:t>
            </w:r>
          </w:p>
        </w:tc>
        <w:tc>
          <w:tcPr>
            <w:tcW w:w="1152" w:type="dxa"/>
            <w:shd w:val="clear" w:color="auto" w:fill="EDEDED"/>
            <w:tcMar>
              <w:top w:w="0" w:type="dxa"/>
              <w:left w:w="0" w:type="dxa"/>
              <w:bottom w:w="0" w:type="dxa"/>
              <w:right w:w="0" w:type="dxa"/>
            </w:tcMar>
            <w:hideMark/>
          </w:tcPr>
          <w:p w14:paraId="235E94F2" w14:textId="77777777" w:rsidR="0016128C" w:rsidRPr="006E16A7" w:rsidRDefault="0016128C" w:rsidP="009A13B2">
            <w:pPr>
              <w:pStyle w:val="TableTextRight"/>
              <w:ind w:right="397"/>
            </w:pPr>
            <w:r w:rsidRPr="006E16A7">
              <w:t>0.21</w:t>
            </w:r>
          </w:p>
        </w:tc>
        <w:tc>
          <w:tcPr>
            <w:tcW w:w="1152" w:type="dxa"/>
            <w:shd w:val="clear" w:color="auto" w:fill="EDEDED"/>
            <w:tcMar>
              <w:top w:w="0" w:type="dxa"/>
              <w:left w:w="0" w:type="dxa"/>
              <w:bottom w:w="0" w:type="dxa"/>
              <w:right w:w="0" w:type="dxa"/>
            </w:tcMar>
            <w:hideMark/>
          </w:tcPr>
          <w:p w14:paraId="7E84BF6F" w14:textId="77777777" w:rsidR="0016128C" w:rsidRPr="006E16A7" w:rsidRDefault="0016128C" w:rsidP="009A13B2">
            <w:pPr>
              <w:pStyle w:val="TableTextRight"/>
              <w:ind w:right="397"/>
            </w:pPr>
            <w:r w:rsidRPr="006E16A7">
              <w:t>0.69</w:t>
            </w:r>
          </w:p>
        </w:tc>
        <w:tc>
          <w:tcPr>
            <w:tcW w:w="1722" w:type="dxa"/>
            <w:shd w:val="clear" w:color="auto" w:fill="EDEDED"/>
            <w:tcMar>
              <w:top w:w="0" w:type="dxa"/>
              <w:left w:w="0" w:type="dxa"/>
              <w:bottom w:w="0" w:type="dxa"/>
              <w:right w:w="0" w:type="dxa"/>
            </w:tcMar>
            <w:hideMark/>
          </w:tcPr>
          <w:p w14:paraId="45B0F604" w14:textId="77777777" w:rsidR="0016128C" w:rsidRPr="006E16A7" w:rsidRDefault="0016128C" w:rsidP="00626054">
            <w:pPr>
              <w:pStyle w:val="TableText"/>
            </w:pPr>
            <w:r w:rsidRPr="006E16A7">
              <w:t>strong positive</w:t>
            </w:r>
          </w:p>
        </w:tc>
      </w:tr>
      <w:tr w:rsidR="0016128C" w:rsidRPr="006E16A7" w14:paraId="1F20C012" w14:textId="77777777" w:rsidTr="00BD1606">
        <w:tc>
          <w:tcPr>
            <w:tcW w:w="2160" w:type="dxa"/>
            <w:vMerge/>
            <w:vAlign w:val="center"/>
            <w:hideMark/>
          </w:tcPr>
          <w:p w14:paraId="56AFEF80"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683F544"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7F64FD87" w14:textId="77777777" w:rsidR="0016128C" w:rsidRPr="006E16A7" w:rsidRDefault="0016128C" w:rsidP="009A13B2">
            <w:pPr>
              <w:pStyle w:val="TableTextRight"/>
              <w:ind w:right="397"/>
            </w:pPr>
            <w:r w:rsidRPr="006E16A7">
              <w:t>7.0e-05</w:t>
            </w:r>
          </w:p>
        </w:tc>
        <w:tc>
          <w:tcPr>
            <w:tcW w:w="1152" w:type="dxa"/>
            <w:shd w:val="clear" w:color="auto" w:fill="FFFFFF"/>
            <w:tcMar>
              <w:top w:w="0" w:type="dxa"/>
              <w:left w:w="0" w:type="dxa"/>
              <w:bottom w:w="0" w:type="dxa"/>
              <w:right w:w="0" w:type="dxa"/>
            </w:tcMar>
            <w:hideMark/>
          </w:tcPr>
          <w:p w14:paraId="605F1D5A" w14:textId="77777777" w:rsidR="0016128C" w:rsidRPr="006E16A7" w:rsidRDefault="0016128C" w:rsidP="009A13B2">
            <w:pPr>
              <w:pStyle w:val="TableTextRight"/>
              <w:ind w:right="397"/>
            </w:pPr>
            <w:r w:rsidRPr="006E16A7">
              <w:t>3.6e-06</w:t>
            </w:r>
          </w:p>
        </w:tc>
        <w:tc>
          <w:tcPr>
            <w:tcW w:w="1152" w:type="dxa"/>
            <w:shd w:val="clear" w:color="auto" w:fill="FFFFFF"/>
            <w:tcMar>
              <w:top w:w="0" w:type="dxa"/>
              <w:left w:w="0" w:type="dxa"/>
              <w:bottom w:w="0" w:type="dxa"/>
              <w:right w:w="0" w:type="dxa"/>
            </w:tcMar>
            <w:hideMark/>
          </w:tcPr>
          <w:p w14:paraId="3BF5E288" w14:textId="77777777" w:rsidR="0016128C" w:rsidRPr="006E16A7" w:rsidRDefault="0016128C" w:rsidP="009A13B2">
            <w:pPr>
              <w:pStyle w:val="TableTextRight"/>
              <w:ind w:right="397"/>
            </w:pPr>
            <w:r w:rsidRPr="006E16A7">
              <w:t>1.7e-04</w:t>
            </w:r>
          </w:p>
        </w:tc>
        <w:tc>
          <w:tcPr>
            <w:tcW w:w="1722" w:type="dxa"/>
            <w:shd w:val="clear" w:color="auto" w:fill="FFFFFF"/>
            <w:tcMar>
              <w:top w:w="0" w:type="dxa"/>
              <w:left w:w="0" w:type="dxa"/>
              <w:bottom w:w="0" w:type="dxa"/>
              <w:right w:w="0" w:type="dxa"/>
            </w:tcMar>
            <w:hideMark/>
          </w:tcPr>
          <w:p w14:paraId="63005744" w14:textId="77777777" w:rsidR="0016128C" w:rsidRPr="006E16A7" w:rsidRDefault="0016128C" w:rsidP="00626054">
            <w:pPr>
              <w:pStyle w:val="TableText"/>
            </w:pPr>
            <w:r w:rsidRPr="006E16A7">
              <w:t>strong positive</w:t>
            </w:r>
          </w:p>
        </w:tc>
      </w:tr>
      <w:tr w:rsidR="0016128C" w:rsidRPr="006E16A7" w14:paraId="3D272F7A" w14:textId="77777777" w:rsidTr="00BD1606">
        <w:tc>
          <w:tcPr>
            <w:tcW w:w="2160" w:type="dxa"/>
            <w:vMerge/>
            <w:vAlign w:val="center"/>
            <w:hideMark/>
          </w:tcPr>
          <w:p w14:paraId="46752963"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7C1934F"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783CF717" w14:textId="77777777" w:rsidR="0016128C" w:rsidRPr="006E16A7" w:rsidRDefault="0016128C" w:rsidP="009A13B2">
            <w:pPr>
              <w:pStyle w:val="TableTextRight"/>
              <w:ind w:right="397"/>
            </w:pPr>
            <w:r w:rsidRPr="006E16A7">
              <w:t>-1.3e-01</w:t>
            </w:r>
          </w:p>
        </w:tc>
        <w:tc>
          <w:tcPr>
            <w:tcW w:w="1152" w:type="dxa"/>
            <w:shd w:val="clear" w:color="auto" w:fill="EDEDED"/>
            <w:tcMar>
              <w:top w:w="0" w:type="dxa"/>
              <w:left w:w="0" w:type="dxa"/>
              <w:bottom w:w="0" w:type="dxa"/>
              <w:right w:w="0" w:type="dxa"/>
            </w:tcMar>
            <w:hideMark/>
          </w:tcPr>
          <w:p w14:paraId="55E032CD" w14:textId="77777777" w:rsidR="0016128C" w:rsidRPr="006E16A7" w:rsidRDefault="0016128C" w:rsidP="009A13B2">
            <w:pPr>
              <w:pStyle w:val="TableTextRight"/>
              <w:ind w:right="397"/>
            </w:pPr>
            <w:r w:rsidRPr="006E16A7">
              <w:t>-1.0e+00</w:t>
            </w:r>
          </w:p>
        </w:tc>
        <w:tc>
          <w:tcPr>
            <w:tcW w:w="1152" w:type="dxa"/>
            <w:shd w:val="clear" w:color="auto" w:fill="EDEDED"/>
            <w:tcMar>
              <w:top w:w="0" w:type="dxa"/>
              <w:left w:w="0" w:type="dxa"/>
              <w:bottom w:w="0" w:type="dxa"/>
              <w:right w:w="0" w:type="dxa"/>
            </w:tcMar>
            <w:hideMark/>
          </w:tcPr>
          <w:p w14:paraId="1509CFA5" w14:textId="77777777" w:rsidR="0016128C" w:rsidRPr="006E16A7" w:rsidRDefault="0016128C" w:rsidP="009A13B2">
            <w:pPr>
              <w:pStyle w:val="TableTextRight"/>
              <w:ind w:right="397"/>
            </w:pPr>
            <w:r w:rsidRPr="006E16A7">
              <w:t>0.85</w:t>
            </w:r>
          </w:p>
        </w:tc>
        <w:tc>
          <w:tcPr>
            <w:tcW w:w="1722" w:type="dxa"/>
            <w:shd w:val="clear" w:color="auto" w:fill="EDEDED"/>
            <w:tcMar>
              <w:top w:w="0" w:type="dxa"/>
              <w:left w:w="0" w:type="dxa"/>
              <w:bottom w:w="0" w:type="dxa"/>
              <w:right w:w="0" w:type="dxa"/>
            </w:tcMar>
            <w:hideMark/>
          </w:tcPr>
          <w:p w14:paraId="346FB95F" w14:textId="77777777" w:rsidR="0016128C" w:rsidRPr="006E16A7" w:rsidRDefault="0016128C" w:rsidP="00626054">
            <w:pPr>
              <w:pStyle w:val="TableText"/>
            </w:pPr>
            <w:r w:rsidRPr="006E16A7">
              <w:t>no association</w:t>
            </w:r>
          </w:p>
        </w:tc>
      </w:tr>
      <w:tr w:rsidR="0016128C" w:rsidRPr="006E16A7" w14:paraId="02A2DA66" w14:textId="77777777" w:rsidTr="00BD1606">
        <w:tc>
          <w:tcPr>
            <w:tcW w:w="2160" w:type="dxa"/>
            <w:vMerge w:val="restart"/>
            <w:shd w:val="clear" w:color="auto" w:fill="FFFFFF"/>
            <w:tcMar>
              <w:top w:w="0" w:type="dxa"/>
              <w:left w:w="0" w:type="dxa"/>
              <w:bottom w:w="0" w:type="dxa"/>
              <w:right w:w="0" w:type="dxa"/>
            </w:tcMar>
            <w:hideMark/>
          </w:tcPr>
          <w:p w14:paraId="23553D7A" w14:textId="77777777" w:rsidR="0016128C" w:rsidRPr="006E16A7" w:rsidRDefault="0016128C" w:rsidP="00DE541B">
            <w:pPr>
              <w:pStyle w:val="TableText"/>
              <w:keepNext/>
            </w:pPr>
            <w:r w:rsidRPr="006E16A7">
              <w:t>Gwydir</w:t>
            </w:r>
          </w:p>
        </w:tc>
        <w:tc>
          <w:tcPr>
            <w:tcW w:w="2160" w:type="dxa"/>
            <w:shd w:val="clear" w:color="auto" w:fill="FFFFFF"/>
            <w:tcMar>
              <w:top w:w="0" w:type="dxa"/>
              <w:left w:w="0" w:type="dxa"/>
              <w:bottom w:w="0" w:type="dxa"/>
              <w:right w:w="0" w:type="dxa"/>
            </w:tcMar>
            <w:hideMark/>
          </w:tcPr>
          <w:p w14:paraId="18244937"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431978EE" w14:textId="77777777" w:rsidR="0016128C" w:rsidRPr="006E16A7" w:rsidRDefault="0016128C" w:rsidP="009A13B2">
            <w:pPr>
              <w:pStyle w:val="TableTextRight"/>
              <w:ind w:right="397"/>
            </w:pPr>
            <w:r w:rsidRPr="006E16A7">
              <w:t>-3.4e-02</w:t>
            </w:r>
          </w:p>
        </w:tc>
        <w:tc>
          <w:tcPr>
            <w:tcW w:w="1152" w:type="dxa"/>
            <w:shd w:val="clear" w:color="auto" w:fill="FFFFFF"/>
            <w:tcMar>
              <w:top w:w="0" w:type="dxa"/>
              <w:left w:w="0" w:type="dxa"/>
              <w:bottom w:w="0" w:type="dxa"/>
              <w:right w:w="0" w:type="dxa"/>
            </w:tcMar>
            <w:hideMark/>
          </w:tcPr>
          <w:p w14:paraId="434113E8" w14:textId="77777777" w:rsidR="0016128C" w:rsidRPr="006E16A7" w:rsidRDefault="0016128C" w:rsidP="009A13B2">
            <w:pPr>
              <w:pStyle w:val="TableTextRight"/>
              <w:ind w:right="397"/>
            </w:pPr>
            <w:r w:rsidRPr="006E16A7">
              <w:t>-5.3e-02</w:t>
            </w:r>
          </w:p>
        </w:tc>
        <w:tc>
          <w:tcPr>
            <w:tcW w:w="1152" w:type="dxa"/>
            <w:shd w:val="clear" w:color="auto" w:fill="FFFFFF"/>
            <w:tcMar>
              <w:top w:w="0" w:type="dxa"/>
              <w:left w:w="0" w:type="dxa"/>
              <w:bottom w:w="0" w:type="dxa"/>
              <w:right w:w="0" w:type="dxa"/>
            </w:tcMar>
            <w:hideMark/>
          </w:tcPr>
          <w:p w14:paraId="32A59621" w14:textId="77777777" w:rsidR="0016128C" w:rsidRPr="006E16A7" w:rsidRDefault="0016128C" w:rsidP="009A13B2">
            <w:pPr>
              <w:pStyle w:val="TableTextRight"/>
              <w:ind w:right="397"/>
            </w:pPr>
            <w:r w:rsidRPr="006E16A7">
              <w:t>-1.3e-02</w:t>
            </w:r>
          </w:p>
        </w:tc>
        <w:tc>
          <w:tcPr>
            <w:tcW w:w="1722" w:type="dxa"/>
            <w:shd w:val="clear" w:color="auto" w:fill="FFFFFF"/>
            <w:tcMar>
              <w:top w:w="0" w:type="dxa"/>
              <w:left w:w="0" w:type="dxa"/>
              <w:bottom w:w="0" w:type="dxa"/>
              <w:right w:w="0" w:type="dxa"/>
            </w:tcMar>
            <w:hideMark/>
          </w:tcPr>
          <w:p w14:paraId="157D4A94" w14:textId="77777777" w:rsidR="0016128C" w:rsidRPr="006E16A7" w:rsidRDefault="0016128C" w:rsidP="00626054">
            <w:pPr>
              <w:pStyle w:val="TableText"/>
            </w:pPr>
            <w:r w:rsidRPr="006E16A7">
              <w:t>strong negative</w:t>
            </w:r>
          </w:p>
        </w:tc>
      </w:tr>
      <w:tr w:rsidR="0016128C" w:rsidRPr="006E16A7" w14:paraId="65585303" w14:textId="77777777" w:rsidTr="00BD1606">
        <w:tc>
          <w:tcPr>
            <w:tcW w:w="2160" w:type="dxa"/>
            <w:vMerge/>
            <w:vAlign w:val="center"/>
            <w:hideMark/>
          </w:tcPr>
          <w:p w14:paraId="3CA12B3C"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0E046EC6" w14:textId="77777777" w:rsidR="0016128C" w:rsidRPr="006E16A7" w:rsidRDefault="0016128C" w:rsidP="00626054">
            <w:pPr>
              <w:pStyle w:val="TableText"/>
            </w:pPr>
            <w:r w:rsidRPr="006E16A7">
              <w:t>Fulton’s K condition</w:t>
            </w:r>
          </w:p>
        </w:tc>
        <w:tc>
          <w:tcPr>
            <w:tcW w:w="1152" w:type="dxa"/>
            <w:shd w:val="clear" w:color="auto" w:fill="EDEDED"/>
            <w:tcMar>
              <w:top w:w="0" w:type="dxa"/>
              <w:left w:w="0" w:type="dxa"/>
              <w:bottom w:w="0" w:type="dxa"/>
              <w:right w:w="0" w:type="dxa"/>
            </w:tcMar>
            <w:hideMark/>
          </w:tcPr>
          <w:p w14:paraId="5B1A6178" w14:textId="77777777" w:rsidR="0016128C" w:rsidRPr="006E16A7" w:rsidRDefault="0016128C" w:rsidP="009A13B2">
            <w:pPr>
              <w:pStyle w:val="TableTextRight"/>
              <w:ind w:right="397"/>
            </w:pPr>
            <w:r w:rsidRPr="006E16A7">
              <w:t>4.1e-06</w:t>
            </w:r>
          </w:p>
        </w:tc>
        <w:tc>
          <w:tcPr>
            <w:tcW w:w="1152" w:type="dxa"/>
            <w:shd w:val="clear" w:color="auto" w:fill="EDEDED"/>
            <w:tcMar>
              <w:top w:w="0" w:type="dxa"/>
              <w:left w:w="0" w:type="dxa"/>
              <w:bottom w:w="0" w:type="dxa"/>
              <w:right w:w="0" w:type="dxa"/>
            </w:tcMar>
            <w:hideMark/>
          </w:tcPr>
          <w:p w14:paraId="1E1A13A2" w14:textId="77777777" w:rsidR="0016128C" w:rsidRPr="006E16A7" w:rsidRDefault="0016128C" w:rsidP="009A13B2">
            <w:pPr>
              <w:pStyle w:val="TableTextRight"/>
              <w:ind w:right="397"/>
            </w:pPr>
            <w:r w:rsidRPr="006E16A7">
              <w:t>-1.4e-06</w:t>
            </w:r>
          </w:p>
        </w:tc>
        <w:tc>
          <w:tcPr>
            <w:tcW w:w="1152" w:type="dxa"/>
            <w:shd w:val="clear" w:color="auto" w:fill="EDEDED"/>
            <w:tcMar>
              <w:top w:w="0" w:type="dxa"/>
              <w:left w:w="0" w:type="dxa"/>
              <w:bottom w:w="0" w:type="dxa"/>
              <w:right w:w="0" w:type="dxa"/>
            </w:tcMar>
            <w:hideMark/>
          </w:tcPr>
          <w:p w14:paraId="696FFBED" w14:textId="77777777" w:rsidR="0016128C" w:rsidRPr="006E16A7" w:rsidRDefault="0016128C" w:rsidP="009A13B2">
            <w:pPr>
              <w:pStyle w:val="TableTextRight"/>
              <w:ind w:right="397"/>
            </w:pPr>
            <w:r w:rsidRPr="006E16A7">
              <w:t>2.0e-05</w:t>
            </w:r>
          </w:p>
        </w:tc>
        <w:tc>
          <w:tcPr>
            <w:tcW w:w="1722" w:type="dxa"/>
            <w:shd w:val="clear" w:color="auto" w:fill="EDEDED"/>
            <w:tcMar>
              <w:top w:w="0" w:type="dxa"/>
              <w:left w:w="0" w:type="dxa"/>
              <w:bottom w:w="0" w:type="dxa"/>
              <w:right w:w="0" w:type="dxa"/>
            </w:tcMar>
            <w:hideMark/>
          </w:tcPr>
          <w:p w14:paraId="08209748" w14:textId="77777777" w:rsidR="0016128C" w:rsidRPr="006E16A7" w:rsidRDefault="0016128C" w:rsidP="00626054">
            <w:pPr>
              <w:pStyle w:val="TableText"/>
            </w:pPr>
            <w:r w:rsidRPr="006E16A7">
              <w:t>weak positive</w:t>
            </w:r>
          </w:p>
        </w:tc>
      </w:tr>
      <w:tr w:rsidR="0016128C" w:rsidRPr="006E16A7" w14:paraId="32F1C777" w14:textId="77777777" w:rsidTr="00BD1606">
        <w:tc>
          <w:tcPr>
            <w:tcW w:w="2160" w:type="dxa"/>
            <w:vMerge/>
            <w:vAlign w:val="center"/>
            <w:hideMark/>
          </w:tcPr>
          <w:p w14:paraId="08757A3A"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1DDEB846"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04500790" w14:textId="77777777" w:rsidR="0016128C" w:rsidRPr="006E16A7" w:rsidRDefault="0016128C" w:rsidP="009A13B2">
            <w:pPr>
              <w:pStyle w:val="TableTextRight"/>
              <w:ind w:right="397"/>
            </w:pPr>
            <w:r w:rsidRPr="006E16A7">
              <w:t>-4.0e-02</w:t>
            </w:r>
          </w:p>
        </w:tc>
        <w:tc>
          <w:tcPr>
            <w:tcW w:w="1152" w:type="dxa"/>
            <w:shd w:val="clear" w:color="auto" w:fill="FFFFFF"/>
            <w:tcMar>
              <w:top w:w="0" w:type="dxa"/>
              <w:left w:w="0" w:type="dxa"/>
              <w:bottom w:w="0" w:type="dxa"/>
              <w:right w:w="0" w:type="dxa"/>
            </w:tcMar>
            <w:hideMark/>
          </w:tcPr>
          <w:p w14:paraId="0D3EC049" w14:textId="77777777" w:rsidR="0016128C" w:rsidRPr="006E16A7" w:rsidRDefault="0016128C" w:rsidP="009A13B2">
            <w:pPr>
              <w:pStyle w:val="TableTextRight"/>
              <w:ind w:right="397"/>
            </w:pPr>
            <w:r w:rsidRPr="006E16A7">
              <w:t>-1.2e-01</w:t>
            </w:r>
          </w:p>
        </w:tc>
        <w:tc>
          <w:tcPr>
            <w:tcW w:w="1152" w:type="dxa"/>
            <w:shd w:val="clear" w:color="auto" w:fill="FFFFFF"/>
            <w:tcMar>
              <w:top w:w="0" w:type="dxa"/>
              <w:left w:w="0" w:type="dxa"/>
              <w:bottom w:w="0" w:type="dxa"/>
              <w:right w:w="0" w:type="dxa"/>
            </w:tcMar>
            <w:hideMark/>
          </w:tcPr>
          <w:p w14:paraId="3B636100" w14:textId="77777777" w:rsidR="0016128C" w:rsidRPr="006E16A7" w:rsidRDefault="0016128C" w:rsidP="009A13B2">
            <w:pPr>
              <w:pStyle w:val="TableTextRight"/>
              <w:ind w:right="397"/>
            </w:pPr>
            <w:r w:rsidRPr="006E16A7">
              <w:t>0.04</w:t>
            </w:r>
          </w:p>
        </w:tc>
        <w:tc>
          <w:tcPr>
            <w:tcW w:w="1722" w:type="dxa"/>
            <w:shd w:val="clear" w:color="auto" w:fill="FFFFFF"/>
            <w:tcMar>
              <w:top w:w="0" w:type="dxa"/>
              <w:left w:w="0" w:type="dxa"/>
              <w:bottom w:w="0" w:type="dxa"/>
              <w:right w:w="0" w:type="dxa"/>
            </w:tcMar>
            <w:hideMark/>
          </w:tcPr>
          <w:p w14:paraId="6E8D047B" w14:textId="77777777" w:rsidR="0016128C" w:rsidRPr="006E16A7" w:rsidRDefault="0016128C" w:rsidP="00626054">
            <w:pPr>
              <w:pStyle w:val="TableText"/>
            </w:pPr>
            <w:r w:rsidRPr="006E16A7">
              <w:t>no association</w:t>
            </w:r>
          </w:p>
        </w:tc>
      </w:tr>
      <w:tr w:rsidR="0016128C" w:rsidRPr="006E16A7" w14:paraId="232BECC2" w14:textId="77777777" w:rsidTr="00BD1606">
        <w:tc>
          <w:tcPr>
            <w:tcW w:w="2160" w:type="dxa"/>
            <w:vMerge w:val="restart"/>
            <w:shd w:val="clear" w:color="auto" w:fill="FFFFFF"/>
            <w:tcMar>
              <w:top w:w="0" w:type="dxa"/>
              <w:left w:w="0" w:type="dxa"/>
              <w:bottom w:w="0" w:type="dxa"/>
              <w:right w:w="0" w:type="dxa"/>
            </w:tcMar>
            <w:hideMark/>
          </w:tcPr>
          <w:p w14:paraId="007DDF8D" w14:textId="77777777" w:rsidR="0016128C" w:rsidRPr="006E16A7" w:rsidRDefault="0016128C" w:rsidP="00626054">
            <w:pPr>
              <w:pStyle w:val="TableText"/>
            </w:pPr>
            <w:r w:rsidRPr="006E16A7">
              <w:t>Lachlan</w:t>
            </w:r>
          </w:p>
        </w:tc>
        <w:tc>
          <w:tcPr>
            <w:tcW w:w="2160" w:type="dxa"/>
            <w:shd w:val="clear" w:color="auto" w:fill="EDEDED"/>
            <w:tcMar>
              <w:top w:w="0" w:type="dxa"/>
              <w:left w:w="0" w:type="dxa"/>
              <w:bottom w:w="0" w:type="dxa"/>
              <w:right w:w="0" w:type="dxa"/>
            </w:tcMar>
            <w:hideMark/>
          </w:tcPr>
          <w:p w14:paraId="77F5C3FD" w14:textId="77777777" w:rsidR="0016128C" w:rsidRPr="006E16A7" w:rsidRDefault="0016128C" w:rsidP="00626054">
            <w:pPr>
              <w:pStyle w:val="TableText"/>
            </w:pPr>
            <w:r w:rsidRPr="006E16A7">
              <w:t>Spawning occurrence</w:t>
            </w:r>
          </w:p>
        </w:tc>
        <w:tc>
          <w:tcPr>
            <w:tcW w:w="1152" w:type="dxa"/>
            <w:shd w:val="clear" w:color="auto" w:fill="EDEDED"/>
            <w:tcMar>
              <w:top w:w="0" w:type="dxa"/>
              <w:left w:w="0" w:type="dxa"/>
              <w:bottom w:w="0" w:type="dxa"/>
              <w:right w:w="0" w:type="dxa"/>
            </w:tcMar>
            <w:hideMark/>
          </w:tcPr>
          <w:p w14:paraId="2A6CC1B7" w14:textId="77777777" w:rsidR="0016128C" w:rsidRPr="006E16A7" w:rsidRDefault="0016128C" w:rsidP="009A13B2">
            <w:pPr>
              <w:pStyle w:val="TableTextRight"/>
              <w:ind w:right="397"/>
            </w:pPr>
            <w:r w:rsidRPr="006E16A7">
              <w:t>6.6e-03</w:t>
            </w:r>
          </w:p>
        </w:tc>
        <w:tc>
          <w:tcPr>
            <w:tcW w:w="1152" w:type="dxa"/>
            <w:shd w:val="clear" w:color="auto" w:fill="EDEDED"/>
            <w:tcMar>
              <w:top w:w="0" w:type="dxa"/>
              <w:left w:w="0" w:type="dxa"/>
              <w:bottom w:w="0" w:type="dxa"/>
              <w:right w:w="0" w:type="dxa"/>
            </w:tcMar>
            <w:hideMark/>
          </w:tcPr>
          <w:p w14:paraId="295051CA" w14:textId="77777777" w:rsidR="0016128C" w:rsidRPr="006E16A7" w:rsidRDefault="0016128C" w:rsidP="009A13B2">
            <w:pPr>
              <w:pStyle w:val="TableTextRight"/>
              <w:ind w:right="397"/>
            </w:pPr>
            <w:r w:rsidRPr="006E16A7">
              <w:t>-7.3e-02</w:t>
            </w:r>
          </w:p>
        </w:tc>
        <w:tc>
          <w:tcPr>
            <w:tcW w:w="1152" w:type="dxa"/>
            <w:shd w:val="clear" w:color="auto" w:fill="EDEDED"/>
            <w:tcMar>
              <w:top w:w="0" w:type="dxa"/>
              <w:left w:w="0" w:type="dxa"/>
              <w:bottom w:w="0" w:type="dxa"/>
              <w:right w:w="0" w:type="dxa"/>
            </w:tcMar>
            <w:hideMark/>
          </w:tcPr>
          <w:p w14:paraId="095E70BA" w14:textId="77777777" w:rsidR="0016128C" w:rsidRPr="006E16A7" w:rsidRDefault="0016128C" w:rsidP="009A13B2">
            <w:pPr>
              <w:pStyle w:val="TableTextRight"/>
              <w:ind w:right="397"/>
            </w:pPr>
            <w:r w:rsidRPr="006E16A7">
              <w:t>0.08</w:t>
            </w:r>
          </w:p>
        </w:tc>
        <w:tc>
          <w:tcPr>
            <w:tcW w:w="1722" w:type="dxa"/>
            <w:shd w:val="clear" w:color="auto" w:fill="EDEDED"/>
            <w:tcMar>
              <w:top w:w="0" w:type="dxa"/>
              <w:left w:w="0" w:type="dxa"/>
              <w:bottom w:w="0" w:type="dxa"/>
              <w:right w:w="0" w:type="dxa"/>
            </w:tcMar>
            <w:hideMark/>
          </w:tcPr>
          <w:p w14:paraId="071747D8" w14:textId="77777777" w:rsidR="0016128C" w:rsidRPr="006E16A7" w:rsidRDefault="0016128C" w:rsidP="00626054">
            <w:pPr>
              <w:pStyle w:val="TableText"/>
            </w:pPr>
            <w:r w:rsidRPr="006E16A7">
              <w:t>no association</w:t>
            </w:r>
          </w:p>
        </w:tc>
      </w:tr>
      <w:tr w:rsidR="0016128C" w:rsidRPr="006E16A7" w14:paraId="3B3055F7" w14:textId="77777777" w:rsidTr="00BD1606">
        <w:tc>
          <w:tcPr>
            <w:tcW w:w="2160" w:type="dxa"/>
            <w:vMerge/>
            <w:vAlign w:val="center"/>
            <w:hideMark/>
          </w:tcPr>
          <w:p w14:paraId="6726864C"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4BFAF7D0"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7601B71C" w14:textId="77777777" w:rsidR="0016128C" w:rsidRPr="006E16A7" w:rsidRDefault="0016128C" w:rsidP="009A13B2">
            <w:pPr>
              <w:pStyle w:val="TableTextRight"/>
              <w:ind w:right="397"/>
            </w:pPr>
            <w:r w:rsidRPr="006E16A7">
              <w:t>0.07</w:t>
            </w:r>
          </w:p>
        </w:tc>
        <w:tc>
          <w:tcPr>
            <w:tcW w:w="1152" w:type="dxa"/>
            <w:shd w:val="clear" w:color="auto" w:fill="FFFFFF"/>
            <w:tcMar>
              <w:top w:w="0" w:type="dxa"/>
              <w:left w:w="0" w:type="dxa"/>
              <w:bottom w:w="0" w:type="dxa"/>
              <w:right w:w="0" w:type="dxa"/>
            </w:tcMar>
            <w:hideMark/>
          </w:tcPr>
          <w:p w14:paraId="3ADA9120" w14:textId="77777777" w:rsidR="0016128C" w:rsidRPr="006E16A7" w:rsidRDefault="0016128C" w:rsidP="009A13B2">
            <w:pPr>
              <w:pStyle w:val="TableTextRight"/>
              <w:ind w:right="397"/>
            </w:pPr>
            <w:r w:rsidRPr="006E16A7">
              <w:t>0.04</w:t>
            </w:r>
          </w:p>
        </w:tc>
        <w:tc>
          <w:tcPr>
            <w:tcW w:w="1152" w:type="dxa"/>
            <w:shd w:val="clear" w:color="auto" w:fill="FFFFFF"/>
            <w:tcMar>
              <w:top w:w="0" w:type="dxa"/>
              <w:left w:w="0" w:type="dxa"/>
              <w:bottom w:w="0" w:type="dxa"/>
              <w:right w:w="0" w:type="dxa"/>
            </w:tcMar>
            <w:hideMark/>
          </w:tcPr>
          <w:p w14:paraId="6DFE5E73" w14:textId="77777777" w:rsidR="0016128C" w:rsidRPr="006E16A7" w:rsidRDefault="0016128C" w:rsidP="009A13B2">
            <w:pPr>
              <w:pStyle w:val="TableTextRight"/>
              <w:ind w:right="397"/>
            </w:pPr>
            <w:r w:rsidRPr="006E16A7">
              <w:t>0.10</w:t>
            </w:r>
          </w:p>
        </w:tc>
        <w:tc>
          <w:tcPr>
            <w:tcW w:w="1722" w:type="dxa"/>
            <w:shd w:val="clear" w:color="auto" w:fill="FFFFFF"/>
            <w:tcMar>
              <w:top w:w="0" w:type="dxa"/>
              <w:left w:w="0" w:type="dxa"/>
              <w:bottom w:w="0" w:type="dxa"/>
              <w:right w:w="0" w:type="dxa"/>
            </w:tcMar>
            <w:hideMark/>
          </w:tcPr>
          <w:p w14:paraId="527A5C36" w14:textId="77777777" w:rsidR="0016128C" w:rsidRPr="006E16A7" w:rsidRDefault="0016128C" w:rsidP="00626054">
            <w:pPr>
              <w:pStyle w:val="TableText"/>
            </w:pPr>
            <w:r w:rsidRPr="006E16A7">
              <w:t>strong positive</w:t>
            </w:r>
          </w:p>
        </w:tc>
      </w:tr>
      <w:tr w:rsidR="0016128C" w:rsidRPr="006E16A7" w14:paraId="48D8A2D7" w14:textId="77777777" w:rsidTr="00BD1606">
        <w:tc>
          <w:tcPr>
            <w:tcW w:w="2160" w:type="dxa"/>
            <w:vMerge/>
            <w:vAlign w:val="center"/>
            <w:hideMark/>
          </w:tcPr>
          <w:p w14:paraId="485EB01C"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7396F1AB" w14:textId="77777777" w:rsidR="0016128C" w:rsidRPr="006E16A7" w:rsidRDefault="0016128C" w:rsidP="00626054">
            <w:pPr>
              <w:pStyle w:val="TableText"/>
            </w:pPr>
            <w:r w:rsidRPr="006E16A7">
              <w:t>Fulton’s K condition</w:t>
            </w:r>
          </w:p>
        </w:tc>
        <w:tc>
          <w:tcPr>
            <w:tcW w:w="1152" w:type="dxa"/>
            <w:shd w:val="clear" w:color="auto" w:fill="EDEDED"/>
            <w:tcMar>
              <w:top w:w="0" w:type="dxa"/>
              <w:left w:w="0" w:type="dxa"/>
              <w:bottom w:w="0" w:type="dxa"/>
              <w:right w:w="0" w:type="dxa"/>
            </w:tcMar>
            <w:hideMark/>
          </w:tcPr>
          <w:p w14:paraId="00C2229D" w14:textId="77777777" w:rsidR="0016128C" w:rsidRPr="006E16A7" w:rsidRDefault="0016128C" w:rsidP="009A13B2">
            <w:pPr>
              <w:pStyle w:val="TableTextRight"/>
              <w:ind w:right="397"/>
            </w:pPr>
            <w:r w:rsidRPr="006E16A7">
              <w:t>1.2e-05</w:t>
            </w:r>
          </w:p>
        </w:tc>
        <w:tc>
          <w:tcPr>
            <w:tcW w:w="1152" w:type="dxa"/>
            <w:shd w:val="clear" w:color="auto" w:fill="EDEDED"/>
            <w:tcMar>
              <w:top w:w="0" w:type="dxa"/>
              <w:left w:w="0" w:type="dxa"/>
              <w:bottom w:w="0" w:type="dxa"/>
              <w:right w:w="0" w:type="dxa"/>
            </w:tcMar>
            <w:hideMark/>
          </w:tcPr>
          <w:p w14:paraId="32B68D52" w14:textId="77777777" w:rsidR="0016128C" w:rsidRPr="006E16A7" w:rsidRDefault="0016128C" w:rsidP="009A13B2">
            <w:pPr>
              <w:pStyle w:val="TableTextRight"/>
              <w:ind w:right="397"/>
            </w:pPr>
            <w:r w:rsidRPr="006E16A7">
              <w:t>-1.5e-05</w:t>
            </w:r>
          </w:p>
        </w:tc>
        <w:tc>
          <w:tcPr>
            <w:tcW w:w="1152" w:type="dxa"/>
            <w:shd w:val="clear" w:color="auto" w:fill="EDEDED"/>
            <w:tcMar>
              <w:top w:w="0" w:type="dxa"/>
              <w:left w:w="0" w:type="dxa"/>
              <w:bottom w:w="0" w:type="dxa"/>
              <w:right w:w="0" w:type="dxa"/>
            </w:tcMar>
            <w:hideMark/>
          </w:tcPr>
          <w:p w14:paraId="205843AE" w14:textId="77777777" w:rsidR="0016128C" w:rsidRPr="006E16A7" w:rsidRDefault="0016128C" w:rsidP="009A13B2">
            <w:pPr>
              <w:pStyle w:val="TableTextRight"/>
              <w:ind w:right="397"/>
            </w:pPr>
            <w:r w:rsidRPr="006E16A7">
              <w:t>6.8e-05</w:t>
            </w:r>
          </w:p>
        </w:tc>
        <w:tc>
          <w:tcPr>
            <w:tcW w:w="1722" w:type="dxa"/>
            <w:shd w:val="clear" w:color="auto" w:fill="EDEDED"/>
            <w:tcMar>
              <w:top w:w="0" w:type="dxa"/>
              <w:left w:w="0" w:type="dxa"/>
              <w:bottom w:w="0" w:type="dxa"/>
              <w:right w:w="0" w:type="dxa"/>
            </w:tcMar>
            <w:hideMark/>
          </w:tcPr>
          <w:p w14:paraId="752934B9" w14:textId="77777777" w:rsidR="0016128C" w:rsidRPr="006E16A7" w:rsidRDefault="0016128C" w:rsidP="00626054">
            <w:pPr>
              <w:pStyle w:val="TableText"/>
            </w:pPr>
            <w:r w:rsidRPr="006E16A7">
              <w:t>no association</w:t>
            </w:r>
          </w:p>
        </w:tc>
      </w:tr>
      <w:tr w:rsidR="0016128C" w:rsidRPr="006E16A7" w14:paraId="71435705" w14:textId="77777777" w:rsidTr="00BD1606">
        <w:tc>
          <w:tcPr>
            <w:tcW w:w="2160" w:type="dxa"/>
            <w:vMerge/>
            <w:vAlign w:val="center"/>
            <w:hideMark/>
          </w:tcPr>
          <w:p w14:paraId="39EBFD7A"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2D681653"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0D2D424D" w14:textId="77777777" w:rsidR="0016128C" w:rsidRPr="006E16A7" w:rsidRDefault="0016128C" w:rsidP="009A13B2">
            <w:pPr>
              <w:pStyle w:val="TableTextRight"/>
              <w:ind w:right="397"/>
            </w:pPr>
            <w:r w:rsidRPr="006E16A7">
              <w:t>-1.4e-02</w:t>
            </w:r>
          </w:p>
        </w:tc>
        <w:tc>
          <w:tcPr>
            <w:tcW w:w="1152" w:type="dxa"/>
            <w:shd w:val="clear" w:color="auto" w:fill="FFFFFF"/>
            <w:tcMar>
              <w:top w:w="0" w:type="dxa"/>
              <w:left w:w="0" w:type="dxa"/>
              <w:bottom w:w="0" w:type="dxa"/>
              <w:right w:w="0" w:type="dxa"/>
            </w:tcMar>
            <w:hideMark/>
          </w:tcPr>
          <w:p w14:paraId="1C5536C7" w14:textId="77777777" w:rsidR="0016128C" w:rsidRPr="006E16A7" w:rsidRDefault="0016128C" w:rsidP="009A13B2">
            <w:pPr>
              <w:pStyle w:val="TableTextRight"/>
              <w:ind w:right="397"/>
            </w:pPr>
            <w:r w:rsidRPr="006E16A7">
              <w:t>-1.3e-01</w:t>
            </w:r>
          </w:p>
        </w:tc>
        <w:tc>
          <w:tcPr>
            <w:tcW w:w="1152" w:type="dxa"/>
            <w:shd w:val="clear" w:color="auto" w:fill="FFFFFF"/>
            <w:tcMar>
              <w:top w:w="0" w:type="dxa"/>
              <w:left w:w="0" w:type="dxa"/>
              <w:bottom w:w="0" w:type="dxa"/>
              <w:right w:w="0" w:type="dxa"/>
            </w:tcMar>
            <w:hideMark/>
          </w:tcPr>
          <w:p w14:paraId="0C23299E" w14:textId="77777777" w:rsidR="0016128C" w:rsidRPr="006E16A7" w:rsidRDefault="0016128C" w:rsidP="009A13B2">
            <w:pPr>
              <w:pStyle w:val="TableTextRight"/>
              <w:ind w:right="397"/>
            </w:pPr>
            <w:r w:rsidRPr="006E16A7">
              <w:t>0.10</w:t>
            </w:r>
          </w:p>
        </w:tc>
        <w:tc>
          <w:tcPr>
            <w:tcW w:w="1722" w:type="dxa"/>
            <w:shd w:val="clear" w:color="auto" w:fill="FFFFFF"/>
            <w:tcMar>
              <w:top w:w="0" w:type="dxa"/>
              <w:left w:w="0" w:type="dxa"/>
              <w:bottom w:w="0" w:type="dxa"/>
              <w:right w:w="0" w:type="dxa"/>
            </w:tcMar>
            <w:hideMark/>
          </w:tcPr>
          <w:p w14:paraId="3C004427" w14:textId="77777777" w:rsidR="0016128C" w:rsidRPr="006E16A7" w:rsidRDefault="0016128C" w:rsidP="00626054">
            <w:pPr>
              <w:pStyle w:val="TableText"/>
            </w:pPr>
            <w:r w:rsidRPr="006E16A7">
              <w:t>no association</w:t>
            </w:r>
          </w:p>
        </w:tc>
      </w:tr>
      <w:tr w:rsidR="0016128C" w:rsidRPr="006E16A7" w14:paraId="307F96C3" w14:textId="77777777" w:rsidTr="00BD1606">
        <w:tc>
          <w:tcPr>
            <w:tcW w:w="2160" w:type="dxa"/>
            <w:vMerge w:val="restart"/>
            <w:shd w:val="clear" w:color="auto" w:fill="FFFFFF"/>
            <w:tcMar>
              <w:top w:w="0" w:type="dxa"/>
              <w:left w:w="0" w:type="dxa"/>
              <w:bottom w:w="0" w:type="dxa"/>
              <w:right w:w="0" w:type="dxa"/>
            </w:tcMar>
            <w:hideMark/>
          </w:tcPr>
          <w:p w14:paraId="3F6E4644" w14:textId="77777777" w:rsidR="0016128C" w:rsidRPr="006E16A7" w:rsidRDefault="0016128C" w:rsidP="00626054">
            <w:pPr>
              <w:pStyle w:val="TableText"/>
            </w:pPr>
            <w:r w:rsidRPr="006E16A7">
              <w:t>Lower Murray</w:t>
            </w:r>
          </w:p>
        </w:tc>
        <w:tc>
          <w:tcPr>
            <w:tcW w:w="2160" w:type="dxa"/>
            <w:shd w:val="clear" w:color="auto" w:fill="EDEDED"/>
            <w:tcMar>
              <w:top w:w="0" w:type="dxa"/>
              <w:left w:w="0" w:type="dxa"/>
              <w:bottom w:w="0" w:type="dxa"/>
              <w:right w:w="0" w:type="dxa"/>
            </w:tcMar>
            <w:hideMark/>
          </w:tcPr>
          <w:p w14:paraId="048A6477" w14:textId="77777777" w:rsidR="0016128C" w:rsidRPr="006E16A7" w:rsidRDefault="0016128C" w:rsidP="00626054">
            <w:pPr>
              <w:pStyle w:val="TableText"/>
            </w:pPr>
            <w:r w:rsidRPr="006E16A7">
              <w:t>Spawning occurrence</w:t>
            </w:r>
          </w:p>
        </w:tc>
        <w:tc>
          <w:tcPr>
            <w:tcW w:w="1152" w:type="dxa"/>
            <w:shd w:val="clear" w:color="auto" w:fill="EDEDED"/>
            <w:tcMar>
              <w:top w:w="0" w:type="dxa"/>
              <w:left w:w="0" w:type="dxa"/>
              <w:bottom w:w="0" w:type="dxa"/>
              <w:right w:w="0" w:type="dxa"/>
            </w:tcMar>
            <w:hideMark/>
          </w:tcPr>
          <w:p w14:paraId="4C3CE0D4" w14:textId="77777777" w:rsidR="0016128C" w:rsidRPr="006E16A7" w:rsidRDefault="0016128C" w:rsidP="009A13B2">
            <w:pPr>
              <w:pStyle w:val="TableTextRight"/>
              <w:ind w:right="397"/>
            </w:pPr>
            <w:r w:rsidRPr="006E16A7">
              <w:t>0.06</w:t>
            </w:r>
          </w:p>
        </w:tc>
        <w:tc>
          <w:tcPr>
            <w:tcW w:w="1152" w:type="dxa"/>
            <w:shd w:val="clear" w:color="auto" w:fill="EDEDED"/>
            <w:tcMar>
              <w:top w:w="0" w:type="dxa"/>
              <w:left w:w="0" w:type="dxa"/>
              <w:bottom w:w="0" w:type="dxa"/>
              <w:right w:w="0" w:type="dxa"/>
            </w:tcMar>
            <w:hideMark/>
          </w:tcPr>
          <w:p w14:paraId="5689F650" w14:textId="77777777" w:rsidR="0016128C" w:rsidRPr="006E16A7" w:rsidRDefault="0016128C" w:rsidP="009A13B2">
            <w:pPr>
              <w:pStyle w:val="TableTextRight"/>
              <w:ind w:right="397"/>
            </w:pPr>
            <w:r w:rsidRPr="006E16A7">
              <w:t>-5.7e-02</w:t>
            </w:r>
          </w:p>
        </w:tc>
        <w:tc>
          <w:tcPr>
            <w:tcW w:w="1152" w:type="dxa"/>
            <w:shd w:val="clear" w:color="auto" w:fill="EDEDED"/>
            <w:tcMar>
              <w:top w:w="0" w:type="dxa"/>
              <w:left w:w="0" w:type="dxa"/>
              <w:bottom w:w="0" w:type="dxa"/>
              <w:right w:w="0" w:type="dxa"/>
            </w:tcMar>
            <w:hideMark/>
          </w:tcPr>
          <w:p w14:paraId="05BB37FA" w14:textId="77777777" w:rsidR="0016128C" w:rsidRPr="006E16A7" w:rsidRDefault="0016128C" w:rsidP="009A13B2">
            <w:pPr>
              <w:pStyle w:val="TableTextRight"/>
              <w:ind w:right="397"/>
            </w:pPr>
            <w:r w:rsidRPr="006E16A7">
              <w:t>0.17</w:t>
            </w:r>
          </w:p>
        </w:tc>
        <w:tc>
          <w:tcPr>
            <w:tcW w:w="1722" w:type="dxa"/>
            <w:shd w:val="clear" w:color="auto" w:fill="EDEDED"/>
            <w:tcMar>
              <w:top w:w="0" w:type="dxa"/>
              <w:left w:w="0" w:type="dxa"/>
              <w:bottom w:w="0" w:type="dxa"/>
              <w:right w:w="0" w:type="dxa"/>
            </w:tcMar>
            <w:hideMark/>
          </w:tcPr>
          <w:p w14:paraId="7A5F2E49" w14:textId="77777777" w:rsidR="0016128C" w:rsidRPr="006E16A7" w:rsidRDefault="0016128C" w:rsidP="00626054">
            <w:pPr>
              <w:pStyle w:val="TableText"/>
            </w:pPr>
            <w:r w:rsidRPr="006E16A7">
              <w:t>weak positive</w:t>
            </w:r>
          </w:p>
        </w:tc>
      </w:tr>
      <w:tr w:rsidR="0016128C" w:rsidRPr="006E16A7" w14:paraId="387A9145" w14:textId="77777777" w:rsidTr="00BD1606">
        <w:tc>
          <w:tcPr>
            <w:tcW w:w="2160" w:type="dxa"/>
            <w:vMerge/>
            <w:vAlign w:val="center"/>
            <w:hideMark/>
          </w:tcPr>
          <w:p w14:paraId="29C79494"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689BAE28"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37751DCE" w14:textId="77777777" w:rsidR="0016128C" w:rsidRPr="006E16A7" w:rsidRDefault="0016128C" w:rsidP="009A13B2">
            <w:pPr>
              <w:pStyle w:val="TableTextRight"/>
              <w:ind w:right="397"/>
            </w:pPr>
            <w:r w:rsidRPr="006E16A7">
              <w:t>0.24</w:t>
            </w:r>
          </w:p>
        </w:tc>
        <w:tc>
          <w:tcPr>
            <w:tcW w:w="1152" w:type="dxa"/>
            <w:shd w:val="clear" w:color="auto" w:fill="FFFFFF"/>
            <w:tcMar>
              <w:top w:w="0" w:type="dxa"/>
              <w:left w:w="0" w:type="dxa"/>
              <w:bottom w:w="0" w:type="dxa"/>
              <w:right w:w="0" w:type="dxa"/>
            </w:tcMar>
            <w:hideMark/>
          </w:tcPr>
          <w:p w14:paraId="2305498B" w14:textId="77777777" w:rsidR="0016128C" w:rsidRPr="006E16A7" w:rsidRDefault="0016128C" w:rsidP="009A13B2">
            <w:pPr>
              <w:pStyle w:val="TableTextRight"/>
              <w:ind w:right="397"/>
            </w:pPr>
            <w:r w:rsidRPr="006E16A7">
              <w:t>0.10</w:t>
            </w:r>
          </w:p>
        </w:tc>
        <w:tc>
          <w:tcPr>
            <w:tcW w:w="1152" w:type="dxa"/>
            <w:shd w:val="clear" w:color="auto" w:fill="FFFFFF"/>
            <w:tcMar>
              <w:top w:w="0" w:type="dxa"/>
              <w:left w:w="0" w:type="dxa"/>
              <w:bottom w:w="0" w:type="dxa"/>
              <w:right w:w="0" w:type="dxa"/>
            </w:tcMar>
            <w:hideMark/>
          </w:tcPr>
          <w:p w14:paraId="1CE32DF1" w14:textId="77777777" w:rsidR="0016128C" w:rsidRPr="006E16A7" w:rsidRDefault="0016128C" w:rsidP="009A13B2">
            <w:pPr>
              <w:pStyle w:val="TableTextRight"/>
              <w:ind w:right="397"/>
            </w:pPr>
            <w:r w:rsidRPr="006E16A7">
              <w:t>0.37</w:t>
            </w:r>
          </w:p>
        </w:tc>
        <w:tc>
          <w:tcPr>
            <w:tcW w:w="1722" w:type="dxa"/>
            <w:shd w:val="clear" w:color="auto" w:fill="FFFFFF"/>
            <w:tcMar>
              <w:top w:w="0" w:type="dxa"/>
              <w:left w:w="0" w:type="dxa"/>
              <w:bottom w:w="0" w:type="dxa"/>
              <w:right w:w="0" w:type="dxa"/>
            </w:tcMar>
            <w:hideMark/>
          </w:tcPr>
          <w:p w14:paraId="5266453A" w14:textId="77777777" w:rsidR="0016128C" w:rsidRPr="006E16A7" w:rsidRDefault="0016128C" w:rsidP="00626054">
            <w:pPr>
              <w:pStyle w:val="TableText"/>
            </w:pPr>
            <w:r w:rsidRPr="006E16A7">
              <w:t>strong positive</w:t>
            </w:r>
          </w:p>
        </w:tc>
      </w:tr>
      <w:tr w:rsidR="0016128C" w:rsidRPr="006E16A7" w14:paraId="74E9F36F" w14:textId="77777777" w:rsidTr="00BD1606">
        <w:tc>
          <w:tcPr>
            <w:tcW w:w="2160" w:type="dxa"/>
            <w:vMerge/>
            <w:vAlign w:val="center"/>
            <w:hideMark/>
          </w:tcPr>
          <w:p w14:paraId="5123DDAE"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67FC3F57" w14:textId="77777777" w:rsidR="0016128C" w:rsidRPr="006E16A7" w:rsidRDefault="0016128C" w:rsidP="00626054">
            <w:pPr>
              <w:pStyle w:val="TableText"/>
            </w:pPr>
            <w:r w:rsidRPr="006E16A7">
              <w:t>Fulton’s K condition</w:t>
            </w:r>
          </w:p>
        </w:tc>
        <w:tc>
          <w:tcPr>
            <w:tcW w:w="1152" w:type="dxa"/>
            <w:shd w:val="clear" w:color="auto" w:fill="EDEDED"/>
            <w:tcMar>
              <w:top w:w="0" w:type="dxa"/>
              <w:left w:w="0" w:type="dxa"/>
              <w:bottom w:w="0" w:type="dxa"/>
              <w:right w:w="0" w:type="dxa"/>
            </w:tcMar>
            <w:hideMark/>
          </w:tcPr>
          <w:p w14:paraId="5316D25B" w14:textId="77777777" w:rsidR="0016128C" w:rsidRPr="006E16A7" w:rsidRDefault="0016128C" w:rsidP="009A13B2">
            <w:pPr>
              <w:pStyle w:val="TableTextRight"/>
              <w:ind w:right="397"/>
            </w:pPr>
            <w:r w:rsidRPr="006E16A7">
              <w:t>4.3e-05</w:t>
            </w:r>
          </w:p>
        </w:tc>
        <w:tc>
          <w:tcPr>
            <w:tcW w:w="1152" w:type="dxa"/>
            <w:shd w:val="clear" w:color="auto" w:fill="EDEDED"/>
            <w:tcMar>
              <w:top w:w="0" w:type="dxa"/>
              <w:left w:w="0" w:type="dxa"/>
              <w:bottom w:w="0" w:type="dxa"/>
              <w:right w:w="0" w:type="dxa"/>
            </w:tcMar>
            <w:hideMark/>
          </w:tcPr>
          <w:p w14:paraId="2D90E086" w14:textId="77777777" w:rsidR="0016128C" w:rsidRPr="006E16A7" w:rsidRDefault="0016128C" w:rsidP="009A13B2">
            <w:pPr>
              <w:pStyle w:val="TableTextRight"/>
              <w:ind w:right="397"/>
            </w:pPr>
            <w:r w:rsidRPr="006E16A7">
              <w:t>-3.3e-06</w:t>
            </w:r>
          </w:p>
        </w:tc>
        <w:tc>
          <w:tcPr>
            <w:tcW w:w="1152" w:type="dxa"/>
            <w:shd w:val="clear" w:color="auto" w:fill="EDEDED"/>
            <w:tcMar>
              <w:top w:w="0" w:type="dxa"/>
              <w:left w:w="0" w:type="dxa"/>
              <w:bottom w:w="0" w:type="dxa"/>
              <w:right w:w="0" w:type="dxa"/>
            </w:tcMar>
            <w:hideMark/>
          </w:tcPr>
          <w:p w14:paraId="2A024B00" w14:textId="77777777" w:rsidR="0016128C" w:rsidRPr="006E16A7" w:rsidRDefault="0016128C" w:rsidP="009A13B2">
            <w:pPr>
              <w:pStyle w:val="TableTextRight"/>
              <w:ind w:right="397"/>
            </w:pPr>
            <w:r w:rsidRPr="006E16A7">
              <w:t>1.3e-04</w:t>
            </w:r>
          </w:p>
        </w:tc>
        <w:tc>
          <w:tcPr>
            <w:tcW w:w="1722" w:type="dxa"/>
            <w:shd w:val="clear" w:color="auto" w:fill="EDEDED"/>
            <w:tcMar>
              <w:top w:w="0" w:type="dxa"/>
              <w:left w:w="0" w:type="dxa"/>
              <w:bottom w:w="0" w:type="dxa"/>
              <w:right w:w="0" w:type="dxa"/>
            </w:tcMar>
            <w:hideMark/>
          </w:tcPr>
          <w:p w14:paraId="3503FC11" w14:textId="77777777" w:rsidR="0016128C" w:rsidRPr="006E16A7" w:rsidRDefault="0016128C" w:rsidP="00626054">
            <w:pPr>
              <w:pStyle w:val="TableText"/>
            </w:pPr>
            <w:r w:rsidRPr="006E16A7">
              <w:t>weak positive</w:t>
            </w:r>
          </w:p>
        </w:tc>
      </w:tr>
      <w:tr w:rsidR="0016128C" w:rsidRPr="006E16A7" w14:paraId="23605C2E" w14:textId="77777777" w:rsidTr="00BD1606">
        <w:tc>
          <w:tcPr>
            <w:tcW w:w="2160" w:type="dxa"/>
            <w:vMerge/>
            <w:vAlign w:val="center"/>
            <w:hideMark/>
          </w:tcPr>
          <w:p w14:paraId="4E2CF2AB"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2D666203"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4BCAE967" w14:textId="77777777" w:rsidR="0016128C" w:rsidRPr="006E16A7" w:rsidRDefault="0016128C" w:rsidP="009A13B2">
            <w:pPr>
              <w:pStyle w:val="TableTextRight"/>
              <w:ind w:right="397"/>
            </w:pPr>
            <w:r w:rsidRPr="006E16A7">
              <w:t>-9.4e-02</w:t>
            </w:r>
          </w:p>
        </w:tc>
        <w:tc>
          <w:tcPr>
            <w:tcW w:w="1152" w:type="dxa"/>
            <w:shd w:val="clear" w:color="auto" w:fill="FFFFFF"/>
            <w:tcMar>
              <w:top w:w="0" w:type="dxa"/>
              <w:left w:w="0" w:type="dxa"/>
              <w:bottom w:w="0" w:type="dxa"/>
              <w:right w:w="0" w:type="dxa"/>
            </w:tcMar>
            <w:hideMark/>
          </w:tcPr>
          <w:p w14:paraId="4268E5DD" w14:textId="77777777" w:rsidR="0016128C" w:rsidRPr="006E16A7" w:rsidRDefault="0016128C" w:rsidP="009A13B2">
            <w:pPr>
              <w:pStyle w:val="TableTextRight"/>
              <w:ind w:right="397"/>
            </w:pPr>
            <w:r w:rsidRPr="006E16A7">
              <w:t>-6.1e-01</w:t>
            </w:r>
          </w:p>
        </w:tc>
        <w:tc>
          <w:tcPr>
            <w:tcW w:w="1152" w:type="dxa"/>
            <w:shd w:val="clear" w:color="auto" w:fill="FFFFFF"/>
            <w:tcMar>
              <w:top w:w="0" w:type="dxa"/>
              <w:left w:w="0" w:type="dxa"/>
              <w:bottom w:w="0" w:type="dxa"/>
              <w:right w:w="0" w:type="dxa"/>
            </w:tcMar>
            <w:hideMark/>
          </w:tcPr>
          <w:p w14:paraId="4D473A22" w14:textId="77777777" w:rsidR="0016128C" w:rsidRPr="006E16A7" w:rsidRDefault="0016128C" w:rsidP="009A13B2">
            <w:pPr>
              <w:pStyle w:val="TableTextRight"/>
              <w:ind w:right="397"/>
            </w:pPr>
            <w:r w:rsidRPr="006E16A7">
              <w:t>0.43</w:t>
            </w:r>
          </w:p>
        </w:tc>
        <w:tc>
          <w:tcPr>
            <w:tcW w:w="1722" w:type="dxa"/>
            <w:shd w:val="clear" w:color="auto" w:fill="FFFFFF"/>
            <w:tcMar>
              <w:top w:w="0" w:type="dxa"/>
              <w:left w:w="0" w:type="dxa"/>
              <w:bottom w:w="0" w:type="dxa"/>
              <w:right w:w="0" w:type="dxa"/>
            </w:tcMar>
            <w:hideMark/>
          </w:tcPr>
          <w:p w14:paraId="408E04F1" w14:textId="77777777" w:rsidR="0016128C" w:rsidRPr="006E16A7" w:rsidRDefault="0016128C" w:rsidP="00626054">
            <w:pPr>
              <w:pStyle w:val="TableText"/>
            </w:pPr>
            <w:r w:rsidRPr="006E16A7">
              <w:t>no association</w:t>
            </w:r>
          </w:p>
        </w:tc>
      </w:tr>
      <w:tr w:rsidR="0016128C" w:rsidRPr="006E16A7" w14:paraId="24217350" w14:textId="77777777" w:rsidTr="00BD1606">
        <w:tc>
          <w:tcPr>
            <w:tcW w:w="2160" w:type="dxa"/>
            <w:vMerge w:val="restart"/>
            <w:shd w:val="clear" w:color="auto" w:fill="FFFFFF"/>
            <w:tcMar>
              <w:top w:w="0" w:type="dxa"/>
              <w:left w:w="0" w:type="dxa"/>
              <w:bottom w:w="0" w:type="dxa"/>
              <w:right w:w="0" w:type="dxa"/>
            </w:tcMar>
            <w:hideMark/>
          </w:tcPr>
          <w:p w14:paraId="42BD2741" w14:textId="77777777" w:rsidR="0016128C" w:rsidRPr="006E16A7" w:rsidRDefault="0016128C" w:rsidP="00626054">
            <w:pPr>
              <w:pStyle w:val="TableText"/>
            </w:pPr>
            <w:r w:rsidRPr="006E16A7">
              <w:t>Murrumbidgee</w:t>
            </w:r>
          </w:p>
        </w:tc>
        <w:tc>
          <w:tcPr>
            <w:tcW w:w="2160" w:type="dxa"/>
            <w:shd w:val="clear" w:color="auto" w:fill="EDEDED"/>
            <w:tcMar>
              <w:top w:w="0" w:type="dxa"/>
              <w:left w:w="0" w:type="dxa"/>
              <w:bottom w:w="0" w:type="dxa"/>
              <w:right w:w="0" w:type="dxa"/>
            </w:tcMar>
            <w:hideMark/>
          </w:tcPr>
          <w:p w14:paraId="6D97BA95" w14:textId="77777777" w:rsidR="0016128C" w:rsidRPr="006E16A7" w:rsidRDefault="0016128C" w:rsidP="00626054">
            <w:pPr>
              <w:pStyle w:val="TableText"/>
            </w:pPr>
            <w:r w:rsidRPr="006E16A7">
              <w:t>Spawning occurrence</w:t>
            </w:r>
          </w:p>
        </w:tc>
        <w:tc>
          <w:tcPr>
            <w:tcW w:w="1152" w:type="dxa"/>
            <w:shd w:val="clear" w:color="auto" w:fill="EDEDED"/>
            <w:tcMar>
              <w:top w:w="0" w:type="dxa"/>
              <w:left w:w="0" w:type="dxa"/>
              <w:bottom w:w="0" w:type="dxa"/>
              <w:right w:w="0" w:type="dxa"/>
            </w:tcMar>
            <w:hideMark/>
          </w:tcPr>
          <w:p w14:paraId="70DDDB64" w14:textId="77777777" w:rsidR="0016128C" w:rsidRPr="006E16A7" w:rsidRDefault="0016128C" w:rsidP="009A13B2">
            <w:pPr>
              <w:pStyle w:val="TableTextRight"/>
              <w:ind w:right="397"/>
            </w:pPr>
            <w:r w:rsidRPr="006E16A7">
              <w:t>0.02</w:t>
            </w:r>
          </w:p>
        </w:tc>
        <w:tc>
          <w:tcPr>
            <w:tcW w:w="1152" w:type="dxa"/>
            <w:shd w:val="clear" w:color="auto" w:fill="EDEDED"/>
            <w:tcMar>
              <w:top w:w="0" w:type="dxa"/>
              <w:left w:w="0" w:type="dxa"/>
              <w:bottom w:w="0" w:type="dxa"/>
              <w:right w:w="0" w:type="dxa"/>
            </w:tcMar>
            <w:hideMark/>
          </w:tcPr>
          <w:p w14:paraId="0A366F83" w14:textId="77777777" w:rsidR="0016128C" w:rsidRPr="006E16A7" w:rsidRDefault="0016128C" w:rsidP="009A13B2">
            <w:pPr>
              <w:pStyle w:val="TableTextRight"/>
              <w:ind w:right="397"/>
            </w:pPr>
            <w:r w:rsidRPr="006E16A7">
              <w:t>-3.3e-02</w:t>
            </w:r>
          </w:p>
        </w:tc>
        <w:tc>
          <w:tcPr>
            <w:tcW w:w="1152" w:type="dxa"/>
            <w:shd w:val="clear" w:color="auto" w:fill="EDEDED"/>
            <w:tcMar>
              <w:top w:w="0" w:type="dxa"/>
              <w:left w:w="0" w:type="dxa"/>
              <w:bottom w:w="0" w:type="dxa"/>
              <w:right w:w="0" w:type="dxa"/>
            </w:tcMar>
            <w:hideMark/>
          </w:tcPr>
          <w:p w14:paraId="6560A285" w14:textId="77777777" w:rsidR="0016128C" w:rsidRPr="006E16A7" w:rsidRDefault="0016128C" w:rsidP="009A13B2">
            <w:pPr>
              <w:pStyle w:val="TableTextRight"/>
              <w:ind w:right="397"/>
            </w:pPr>
            <w:r w:rsidRPr="006E16A7">
              <w:t>0.07</w:t>
            </w:r>
          </w:p>
        </w:tc>
        <w:tc>
          <w:tcPr>
            <w:tcW w:w="1722" w:type="dxa"/>
            <w:shd w:val="clear" w:color="auto" w:fill="EDEDED"/>
            <w:tcMar>
              <w:top w:w="0" w:type="dxa"/>
              <w:left w:w="0" w:type="dxa"/>
              <w:bottom w:w="0" w:type="dxa"/>
              <w:right w:w="0" w:type="dxa"/>
            </w:tcMar>
            <w:hideMark/>
          </w:tcPr>
          <w:p w14:paraId="4747AF6B" w14:textId="77777777" w:rsidR="0016128C" w:rsidRPr="006E16A7" w:rsidRDefault="0016128C" w:rsidP="00626054">
            <w:pPr>
              <w:pStyle w:val="TableText"/>
            </w:pPr>
            <w:r w:rsidRPr="006E16A7">
              <w:t>no association</w:t>
            </w:r>
          </w:p>
        </w:tc>
      </w:tr>
      <w:tr w:rsidR="0016128C" w:rsidRPr="006E16A7" w14:paraId="430C61CC" w14:textId="77777777" w:rsidTr="00BD1606">
        <w:tc>
          <w:tcPr>
            <w:tcW w:w="2160" w:type="dxa"/>
            <w:vMerge/>
            <w:vAlign w:val="center"/>
            <w:hideMark/>
          </w:tcPr>
          <w:p w14:paraId="32519CEE"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FFE1A44" w14:textId="77777777" w:rsidR="0016128C" w:rsidRPr="006E16A7" w:rsidRDefault="0016128C" w:rsidP="00626054">
            <w:pPr>
              <w:pStyle w:val="TableText"/>
            </w:pPr>
            <w:r w:rsidRPr="006E16A7">
              <w:t>Adult abundance</w:t>
            </w:r>
          </w:p>
        </w:tc>
        <w:tc>
          <w:tcPr>
            <w:tcW w:w="1152" w:type="dxa"/>
            <w:shd w:val="clear" w:color="auto" w:fill="FFFFFF"/>
            <w:tcMar>
              <w:top w:w="0" w:type="dxa"/>
              <w:left w:w="0" w:type="dxa"/>
              <w:bottom w:w="0" w:type="dxa"/>
              <w:right w:w="0" w:type="dxa"/>
            </w:tcMar>
            <w:hideMark/>
          </w:tcPr>
          <w:p w14:paraId="5242B1AA" w14:textId="77777777" w:rsidR="0016128C" w:rsidRPr="006E16A7" w:rsidRDefault="0016128C" w:rsidP="009A13B2">
            <w:pPr>
              <w:pStyle w:val="TableTextRight"/>
              <w:ind w:right="397"/>
            </w:pPr>
            <w:r w:rsidRPr="006E16A7">
              <w:t>0.02</w:t>
            </w:r>
          </w:p>
        </w:tc>
        <w:tc>
          <w:tcPr>
            <w:tcW w:w="1152" w:type="dxa"/>
            <w:shd w:val="clear" w:color="auto" w:fill="FFFFFF"/>
            <w:tcMar>
              <w:top w:w="0" w:type="dxa"/>
              <w:left w:w="0" w:type="dxa"/>
              <w:bottom w:w="0" w:type="dxa"/>
              <w:right w:w="0" w:type="dxa"/>
            </w:tcMar>
            <w:hideMark/>
          </w:tcPr>
          <w:p w14:paraId="63A6B679" w14:textId="77777777" w:rsidR="0016128C" w:rsidRPr="006E16A7" w:rsidRDefault="0016128C" w:rsidP="009A13B2">
            <w:pPr>
              <w:pStyle w:val="TableTextRight"/>
              <w:ind w:right="397"/>
            </w:pPr>
            <w:r w:rsidRPr="006E16A7">
              <w:t>4.4e-03</w:t>
            </w:r>
          </w:p>
        </w:tc>
        <w:tc>
          <w:tcPr>
            <w:tcW w:w="1152" w:type="dxa"/>
            <w:shd w:val="clear" w:color="auto" w:fill="FFFFFF"/>
            <w:tcMar>
              <w:top w:w="0" w:type="dxa"/>
              <w:left w:w="0" w:type="dxa"/>
              <w:bottom w:w="0" w:type="dxa"/>
              <w:right w:w="0" w:type="dxa"/>
            </w:tcMar>
            <w:hideMark/>
          </w:tcPr>
          <w:p w14:paraId="0DB3397E" w14:textId="77777777" w:rsidR="0016128C" w:rsidRPr="006E16A7" w:rsidRDefault="0016128C" w:rsidP="009A13B2">
            <w:pPr>
              <w:pStyle w:val="TableTextRight"/>
              <w:ind w:right="397"/>
            </w:pPr>
            <w:r w:rsidRPr="006E16A7">
              <w:t>0.05</w:t>
            </w:r>
          </w:p>
        </w:tc>
        <w:tc>
          <w:tcPr>
            <w:tcW w:w="1722" w:type="dxa"/>
            <w:shd w:val="clear" w:color="auto" w:fill="FFFFFF"/>
            <w:tcMar>
              <w:top w:w="0" w:type="dxa"/>
              <w:left w:w="0" w:type="dxa"/>
              <w:bottom w:w="0" w:type="dxa"/>
              <w:right w:w="0" w:type="dxa"/>
            </w:tcMar>
            <w:hideMark/>
          </w:tcPr>
          <w:p w14:paraId="2FB16214" w14:textId="77777777" w:rsidR="0016128C" w:rsidRPr="006E16A7" w:rsidRDefault="0016128C" w:rsidP="00626054">
            <w:pPr>
              <w:pStyle w:val="TableText"/>
            </w:pPr>
            <w:r w:rsidRPr="006E16A7">
              <w:t>strong positive</w:t>
            </w:r>
          </w:p>
        </w:tc>
      </w:tr>
      <w:tr w:rsidR="0016128C" w:rsidRPr="006E16A7" w14:paraId="56D5EA62" w14:textId="77777777" w:rsidTr="00BD1606">
        <w:tc>
          <w:tcPr>
            <w:tcW w:w="2160" w:type="dxa"/>
            <w:vMerge/>
            <w:vAlign w:val="center"/>
            <w:hideMark/>
          </w:tcPr>
          <w:p w14:paraId="4D10A25B"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2314F55" w14:textId="77777777" w:rsidR="0016128C" w:rsidRPr="006E16A7" w:rsidRDefault="0016128C" w:rsidP="00626054">
            <w:pPr>
              <w:pStyle w:val="TableText"/>
            </w:pPr>
            <w:r w:rsidRPr="006E16A7">
              <w:t>Fulton’s K condition</w:t>
            </w:r>
          </w:p>
        </w:tc>
        <w:tc>
          <w:tcPr>
            <w:tcW w:w="1152" w:type="dxa"/>
            <w:shd w:val="clear" w:color="auto" w:fill="EDEDED"/>
            <w:tcMar>
              <w:top w:w="0" w:type="dxa"/>
              <w:left w:w="0" w:type="dxa"/>
              <w:bottom w:w="0" w:type="dxa"/>
              <w:right w:w="0" w:type="dxa"/>
            </w:tcMar>
            <w:hideMark/>
          </w:tcPr>
          <w:p w14:paraId="08BD344B" w14:textId="77777777" w:rsidR="0016128C" w:rsidRPr="006E16A7" w:rsidRDefault="0016128C" w:rsidP="009A13B2">
            <w:pPr>
              <w:pStyle w:val="TableTextRight"/>
              <w:ind w:right="397"/>
            </w:pPr>
            <w:r w:rsidRPr="006E16A7">
              <w:t>6.1e-06</w:t>
            </w:r>
          </w:p>
        </w:tc>
        <w:tc>
          <w:tcPr>
            <w:tcW w:w="1152" w:type="dxa"/>
            <w:shd w:val="clear" w:color="auto" w:fill="EDEDED"/>
            <w:tcMar>
              <w:top w:w="0" w:type="dxa"/>
              <w:left w:w="0" w:type="dxa"/>
              <w:bottom w:w="0" w:type="dxa"/>
              <w:right w:w="0" w:type="dxa"/>
            </w:tcMar>
            <w:hideMark/>
          </w:tcPr>
          <w:p w14:paraId="5D8BCE80" w14:textId="77777777" w:rsidR="0016128C" w:rsidRPr="006E16A7" w:rsidRDefault="0016128C" w:rsidP="009A13B2">
            <w:pPr>
              <w:pStyle w:val="TableTextRight"/>
              <w:ind w:right="397"/>
            </w:pPr>
            <w:r w:rsidRPr="006E16A7">
              <w:t>-6.6e-06</w:t>
            </w:r>
          </w:p>
        </w:tc>
        <w:tc>
          <w:tcPr>
            <w:tcW w:w="1152" w:type="dxa"/>
            <w:shd w:val="clear" w:color="auto" w:fill="EDEDED"/>
            <w:tcMar>
              <w:top w:w="0" w:type="dxa"/>
              <w:left w:w="0" w:type="dxa"/>
              <w:bottom w:w="0" w:type="dxa"/>
              <w:right w:w="0" w:type="dxa"/>
            </w:tcMar>
            <w:hideMark/>
          </w:tcPr>
          <w:p w14:paraId="577DF99D" w14:textId="77777777" w:rsidR="0016128C" w:rsidRPr="006E16A7" w:rsidRDefault="0016128C" w:rsidP="009A13B2">
            <w:pPr>
              <w:pStyle w:val="TableTextRight"/>
              <w:ind w:right="397"/>
            </w:pPr>
            <w:r w:rsidRPr="006E16A7">
              <w:t>2.5e-05</w:t>
            </w:r>
          </w:p>
        </w:tc>
        <w:tc>
          <w:tcPr>
            <w:tcW w:w="1722" w:type="dxa"/>
            <w:shd w:val="clear" w:color="auto" w:fill="EDEDED"/>
            <w:tcMar>
              <w:top w:w="0" w:type="dxa"/>
              <w:left w:w="0" w:type="dxa"/>
              <w:bottom w:w="0" w:type="dxa"/>
              <w:right w:w="0" w:type="dxa"/>
            </w:tcMar>
            <w:hideMark/>
          </w:tcPr>
          <w:p w14:paraId="16DDD235" w14:textId="77777777" w:rsidR="0016128C" w:rsidRPr="006E16A7" w:rsidRDefault="0016128C" w:rsidP="00626054">
            <w:pPr>
              <w:pStyle w:val="TableText"/>
            </w:pPr>
            <w:r w:rsidRPr="006E16A7">
              <w:t>no association</w:t>
            </w:r>
          </w:p>
        </w:tc>
      </w:tr>
      <w:tr w:rsidR="0016128C" w:rsidRPr="006E16A7" w14:paraId="3B61B419" w14:textId="77777777" w:rsidTr="00BD1606">
        <w:tc>
          <w:tcPr>
            <w:tcW w:w="2160" w:type="dxa"/>
            <w:vMerge/>
            <w:vAlign w:val="center"/>
            <w:hideMark/>
          </w:tcPr>
          <w:p w14:paraId="678D951B"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D9E0F0A"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73B3D17D" w14:textId="77777777" w:rsidR="0016128C" w:rsidRPr="006E16A7" w:rsidRDefault="0016128C" w:rsidP="009A13B2">
            <w:pPr>
              <w:pStyle w:val="TableTextRight"/>
              <w:ind w:right="397"/>
            </w:pPr>
            <w:r w:rsidRPr="006E16A7">
              <w:t>2.4e-04</w:t>
            </w:r>
          </w:p>
        </w:tc>
        <w:tc>
          <w:tcPr>
            <w:tcW w:w="1152" w:type="dxa"/>
            <w:shd w:val="clear" w:color="auto" w:fill="FFFFFF"/>
            <w:tcMar>
              <w:top w:w="0" w:type="dxa"/>
              <w:left w:w="0" w:type="dxa"/>
              <w:bottom w:w="0" w:type="dxa"/>
              <w:right w:w="0" w:type="dxa"/>
            </w:tcMar>
            <w:hideMark/>
          </w:tcPr>
          <w:p w14:paraId="5478A6F7" w14:textId="77777777" w:rsidR="0016128C" w:rsidRPr="006E16A7" w:rsidRDefault="0016128C" w:rsidP="009A13B2">
            <w:pPr>
              <w:pStyle w:val="TableTextRight"/>
              <w:ind w:right="397"/>
            </w:pPr>
            <w:r w:rsidRPr="006E16A7">
              <w:t>-8.5e-02</w:t>
            </w:r>
          </w:p>
        </w:tc>
        <w:tc>
          <w:tcPr>
            <w:tcW w:w="1152" w:type="dxa"/>
            <w:shd w:val="clear" w:color="auto" w:fill="FFFFFF"/>
            <w:tcMar>
              <w:top w:w="0" w:type="dxa"/>
              <w:left w:w="0" w:type="dxa"/>
              <w:bottom w:w="0" w:type="dxa"/>
              <w:right w:w="0" w:type="dxa"/>
            </w:tcMar>
            <w:hideMark/>
          </w:tcPr>
          <w:p w14:paraId="33AA23A1" w14:textId="77777777" w:rsidR="0016128C" w:rsidRPr="006E16A7" w:rsidRDefault="0016128C" w:rsidP="009A13B2">
            <w:pPr>
              <w:pStyle w:val="TableTextRight"/>
              <w:ind w:right="397"/>
            </w:pPr>
            <w:r w:rsidRPr="006E16A7">
              <w:t>0.09</w:t>
            </w:r>
          </w:p>
        </w:tc>
        <w:tc>
          <w:tcPr>
            <w:tcW w:w="1722" w:type="dxa"/>
            <w:shd w:val="clear" w:color="auto" w:fill="FFFFFF"/>
            <w:tcMar>
              <w:top w:w="0" w:type="dxa"/>
              <w:left w:w="0" w:type="dxa"/>
              <w:bottom w:w="0" w:type="dxa"/>
              <w:right w:w="0" w:type="dxa"/>
            </w:tcMar>
            <w:hideMark/>
          </w:tcPr>
          <w:p w14:paraId="21259F6C" w14:textId="77777777" w:rsidR="0016128C" w:rsidRPr="006E16A7" w:rsidRDefault="0016128C" w:rsidP="00626054">
            <w:pPr>
              <w:pStyle w:val="TableText"/>
            </w:pPr>
            <w:r w:rsidRPr="006E16A7">
              <w:t>no association</w:t>
            </w:r>
          </w:p>
        </w:tc>
      </w:tr>
      <w:tr w:rsidR="00626054" w:rsidRPr="006E16A7" w14:paraId="27DD6051" w14:textId="77777777" w:rsidTr="00BD1606">
        <w:tc>
          <w:tcPr>
            <w:tcW w:w="2160" w:type="dxa"/>
            <w:shd w:val="clear" w:color="auto" w:fill="D0EAFF" w:themeFill="accent2" w:themeFillTint="1A"/>
            <w:tcMar>
              <w:top w:w="0" w:type="dxa"/>
              <w:left w:w="0" w:type="dxa"/>
              <w:bottom w:w="0" w:type="dxa"/>
              <w:right w:w="0" w:type="dxa"/>
            </w:tcMar>
            <w:hideMark/>
          </w:tcPr>
          <w:p w14:paraId="2E46EFF6" w14:textId="77777777" w:rsidR="0016128C" w:rsidRPr="006E16A7" w:rsidRDefault="0016128C" w:rsidP="00B62180">
            <w:pPr>
              <w:pStyle w:val="RowHeading"/>
              <w:keepNext/>
            </w:pPr>
            <w:r w:rsidRPr="006E16A7">
              <w:t>Murray cod</w:t>
            </w:r>
          </w:p>
        </w:tc>
        <w:tc>
          <w:tcPr>
            <w:tcW w:w="2160" w:type="dxa"/>
            <w:shd w:val="clear" w:color="auto" w:fill="D0EAFF" w:themeFill="accent2" w:themeFillTint="1A"/>
            <w:tcMar>
              <w:top w:w="0" w:type="dxa"/>
              <w:left w:w="0" w:type="dxa"/>
              <w:bottom w:w="0" w:type="dxa"/>
              <w:right w:w="0" w:type="dxa"/>
            </w:tcMar>
          </w:tcPr>
          <w:p w14:paraId="727071C7"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5EC9CF16"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7F1A5921"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30DA3489"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3E1E34D3" w14:textId="77777777" w:rsidR="0016128C" w:rsidRPr="006E16A7" w:rsidRDefault="0016128C" w:rsidP="00B62180">
            <w:pPr>
              <w:pStyle w:val="RowHeading"/>
              <w:keepNext/>
            </w:pPr>
          </w:p>
        </w:tc>
      </w:tr>
      <w:tr w:rsidR="0016128C" w:rsidRPr="006E16A7" w14:paraId="530F6906" w14:textId="77777777" w:rsidTr="00BD1606">
        <w:tc>
          <w:tcPr>
            <w:tcW w:w="2160" w:type="dxa"/>
            <w:vMerge w:val="restart"/>
            <w:shd w:val="clear" w:color="auto" w:fill="FFFFFF"/>
            <w:tcMar>
              <w:top w:w="0" w:type="dxa"/>
              <w:left w:w="0" w:type="dxa"/>
              <w:bottom w:w="0" w:type="dxa"/>
              <w:right w:w="0" w:type="dxa"/>
            </w:tcMar>
            <w:hideMark/>
          </w:tcPr>
          <w:p w14:paraId="72C4B8D9" w14:textId="77777777" w:rsidR="0016128C" w:rsidRPr="006E16A7" w:rsidRDefault="0016128C" w:rsidP="00626054">
            <w:pPr>
              <w:pStyle w:val="TableText"/>
            </w:pPr>
            <w:r w:rsidRPr="006E16A7">
              <w:t>Edward-Wakool</w:t>
            </w:r>
          </w:p>
        </w:tc>
        <w:tc>
          <w:tcPr>
            <w:tcW w:w="2160" w:type="dxa"/>
            <w:shd w:val="clear" w:color="auto" w:fill="FFFFFF"/>
            <w:tcMar>
              <w:top w:w="0" w:type="dxa"/>
              <w:left w:w="0" w:type="dxa"/>
              <w:bottom w:w="0" w:type="dxa"/>
              <w:right w:w="0" w:type="dxa"/>
            </w:tcMar>
            <w:hideMark/>
          </w:tcPr>
          <w:p w14:paraId="7FF44A39"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59D07467" w14:textId="77777777" w:rsidR="0016128C" w:rsidRPr="006E16A7" w:rsidRDefault="0016128C" w:rsidP="009A13B2">
            <w:pPr>
              <w:pStyle w:val="TableTextRight"/>
              <w:ind w:right="397"/>
            </w:pPr>
            <w:r w:rsidRPr="006E16A7">
              <w:t>0.04</w:t>
            </w:r>
          </w:p>
        </w:tc>
        <w:tc>
          <w:tcPr>
            <w:tcW w:w="1152" w:type="dxa"/>
            <w:shd w:val="clear" w:color="auto" w:fill="FFFFFF"/>
            <w:tcMar>
              <w:top w:w="0" w:type="dxa"/>
              <w:left w:w="0" w:type="dxa"/>
              <w:bottom w:w="0" w:type="dxa"/>
              <w:right w:w="0" w:type="dxa"/>
            </w:tcMar>
            <w:hideMark/>
          </w:tcPr>
          <w:p w14:paraId="2D0E6B76" w14:textId="77777777" w:rsidR="0016128C" w:rsidRPr="006E16A7" w:rsidRDefault="0016128C" w:rsidP="009A13B2">
            <w:pPr>
              <w:pStyle w:val="TableTextRight"/>
              <w:ind w:right="397"/>
            </w:pPr>
            <w:r w:rsidRPr="006E16A7">
              <w:t>-9.6e-02</w:t>
            </w:r>
          </w:p>
        </w:tc>
        <w:tc>
          <w:tcPr>
            <w:tcW w:w="1152" w:type="dxa"/>
            <w:shd w:val="clear" w:color="auto" w:fill="FFFFFF"/>
            <w:tcMar>
              <w:top w:w="0" w:type="dxa"/>
              <w:left w:w="0" w:type="dxa"/>
              <w:bottom w:w="0" w:type="dxa"/>
              <w:right w:w="0" w:type="dxa"/>
            </w:tcMar>
            <w:hideMark/>
          </w:tcPr>
          <w:p w14:paraId="1D3D51C1" w14:textId="77777777" w:rsidR="0016128C" w:rsidRPr="006E16A7" w:rsidRDefault="0016128C" w:rsidP="009A13B2">
            <w:pPr>
              <w:pStyle w:val="TableTextRight"/>
              <w:ind w:right="397"/>
            </w:pPr>
            <w:r w:rsidRPr="006E16A7">
              <w:t>0.17</w:t>
            </w:r>
          </w:p>
        </w:tc>
        <w:tc>
          <w:tcPr>
            <w:tcW w:w="1722" w:type="dxa"/>
            <w:shd w:val="clear" w:color="auto" w:fill="FFFFFF"/>
            <w:tcMar>
              <w:top w:w="0" w:type="dxa"/>
              <w:left w:w="0" w:type="dxa"/>
              <w:bottom w:w="0" w:type="dxa"/>
              <w:right w:w="0" w:type="dxa"/>
            </w:tcMar>
            <w:hideMark/>
          </w:tcPr>
          <w:p w14:paraId="54762251" w14:textId="77777777" w:rsidR="0016128C" w:rsidRPr="006E16A7" w:rsidRDefault="0016128C" w:rsidP="00626054">
            <w:pPr>
              <w:pStyle w:val="TableText"/>
            </w:pPr>
            <w:r w:rsidRPr="006E16A7">
              <w:t>no association</w:t>
            </w:r>
          </w:p>
        </w:tc>
      </w:tr>
      <w:tr w:rsidR="0016128C" w:rsidRPr="006E16A7" w14:paraId="69A368C2" w14:textId="77777777" w:rsidTr="00BD1606">
        <w:tc>
          <w:tcPr>
            <w:tcW w:w="2160" w:type="dxa"/>
            <w:vMerge/>
            <w:vAlign w:val="center"/>
            <w:hideMark/>
          </w:tcPr>
          <w:p w14:paraId="113CDEBA"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67394D59"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1C594FFD" w14:textId="77777777" w:rsidR="0016128C" w:rsidRPr="006E16A7" w:rsidRDefault="0016128C" w:rsidP="009A13B2">
            <w:pPr>
              <w:pStyle w:val="TableTextRight"/>
              <w:ind w:right="397"/>
            </w:pPr>
            <w:r w:rsidRPr="006E16A7">
              <w:t>0.04</w:t>
            </w:r>
          </w:p>
        </w:tc>
        <w:tc>
          <w:tcPr>
            <w:tcW w:w="1152" w:type="dxa"/>
            <w:shd w:val="clear" w:color="auto" w:fill="EDEDED"/>
            <w:tcMar>
              <w:top w:w="0" w:type="dxa"/>
              <w:left w:w="0" w:type="dxa"/>
              <w:bottom w:w="0" w:type="dxa"/>
              <w:right w:w="0" w:type="dxa"/>
            </w:tcMar>
            <w:hideMark/>
          </w:tcPr>
          <w:p w14:paraId="295E4BAB" w14:textId="77777777" w:rsidR="0016128C" w:rsidRPr="006E16A7" w:rsidRDefault="0016128C" w:rsidP="009A13B2">
            <w:pPr>
              <w:pStyle w:val="TableTextRight"/>
              <w:ind w:right="397"/>
            </w:pPr>
            <w:r w:rsidRPr="006E16A7">
              <w:t>-3.0e-03</w:t>
            </w:r>
          </w:p>
        </w:tc>
        <w:tc>
          <w:tcPr>
            <w:tcW w:w="1152" w:type="dxa"/>
            <w:shd w:val="clear" w:color="auto" w:fill="EDEDED"/>
            <w:tcMar>
              <w:top w:w="0" w:type="dxa"/>
              <w:left w:w="0" w:type="dxa"/>
              <w:bottom w:w="0" w:type="dxa"/>
              <w:right w:w="0" w:type="dxa"/>
            </w:tcMar>
            <w:hideMark/>
          </w:tcPr>
          <w:p w14:paraId="21899FC9" w14:textId="77777777" w:rsidR="0016128C" w:rsidRPr="006E16A7" w:rsidRDefault="0016128C" w:rsidP="009A13B2">
            <w:pPr>
              <w:pStyle w:val="TableTextRight"/>
              <w:ind w:right="397"/>
            </w:pPr>
            <w:r w:rsidRPr="006E16A7">
              <w:t>0.08</w:t>
            </w:r>
          </w:p>
        </w:tc>
        <w:tc>
          <w:tcPr>
            <w:tcW w:w="1722" w:type="dxa"/>
            <w:shd w:val="clear" w:color="auto" w:fill="EDEDED"/>
            <w:tcMar>
              <w:top w:w="0" w:type="dxa"/>
              <w:left w:w="0" w:type="dxa"/>
              <w:bottom w:w="0" w:type="dxa"/>
              <w:right w:w="0" w:type="dxa"/>
            </w:tcMar>
            <w:hideMark/>
          </w:tcPr>
          <w:p w14:paraId="37C3B27E" w14:textId="77777777" w:rsidR="0016128C" w:rsidRPr="006E16A7" w:rsidRDefault="0016128C" w:rsidP="00626054">
            <w:pPr>
              <w:pStyle w:val="TableText"/>
            </w:pPr>
            <w:r w:rsidRPr="006E16A7">
              <w:t>moderate positive</w:t>
            </w:r>
          </w:p>
        </w:tc>
      </w:tr>
      <w:tr w:rsidR="0016128C" w:rsidRPr="006E16A7" w14:paraId="34C55522" w14:textId="77777777" w:rsidTr="00BD1606">
        <w:tc>
          <w:tcPr>
            <w:tcW w:w="2160" w:type="dxa"/>
            <w:vMerge/>
            <w:vAlign w:val="center"/>
            <w:hideMark/>
          </w:tcPr>
          <w:p w14:paraId="3CF6C447"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61D49D8D"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34AD082F" w14:textId="77777777" w:rsidR="0016128C" w:rsidRPr="006E16A7" w:rsidRDefault="0016128C" w:rsidP="009A13B2">
            <w:pPr>
              <w:pStyle w:val="TableTextRight"/>
              <w:ind w:right="397"/>
            </w:pPr>
            <w:r w:rsidRPr="006E16A7">
              <w:t>4.8e-06</w:t>
            </w:r>
          </w:p>
        </w:tc>
        <w:tc>
          <w:tcPr>
            <w:tcW w:w="1152" w:type="dxa"/>
            <w:shd w:val="clear" w:color="auto" w:fill="FFFFFF"/>
            <w:tcMar>
              <w:top w:w="0" w:type="dxa"/>
              <w:left w:w="0" w:type="dxa"/>
              <w:bottom w:w="0" w:type="dxa"/>
              <w:right w:w="0" w:type="dxa"/>
            </w:tcMar>
            <w:hideMark/>
          </w:tcPr>
          <w:p w14:paraId="6D1FC45E" w14:textId="77777777" w:rsidR="0016128C" w:rsidRPr="006E16A7" w:rsidRDefault="0016128C" w:rsidP="009A13B2">
            <w:pPr>
              <w:pStyle w:val="TableTextRight"/>
              <w:ind w:right="397"/>
            </w:pPr>
            <w:r w:rsidRPr="006E16A7">
              <w:t>-1.1e-05</w:t>
            </w:r>
          </w:p>
        </w:tc>
        <w:tc>
          <w:tcPr>
            <w:tcW w:w="1152" w:type="dxa"/>
            <w:shd w:val="clear" w:color="auto" w:fill="FFFFFF"/>
            <w:tcMar>
              <w:top w:w="0" w:type="dxa"/>
              <w:left w:w="0" w:type="dxa"/>
              <w:bottom w:w="0" w:type="dxa"/>
              <w:right w:w="0" w:type="dxa"/>
            </w:tcMar>
            <w:hideMark/>
          </w:tcPr>
          <w:p w14:paraId="76BD4D6B" w14:textId="77777777" w:rsidR="0016128C" w:rsidRPr="006E16A7" w:rsidRDefault="0016128C" w:rsidP="009A13B2">
            <w:pPr>
              <w:pStyle w:val="TableTextRight"/>
              <w:ind w:right="397"/>
            </w:pPr>
            <w:r w:rsidRPr="006E16A7">
              <w:t>3.0e-05</w:t>
            </w:r>
          </w:p>
        </w:tc>
        <w:tc>
          <w:tcPr>
            <w:tcW w:w="1722" w:type="dxa"/>
            <w:shd w:val="clear" w:color="auto" w:fill="FFFFFF"/>
            <w:tcMar>
              <w:top w:w="0" w:type="dxa"/>
              <w:left w:w="0" w:type="dxa"/>
              <w:bottom w:w="0" w:type="dxa"/>
              <w:right w:w="0" w:type="dxa"/>
            </w:tcMar>
            <w:hideMark/>
          </w:tcPr>
          <w:p w14:paraId="57500B10" w14:textId="77777777" w:rsidR="0016128C" w:rsidRPr="006E16A7" w:rsidRDefault="0016128C" w:rsidP="00626054">
            <w:pPr>
              <w:pStyle w:val="TableText"/>
            </w:pPr>
            <w:r w:rsidRPr="006E16A7">
              <w:t>no association</w:t>
            </w:r>
          </w:p>
        </w:tc>
      </w:tr>
      <w:tr w:rsidR="0016128C" w:rsidRPr="006E16A7" w14:paraId="15527F0A" w14:textId="77777777" w:rsidTr="00BD1606">
        <w:tc>
          <w:tcPr>
            <w:tcW w:w="2160" w:type="dxa"/>
            <w:vMerge/>
            <w:vAlign w:val="center"/>
            <w:hideMark/>
          </w:tcPr>
          <w:p w14:paraId="115FB78C"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20112032"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4C0CE9B1" w14:textId="77777777" w:rsidR="0016128C" w:rsidRPr="006E16A7" w:rsidRDefault="0016128C" w:rsidP="009A13B2">
            <w:pPr>
              <w:pStyle w:val="TableTextRight"/>
              <w:ind w:right="397"/>
            </w:pPr>
            <w:r w:rsidRPr="006E16A7">
              <w:t>0.07</w:t>
            </w:r>
          </w:p>
        </w:tc>
        <w:tc>
          <w:tcPr>
            <w:tcW w:w="1152" w:type="dxa"/>
            <w:shd w:val="clear" w:color="auto" w:fill="EDEDED"/>
            <w:tcMar>
              <w:top w:w="0" w:type="dxa"/>
              <w:left w:w="0" w:type="dxa"/>
              <w:bottom w:w="0" w:type="dxa"/>
              <w:right w:w="0" w:type="dxa"/>
            </w:tcMar>
            <w:hideMark/>
          </w:tcPr>
          <w:p w14:paraId="266E08BD" w14:textId="77777777" w:rsidR="0016128C" w:rsidRPr="006E16A7" w:rsidRDefault="0016128C" w:rsidP="009A13B2">
            <w:pPr>
              <w:pStyle w:val="TableTextRight"/>
              <w:ind w:right="397"/>
            </w:pPr>
            <w:r w:rsidRPr="006E16A7">
              <w:t>-8.0e-02</w:t>
            </w:r>
          </w:p>
        </w:tc>
        <w:tc>
          <w:tcPr>
            <w:tcW w:w="1152" w:type="dxa"/>
            <w:shd w:val="clear" w:color="auto" w:fill="EDEDED"/>
            <w:tcMar>
              <w:top w:w="0" w:type="dxa"/>
              <w:left w:w="0" w:type="dxa"/>
              <w:bottom w:w="0" w:type="dxa"/>
              <w:right w:w="0" w:type="dxa"/>
            </w:tcMar>
            <w:hideMark/>
          </w:tcPr>
          <w:p w14:paraId="6652018A" w14:textId="77777777" w:rsidR="0016128C" w:rsidRPr="006E16A7" w:rsidRDefault="0016128C" w:rsidP="009A13B2">
            <w:pPr>
              <w:pStyle w:val="TableTextRight"/>
              <w:ind w:right="397"/>
            </w:pPr>
            <w:r w:rsidRPr="006E16A7">
              <w:t>0.21</w:t>
            </w:r>
          </w:p>
        </w:tc>
        <w:tc>
          <w:tcPr>
            <w:tcW w:w="1722" w:type="dxa"/>
            <w:shd w:val="clear" w:color="auto" w:fill="EDEDED"/>
            <w:tcMar>
              <w:top w:w="0" w:type="dxa"/>
              <w:left w:w="0" w:type="dxa"/>
              <w:bottom w:w="0" w:type="dxa"/>
              <w:right w:w="0" w:type="dxa"/>
            </w:tcMar>
            <w:hideMark/>
          </w:tcPr>
          <w:p w14:paraId="731204E3" w14:textId="77777777" w:rsidR="0016128C" w:rsidRPr="006E16A7" w:rsidRDefault="0016128C" w:rsidP="00626054">
            <w:pPr>
              <w:pStyle w:val="TableText"/>
            </w:pPr>
            <w:r w:rsidRPr="006E16A7">
              <w:t>no association</w:t>
            </w:r>
          </w:p>
        </w:tc>
      </w:tr>
      <w:tr w:rsidR="0016128C" w:rsidRPr="006E16A7" w14:paraId="34F1931A" w14:textId="77777777" w:rsidTr="00BD1606">
        <w:tc>
          <w:tcPr>
            <w:tcW w:w="2160" w:type="dxa"/>
            <w:vMerge w:val="restart"/>
            <w:shd w:val="clear" w:color="auto" w:fill="FFFFFF"/>
            <w:tcMar>
              <w:top w:w="0" w:type="dxa"/>
              <w:left w:w="0" w:type="dxa"/>
              <w:bottom w:w="0" w:type="dxa"/>
              <w:right w:w="0" w:type="dxa"/>
            </w:tcMar>
            <w:hideMark/>
          </w:tcPr>
          <w:p w14:paraId="18E05ECE" w14:textId="77777777" w:rsidR="0016128C" w:rsidRPr="006E16A7" w:rsidRDefault="0016128C" w:rsidP="00626054">
            <w:pPr>
              <w:pStyle w:val="TableText"/>
            </w:pPr>
            <w:r w:rsidRPr="006E16A7">
              <w:t>Goulburn</w:t>
            </w:r>
          </w:p>
        </w:tc>
        <w:tc>
          <w:tcPr>
            <w:tcW w:w="2160" w:type="dxa"/>
            <w:shd w:val="clear" w:color="auto" w:fill="FFFFFF"/>
            <w:tcMar>
              <w:top w:w="0" w:type="dxa"/>
              <w:left w:w="0" w:type="dxa"/>
              <w:bottom w:w="0" w:type="dxa"/>
              <w:right w:w="0" w:type="dxa"/>
            </w:tcMar>
            <w:hideMark/>
          </w:tcPr>
          <w:p w14:paraId="72A1B2D7"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4056D02D" w14:textId="77777777" w:rsidR="0016128C" w:rsidRPr="006E16A7" w:rsidRDefault="0016128C" w:rsidP="009A13B2">
            <w:pPr>
              <w:pStyle w:val="TableTextRight"/>
              <w:ind w:right="397"/>
            </w:pPr>
            <w:r w:rsidRPr="006E16A7">
              <w:t>0.05</w:t>
            </w:r>
          </w:p>
        </w:tc>
        <w:tc>
          <w:tcPr>
            <w:tcW w:w="1152" w:type="dxa"/>
            <w:shd w:val="clear" w:color="auto" w:fill="FFFFFF"/>
            <w:tcMar>
              <w:top w:w="0" w:type="dxa"/>
              <w:left w:w="0" w:type="dxa"/>
              <w:bottom w:w="0" w:type="dxa"/>
              <w:right w:w="0" w:type="dxa"/>
            </w:tcMar>
            <w:hideMark/>
          </w:tcPr>
          <w:p w14:paraId="5D7D21BE" w14:textId="77777777" w:rsidR="0016128C" w:rsidRPr="006E16A7" w:rsidRDefault="0016128C" w:rsidP="009A13B2">
            <w:pPr>
              <w:pStyle w:val="TableTextRight"/>
              <w:ind w:right="397"/>
            </w:pPr>
            <w:r w:rsidRPr="006E16A7">
              <w:t>-8.2e-01</w:t>
            </w:r>
          </w:p>
        </w:tc>
        <w:tc>
          <w:tcPr>
            <w:tcW w:w="1152" w:type="dxa"/>
            <w:shd w:val="clear" w:color="auto" w:fill="FFFFFF"/>
            <w:tcMar>
              <w:top w:w="0" w:type="dxa"/>
              <w:left w:w="0" w:type="dxa"/>
              <w:bottom w:w="0" w:type="dxa"/>
              <w:right w:w="0" w:type="dxa"/>
            </w:tcMar>
            <w:hideMark/>
          </w:tcPr>
          <w:p w14:paraId="2484563C" w14:textId="77777777" w:rsidR="0016128C" w:rsidRPr="006E16A7" w:rsidRDefault="0016128C" w:rsidP="009A13B2">
            <w:pPr>
              <w:pStyle w:val="TableTextRight"/>
              <w:ind w:right="397"/>
            </w:pPr>
            <w:r w:rsidRPr="006E16A7">
              <w:t>0.87</w:t>
            </w:r>
          </w:p>
        </w:tc>
        <w:tc>
          <w:tcPr>
            <w:tcW w:w="1722" w:type="dxa"/>
            <w:shd w:val="clear" w:color="auto" w:fill="FFFFFF"/>
            <w:tcMar>
              <w:top w:w="0" w:type="dxa"/>
              <w:left w:w="0" w:type="dxa"/>
              <w:bottom w:w="0" w:type="dxa"/>
              <w:right w:w="0" w:type="dxa"/>
            </w:tcMar>
            <w:hideMark/>
          </w:tcPr>
          <w:p w14:paraId="03ECF7F8" w14:textId="77777777" w:rsidR="0016128C" w:rsidRPr="006E16A7" w:rsidRDefault="0016128C" w:rsidP="00626054">
            <w:pPr>
              <w:pStyle w:val="TableText"/>
            </w:pPr>
            <w:r w:rsidRPr="006E16A7">
              <w:t>no association</w:t>
            </w:r>
          </w:p>
        </w:tc>
      </w:tr>
      <w:tr w:rsidR="0016128C" w:rsidRPr="006E16A7" w14:paraId="41CF6C81" w14:textId="77777777" w:rsidTr="00BD1606">
        <w:tc>
          <w:tcPr>
            <w:tcW w:w="2160" w:type="dxa"/>
            <w:vMerge/>
            <w:vAlign w:val="center"/>
            <w:hideMark/>
          </w:tcPr>
          <w:p w14:paraId="32A51427"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0202EF7E"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45AA67A6" w14:textId="77777777" w:rsidR="0016128C" w:rsidRPr="006E16A7" w:rsidRDefault="0016128C" w:rsidP="009A13B2">
            <w:pPr>
              <w:pStyle w:val="TableTextRight"/>
              <w:ind w:right="397"/>
            </w:pPr>
            <w:r w:rsidRPr="006E16A7">
              <w:t>0.20</w:t>
            </w:r>
          </w:p>
        </w:tc>
        <w:tc>
          <w:tcPr>
            <w:tcW w:w="1152" w:type="dxa"/>
            <w:shd w:val="clear" w:color="auto" w:fill="EDEDED"/>
            <w:tcMar>
              <w:top w:w="0" w:type="dxa"/>
              <w:left w:w="0" w:type="dxa"/>
              <w:bottom w:w="0" w:type="dxa"/>
              <w:right w:w="0" w:type="dxa"/>
            </w:tcMar>
            <w:hideMark/>
          </w:tcPr>
          <w:p w14:paraId="355731F6" w14:textId="77777777" w:rsidR="0016128C" w:rsidRPr="006E16A7" w:rsidRDefault="0016128C" w:rsidP="009A13B2">
            <w:pPr>
              <w:pStyle w:val="TableTextRight"/>
              <w:ind w:right="397"/>
            </w:pPr>
            <w:r w:rsidRPr="006E16A7">
              <w:t>-6.3e-02</w:t>
            </w:r>
          </w:p>
        </w:tc>
        <w:tc>
          <w:tcPr>
            <w:tcW w:w="1152" w:type="dxa"/>
            <w:shd w:val="clear" w:color="auto" w:fill="EDEDED"/>
            <w:tcMar>
              <w:top w:w="0" w:type="dxa"/>
              <w:left w:w="0" w:type="dxa"/>
              <w:bottom w:w="0" w:type="dxa"/>
              <w:right w:w="0" w:type="dxa"/>
            </w:tcMar>
            <w:hideMark/>
          </w:tcPr>
          <w:p w14:paraId="6D246F00" w14:textId="77777777" w:rsidR="0016128C" w:rsidRPr="006E16A7" w:rsidRDefault="0016128C" w:rsidP="009A13B2">
            <w:pPr>
              <w:pStyle w:val="TableTextRight"/>
              <w:ind w:right="397"/>
            </w:pPr>
            <w:r w:rsidRPr="006E16A7">
              <w:t>0.47</w:t>
            </w:r>
          </w:p>
        </w:tc>
        <w:tc>
          <w:tcPr>
            <w:tcW w:w="1722" w:type="dxa"/>
            <w:shd w:val="clear" w:color="auto" w:fill="EDEDED"/>
            <w:tcMar>
              <w:top w:w="0" w:type="dxa"/>
              <w:left w:w="0" w:type="dxa"/>
              <w:bottom w:w="0" w:type="dxa"/>
              <w:right w:w="0" w:type="dxa"/>
            </w:tcMar>
            <w:hideMark/>
          </w:tcPr>
          <w:p w14:paraId="29C33B87" w14:textId="77777777" w:rsidR="0016128C" w:rsidRPr="006E16A7" w:rsidRDefault="0016128C" w:rsidP="00626054">
            <w:pPr>
              <w:pStyle w:val="TableText"/>
            </w:pPr>
            <w:r w:rsidRPr="006E16A7">
              <w:t>weak positive</w:t>
            </w:r>
          </w:p>
        </w:tc>
      </w:tr>
      <w:tr w:rsidR="0016128C" w:rsidRPr="006E16A7" w14:paraId="718DFD02" w14:textId="77777777" w:rsidTr="00BD1606">
        <w:tc>
          <w:tcPr>
            <w:tcW w:w="2160" w:type="dxa"/>
            <w:vMerge/>
            <w:vAlign w:val="center"/>
            <w:hideMark/>
          </w:tcPr>
          <w:p w14:paraId="4D826F1F"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1FEDE56F"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04879FC1" w14:textId="77777777" w:rsidR="0016128C" w:rsidRPr="006E16A7" w:rsidRDefault="0016128C" w:rsidP="009A13B2">
            <w:pPr>
              <w:pStyle w:val="TableTextRight"/>
              <w:ind w:right="397"/>
            </w:pPr>
            <w:r w:rsidRPr="006E16A7">
              <w:t>5.8e-05</w:t>
            </w:r>
          </w:p>
        </w:tc>
        <w:tc>
          <w:tcPr>
            <w:tcW w:w="1152" w:type="dxa"/>
            <w:shd w:val="clear" w:color="auto" w:fill="FFFFFF"/>
            <w:tcMar>
              <w:top w:w="0" w:type="dxa"/>
              <w:left w:w="0" w:type="dxa"/>
              <w:bottom w:w="0" w:type="dxa"/>
              <w:right w:w="0" w:type="dxa"/>
            </w:tcMar>
            <w:hideMark/>
          </w:tcPr>
          <w:p w14:paraId="62086D14" w14:textId="77777777" w:rsidR="0016128C" w:rsidRPr="006E16A7" w:rsidRDefault="0016128C" w:rsidP="009A13B2">
            <w:pPr>
              <w:pStyle w:val="TableTextRight"/>
              <w:ind w:right="397"/>
            </w:pPr>
            <w:r w:rsidRPr="006E16A7">
              <w:t>5.2e-06</w:t>
            </w:r>
          </w:p>
        </w:tc>
        <w:tc>
          <w:tcPr>
            <w:tcW w:w="1152" w:type="dxa"/>
            <w:shd w:val="clear" w:color="auto" w:fill="FFFFFF"/>
            <w:tcMar>
              <w:top w:w="0" w:type="dxa"/>
              <w:left w:w="0" w:type="dxa"/>
              <w:bottom w:w="0" w:type="dxa"/>
              <w:right w:w="0" w:type="dxa"/>
            </w:tcMar>
            <w:hideMark/>
          </w:tcPr>
          <w:p w14:paraId="784D7A6B" w14:textId="77777777" w:rsidR="0016128C" w:rsidRPr="006E16A7" w:rsidRDefault="0016128C" w:rsidP="009A13B2">
            <w:pPr>
              <w:pStyle w:val="TableTextRight"/>
              <w:ind w:right="397"/>
            </w:pPr>
            <w:r w:rsidRPr="006E16A7">
              <w:t>1.3e-04</w:t>
            </w:r>
          </w:p>
        </w:tc>
        <w:tc>
          <w:tcPr>
            <w:tcW w:w="1722" w:type="dxa"/>
            <w:shd w:val="clear" w:color="auto" w:fill="FFFFFF"/>
            <w:tcMar>
              <w:top w:w="0" w:type="dxa"/>
              <w:left w:w="0" w:type="dxa"/>
              <w:bottom w:w="0" w:type="dxa"/>
              <w:right w:w="0" w:type="dxa"/>
            </w:tcMar>
            <w:hideMark/>
          </w:tcPr>
          <w:p w14:paraId="4F5E5920" w14:textId="77777777" w:rsidR="0016128C" w:rsidRPr="006E16A7" w:rsidRDefault="0016128C" w:rsidP="00626054">
            <w:pPr>
              <w:pStyle w:val="TableText"/>
            </w:pPr>
            <w:r w:rsidRPr="006E16A7">
              <w:t>strong positive</w:t>
            </w:r>
          </w:p>
        </w:tc>
      </w:tr>
      <w:tr w:rsidR="0016128C" w:rsidRPr="006E16A7" w14:paraId="20A314B5" w14:textId="77777777" w:rsidTr="00BD1606">
        <w:tc>
          <w:tcPr>
            <w:tcW w:w="2160" w:type="dxa"/>
            <w:vMerge/>
            <w:vAlign w:val="center"/>
            <w:hideMark/>
          </w:tcPr>
          <w:p w14:paraId="6F303481"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275B1F98"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6DD7BEE4" w14:textId="77777777" w:rsidR="0016128C" w:rsidRPr="006E16A7" w:rsidRDefault="0016128C" w:rsidP="009A13B2">
            <w:pPr>
              <w:pStyle w:val="TableTextRight"/>
              <w:ind w:right="397"/>
            </w:pPr>
            <w:r w:rsidRPr="006E16A7">
              <w:t>0.40</w:t>
            </w:r>
          </w:p>
        </w:tc>
        <w:tc>
          <w:tcPr>
            <w:tcW w:w="1152" w:type="dxa"/>
            <w:shd w:val="clear" w:color="auto" w:fill="EDEDED"/>
            <w:tcMar>
              <w:top w:w="0" w:type="dxa"/>
              <w:left w:w="0" w:type="dxa"/>
              <w:bottom w:w="0" w:type="dxa"/>
              <w:right w:w="0" w:type="dxa"/>
            </w:tcMar>
            <w:hideMark/>
          </w:tcPr>
          <w:p w14:paraId="08C32545" w14:textId="77777777" w:rsidR="0016128C" w:rsidRPr="006E16A7" w:rsidRDefault="0016128C" w:rsidP="009A13B2">
            <w:pPr>
              <w:pStyle w:val="TableTextRight"/>
              <w:ind w:right="397"/>
            </w:pPr>
            <w:r w:rsidRPr="006E16A7">
              <w:t>-5.7e-01</w:t>
            </w:r>
          </w:p>
        </w:tc>
        <w:tc>
          <w:tcPr>
            <w:tcW w:w="1152" w:type="dxa"/>
            <w:shd w:val="clear" w:color="auto" w:fill="EDEDED"/>
            <w:tcMar>
              <w:top w:w="0" w:type="dxa"/>
              <w:left w:w="0" w:type="dxa"/>
              <w:bottom w:w="0" w:type="dxa"/>
              <w:right w:w="0" w:type="dxa"/>
            </w:tcMar>
            <w:hideMark/>
          </w:tcPr>
          <w:p w14:paraId="41798608" w14:textId="77777777" w:rsidR="0016128C" w:rsidRPr="006E16A7" w:rsidRDefault="0016128C" w:rsidP="009A13B2">
            <w:pPr>
              <w:pStyle w:val="TableTextRight"/>
              <w:ind w:right="397"/>
            </w:pPr>
            <w:r w:rsidRPr="006E16A7">
              <w:t>1.36</w:t>
            </w:r>
          </w:p>
        </w:tc>
        <w:tc>
          <w:tcPr>
            <w:tcW w:w="1722" w:type="dxa"/>
            <w:shd w:val="clear" w:color="auto" w:fill="EDEDED"/>
            <w:tcMar>
              <w:top w:w="0" w:type="dxa"/>
              <w:left w:w="0" w:type="dxa"/>
              <w:bottom w:w="0" w:type="dxa"/>
              <w:right w:w="0" w:type="dxa"/>
            </w:tcMar>
            <w:hideMark/>
          </w:tcPr>
          <w:p w14:paraId="6E17C30F" w14:textId="77777777" w:rsidR="0016128C" w:rsidRPr="006E16A7" w:rsidRDefault="0016128C" w:rsidP="00626054">
            <w:pPr>
              <w:pStyle w:val="TableText"/>
            </w:pPr>
            <w:r w:rsidRPr="006E16A7">
              <w:t>no association</w:t>
            </w:r>
          </w:p>
        </w:tc>
      </w:tr>
      <w:tr w:rsidR="0016128C" w:rsidRPr="006E16A7" w14:paraId="25D8960B" w14:textId="77777777" w:rsidTr="00BD1606">
        <w:tc>
          <w:tcPr>
            <w:tcW w:w="2160" w:type="dxa"/>
            <w:vMerge w:val="restart"/>
            <w:shd w:val="clear" w:color="auto" w:fill="FFFFFF"/>
            <w:tcMar>
              <w:top w:w="0" w:type="dxa"/>
              <w:left w:w="0" w:type="dxa"/>
              <w:bottom w:w="0" w:type="dxa"/>
              <w:right w:w="0" w:type="dxa"/>
            </w:tcMar>
            <w:hideMark/>
          </w:tcPr>
          <w:p w14:paraId="2B5E19C7" w14:textId="77777777" w:rsidR="0016128C" w:rsidRPr="006E16A7" w:rsidRDefault="0016128C" w:rsidP="00626054">
            <w:pPr>
              <w:pStyle w:val="TableText"/>
            </w:pPr>
            <w:r w:rsidRPr="006E16A7">
              <w:t>Gwydir</w:t>
            </w:r>
          </w:p>
        </w:tc>
        <w:tc>
          <w:tcPr>
            <w:tcW w:w="2160" w:type="dxa"/>
            <w:shd w:val="clear" w:color="auto" w:fill="FFFFFF"/>
            <w:tcMar>
              <w:top w:w="0" w:type="dxa"/>
              <w:left w:w="0" w:type="dxa"/>
              <w:bottom w:w="0" w:type="dxa"/>
              <w:right w:w="0" w:type="dxa"/>
            </w:tcMar>
            <w:hideMark/>
          </w:tcPr>
          <w:p w14:paraId="540FBFB5"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7B3A697A" w14:textId="77777777" w:rsidR="0016128C" w:rsidRPr="006E16A7" w:rsidRDefault="0016128C" w:rsidP="009A13B2">
            <w:pPr>
              <w:pStyle w:val="TableTextRight"/>
              <w:ind w:right="397"/>
            </w:pPr>
            <w:r w:rsidRPr="006E16A7">
              <w:t>-9.6e-02</w:t>
            </w:r>
          </w:p>
        </w:tc>
        <w:tc>
          <w:tcPr>
            <w:tcW w:w="1152" w:type="dxa"/>
            <w:shd w:val="clear" w:color="auto" w:fill="FFFFFF"/>
            <w:tcMar>
              <w:top w:w="0" w:type="dxa"/>
              <w:left w:w="0" w:type="dxa"/>
              <w:bottom w:w="0" w:type="dxa"/>
              <w:right w:w="0" w:type="dxa"/>
            </w:tcMar>
            <w:hideMark/>
          </w:tcPr>
          <w:p w14:paraId="0AED6EA6" w14:textId="77777777" w:rsidR="0016128C" w:rsidRPr="006E16A7" w:rsidRDefault="0016128C" w:rsidP="009A13B2">
            <w:pPr>
              <w:pStyle w:val="TableTextRight"/>
              <w:ind w:right="397"/>
            </w:pPr>
            <w:r w:rsidRPr="006E16A7">
              <w:t>-1.8e-01</w:t>
            </w:r>
          </w:p>
        </w:tc>
        <w:tc>
          <w:tcPr>
            <w:tcW w:w="1152" w:type="dxa"/>
            <w:shd w:val="clear" w:color="auto" w:fill="FFFFFF"/>
            <w:tcMar>
              <w:top w:w="0" w:type="dxa"/>
              <w:left w:w="0" w:type="dxa"/>
              <w:bottom w:w="0" w:type="dxa"/>
              <w:right w:w="0" w:type="dxa"/>
            </w:tcMar>
            <w:hideMark/>
          </w:tcPr>
          <w:p w14:paraId="51BA9D90" w14:textId="77777777" w:rsidR="0016128C" w:rsidRPr="006E16A7" w:rsidRDefault="0016128C" w:rsidP="009A13B2">
            <w:pPr>
              <w:pStyle w:val="TableTextRight"/>
              <w:ind w:right="397"/>
            </w:pPr>
            <w:r w:rsidRPr="006E16A7">
              <w:t>-2.2e-02</w:t>
            </w:r>
          </w:p>
        </w:tc>
        <w:tc>
          <w:tcPr>
            <w:tcW w:w="1722" w:type="dxa"/>
            <w:shd w:val="clear" w:color="auto" w:fill="FFFFFF"/>
            <w:tcMar>
              <w:top w:w="0" w:type="dxa"/>
              <w:left w:w="0" w:type="dxa"/>
              <w:bottom w:w="0" w:type="dxa"/>
              <w:right w:w="0" w:type="dxa"/>
            </w:tcMar>
            <w:hideMark/>
          </w:tcPr>
          <w:p w14:paraId="7F3B6D2F" w14:textId="77777777" w:rsidR="0016128C" w:rsidRPr="006E16A7" w:rsidRDefault="0016128C" w:rsidP="00626054">
            <w:pPr>
              <w:pStyle w:val="TableText"/>
            </w:pPr>
            <w:r w:rsidRPr="006E16A7">
              <w:t>strong negative</w:t>
            </w:r>
          </w:p>
        </w:tc>
      </w:tr>
      <w:tr w:rsidR="0016128C" w:rsidRPr="006E16A7" w14:paraId="519C1028" w14:textId="77777777" w:rsidTr="00BD1606">
        <w:tc>
          <w:tcPr>
            <w:tcW w:w="2160" w:type="dxa"/>
            <w:vMerge/>
            <w:vAlign w:val="center"/>
            <w:hideMark/>
          </w:tcPr>
          <w:p w14:paraId="0100E21E"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9EF3C44"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09E7CC5B" w14:textId="77777777" w:rsidR="0016128C" w:rsidRPr="006E16A7" w:rsidRDefault="0016128C" w:rsidP="009A13B2">
            <w:pPr>
              <w:pStyle w:val="TableTextRight"/>
              <w:ind w:right="397"/>
            </w:pPr>
            <w:r w:rsidRPr="006E16A7">
              <w:t>-2.6e-02</w:t>
            </w:r>
          </w:p>
        </w:tc>
        <w:tc>
          <w:tcPr>
            <w:tcW w:w="1152" w:type="dxa"/>
            <w:shd w:val="clear" w:color="auto" w:fill="EDEDED"/>
            <w:tcMar>
              <w:top w:w="0" w:type="dxa"/>
              <w:left w:w="0" w:type="dxa"/>
              <w:bottom w:w="0" w:type="dxa"/>
              <w:right w:w="0" w:type="dxa"/>
            </w:tcMar>
            <w:hideMark/>
          </w:tcPr>
          <w:p w14:paraId="1C978143" w14:textId="77777777" w:rsidR="0016128C" w:rsidRPr="006E16A7" w:rsidRDefault="0016128C" w:rsidP="009A13B2">
            <w:pPr>
              <w:pStyle w:val="TableTextRight"/>
              <w:ind w:right="397"/>
            </w:pPr>
            <w:r w:rsidRPr="006E16A7">
              <w:t>-4.7e-02</w:t>
            </w:r>
          </w:p>
        </w:tc>
        <w:tc>
          <w:tcPr>
            <w:tcW w:w="1152" w:type="dxa"/>
            <w:shd w:val="clear" w:color="auto" w:fill="EDEDED"/>
            <w:tcMar>
              <w:top w:w="0" w:type="dxa"/>
              <w:left w:w="0" w:type="dxa"/>
              <w:bottom w:w="0" w:type="dxa"/>
              <w:right w:w="0" w:type="dxa"/>
            </w:tcMar>
            <w:hideMark/>
          </w:tcPr>
          <w:p w14:paraId="7B469A07" w14:textId="77777777" w:rsidR="0016128C" w:rsidRPr="006E16A7" w:rsidRDefault="0016128C" w:rsidP="009A13B2">
            <w:pPr>
              <w:pStyle w:val="TableTextRight"/>
              <w:ind w:right="397"/>
            </w:pPr>
            <w:r w:rsidRPr="006E16A7">
              <w:t>-2.0e-03</w:t>
            </w:r>
          </w:p>
        </w:tc>
        <w:tc>
          <w:tcPr>
            <w:tcW w:w="1722" w:type="dxa"/>
            <w:shd w:val="clear" w:color="auto" w:fill="EDEDED"/>
            <w:tcMar>
              <w:top w:w="0" w:type="dxa"/>
              <w:left w:w="0" w:type="dxa"/>
              <w:bottom w:w="0" w:type="dxa"/>
              <w:right w:w="0" w:type="dxa"/>
            </w:tcMar>
            <w:hideMark/>
          </w:tcPr>
          <w:p w14:paraId="5E8FE6F4" w14:textId="77777777" w:rsidR="0016128C" w:rsidRPr="006E16A7" w:rsidRDefault="0016128C" w:rsidP="00626054">
            <w:pPr>
              <w:pStyle w:val="TableText"/>
            </w:pPr>
            <w:r w:rsidRPr="006E16A7">
              <w:t>strong negative</w:t>
            </w:r>
          </w:p>
        </w:tc>
      </w:tr>
      <w:tr w:rsidR="0016128C" w:rsidRPr="006E16A7" w14:paraId="3D7689A9" w14:textId="77777777" w:rsidTr="00BD1606">
        <w:tc>
          <w:tcPr>
            <w:tcW w:w="2160" w:type="dxa"/>
            <w:vMerge/>
            <w:vAlign w:val="center"/>
            <w:hideMark/>
          </w:tcPr>
          <w:p w14:paraId="6B24AF7C"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96D29E5"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6BED2E26" w14:textId="77777777" w:rsidR="0016128C" w:rsidRPr="006E16A7" w:rsidRDefault="0016128C" w:rsidP="009A13B2">
            <w:pPr>
              <w:pStyle w:val="TableTextRight"/>
              <w:ind w:right="397"/>
            </w:pPr>
            <w:r w:rsidRPr="006E16A7">
              <w:t>3.7e-06</w:t>
            </w:r>
          </w:p>
        </w:tc>
        <w:tc>
          <w:tcPr>
            <w:tcW w:w="1152" w:type="dxa"/>
            <w:shd w:val="clear" w:color="auto" w:fill="FFFFFF"/>
            <w:tcMar>
              <w:top w:w="0" w:type="dxa"/>
              <w:left w:w="0" w:type="dxa"/>
              <w:bottom w:w="0" w:type="dxa"/>
              <w:right w:w="0" w:type="dxa"/>
            </w:tcMar>
            <w:hideMark/>
          </w:tcPr>
          <w:p w14:paraId="051060AB" w14:textId="77777777" w:rsidR="0016128C" w:rsidRPr="006E16A7" w:rsidRDefault="0016128C" w:rsidP="009A13B2">
            <w:pPr>
              <w:pStyle w:val="TableTextRight"/>
              <w:ind w:right="397"/>
            </w:pPr>
            <w:r w:rsidRPr="006E16A7">
              <w:t>-1.9e-06</w:t>
            </w:r>
          </w:p>
        </w:tc>
        <w:tc>
          <w:tcPr>
            <w:tcW w:w="1152" w:type="dxa"/>
            <w:shd w:val="clear" w:color="auto" w:fill="FFFFFF"/>
            <w:tcMar>
              <w:top w:w="0" w:type="dxa"/>
              <w:left w:w="0" w:type="dxa"/>
              <w:bottom w:w="0" w:type="dxa"/>
              <w:right w:w="0" w:type="dxa"/>
            </w:tcMar>
            <w:hideMark/>
          </w:tcPr>
          <w:p w14:paraId="60593325" w14:textId="77777777" w:rsidR="0016128C" w:rsidRPr="006E16A7" w:rsidRDefault="0016128C" w:rsidP="009A13B2">
            <w:pPr>
              <w:pStyle w:val="TableTextRight"/>
              <w:ind w:right="397"/>
            </w:pPr>
            <w:r w:rsidRPr="006E16A7">
              <w:t>1.6e-05</w:t>
            </w:r>
          </w:p>
        </w:tc>
        <w:tc>
          <w:tcPr>
            <w:tcW w:w="1722" w:type="dxa"/>
            <w:shd w:val="clear" w:color="auto" w:fill="FFFFFF"/>
            <w:tcMar>
              <w:top w:w="0" w:type="dxa"/>
              <w:left w:w="0" w:type="dxa"/>
              <w:bottom w:w="0" w:type="dxa"/>
              <w:right w:w="0" w:type="dxa"/>
            </w:tcMar>
            <w:hideMark/>
          </w:tcPr>
          <w:p w14:paraId="590C0707" w14:textId="77777777" w:rsidR="0016128C" w:rsidRPr="006E16A7" w:rsidRDefault="0016128C" w:rsidP="00626054">
            <w:pPr>
              <w:pStyle w:val="TableText"/>
            </w:pPr>
            <w:r w:rsidRPr="006E16A7">
              <w:t>weak positive</w:t>
            </w:r>
          </w:p>
        </w:tc>
      </w:tr>
      <w:tr w:rsidR="0016128C" w:rsidRPr="006E16A7" w14:paraId="547B9388" w14:textId="77777777" w:rsidTr="00BD1606">
        <w:tc>
          <w:tcPr>
            <w:tcW w:w="2160" w:type="dxa"/>
            <w:vMerge/>
            <w:vAlign w:val="center"/>
            <w:hideMark/>
          </w:tcPr>
          <w:p w14:paraId="078BE460"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CC4F165"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4A6D8436" w14:textId="77777777" w:rsidR="0016128C" w:rsidRPr="006E16A7" w:rsidRDefault="0016128C" w:rsidP="009A13B2">
            <w:pPr>
              <w:pStyle w:val="TableTextRight"/>
              <w:ind w:right="397"/>
            </w:pPr>
            <w:r w:rsidRPr="006E16A7">
              <w:t>-5.9e-02</w:t>
            </w:r>
          </w:p>
        </w:tc>
        <w:tc>
          <w:tcPr>
            <w:tcW w:w="1152" w:type="dxa"/>
            <w:shd w:val="clear" w:color="auto" w:fill="EDEDED"/>
            <w:tcMar>
              <w:top w:w="0" w:type="dxa"/>
              <w:left w:w="0" w:type="dxa"/>
              <w:bottom w:w="0" w:type="dxa"/>
              <w:right w:w="0" w:type="dxa"/>
            </w:tcMar>
            <w:hideMark/>
          </w:tcPr>
          <w:p w14:paraId="6675E142" w14:textId="77777777" w:rsidR="0016128C" w:rsidRPr="006E16A7" w:rsidRDefault="0016128C" w:rsidP="009A13B2">
            <w:pPr>
              <w:pStyle w:val="TableTextRight"/>
              <w:ind w:right="397"/>
            </w:pPr>
            <w:r w:rsidRPr="006E16A7">
              <w:t>-1.4e-01</w:t>
            </w:r>
          </w:p>
        </w:tc>
        <w:tc>
          <w:tcPr>
            <w:tcW w:w="1152" w:type="dxa"/>
            <w:shd w:val="clear" w:color="auto" w:fill="EDEDED"/>
            <w:tcMar>
              <w:top w:w="0" w:type="dxa"/>
              <w:left w:w="0" w:type="dxa"/>
              <w:bottom w:w="0" w:type="dxa"/>
              <w:right w:w="0" w:type="dxa"/>
            </w:tcMar>
            <w:hideMark/>
          </w:tcPr>
          <w:p w14:paraId="534F926B" w14:textId="77777777" w:rsidR="0016128C" w:rsidRPr="006E16A7" w:rsidRDefault="0016128C" w:rsidP="009A13B2">
            <w:pPr>
              <w:pStyle w:val="TableTextRight"/>
              <w:ind w:right="397"/>
            </w:pPr>
            <w:r w:rsidRPr="006E16A7">
              <w:t>0.02</w:t>
            </w:r>
          </w:p>
        </w:tc>
        <w:tc>
          <w:tcPr>
            <w:tcW w:w="1722" w:type="dxa"/>
            <w:shd w:val="clear" w:color="auto" w:fill="EDEDED"/>
            <w:tcMar>
              <w:top w:w="0" w:type="dxa"/>
              <w:left w:w="0" w:type="dxa"/>
              <w:bottom w:w="0" w:type="dxa"/>
              <w:right w:w="0" w:type="dxa"/>
            </w:tcMar>
            <w:hideMark/>
          </w:tcPr>
          <w:p w14:paraId="2EB0ECDD" w14:textId="77777777" w:rsidR="0016128C" w:rsidRPr="006E16A7" w:rsidRDefault="0016128C" w:rsidP="00626054">
            <w:pPr>
              <w:pStyle w:val="TableText"/>
            </w:pPr>
            <w:r w:rsidRPr="006E16A7">
              <w:t>weak negative</w:t>
            </w:r>
          </w:p>
        </w:tc>
      </w:tr>
      <w:tr w:rsidR="0016128C" w:rsidRPr="006E16A7" w14:paraId="1908FEA2" w14:textId="77777777" w:rsidTr="00BD1606">
        <w:tc>
          <w:tcPr>
            <w:tcW w:w="2160" w:type="dxa"/>
            <w:vMerge w:val="restart"/>
            <w:shd w:val="clear" w:color="auto" w:fill="FFFFFF"/>
            <w:tcMar>
              <w:top w:w="0" w:type="dxa"/>
              <w:left w:w="0" w:type="dxa"/>
              <w:bottom w:w="0" w:type="dxa"/>
              <w:right w:w="0" w:type="dxa"/>
            </w:tcMar>
            <w:hideMark/>
          </w:tcPr>
          <w:p w14:paraId="23D7998E" w14:textId="77777777" w:rsidR="0016128C" w:rsidRPr="006E16A7" w:rsidRDefault="0016128C" w:rsidP="00626054">
            <w:pPr>
              <w:pStyle w:val="TableText"/>
            </w:pPr>
            <w:r w:rsidRPr="006E16A7">
              <w:t>Lachlan</w:t>
            </w:r>
          </w:p>
        </w:tc>
        <w:tc>
          <w:tcPr>
            <w:tcW w:w="2160" w:type="dxa"/>
            <w:shd w:val="clear" w:color="auto" w:fill="FFFFFF"/>
            <w:tcMar>
              <w:top w:w="0" w:type="dxa"/>
              <w:left w:w="0" w:type="dxa"/>
              <w:bottom w:w="0" w:type="dxa"/>
              <w:right w:w="0" w:type="dxa"/>
            </w:tcMar>
            <w:hideMark/>
          </w:tcPr>
          <w:p w14:paraId="212AAB90"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7D047805" w14:textId="77777777" w:rsidR="0016128C" w:rsidRPr="006E16A7" w:rsidRDefault="0016128C" w:rsidP="009A13B2">
            <w:pPr>
              <w:pStyle w:val="TableTextRight"/>
              <w:ind w:right="397"/>
            </w:pPr>
            <w:r w:rsidRPr="006E16A7">
              <w:t>-1.0e-01</w:t>
            </w:r>
          </w:p>
        </w:tc>
        <w:tc>
          <w:tcPr>
            <w:tcW w:w="1152" w:type="dxa"/>
            <w:shd w:val="clear" w:color="auto" w:fill="FFFFFF"/>
            <w:tcMar>
              <w:top w:w="0" w:type="dxa"/>
              <w:left w:w="0" w:type="dxa"/>
              <w:bottom w:w="0" w:type="dxa"/>
              <w:right w:w="0" w:type="dxa"/>
            </w:tcMar>
            <w:hideMark/>
          </w:tcPr>
          <w:p w14:paraId="2F7D4750" w14:textId="77777777" w:rsidR="0016128C" w:rsidRPr="006E16A7" w:rsidRDefault="0016128C" w:rsidP="009A13B2">
            <w:pPr>
              <w:pStyle w:val="TableTextRight"/>
              <w:ind w:right="397"/>
            </w:pPr>
            <w:r w:rsidRPr="006E16A7">
              <w:t>-2.0e-01</w:t>
            </w:r>
          </w:p>
        </w:tc>
        <w:tc>
          <w:tcPr>
            <w:tcW w:w="1152" w:type="dxa"/>
            <w:shd w:val="clear" w:color="auto" w:fill="FFFFFF"/>
            <w:tcMar>
              <w:top w:w="0" w:type="dxa"/>
              <w:left w:w="0" w:type="dxa"/>
              <w:bottom w:w="0" w:type="dxa"/>
              <w:right w:w="0" w:type="dxa"/>
            </w:tcMar>
            <w:hideMark/>
          </w:tcPr>
          <w:p w14:paraId="74258653" w14:textId="77777777" w:rsidR="0016128C" w:rsidRPr="006E16A7" w:rsidRDefault="0016128C" w:rsidP="009A13B2">
            <w:pPr>
              <w:pStyle w:val="TableTextRight"/>
              <w:ind w:right="397"/>
            </w:pPr>
            <w:r w:rsidRPr="006E16A7">
              <w:t>4.6e-03</w:t>
            </w:r>
          </w:p>
        </w:tc>
        <w:tc>
          <w:tcPr>
            <w:tcW w:w="1722" w:type="dxa"/>
            <w:shd w:val="clear" w:color="auto" w:fill="FFFFFF"/>
            <w:tcMar>
              <w:top w:w="0" w:type="dxa"/>
              <w:left w:w="0" w:type="dxa"/>
              <w:bottom w:w="0" w:type="dxa"/>
              <w:right w:w="0" w:type="dxa"/>
            </w:tcMar>
            <w:hideMark/>
          </w:tcPr>
          <w:p w14:paraId="5E9F1C2E" w14:textId="77777777" w:rsidR="0016128C" w:rsidRPr="006E16A7" w:rsidRDefault="0016128C" w:rsidP="00626054">
            <w:pPr>
              <w:pStyle w:val="TableText"/>
            </w:pPr>
            <w:r w:rsidRPr="006E16A7">
              <w:t>moderate negative</w:t>
            </w:r>
          </w:p>
        </w:tc>
      </w:tr>
      <w:tr w:rsidR="0016128C" w:rsidRPr="006E16A7" w14:paraId="17F5F55E" w14:textId="77777777" w:rsidTr="00BD1606">
        <w:tc>
          <w:tcPr>
            <w:tcW w:w="2160" w:type="dxa"/>
            <w:vMerge/>
            <w:vAlign w:val="center"/>
            <w:hideMark/>
          </w:tcPr>
          <w:p w14:paraId="091D523D"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44E8A947"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2CB2EEB2" w14:textId="77777777" w:rsidR="0016128C" w:rsidRPr="006E16A7" w:rsidRDefault="0016128C" w:rsidP="009A13B2">
            <w:pPr>
              <w:pStyle w:val="TableTextRight"/>
              <w:ind w:right="397"/>
            </w:pPr>
            <w:r w:rsidRPr="006E16A7">
              <w:t>0.03</w:t>
            </w:r>
          </w:p>
        </w:tc>
        <w:tc>
          <w:tcPr>
            <w:tcW w:w="1152" w:type="dxa"/>
            <w:shd w:val="clear" w:color="auto" w:fill="EDEDED"/>
            <w:tcMar>
              <w:top w:w="0" w:type="dxa"/>
              <w:left w:w="0" w:type="dxa"/>
              <w:bottom w:w="0" w:type="dxa"/>
              <w:right w:w="0" w:type="dxa"/>
            </w:tcMar>
            <w:hideMark/>
          </w:tcPr>
          <w:p w14:paraId="677BFDB3" w14:textId="77777777" w:rsidR="0016128C" w:rsidRPr="006E16A7" w:rsidRDefault="0016128C" w:rsidP="009A13B2">
            <w:pPr>
              <w:pStyle w:val="TableTextRight"/>
              <w:ind w:right="397"/>
            </w:pPr>
            <w:r w:rsidRPr="006E16A7">
              <w:t>-1.1e-02</w:t>
            </w:r>
          </w:p>
        </w:tc>
        <w:tc>
          <w:tcPr>
            <w:tcW w:w="1152" w:type="dxa"/>
            <w:shd w:val="clear" w:color="auto" w:fill="EDEDED"/>
            <w:tcMar>
              <w:top w:w="0" w:type="dxa"/>
              <w:left w:w="0" w:type="dxa"/>
              <w:bottom w:w="0" w:type="dxa"/>
              <w:right w:w="0" w:type="dxa"/>
            </w:tcMar>
            <w:hideMark/>
          </w:tcPr>
          <w:p w14:paraId="1AC0B078" w14:textId="77777777" w:rsidR="0016128C" w:rsidRPr="006E16A7" w:rsidRDefault="0016128C" w:rsidP="009A13B2">
            <w:pPr>
              <w:pStyle w:val="TableTextRight"/>
              <w:ind w:right="397"/>
            </w:pPr>
            <w:r w:rsidRPr="006E16A7">
              <w:t>0.06</w:t>
            </w:r>
          </w:p>
        </w:tc>
        <w:tc>
          <w:tcPr>
            <w:tcW w:w="1722" w:type="dxa"/>
            <w:shd w:val="clear" w:color="auto" w:fill="EDEDED"/>
            <w:tcMar>
              <w:top w:w="0" w:type="dxa"/>
              <w:left w:w="0" w:type="dxa"/>
              <w:bottom w:w="0" w:type="dxa"/>
              <w:right w:w="0" w:type="dxa"/>
            </w:tcMar>
            <w:hideMark/>
          </w:tcPr>
          <w:p w14:paraId="6D3EA968" w14:textId="77777777" w:rsidR="0016128C" w:rsidRPr="006E16A7" w:rsidRDefault="0016128C" w:rsidP="00626054">
            <w:pPr>
              <w:pStyle w:val="TableText"/>
            </w:pPr>
            <w:r w:rsidRPr="006E16A7">
              <w:t>weak positive</w:t>
            </w:r>
          </w:p>
        </w:tc>
      </w:tr>
      <w:tr w:rsidR="0016128C" w:rsidRPr="006E16A7" w14:paraId="15F9DED9" w14:textId="77777777" w:rsidTr="00BD1606">
        <w:tc>
          <w:tcPr>
            <w:tcW w:w="2160" w:type="dxa"/>
            <w:vMerge/>
            <w:vAlign w:val="center"/>
            <w:hideMark/>
          </w:tcPr>
          <w:p w14:paraId="51D2D0EB"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1FA5A2F0"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30688351" w14:textId="77777777" w:rsidR="0016128C" w:rsidRPr="006E16A7" w:rsidRDefault="0016128C" w:rsidP="009A13B2">
            <w:pPr>
              <w:pStyle w:val="TableTextRight"/>
              <w:ind w:right="397"/>
            </w:pPr>
            <w:r w:rsidRPr="006E16A7">
              <w:t>1.4e-05</w:t>
            </w:r>
          </w:p>
        </w:tc>
        <w:tc>
          <w:tcPr>
            <w:tcW w:w="1152" w:type="dxa"/>
            <w:shd w:val="clear" w:color="auto" w:fill="FFFFFF"/>
            <w:tcMar>
              <w:top w:w="0" w:type="dxa"/>
              <w:left w:w="0" w:type="dxa"/>
              <w:bottom w:w="0" w:type="dxa"/>
              <w:right w:w="0" w:type="dxa"/>
            </w:tcMar>
            <w:hideMark/>
          </w:tcPr>
          <w:p w14:paraId="348281C2" w14:textId="77777777" w:rsidR="0016128C" w:rsidRPr="006E16A7" w:rsidRDefault="0016128C" w:rsidP="009A13B2">
            <w:pPr>
              <w:pStyle w:val="TableTextRight"/>
              <w:ind w:right="397"/>
            </w:pPr>
            <w:r w:rsidRPr="006E16A7">
              <w:t>-4.1e-06</w:t>
            </w:r>
          </w:p>
        </w:tc>
        <w:tc>
          <w:tcPr>
            <w:tcW w:w="1152" w:type="dxa"/>
            <w:shd w:val="clear" w:color="auto" w:fill="FFFFFF"/>
            <w:tcMar>
              <w:top w:w="0" w:type="dxa"/>
              <w:left w:w="0" w:type="dxa"/>
              <w:bottom w:w="0" w:type="dxa"/>
              <w:right w:w="0" w:type="dxa"/>
            </w:tcMar>
            <w:hideMark/>
          </w:tcPr>
          <w:p w14:paraId="0DB8C652" w14:textId="77777777" w:rsidR="0016128C" w:rsidRPr="006E16A7" w:rsidRDefault="0016128C" w:rsidP="009A13B2">
            <w:pPr>
              <w:pStyle w:val="TableTextRight"/>
              <w:ind w:right="397"/>
            </w:pPr>
            <w:r w:rsidRPr="006E16A7">
              <w:t>7.9e-05</w:t>
            </w:r>
          </w:p>
        </w:tc>
        <w:tc>
          <w:tcPr>
            <w:tcW w:w="1722" w:type="dxa"/>
            <w:shd w:val="clear" w:color="auto" w:fill="FFFFFF"/>
            <w:tcMar>
              <w:top w:w="0" w:type="dxa"/>
              <w:left w:w="0" w:type="dxa"/>
              <w:bottom w:w="0" w:type="dxa"/>
              <w:right w:w="0" w:type="dxa"/>
            </w:tcMar>
            <w:hideMark/>
          </w:tcPr>
          <w:p w14:paraId="049CFF46" w14:textId="77777777" w:rsidR="0016128C" w:rsidRPr="006E16A7" w:rsidRDefault="0016128C" w:rsidP="00626054">
            <w:pPr>
              <w:pStyle w:val="TableText"/>
            </w:pPr>
            <w:r w:rsidRPr="006E16A7">
              <w:t>no association</w:t>
            </w:r>
          </w:p>
        </w:tc>
      </w:tr>
      <w:tr w:rsidR="0016128C" w:rsidRPr="006E16A7" w14:paraId="2AC3C636" w14:textId="77777777" w:rsidTr="00BD1606">
        <w:tc>
          <w:tcPr>
            <w:tcW w:w="2160" w:type="dxa"/>
            <w:vMerge/>
            <w:vAlign w:val="center"/>
            <w:hideMark/>
          </w:tcPr>
          <w:p w14:paraId="2DE6EA13"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0EAE9A12"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5B595CBC" w14:textId="77777777" w:rsidR="0016128C" w:rsidRPr="006E16A7" w:rsidRDefault="0016128C" w:rsidP="009A13B2">
            <w:pPr>
              <w:pStyle w:val="TableTextRight"/>
              <w:ind w:right="397"/>
            </w:pPr>
            <w:r w:rsidRPr="006E16A7">
              <w:t>0.01</w:t>
            </w:r>
          </w:p>
        </w:tc>
        <w:tc>
          <w:tcPr>
            <w:tcW w:w="1152" w:type="dxa"/>
            <w:shd w:val="clear" w:color="auto" w:fill="EDEDED"/>
            <w:tcMar>
              <w:top w:w="0" w:type="dxa"/>
              <w:left w:w="0" w:type="dxa"/>
              <w:bottom w:w="0" w:type="dxa"/>
              <w:right w:w="0" w:type="dxa"/>
            </w:tcMar>
            <w:hideMark/>
          </w:tcPr>
          <w:p w14:paraId="0E477AFB" w14:textId="77777777" w:rsidR="0016128C" w:rsidRPr="006E16A7" w:rsidRDefault="0016128C" w:rsidP="009A13B2">
            <w:pPr>
              <w:pStyle w:val="TableTextRight"/>
              <w:ind w:right="397"/>
            </w:pPr>
            <w:r w:rsidRPr="006E16A7">
              <w:t>-9.6e-02</w:t>
            </w:r>
          </w:p>
        </w:tc>
        <w:tc>
          <w:tcPr>
            <w:tcW w:w="1152" w:type="dxa"/>
            <w:shd w:val="clear" w:color="auto" w:fill="EDEDED"/>
            <w:tcMar>
              <w:top w:w="0" w:type="dxa"/>
              <w:left w:w="0" w:type="dxa"/>
              <w:bottom w:w="0" w:type="dxa"/>
              <w:right w:w="0" w:type="dxa"/>
            </w:tcMar>
            <w:hideMark/>
          </w:tcPr>
          <w:p w14:paraId="6745AB20" w14:textId="77777777" w:rsidR="0016128C" w:rsidRPr="006E16A7" w:rsidRDefault="0016128C" w:rsidP="009A13B2">
            <w:pPr>
              <w:pStyle w:val="TableTextRight"/>
              <w:ind w:right="397"/>
            </w:pPr>
            <w:r w:rsidRPr="006E16A7">
              <w:t>0.13</w:t>
            </w:r>
          </w:p>
        </w:tc>
        <w:tc>
          <w:tcPr>
            <w:tcW w:w="1722" w:type="dxa"/>
            <w:shd w:val="clear" w:color="auto" w:fill="EDEDED"/>
            <w:tcMar>
              <w:top w:w="0" w:type="dxa"/>
              <w:left w:w="0" w:type="dxa"/>
              <w:bottom w:w="0" w:type="dxa"/>
              <w:right w:w="0" w:type="dxa"/>
            </w:tcMar>
            <w:hideMark/>
          </w:tcPr>
          <w:p w14:paraId="76C2D073" w14:textId="77777777" w:rsidR="0016128C" w:rsidRPr="006E16A7" w:rsidRDefault="0016128C" w:rsidP="00626054">
            <w:pPr>
              <w:pStyle w:val="TableText"/>
            </w:pPr>
            <w:r w:rsidRPr="006E16A7">
              <w:t>no association</w:t>
            </w:r>
          </w:p>
        </w:tc>
      </w:tr>
      <w:tr w:rsidR="0016128C" w:rsidRPr="006E16A7" w14:paraId="5AE4DB39" w14:textId="77777777" w:rsidTr="00BD1606">
        <w:tc>
          <w:tcPr>
            <w:tcW w:w="2160" w:type="dxa"/>
            <w:vMerge w:val="restart"/>
            <w:shd w:val="clear" w:color="auto" w:fill="FFFFFF"/>
            <w:tcMar>
              <w:top w:w="0" w:type="dxa"/>
              <w:left w:w="0" w:type="dxa"/>
              <w:bottom w:w="0" w:type="dxa"/>
              <w:right w:w="0" w:type="dxa"/>
            </w:tcMar>
            <w:hideMark/>
          </w:tcPr>
          <w:p w14:paraId="3397D7F7" w14:textId="77777777" w:rsidR="0016128C" w:rsidRPr="006E16A7" w:rsidRDefault="0016128C" w:rsidP="00626054">
            <w:pPr>
              <w:pStyle w:val="TableText"/>
            </w:pPr>
            <w:r w:rsidRPr="006E16A7">
              <w:t>Lower Murray</w:t>
            </w:r>
          </w:p>
        </w:tc>
        <w:tc>
          <w:tcPr>
            <w:tcW w:w="2160" w:type="dxa"/>
            <w:shd w:val="clear" w:color="auto" w:fill="FFFFFF"/>
            <w:tcMar>
              <w:top w:w="0" w:type="dxa"/>
              <w:left w:w="0" w:type="dxa"/>
              <w:bottom w:w="0" w:type="dxa"/>
              <w:right w:w="0" w:type="dxa"/>
            </w:tcMar>
            <w:hideMark/>
          </w:tcPr>
          <w:p w14:paraId="6344EA1B"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65D603AB" w14:textId="77777777" w:rsidR="0016128C" w:rsidRPr="006E16A7" w:rsidRDefault="0016128C" w:rsidP="009A13B2">
            <w:pPr>
              <w:pStyle w:val="TableTextRight"/>
              <w:ind w:right="397"/>
            </w:pPr>
            <w:r w:rsidRPr="006E16A7">
              <w:t>-6.8e-02</w:t>
            </w:r>
          </w:p>
        </w:tc>
        <w:tc>
          <w:tcPr>
            <w:tcW w:w="1152" w:type="dxa"/>
            <w:shd w:val="clear" w:color="auto" w:fill="FFFFFF"/>
            <w:tcMar>
              <w:top w:w="0" w:type="dxa"/>
              <w:left w:w="0" w:type="dxa"/>
              <w:bottom w:w="0" w:type="dxa"/>
              <w:right w:w="0" w:type="dxa"/>
            </w:tcMar>
            <w:hideMark/>
          </w:tcPr>
          <w:p w14:paraId="5E57AC9B" w14:textId="77777777" w:rsidR="0016128C" w:rsidRPr="006E16A7" w:rsidRDefault="0016128C" w:rsidP="009A13B2">
            <w:pPr>
              <w:pStyle w:val="TableTextRight"/>
              <w:ind w:right="397"/>
            </w:pPr>
            <w:r w:rsidRPr="006E16A7">
              <w:t>-5.2e-01</w:t>
            </w:r>
          </w:p>
        </w:tc>
        <w:tc>
          <w:tcPr>
            <w:tcW w:w="1152" w:type="dxa"/>
            <w:shd w:val="clear" w:color="auto" w:fill="FFFFFF"/>
            <w:tcMar>
              <w:top w:w="0" w:type="dxa"/>
              <w:left w:w="0" w:type="dxa"/>
              <w:bottom w:w="0" w:type="dxa"/>
              <w:right w:w="0" w:type="dxa"/>
            </w:tcMar>
            <w:hideMark/>
          </w:tcPr>
          <w:p w14:paraId="6485AF51" w14:textId="77777777" w:rsidR="0016128C" w:rsidRPr="006E16A7" w:rsidRDefault="0016128C" w:rsidP="009A13B2">
            <w:pPr>
              <w:pStyle w:val="TableTextRight"/>
              <w:ind w:right="397"/>
            </w:pPr>
            <w:r w:rsidRPr="006E16A7">
              <w:t>0.41</w:t>
            </w:r>
          </w:p>
        </w:tc>
        <w:tc>
          <w:tcPr>
            <w:tcW w:w="1722" w:type="dxa"/>
            <w:shd w:val="clear" w:color="auto" w:fill="FFFFFF"/>
            <w:tcMar>
              <w:top w:w="0" w:type="dxa"/>
              <w:left w:w="0" w:type="dxa"/>
              <w:bottom w:w="0" w:type="dxa"/>
              <w:right w:w="0" w:type="dxa"/>
            </w:tcMar>
            <w:hideMark/>
          </w:tcPr>
          <w:p w14:paraId="77A39DAD" w14:textId="77777777" w:rsidR="0016128C" w:rsidRPr="006E16A7" w:rsidRDefault="0016128C" w:rsidP="00626054">
            <w:pPr>
              <w:pStyle w:val="TableText"/>
            </w:pPr>
            <w:r w:rsidRPr="006E16A7">
              <w:t>no association</w:t>
            </w:r>
          </w:p>
        </w:tc>
      </w:tr>
      <w:tr w:rsidR="0016128C" w:rsidRPr="006E16A7" w14:paraId="154F4D29" w14:textId="77777777" w:rsidTr="00BD1606">
        <w:tc>
          <w:tcPr>
            <w:tcW w:w="2160" w:type="dxa"/>
            <w:vMerge/>
            <w:vAlign w:val="center"/>
            <w:hideMark/>
          </w:tcPr>
          <w:p w14:paraId="18BB10C5"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5B7F2118"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37257328" w14:textId="77777777" w:rsidR="0016128C" w:rsidRPr="006E16A7" w:rsidRDefault="0016128C" w:rsidP="009A13B2">
            <w:pPr>
              <w:pStyle w:val="TableTextRight"/>
              <w:ind w:right="397"/>
            </w:pPr>
            <w:r w:rsidRPr="006E16A7">
              <w:t>0.09</w:t>
            </w:r>
          </w:p>
        </w:tc>
        <w:tc>
          <w:tcPr>
            <w:tcW w:w="1152" w:type="dxa"/>
            <w:shd w:val="clear" w:color="auto" w:fill="EDEDED"/>
            <w:tcMar>
              <w:top w:w="0" w:type="dxa"/>
              <w:left w:w="0" w:type="dxa"/>
              <w:bottom w:w="0" w:type="dxa"/>
              <w:right w:w="0" w:type="dxa"/>
            </w:tcMar>
            <w:hideMark/>
          </w:tcPr>
          <w:p w14:paraId="32BF8C6A" w14:textId="77777777" w:rsidR="0016128C" w:rsidRPr="006E16A7" w:rsidRDefault="0016128C" w:rsidP="009A13B2">
            <w:pPr>
              <w:pStyle w:val="TableTextRight"/>
              <w:ind w:right="397"/>
            </w:pPr>
            <w:r w:rsidRPr="006E16A7">
              <w:t>-5.3e-02</w:t>
            </w:r>
          </w:p>
        </w:tc>
        <w:tc>
          <w:tcPr>
            <w:tcW w:w="1152" w:type="dxa"/>
            <w:shd w:val="clear" w:color="auto" w:fill="EDEDED"/>
            <w:tcMar>
              <w:top w:w="0" w:type="dxa"/>
              <w:left w:w="0" w:type="dxa"/>
              <w:bottom w:w="0" w:type="dxa"/>
              <w:right w:w="0" w:type="dxa"/>
            </w:tcMar>
            <w:hideMark/>
          </w:tcPr>
          <w:p w14:paraId="797A91E6" w14:textId="77777777" w:rsidR="0016128C" w:rsidRPr="006E16A7" w:rsidRDefault="0016128C" w:rsidP="009A13B2">
            <w:pPr>
              <w:pStyle w:val="TableTextRight"/>
              <w:ind w:right="397"/>
            </w:pPr>
            <w:r w:rsidRPr="006E16A7">
              <w:t>0.24</w:t>
            </w:r>
          </w:p>
        </w:tc>
        <w:tc>
          <w:tcPr>
            <w:tcW w:w="1722" w:type="dxa"/>
            <w:shd w:val="clear" w:color="auto" w:fill="EDEDED"/>
            <w:tcMar>
              <w:top w:w="0" w:type="dxa"/>
              <w:left w:w="0" w:type="dxa"/>
              <w:bottom w:w="0" w:type="dxa"/>
              <w:right w:w="0" w:type="dxa"/>
            </w:tcMar>
            <w:hideMark/>
          </w:tcPr>
          <w:p w14:paraId="6E3C2B20" w14:textId="77777777" w:rsidR="0016128C" w:rsidRPr="006E16A7" w:rsidRDefault="0016128C" w:rsidP="00626054">
            <w:pPr>
              <w:pStyle w:val="TableText"/>
            </w:pPr>
            <w:r w:rsidRPr="006E16A7">
              <w:t>weak positive</w:t>
            </w:r>
          </w:p>
        </w:tc>
      </w:tr>
      <w:tr w:rsidR="0016128C" w:rsidRPr="006E16A7" w14:paraId="5B8CEF9A" w14:textId="77777777" w:rsidTr="00BD1606">
        <w:tc>
          <w:tcPr>
            <w:tcW w:w="2160" w:type="dxa"/>
            <w:vMerge/>
            <w:vAlign w:val="center"/>
            <w:hideMark/>
          </w:tcPr>
          <w:p w14:paraId="1E4FCBFA"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651047E"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1D264B57" w14:textId="77777777" w:rsidR="0016128C" w:rsidRPr="006E16A7" w:rsidRDefault="0016128C" w:rsidP="009A13B2">
            <w:pPr>
              <w:pStyle w:val="TableTextRight"/>
              <w:ind w:right="397"/>
            </w:pPr>
            <w:r w:rsidRPr="006E16A7">
              <w:t>3.5e-05</w:t>
            </w:r>
          </w:p>
        </w:tc>
        <w:tc>
          <w:tcPr>
            <w:tcW w:w="1152" w:type="dxa"/>
            <w:shd w:val="clear" w:color="auto" w:fill="FFFFFF"/>
            <w:tcMar>
              <w:top w:w="0" w:type="dxa"/>
              <w:left w:w="0" w:type="dxa"/>
              <w:bottom w:w="0" w:type="dxa"/>
              <w:right w:w="0" w:type="dxa"/>
            </w:tcMar>
            <w:hideMark/>
          </w:tcPr>
          <w:p w14:paraId="6124FBEE" w14:textId="77777777" w:rsidR="0016128C" w:rsidRPr="006E16A7" w:rsidRDefault="0016128C" w:rsidP="009A13B2">
            <w:pPr>
              <w:pStyle w:val="TableTextRight"/>
              <w:ind w:right="397"/>
            </w:pPr>
            <w:r w:rsidRPr="006E16A7">
              <w:t>-4.2e-06</w:t>
            </w:r>
          </w:p>
        </w:tc>
        <w:tc>
          <w:tcPr>
            <w:tcW w:w="1152" w:type="dxa"/>
            <w:shd w:val="clear" w:color="auto" w:fill="FFFFFF"/>
            <w:tcMar>
              <w:top w:w="0" w:type="dxa"/>
              <w:left w:w="0" w:type="dxa"/>
              <w:bottom w:w="0" w:type="dxa"/>
              <w:right w:w="0" w:type="dxa"/>
            </w:tcMar>
            <w:hideMark/>
          </w:tcPr>
          <w:p w14:paraId="62E1C38F" w14:textId="77777777" w:rsidR="0016128C" w:rsidRPr="006E16A7" w:rsidRDefault="0016128C" w:rsidP="009A13B2">
            <w:pPr>
              <w:pStyle w:val="TableTextRight"/>
              <w:ind w:right="397"/>
            </w:pPr>
            <w:r w:rsidRPr="006E16A7">
              <w:t>1.0e-04</w:t>
            </w:r>
          </w:p>
        </w:tc>
        <w:tc>
          <w:tcPr>
            <w:tcW w:w="1722" w:type="dxa"/>
            <w:shd w:val="clear" w:color="auto" w:fill="FFFFFF"/>
            <w:tcMar>
              <w:top w:w="0" w:type="dxa"/>
              <w:left w:w="0" w:type="dxa"/>
              <w:bottom w:w="0" w:type="dxa"/>
              <w:right w:w="0" w:type="dxa"/>
            </w:tcMar>
            <w:hideMark/>
          </w:tcPr>
          <w:p w14:paraId="0A182696" w14:textId="77777777" w:rsidR="0016128C" w:rsidRPr="006E16A7" w:rsidRDefault="0016128C" w:rsidP="00626054">
            <w:pPr>
              <w:pStyle w:val="TableText"/>
            </w:pPr>
            <w:r w:rsidRPr="006E16A7">
              <w:t>weak positive</w:t>
            </w:r>
          </w:p>
        </w:tc>
      </w:tr>
      <w:tr w:rsidR="0016128C" w:rsidRPr="006E16A7" w14:paraId="0DB4C039" w14:textId="77777777" w:rsidTr="00BD1606">
        <w:tc>
          <w:tcPr>
            <w:tcW w:w="2160" w:type="dxa"/>
            <w:vMerge/>
            <w:vAlign w:val="center"/>
            <w:hideMark/>
          </w:tcPr>
          <w:p w14:paraId="48D0E01B"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10323AA3"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720035FC" w14:textId="77777777" w:rsidR="0016128C" w:rsidRPr="006E16A7" w:rsidRDefault="0016128C" w:rsidP="009A13B2">
            <w:pPr>
              <w:pStyle w:val="TableTextRight"/>
              <w:ind w:right="397"/>
            </w:pPr>
            <w:r w:rsidRPr="006E16A7">
              <w:t>0.19</w:t>
            </w:r>
          </w:p>
        </w:tc>
        <w:tc>
          <w:tcPr>
            <w:tcW w:w="1152" w:type="dxa"/>
            <w:shd w:val="clear" w:color="auto" w:fill="EDEDED"/>
            <w:tcMar>
              <w:top w:w="0" w:type="dxa"/>
              <w:left w:w="0" w:type="dxa"/>
              <w:bottom w:w="0" w:type="dxa"/>
              <w:right w:w="0" w:type="dxa"/>
            </w:tcMar>
            <w:hideMark/>
          </w:tcPr>
          <w:p w14:paraId="0D23FC49" w14:textId="77777777" w:rsidR="0016128C" w:rsidRPr="006E16A7" w:rsidRDefault="0016128C" w:rsidP="009A13B2">
            <w:pPr>
              <w:pStyle w:val="TableTextRight"/>
              <w:ind w:right="397"/>
            </w:pPr>
            <w:r w:rsidRPr="006E16A7">
              <w:t>-3.1e-01</w:t>
            </w:r>
          </w:p>
        </w:tc>
        <w:tc>
          <w:tcPr>
            <w:tcW w:w="1152" w:type="dxa"/>
            <w:shd w:val="clear" w:color="auto" w:fill="EDEDED"/>
            <w:tcMar>
              <w:top w:w="0" w:type="dxa"/>
              <w:left w:w="0" w:type="dxa"/>
              <w:bottom w:w="0" w:type="dxa"/>
              <w:right w:w="0" w:type="dxa"/>
            </w:tcMar>
            <w:hideMark/>
          </w:tcPr>
          <w:p w14:paraId="38923A30" w14:textId="77777777" w:rsidR="0016128C" w:rsidRPr="006E16A7" w:rsidRDefault="0016128C" w:rsidP="009A13B2">
            <w:pPr>
              <w:pStyle w:val="TableTextRight"/>
              <w:ind w:right="397"/>
            </w:pPr>
            <w:r w:rsidRPr="006E16A7">
              <w:t>0.77</w:t>
            </w:r>
          </w:p>
        </w:tc>
        <w:tc>
          <w:tcPr>
            <w:tcW w:w="1722" w:type="dxa"/>
            <w:shd w:val="clear" w:color="auto" w:fill="EDEDED"/>
            <w:tcMar>
              <w:top w:w="0" w:type="dxa"/>
              <w:left w:w="0" w:type="dxa"/>
              <w:bottom w:w="0" w:type="dxa"/>
              <w:right w:w="0" w:type="dxa"/>
            </w:tcMar>
            <w:hideMark/>
          </w:tcPr>
          <w:p w14:paraId="5CCF09B8" w14:textId="77777777" w:rsidR="0016128C" w:rsidRPr="006E16A7" w:rsidRDefault="0016128C" w:rsidP="00626054">
            <w:pPr>
              <w:pStyle w:val="TableText"/>
            </w:pPr>
            <w:r w:rsidRPr="006E16A7">
              <w:t>no association</w:t>
            </w:r>
          </w:p>
        </w:tc>
      </w:tr>
      <w:tr w:rsidR="0016128C" w:rsidRPr="006E16A7" w14:paraId="6B42169A" w14:textId="77777777" w:rsidTr="00BD1606">
        <w:tc>
          <w:tcPr>
            <w:tcW w:w="2160" w:type="dxa"/>
            <w:vMerge w:val="restart"/>
            <w:shd w:val="clear" w:color="auto" w:fill="FFFFFF"/>
            <w:tcMar>
              <w:top w:w="0" w:type="dxa"/>
              <w:left w:w="0" w:type="dxa"/>
              <w:bottom w:w="0" w:type="dxa"/>
              <w:right w:w="0" w:type="dxa"/>
            </w:tcMar>
            <w:hideMark/>
          </w:tcPr>
          <w:p w14:paraId="6A3EFF28" w14:textId="77777777" w:rsidR="0016128C" w:rsidRPr="006E16A7" w:rsidRDefault="0016128C" w:rsidP="00626054">
            <w:pPr>
              <w:pStyle w:val="TableText"/>
            </w:pPr>
            <w:r w:rsidRPr="006E16A7">
              <w:t>Murrumbidgee</w:t>
            </w:r>
          </w:p>
        </w:tc>
        <w:tc>
          <w:tcPr>
            <w:tcW w:w="2160" w:type="dxa"/>
            <w:shd w:val="clear" w:color="auto" w:fill="FFFFFF"/>
            <w:tcMar>
              <w:top w:w="0" w:type="dxa"/>
              <w:left w:w="0" w:type="dxa"/>
              <w:bottom w:w="0" w:type="dxa"/>
              <w:right w:w="0" w:type="dxa"/>
            </w:tcMar>
            <w:hideMark/>
          </w:tcPr>
          <w:p w14:paraId="0DCF8111" w14:textId="77777777" w:rsidR="0016128C" w:rsidRPr="006E16A7" w:rsidRDefault="0016128C" w:rsidP="00626054">
            <w:pPr>
              <w:pStyle w:val="TableText"/>
            </w:pPr>
            <w:r w:rsidRPr="006E16A7">
              <w:t>Recruit abundance</w:t>
            </w:r>
          </w:p>
        </w:tc>
        <w:tc>
          <w:tcPr>
            <w:tcW w:w="1152" w:type="dxa"/>
            <w:shd w:val="clear" w:color="auto" w:fill="FFFFFF"/>
            <w:tcMar>
              <w:top w:w="0" w:type="dxa"/>
              <w:left w:w="0" w:type="dxa"/>
              <w:bottom w:w="0" w:type="dxa"/>
              <w:right w:w="0" w:type="dxa"/>
            </w:tcMar>
            <w:hideMark/>
          </w:tcPr>
          <w:p w14:paraId="6C97335A" w14:textId="77777777" w:rsidR="0016128C" w:rsidRPr="006E16A7" w:rsidRDefault="0016128C" w:rsidP="009A13B2">
            <w:pPr>
              <w:pStyle w:val="TableTextRight"/>
              <w:ind w:right="397"/>
            </w:pPr>
            <w:r w:rsidRPr="006E16A7">
              <w:t>0.03</w:t>
            </w:r>
          </w:p>
        </w:tc>
        <w:tc>
          <w:tcPr>
            <w:tcW w:w="1152" w:type="dxa"/>
            <w:shd w:val="clear" w:color="auto" w:fill="FFFFFF"/>
            <w:tcMar>
              <w:top w:w="0" w:type="dxa"/>
              <w:left w:w="0" w:type="dxa"/>
              <w:bottom w:w="0" w:type="dxa"/>
              <w:right w:w="0" w:type="dxa"/>
            </w:tcMar>
            <w:hideMark/>
          </w:tcPr>
          <w:p w14:paraId="7F99FD27" w14:textId="77777777" w:rsidR="0016128C" w:rsidRPr="006E16A7" w:rsidRDefault="0016128C" w:rsidP="009A13B2">
            <w:pPr>
              <w:pStyle w:val="TableTextRight"/>
              <w:ind w:right="397"/>
            </w:pPr>
            <w:r w:rsidRPr="006E16A7">
              <w:t>-4.9e-02</w:t>
            </w:r>
          </w:p>
        </w:tc>
        <w:tc>
          <w:tcPr>
            <w:tcW w:w="1152" w:type="dxa"/>
            <w:shd w:val="clear" w:color="auto" w:fill="FFFFFF"/>
            <w:tcMar>
              <w:top w:w="0" w:type="dxa"/>
              <w:left w:w="0" w:type="dxa"/>
              <w:bottom w:w="0" w:type="dxa"/>
              <w:right w:w="0" w:type="dxa"/>
            </w:tcMar>
            <w:hideMark/>
          </w:tcPr>
          <w:p w14:paraId="5191ABF1" w14:textId="77777777" w:rsidR="0016128C" w:rsidRPr="006E16A7" w:rsidRDefault="0016128C" w:rsidP="009A13B2">
            <w:pPr>
              <w:pStyle w:val="TableTextRight"/>
              <w:ind w:right="397"/>
            </w:pPr>
            <w:r w:rsidRPr="006E16A7">
              <w:t>0.11</w:t>
            </w:r>
          </w:p>
        </w:tc>
        <w:tc>
          <w:tcPr>
            <w:tcW w:w="1722" w:type="dxa"/>
            <w:shd w:val="clear" w:color="auto" w:fill="FFFFFF"/>
            <w:tcMar>
              <w:top w:w="0" w:type="dxa"/>
              <w:left w:w="0" w:type="dxa"/>
              <w:bottom w:w="0" w:type="dxa"/>
              <w:right w:w="0" w:type="dxa"/>
            </w:tcMar>
            <w:hideMark/>
          </w:tcPr>
          <w:p w14:paraId="5C7E103F" w14:textId="77777777" w:rsidR="0016128C" w:rsidRPr="006E16A7" w:rsidRDefault="0016128C" w:rsidP="00626054">
            <w:pPr>
              <w:pStyle w:val="TableText"/>
            </w:pPr>
            <w:r w:rsidRPr="006E16A7">
              <w:t>no association</w:t>
            </w:r>
          </w:p>
        </w:tc>
      </w:tr>
      <w:tr w:rsidR="0016128C" w:rsidRPr="006E16A7" w14:paraId="5BA3E0CC" w14:textId="77777777" w:rsidTr="00BD1606">
        <w:tc>
          <w:tcPr>
            <w:tcW w:w="2160" w:type="dxa"/>
            <w:vMerge/>
            <w:vAlign w:val="center"/>
            <w:hideMark/>
          </w:tcPr>
          <w:p w14:paraId="616A0A5A"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3C1C1B00" w14:textId="77777777" w:rsidR="0016128C" w:rsidRPr="006E16A7" w:rsidRDefault="0016128C" w:rsidP="00626054">
            <w:pPr>
              <w:pStyle w:val="TableText"/>
            </w:pPr>
            <w:r w:rsidRPr="006E16A7">
              <w:t>Adult abundance</w:t>
            </w:r>
          </w:p>
        </w:tc>
        <w:tc>
          <w:tcPr>
            <w:tcW w:w="1152" w:type="dxa"/>
            <w:shd w:val="clear" w:color="auto" w:fill="EDEDED"/>
            <w:tcMar>
              <w:top w:w="0" w:type="dxa"/>
              <w:left w:w="0" w:type="dxa"/>
              <w:bottom w:w="0" w:type="dxa"/>
              <w:right w:w="0" w:type="dxa"/>
            </w:tcMar>
            <w:hideMark/>
          </w:tcPr>
          <w:p w14:paraId="1D44B5F4" w14:textId="77777777" w:rsidR="0016128C" w:rsidRPr="006E16A7" w:rsidRDefault="0016128C" w:rsidP="009A13B2">
            <w:pPr>
              <w:pStyle w:val="TableTextRight"/>
              <w:ind w:right="397"/>
            </w:pPr>
            <w:r w:rsidRPr="006E16A7">
              <w:t>0.03</w:t>
            </w:r>
          </w:p>
        </w:tc>
        <w:tc>
          <w:tcPr>
            <w:tcW w:w="1152" w:type="dxa"/>
            <w:shd w:val="clear" w:color="auto" w:fill="EDEDED"/>
            <w:tcMar>
              <w:top w:w="0" w:type="dxa"/>
              <w:left w:w="0" w:type="dxa"/>
              <w:bottom w:w="0" w:type="dxa"/>
              <w:right w:w="0" w:type="dxa"/>
            </w:tcMar>
            <w:hideMark/>
          </w:tcPr>
          <w:p w14:paraId="70051B25" w14:textId="77777777" w:rsidR="0016128C" w:rsidRPr="006E16A7" w:rsidRDefault="0016128C" w:rsidP="009A13B2">
            <w:pPr>
              <w:pStyle w:val="TableTextRight"/>
              <w:ind w:right="397"/>
            </w:pPr>
            <w:r w:rsidRPr="006E16A7">
              <w:t>0.01</w:t>
            </w:r>
          </w:p>
        </w:tc>
        <w:tc>
          <w:tcPr>
            <w:tcW w:w="1152" w:type="dxa"/>
            <w:shd w:val="clear" w:color="auto" w:fill="EDEDED"/>
            <w:tcMar>
              <w:top w:w="0" w:type="dxa"/>
              <w:left w:w="0" w:type="dxa"/>
              <w:bottom w:w="0" w:type="dxa"/>
              <w:right w:w="0" w:type="dxa"/>
            </w:tcMar>
            <w:hideMark/>
          </w:tcPr>
          <w:p w14:paraId="0EEF3B8D" w14:textId="77777777" w:rsidR="0016128C" w:rsidRPr="006E16A7" w:rsidRDefault="0016128C" w:rsidP="009A13B2">
            <w:pPr>
              <w:pStyle w:val="TableTextRight"/>
              <w:ind w:right="397"/>
            </w:pPr>
            <w:r w:rsidRPr="006E16A7">
              <w:t>0.06</w:t>
            </w:r>
          </w:p>
        </w:tc>
        <w:tc>
          <w:tcPr>
            <w:tcW w:w="1722" w:type="dxa"/>
            <w:shd w:val="clear" w:color="auto" w:fill="EDEDED"/>
            <w:tcMar>
              <w:top w:w="0" w:type="dxa"/>
              <w:left w:w="0" w:type="dxa"/>
              <w:bottom w:w="0" w:type="dxa"/>
              <w:right w:w="0" w:type="dxa"/>
            </w:tcMar>
            <w:hideMark/>
          </w:tcPr>
          <w:p w14:paraId="0ACC5349" w14:textId="77777777" w:rsidR="0016128C" w:rsidRPr="006E16A7" w:rsidRDefault="0016128C" w:rsidP="00626054">
            <w:pPr>
              <w:pStyle w:val="TableText"/>
            </w:pPr>
            <w:r w:rsidRPr="006E16A7">
              <w:t>strong positive</w:t>
            </w:r>
          </w:p>
        </w:tc>
      </w:tr>
      <w:tr w:rsidR="0016128C" w:rsidRPr="006E16A7" w14:paraId="16A26627" w14:textId="77777777" w:rsidTr="00BD1606">
        <w:tc>
          <w:tcPr>
            <w:tcW w:w="2160" w:type="dxa"/>
            <w:vMerge/>
            <w:vAlign w:val="center"/>
            <w:hideMark/>
          </w:tcPr>
          <w:p w14:paraId="38F3E4AD"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F989045" w14:textId="77777777" w:rsidR="0016128C" w:rsidRPr="006E16A7" w:rsidRDefault="0016128C" w:rsidP="00626054">
            <w:pPr>
              <w:pStyle w:val="TableText"/>
            </w:pPr>
            <w:r w:rsidRPr="006E16A7">
              <w:t>Fulton’s K condition</w:t>
            </w:r>
          </w:p>
        </w:tc>
        <w:tc>
          <w:tcPr>
            <w:tcW w:w="1152" w:type="dxa"/>
            <w:shd w:val="clear" w:color="auto" w:fill="FFFFFF"/>
            <w:tcMar>
              <w:top w:w="0" w:type="dxa"/>
              <w:left w:w="0" w:type="dxa"/>
              <w:bottom w:w="0" w:type="dxa"/>
              <w:right w:w="0" w:type="dxa"/>
            </w:tcMar>
            <w:hideMark/>
          </w:tcPr>
          <w:p w14:paraId="1AE39597" w14:textId="77777777" w:rsidR="0016128C" w:rsidRPr="006E16A7" w:rsidRDefault="0016128C" w:rsidP="009A13B2">
            <w:pPr>
              <w:pStyle w:val="TableTextRight"/>
              <w:ind w:right="397"/>
            </w:pPr>
            <w:r w:rsidRPr="006E16A7">
              <w:t>3.5e-06</w:t>
            </w:r>
          </w:p>
        </w:tc>
        <w:tc>
          <w:tcPr>
            <w:tcW w:w="1152" w:type="dxa"/>
            <w:shd w:val="clear" w:color="auto" w:fill="FFFFFF"/>
            <w:tcMar>
              <w:top w:w="0" w:type="dxa"/>
              <w:left w:w="0" w:type="dxa"/>
              <w:bottom w:w="0" w:type="dxa"/>
              <w:right w:w="0" w:type="dxa"/>
            </w:tcMar>
            <w:hideMark/>
          </w:tcPr>
          <w:p w14:paraId="27EE7256" w14:textId="77777777" w:rsidR="0016128C" w:rsidRPr="006E16A7" w:rsidRDefault="0016128C" w:rsidP="009A13B2">
            <w:pPr>
              <w:pStyle w:val="TableTextRight"/>
              <w:ind w:right="397"/>
            </w:pPr>
            <w:r w:rsidRPr="006E16A7">
              <w:t>-8.9e-06</w:t>
            </w:r>
          </w:p>
        </w:tc>
        <w:tc>
          <w:tcPr>
            <w:tcW w:w="1152" w:type="dxa"/>
            <w:shd w:val="clear" w:color="auto" w:fill="FFFFFF"/>
            <w:tcMar>
              <w:top w:w="0" w:type="dxa"/>
              <w:left w:w="0" w:type="dxa"/>
              <w:bottom w:w="0" w:type="dxa"/>
              <w:right w:w="0" w:type="dxa"/>
            </w:tcMar>
            <w:hideMark/>
          </w:tcPr>
          <w:p w14:paraId="01A514BA" w14:textId="77777777" w:rsidR="0016128C" w:rsidRPr="006E16A7" w:rsidRDefault="0016128C" w:rsidP="009A13B2">
            <w:pPr>
              <w:pStyle w:val="TableTextRight"/>
              <w:ind w:right="397"/>
            </w:pPr>
            <w:r w:rsidRPr="006E16A7">
              <w:t>1.9e-05</w:t>
            </w:r>
          </w:p>
        </w:tc>
        <w:tc>
          <w:tcPr>
            <w:tcW w:w="1722" w:type="dxa"/>
            <w:shd w:val="clear" w:color="auto" w:fill="FFFFFF"/>
            <w:tcMar>
              <w:top w:w="0" w:type="dxa"/>
              <w:left w:w="0" w:type="dxa"/>
              <w:bottom w:w="0" w:type="dxa"/>
              <w:right w:w="0" w:type="dxa"/>
            </w:tcMar>
            <w:hideMark/>
          </w:tcPr>
          <w:p w14:paraId="3518E1FD" w14:textId="77777777" w:rsidR="0016128C" w:rsidRPr="006E16A7" w:rsidRDefault="0016128C" w:rsidP="00626054">
            <w:pPr>
              <w:pStyle w:val="TableText"/>
            </w:pPr>
            <w:r w:rsidRPr="006E16A7">
              <w:t>no association</w:t>
            </w:r>
          </w:p>
        </w:tc>
      </w:tr>
      <w:tr w:rsidR="0016128C" w:rsidRPr="006E16A7" w14:paraId="37D6E4CB" w14:textId="77777777" w:rsidTr="00BD1606">
        <w:tc>
          <w:tcPr>
            <w:tcW w:w="2160" w:type="dxa"/>
            <w:vMerge/>
            <w:vAlign w:val="center"/>
            <w:hideMark/>
          </w:tcPr>
          <w:p w14:paraId="6F35B0D5" w14:textId="77777777" w:rsidR="0016128C" w:rsidRPr="006E16A7" w:rsidRDefault="0016128C" w:rsidP="00626054">
            <w:pPr>
              <w:pStyle w:val="TableText"/>
            </w:pPr>
          </w:p>
        </w:tc>
        <w:tc>
          <w:tcPr>
            <w:tcW w:w="2160" w:type="dxa"/>
            <w:shd w:val="clear" w:color="auto" w:fill="EDEDED"/>
            <w:tcMar>
              <w:top w:w="0" w:type="dxa"/>
              <w:left w:w="0" w:type="dxa"/>
              <w:bottom w:w="0" w:type="dxa"/>
              <w:right w:w="0" w:type="dxa"/>
            </w:tcMar>
            <w:hideMark/>
          </w:tcPr>
          <w:p w14:paraId="79CDC895" w14:textId="77777777" w:rsidR="0016128C" w:rsidRPr="006E16A7" w:rsidRDefault="0016128C" w:rsidP="00626054">
            <w:pPr>
              <w:pStyle w:val="TableText"/>
            </w:pPr>
            <w:r w:rsidRPr="006E16A7">
              <w:t>Adult distribution</w:t>
            </w:r>
          </w:p>
        </w:tc>
        <w:tc>
          <w:tcPr>
            <w:tcW w:w="1152" w:type="dxa"/>
            <w:shd w:val="clear" w:color="auto" w:fill="EDEDED"/>
            <w:tcMar>
              <w:top w:w="0" w:type="dxa"/>
              <w:left w:w="0" w:type="dxa"/>
              <w:bottom w:w="0" w:type="dxa"/>
              <w:right w:w="0" w:type="dxa"/>
            </w:tcMar>
            <w:hideMark/>
          </w:tcPr>
          <w:p w14:paraId="6695059F" w14:textId="77777777" w:rsidR="0016128C" w:rsidRPr="006E16A7" w:rsidRDefault="0016128C" w:rsidP="009A13B2">
            <w:pPr>
              <w:pStyle w:val="TableTextRight"/>
              <w:ind w:right="397"/>
            </w:pPr>
            <w:r w:rsidRPr="006E16A7">
              <w:t>0.06</w:t>
            </w:r>
          </w:p>
        </w:tc>
        <w:tc>
          <w:tcPr>
            <w:tcW w:w="1152" w:type="dxa"/>
            <w:shd w:val="clear" w:color="auto" w:fill="EDEDED"/>
            <w:tcMar>
              <w:top w:w="0" w:type="dxa"/>
              <w:left w:w="0" w:type="dxa"/>
              <w:bottom w:w="0" w:type="dxa"/>
              <w:right w:w="0" w:type="dxa"/>
            </w:tcMar>
            <w:hideMark/>
          </w:tcPr>
          <w:p w14:paraId="7E058A96" w14:textId="77777777" w:rsidR="0016128C" w:rsidRPr="006E16A7" w:rsidRDefault="0016128C" w:rsidP="009A13B2">
            <w:pPr>
              <w:pStyle w:val="TableTextRight"/>
              <w:ind w:right="397"/>
            </w:pPr>
            <w:r w:rsidRPr="006E16A7">
              <w:t>-3.1e-02</w:t>
            </w:r>
          </w:p>
        </w:tc>
        <w:tc>
          <w:tcPr>
            <w:tcW w:w="1152" w:type="dxa"/>
            <w:shd w:val="clear" w:color="auto" w:fill="EDEDED"/>
            <w:tcMar>
              <w:top w:w="0" w:type="dxa"/>
              <w:left w:w="0" w:type="dxa"/>
              <w:bottom w:w="0" w:type="dxa"/>
              <w:right w:w="0" w:type="dxa"/>
            </w:tcMar>
            <w:hideMark/>
          </w:tcPr>
          <w:p w14:paraId="35A296ED" w14:textId="77777777" w:rsidR="0016128C" w:rsidRPr="006E16A7" w:rsidRDefault="0016128C" w:rsidP="009A13B2">
            <w:pPr>
              <w:pStyle w:val="TableTextRight"/>
              <w:ind w:right="397"/>
            </w:pPr>
            <w:r w:rsidRPr="006E16A7">
              <w:t>0.15</w:t>
            </w:r>
          </w:p>
        </w:tc>
        <w:tc>
          <w:tcPr>
            <w:tcW w:w="1722" w:type="dxa"/>
            <w:shd w:val="clear" w:color="auto" w:fill="EDEDED"/>
            <w:tcMar>
              <w:top w:w="0" w:type="dxa"/>
              <w:left w:w="0" w:type="dxa"/>
              <w:bottom w:w="0" w:type="dxa"/>
              <w:right w:w="0" w:type="dxa"/>
            </w:tcMar>
            <w:hideMark/>
          </w:tcPr>
          <w:p w14:paraId="3984D472" w14:textId="77777777" w:rsidR="0016128C" w:rsidRPr="006E16A7" w:rsidRDefault="0016128C" w:rsidP="00626054">
            <w:pPr>
              <w:pStyle w:val="TableText"/>
            </w:pPr>
            <w:r w:rsidRPr="006E16A7">
              <w:t>weak positive</w:t>
            </w:r>
          </w:p>
        </w:tc>
      </w:tr>
      <w:tr w:rsidR="00626054" w:rsidRPr="006E16A7" w14:paraId="399E22C8" w14:textId="77777777" w:rsidTr="00BD1606">
        <w:tc>
          <w:tcPr>
            <w:tcW w:w="2160" w:type="dxa"/>
            <w:shd w:val="clear" w:color="auto" w:fill="D0EAFF" w:themeFill="accent2" w:themeFillTint="1A"/>
            <w:tcMar>
              <w:top w:w="0" w:type="dxa"/>
              <w:left w:w="0" w:type="dxa"/>
              <w:bottom w:w="0" w:type="dxa"/>
              <w:right w:w="0" w:type="dxa"/>
            </w:tcMar>
            <w:hideMark/>
          </w:tcPr>
          <w:p w14:paraId="4A140F3F" w14:textId="77777777" w:rsidR="0016128C" w:rsidRPr="006E16A7" w:rsidRDefault="0016128C" w:rsidP="00B62180">
            <w:pPr>
              <w:pStyle w:val="RowHeading"/>
              <w:keepNext/>
            </w:pPr>
            <w:r w:rsidRPr="006E16A7">
              <w:t>Murray-Darling rainbowfish</w:t>
            </w:r>
          </w:p>
        </w:tc>
        <w:tc>
          <w:tcPr>
            <w:tcW w:w="2160" w:type="dxa"/>
            <w:shd w:val="clear" w:color="auto" w:fill="D0EAFF" w:themeFill="accent2" w:themeFillTint="1A"/>
            <w:tcMar>
              <w:top w:w="0" w:type="dxa"/>
              <w:left w:w="0" w:type="dxa"/>
              <w:bottom w:w="0" w:type="dxa"/>
              <w:right w:w="0" w:type="dxa"/>
            </w:tcMar>
          </w:tcPr>
          <w:p w14:paraId="7E99B302"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69754CBC"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540DAF9F"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2C17531C"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15DC25AD" w14:textId="77777777" w:rsidR="0016128C" w:rsidRPr="006E16A7" w:rsidRDefault="0016128C" w:rsidP="00B62180">
            <w:pPr>
              <w:pStyle w:val="RowHeading"/>
              <w:keepNext/>
            </w:pPr>
          </w:p>
        </w:tc>
      </w:tr>
      <w:tr w:rsidR="0016128C" w:rsidRPr="006E16A7" w14:paraId="1588C78D" w14:textId="77777777" w:rsidTr="00BD1606">
        <w:tc>
          <w:tcPr>
            <w:tcW w:w="2160" w:type="dxa"/>
            <w:vMerge w:val="restart"/>
            <w:shd w:val="clear" w:color="auto" w:fill="FFFFFF"/>
            <w:tcMar>
              <w:top w:w="0" w:type="dxa"/>
              <w:left w:w="0" w:type="dxa"/>
              <w:bottom w:w="0" w:type="dxa"/>
              <w:right w:w="0" w:type="dxa"/>
            </w:tcMar>
            <w:hideMark/>
          </w:tcPr>
          <w:p w14:paraId="02A930B2" w14:textId="77777777" w:rsidR="0016128C" w:rsidRPr="006E16A7" w:rsidRDefault="0016128C" w:rsidP="00626054">
            <w:pPr>
              <w:pStyle w:val="TableText"/>
            </w:pPr>
            <w:r w:rsidRPr="006E16A7">
              <w:t>Edward-Wakool</w:t>
            </w:r>
          </w:p>
        </w:tc>
        <w:tc>
          <w:tcPr>
            <w:tcW w:w="2160" w:type="dxa"/>
            <w:shd w:val="clear" w:color="auto" w:fill="EDEDED"/>
            <w:tcMar>
              <w:top w:w="0" w:type="dxa"/>
              <w:left w:w="0" w:type="dxa"/>
              <w:bottom w:w="0" w:type="dxa"/>
              <w:right w:w="0" w:type="dxa"/>
            </w:tcMar>
            <w:hideMark/>
          </w:tcPr>
          <w:p w14:paraId="2FBDCE91"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1FAA6978" w14:textId="77777777" w:rsidR="0016128C" w:rsidRPr="006E16A7" w:rsidRDefault="0016128C" w:rsidP="009A13B2">
            <w:pPr>
              <w:pStyle w:val="TableTextRight"/>
              <w:ind w:right="397"/>
            </w:pPr>
            <w:r w:rsidRPr="006E16A7">
              <w:t>0.04</w:t>
            </w:r>
          </w:p>
        </w:tc>
        <w:tc>
          <w:tcPr>
            <w:tcW w:w="1152" w:type="dxa"/>
            <w:shd w:val="clear" w:color="auto" w:fill="EDEDED"/>
            <w:tcMar>
              <w:top w:w="0" w:type="dxa"/>
              <w:left w:w="0" w:type="dxa"/>
              <w:bottom w:w="0" w:type="dxa"/>
              <w:right w:w="0" w:type="dxa"/>
            </w:tcMar>
            <w:hideMark/>
          </w:tcPr>
          <w:p w14:paraId="679CF470" w14:textId="77777777" w:rsidR="0016128C" w:rsidRPr="006E16A7" w:rsidRDefault="0016128C" w:rsidP="009A13B2">
            <w:pPr>
              <w:pStyle w:val="TableTextRight"/>
              <w:ind w:right="397"/>
            </w:pPr>
            <w:r w:rsidRPr="006E16A7">
              <w:t>-1.3e-01</w:t>
            </w:r>
          </w:p>
        </w:tc>
        <w:tc>
          <w:tcPr>
            <w:tcW w:w="1152" w:type="dxa"/>
            <w:shd w:val="clear" w:color="auto" w:fill="EDEDED"/>
            <w:tcMar>
              <w:top w:w="0" w:type="dxa"/>
              <w:left w:w="0" w:type="dxa"/>
              <w:bottom w:w="0" w:type="dxa"/>
              <w:right w:w="0" w:type="dxa"/>
            </w:tcMar>
            <w:hideMark/>
          </w:tcPr>
          <w:p w14:paraId="0B5A5058" w14:textId="77777777" w:rsidR="0016128C" w:rsidRPr="006E16A7" w:rsidRDefault="0016128C" w:rsidP="009A13B2">
            <w:pPr>
              <w:pStyle w:val="TableTextRight"/>
              <w:ind w:right="397"/>
            </w:pPr>
            <w:r w:rsidRPr="006E16A7">
              <w:t>0.22</w:t>
            </w:r>
          </w:p>
        </w:tc>
        <w:tc>
          <w:tcPr>
            <w:tcW w:w="1722" w:type="dxa"/>
            <w:shd w:val="clear" w:color="auto" w:fill="EDEDED"/>
            <w:tcMar>
              <w:top w:w="0" w:type="dxa"/>
              <w:left w:w="0" w:type="dxa"/>
              <w:bottom w:w="0" w:type="dxa"/>
              <w:right w:w="0" w:type="dxa"/>
            </w:tcMar>
            <w:hideMark/>
          </w:tcPr>
          <w:p w14:paraId="22C909C6" w14:textId="77777777" w:rsidR="0016128C" w:rsidRPr="006E16A7" w:rsidRDefault="0016128C" w:rsidP="00626054">
            <w:pPr>
              <w:pStyle w:val="TableText"/>
            </w:pPr>
            <w:r w:rsidRPr="006E16A7">
              <w:t>no association</w:t>
            </w:r>
          </w:p>
        </w:tc>
      </w:tr>
      <w:tr w:rsidR="0016128C" w:rsidRPr="006E16A7" w14:paraId="28998F06" w14:textId="77777777" w:rsidTr="00BD1606">
        <w:tc>
          <w:tcPr>
            <w:tcW w:w="2160" w:type="dxa"/>
            <w:vMerge/>
            <w:vAlign w:val="center"/>
            <w:hideMark/>
          </w:tcPr>
          <w:p w14:paraId="3B5C1ECD"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58166940"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6ED0A0BA" w14:textId="77777777" w:rsidR="0016128C" w:rsidRPr="006E16A7" w:rsidRDefault="0016128C" w:rsidP="009A13B2">
            <w:pPr>
              <w:pStyle w:val="TableTextRight"/>
              <w:ind w:right="397"/>
            </w:pPr>
            <w:r w:rsidRPr="006E16A7">
              <w:t>0.03</w:t>
            </w:r>
          </w:p>
        </w:tc>
        <w:tc>
          <w:tcPr>
            <w:tcW w:w="1152" w:type="dxa"/>
            <w:shd w:val="clear" w:color="auto" w:fill="FFFFFF"/>
            <w:tcMar>
              <w:top w:w="0" w:type="dxa"/>
              <w:left w:w="0" w:type="dxa"/>
              <w:bottom w:w="0" w:type="dxa"/>
              <w:right w:w="0" w:type="dxa"/>
            </w:tcMar>
            <w:hideMark/>
          </w:tcPr>
          <w:p w14:paraId="54B2EFA9" w14:textId="77777777" w:rsidR="0016128C" w:rsidRPr="006E16A7" w:rsidRDefault="0016128C" w:rsidP="009A13B2">
            <w:pPr>
              <w:pStyle w:val="TableTextRight"/>
              <w:ind w:right="397"/>
            </w:pPr>
            <w:r w:rsidRPr="006E16A7">
              <w:t>-1.3e-01</w:t>
            </w:r>
          </w:p>
        </w:tc>
        <w:tc>
          <w:tcPr>
            <w:tcW w:w="1152" w:type="dxa"/>
            <w:shd w:val="clear" w:color="auto" w:fill="FFFFFF"/>
            <w:tcMar>
              <w:top w:w="0" w:type="dxa"/>
              <w:left w:w="0" w:type="dxa"/>
              <w:bottom w:w="0" w:type="dxa"/>
              <w:right w:w="0" w:type="dxa"/>
            </w:tcMar>
            <w:hideMark/>
          </w:tcPr>
          <w:p w14:paraId="6FA11C67" w14:textId="77777777" w:rsidR="0016128C" w:rsidRPr="006E16A7" w:rsidRDefault="0016128C" w:rsidP="009A13B2">
            <w:pPr>
              <w:pStyle w:val="TableTextRight"/>
              <w:ind w:right="397"/>
            </w:pPr>
            <w:r w:rsidRPr="006E16A7">
              <w:t>0.19</w:t>
            </w:r>
          </w:p>
        </w:tc>
        <w:tc>
          <w:tcPr>
            <w:tcW w:w="1722" w:type="dxa"/>
            <w:shd w:val="clear" w:color="auto" w:fill="FFFFFF"/>
            <w:tcMar>
              <w:top w:w="0" w:type="dxa"/>
              <w:left w:w="0" w:type="dxa"/>
              <w:bottom w:w="0" w:type="dxa"/>
              <w:right w:w="0" w:type="dxa"/>
            </w:tcMar>
            <w:hideMark/>
          </w:tcPr>
          <w:p w14:paraId="12CB9ED8" w14:textId="77777777" w:rsidR="0016128C" w:rsidRPr="006E16A7" w:rsidRDefault="0016128C" w:rsidP="00626054">
            <w:pPr>
              <w:pStyle w:val="TableText"/>
            </w:pPr>
            <w:r w:rsidRPr="006E16A7">
              <w:t>no association</w:t>
            </w:r>
          </w:p>
        </w:tc>
      </w:tr>
      <w:tr w:rsidR="0016128C" w:rsidRPr="006E16A7" w14:paraId="1466BE94" w14:textId="77777777" w:rsidTr="00BD1606">
        <w:tc>
          <w:tcPr>
            <w:tcW w:w="2160" w:type="dxa"/>
            <w:vMerge w:val="restart"/>
            <w:shd w:val="clear" w:color="auto" w:fill="FFFFFF"/>
            <w:tcMar>
              <w:top w:w="0" w:type="dxa"/>
              <w:left w:w="0" w:type="dxa"/>
              <w:bottom w:w="0" w:type="dxa"/>
              <w:right w:w="0" w:type="dxa"/>
            </w:tcMar>
            <w:hideMark/>
          </w:tcPr>
          <w:p w14:paraId="2610A8C1" w14:textId="77777777" w:rsidR="0016128C" w:rsidRPr="006E16A7" w:rsidRDefault="0016128C" w:rsidP="00626054">
            <w:pPr>
              <w:pStyle w:val="TableText"/>
            </w:pPr>
            <w:r w:rsidRPr="006E16A7">
              <w:t>Goulburn</w:t>
            </w:r>
          </w:p>
        </w:tc>
        <w:tc>
          <w:tcPr>
            <w:tcW w:w="2160" w:type="dxa"/>
            <w:shd w:val="clear" w:color="auto" w:fill="EDEDED"/>
            <w:tcMar>
              <w:top w:w="0" w:type="dxa"/>
              <w:left w:w="0" w:type="dxa"/>
              <w:bottom w:w="0" w:type="dxa"/>
              <w:right w:w="0" w:type="dxa"/>
            </w:tcMar>
            <w:hideMark/>
          </w:tcPr>
          <w:p w14:paraId="6826CA34"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332821C8" w14:textId="77777777" w:rsidR="0016128C" w:rsidRPr="006E16A7" w:rsidRDefault="0016128C" w:rsidP="009A13B2">
            <w:pPr>
              <w:pStyle w:val="TableTextRight"/>
              <w:ind w:right="397"/>
            </w:pPr>
            <w:r w:rsidRPr="006E16A7">
              <w:t>0.60</w:t>
            </w:r>
          </w:p>
        </w:tc>
        <w:tc>
          <w:tcPr>
            <w:tcW w:w="1152" w:type="dxa"/>
            <w:shd w:val="clear" w:color="auto" w:fill="EDEDED"/>
            <w:tcMar>
              <w:top w:w="0" w:type="dxa"/>
              <w:left w:w="0" w:type="dxa"/>
              <w:bottom w:w="0" w:type="dxa"/>
              <w:right w:w="0" w:type="dxa"/>
            </w:tcMar>
            <w:hideMark/>
          </w:tcPr>
          <w:p w14:paraId="25A4B6EC" w14:textId="77777777" w:rsidR="0016128C" w:rsidRPr="006E16A7" w:rsidRDefault="0016128C" w:rsidP="009A13B2">
            <w:pPr>
              <w:pStyle w:val="TableTextRight"/>
              <w:ind w:right="397"/>
            </w:pPr>
            <w:r w:rsidRPr="006E16A7">
              <w:t>-4.5e-01</w:t>
            </w:r>
          </w:p>
        </w:tc>
        <w:tc>
          <w:tcPr>
            <w:tcW w:w="1152" w:type="dxa"/>
            <w:shd w:val="clear" w:color="auto" w:fill="EDEDED"/>
            <w:tcMar>
              <w:top w:w="0" w:type="dxa"/>
              <w:left w:w="0" w:type="dxa"/>
              <w:bottom w:w="0" w:type="dxa"/>
              <w:right w:w="0" w:type="dxa"/>
            </w:tcMar>
            <w:hideMark/>
          </w:tcPr>
          <w:p w14:paraId="3B0A373A" w14:textId="77777777" w:rsidR="0016128C" w:rsidRPr="006E16A7" w:rsidRDefault="0016128C" w:rsidP="009A13B2">
            <w:pPr>
              <w:pStyle w:val="TableTextRight"/>
              <w:ind w:right="397"/>
            </w:pPr>
            <w:r w:rsidRPr="006E16A7">
              <w:t>1.64</w:t>
            </w:r>
          </w:p>
        </w:tc>
        <w:tc>
          <w:tcPr>
            <w:tcW w:w="1722" w:type="dxa"/>
            <w:shd w:val="clear" w:color="auto" w:fill="EDEDED"/>
            <w:tcMar>
              <w:top w:w="0" w:type="dxa"/>
              <w:left w:w="0" w:type="dxa"/>
              <w:bottom w:w="0" w:type="dxa"/>
              <w:right w:w="0" w:type="dxa"/>
            </w:tcMar>
            <w:hideMark/>
          </w:tcPr>
          <w:p w14:paraId="11F58E74" w14:textId="77777777" w:rsidR="0016128C" w:rsidRPr="006E16A7" w:rsidRDefault="0016128C" w:rsidP="00626054">
            <w:pPr>
              <w:pStyle w:val="TableText"/>
            </w:pPr>
            <w:r w:rsidRPr="006E16A7">
              <w:t>weak positive</w:t>
            </w:r>
          </w:p>
        </w:tc>
      </w:tr>
      <w:tr w:rsidR="0016128C" w:rsidRPr="006E16A7" w14:paraId="00CFE911" w14:textId="77777777" w:rsidTr="00BD1606">
        <w:tc>
          <w:tcPr>
            <w:tcW w:w="2160" w:type="dxa"/>
            <w:vMerge/>
            <w:vAlign w:val="center"/>
            <w:hideMark/>
          </w:tcPr>
          <w:p w14:paraId="44A9DD5A"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439D9844"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0FE748FD" w14:textId="77777777" w:rsidR="0016128C" w:rsidRPr="006E16A7" w:rsidRDefault="0016128C" w:rsidP="009A13B2">
            <w:pPr>
              <w:pStyle w:val="TableTextRight"/>
              <w:ind w:right="397"/>
            </w:pPr>
            <w:r w:rsidRPr="006E16A7">
              <w:t>-2.1e-02</w:t>
            </w:r>
          </w:p>
        </w:tc>
        <w:tc>
          <w:tcPr>
            <w:tcW w:w="1152" w:type="dxa"/>
            <w:shd w:val="clear" w:color="auto" w:fill="FFFFFF"/>
            <w:tcMar>
              <w:top w:w="0" w:type="dxa"/>
              <w:left w:w="0" w:type="dxa"/>
              <w:bottom w:w="0" w:type="dxa"/>
              <w:right w:w="0" w:type="dxa"/>
            </w:tcMar>
            <w:hideMark/>
          </w:tcPr>
          <w:p w14:paraId="36E7D50C" w14:textId="77777777" w:rsidR="0016128C" w:rsidRPr="006E16A7" w:rsidRDefault="0016128C" w:rsidP="009A13B2">
            <w:pPr>
              <w:pStyle w:val="TableTextRight"/>
              <w:ind w:right="397"/>
            </w:pPr>
            <w:r w:rsidRPr="006E16A7">
              <w:t>-9.5e-01</w:t>
            </w:r>
          </w:p>
        </w:tc>
        <w:tc>
          <w:tcPr>
            <w:tcW w:w="1152" w:type="dxa"/>
            <w:shd w:val="clear" w:color="auto" w:fill="FFFFFF"/>
            <w:tcMar>
              <w:top w:w="0" w:type="dxa"/>
              <w:left w:w="0" w:type="dxa"/>
              <w:bottom w:w="0" w:type="dxa"/>
              <w:right w:w="0" w:type="dxa"/>
            </w:tcMar>
            <w:hideMark/>
          </w:tcPr>
          <w:p w14:paraId="76E4FD9B" w14:textId="77777777" w:rsidR="0016128C" w:rsidRPr="006E16A7" w:rsidRDefault="0016128C" w:rsidP="009A13B2">
            <w:pPr>
              <w:pStyle w:val="TableTextRight"/>
              <w:ind w:right="397"/>
            </w:pPr>
            <w:r w:rsidRPr="006E16A7">
              <w:t>0.90</w:t>
            </w:r>
          </w:p>
        </w:tc>
        <w:tc>
          <w:tcPr>
            <w:tcW w:w="1722" w:type="dxa"/>
            <w:shd w:val="clear" w:color="auto" w:fill="FFFFFF"/>
            <w:tcMar>
              <w:top w:w="0" w:type="dxa"/>
              <w:left w:w="0" w:type="dxa"/>
              <w:bottom w:w="0" w:type="dxa"/>
              <w:right w:w="0" w:type="dxa"/>
            </w:tcMar>
            <w:hideMark/>
          </w:tcPr>
          <w:p w14:paraId="49E211C1" w14:textId="77777777" w:rsidR="0016128C" w:rsidRPr="006E16A7" w:rsidRDefault="0016128C" w:rsidP="00626054">
            <w:pPr>
              <w:pStyle w:val="TableText"/>
            </w:pPr>
            <w:r w:rsidRPr="006E16A7">
              <w:t>no association</w:t>
            </w:r>
          </w:p>
        </w:tc>
      </w:tr>
      <w:tr w:rsidR="0016128C" w:rsidRPr="006E16A7" w14:paraId="6703F52D" w14:textId="77777777" w:rsidTr="00BD1606">
        <w:tc>
          <w:tcPr>
            <w:tcW w:w="2160" w:type="dxa"/>
            <w:vMerge w:val="restart"/>
            <w:shd w:val="clear" w:color="auto" w:fill="FFFFFF"/>
            <w:tcMar>
              <w:top w:w="0" w:type="dxa"/>
              <w:left w:w="0" w:type="dxa"/>
              <w:bottom w:w="0" w:type="dxa"/>
              <w:right w:w="0" w:type="dxa"/>
            </w:tcMar>
            <w:hideMark/>
          </w:tcPr>
          <w:p w14:paraId="432CDD62" w14:textId="77777777" w:rsidR="0016128C" w:rsidRPr="006E16A7" w:rsidRDefault="0016128C" w:rsidP="00626054">
            <w:pPr>
              <w:pStyle w:val="TableText"/>
            </w:pPr>
            <w:r w:rsidRPr="006E16A7">
              <w:t>Gwydir</w:t>
            </w:r>
          </w:p>
        </w:tc>
        <w:tc>
          <w:tcPr>
            <w:tcW w:w="2160" w:type="dxa"/>
            <w:shd w:val="clear" w:color="auto" w:fill="EDEDED"/>
            <w:tcMar>
              <w:top w:w="0" w:type="dxa"/>
              <w:left w:w="0" w:type="dxa"/>
              <w:bottom w:w="0" w:type="dxa"/>
              <w:right w:w="0" w:type="dxa"/>
            </w:tcMar>
            <w:hideMark/>
          </w:tcPr>
          <w:p w14:paraId="2B35D8E3"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4BCE4B10" w14:textId="77777777" w:rsidR="0016128C" w:rsidRPr="006E16A7" w:rsidRDefault="0016128C" w:rsidP="009A13B2">
            <w:pPr>
              <w:pStyle w:val="TableTextRight"/>
              <w:ind w:right="397"/>
            </w:pPr>
            <w:r w:rsidRPr="006E16A7">
              <w:t>-9.8e-02</w:t>
            </w:r>
          </w:p>
        </w:tc>
        <w:tc>
          <w:tcPr>
            <w:tcW w:w="1152" w:type="dxa"/>
            <w:shd w:val="clear" w:color="auto" w:fill="EDEDED"/>
            <w:tcMar>
              <w:top w:w="0" w:type="dxa"/>
              <w:left w:w="0" w:type="dxa"/>
              <w:bottom w:w="0" w:type="dxa"/>
              <w:right w:w="0" w:type="dxa"/>
            </w:tcMar>
            <w:hideMark/>
          </w:tcPr>
          <w:p w14:paraId="44229368" w14:textId="77777777" w:rsidR="0016128C" w:rsidRPr="006E16A7" w:rsidRDefault="0016128C" w:rsidP="009A13B2">
            <w:pPr>
              <w:pStyle w:val="TableTextRight"/>
              <w:ind w:right="397"/>
            </w:pPr>
            <w:r w:rsidRPr="006E16A7">
              <w:t>-2.1e-01</w:t>
            </w:r>
          </w:p>
        </w:tc>
        <w:tc>
          <w:tcPr>
            <w:tcW w:w="1152" w:type="dxa"/>
            <w:shd w:val="clear" w:color="auto" w:fill="EDEDED"/>
            <w:tcMar>
              <w:top w:w="0" w:type="dxa"/>
              <w:left w:w="0" w:type="dxa"/>
              <w:bottom w:w="0" w:type="dxa"/>
              <w:right w:w="0" w:type="dxa"/>
            </w:tcMar>
            <w:hideMark/>
          </w:tcPr>
          <w:p w14:paraId="7D7DDA83" w14:textId="77777777" w:rsidR="0016128C" w:rsidRPr="006E16A7" w:rsidRDefault="0016128C" w:rsidP="009A13B2">
            <w:pPr>
              <w:pStyle w:val="TableTextRight"/>
              <w:ind w:right="397"/>
            </w:pPr>
            <w:r w:rsidRPr="006E16A7">
              <w:t>2.6e-03</w:t>
            </w:r>
          </w:p>
        </w:tc>
        <w:tc>
          <w:tcPr>
            <w:tcW w:w="1722" w:type="dxa"/>
            <w:shd w:val="clear" w:color="auto" w:fill="EDEDED"/>
            <w:tcMar>
              <w:top w:w="0" w:type="dxa"/>
              <w:left w:w="0" w:type="dxa"/>
              <w:bottom w:w="0" w:type="dxa"/>
              <w:right w:w="0" w:type="dxa"/>
            </w:tcMar>
            <w:hideMark/>
          </w:tcPr>
          <w:p w14:paraId="6034DCB5" w14:textId="77777777" w:rsidR="0016128C" w:rsidRPr="006E16A7" w:rsidRDefault="0016128C" w:rsidP="00626054">
            <w:pPr>
              <w:pStyle w:val="TableText"/>
            </w:pPr>
            <w:r w:rsidRPr="006E16A7">
              <w:t>moderate negative</w:t>
            </w:r>
          </w:p>
        </w:tc>
      </w:tr>
      <w:tr w:rsidR="0016128C" w:rsidRPr="006E16A7" w14:paraId="1021B4A5" w14:textId="77777777" w:rsidTr="00BD1606">
        <w:tc>
          <w:tcPr>
            <w:tcW w:w="2160" w:type="dxa"/>
            <w:vMerge/>
            <w:vAlign w:val="center"/>
            <w:hideMark/>
          </w:tcPr>
          <w:p w14:paraId="1DE1AEFE"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76031279"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6EE8A1BE" w14:textId="77777777" w:rsidR="0016128C" w:rsidRPr="006E16A7" w:rsidRDefault="0016128C" w:rsidP="009A13B2">
            <w:pPr>
              <w:pStyle w:val="TableTextRight"/>
              <w:ind w:right="397"/>
            </w:pPr>
            <w:r w:rsidRPr="006E16A7">
              <w:t>-7.3e-02</w:t>
            </w:r>
          </w:p>
        </w:tc>
        <w:tc>
          <w:tcPr>
            <w:tcW w:w="1152" w:type="dxa"/>
            <w:shd w:val="clear" w:color="auto" w:fill="FFFFFF"/>
            <w:tcMar>
              <w:top w:w="0" w:type="dxa"/>
              <w:left w:w="0" w:type="dxa"/>
              <w:bottom w:w="0" w:type="dxa"/>
              <w:right w:w="0" w:type="dxa"/>
            </w:tcMar>
            <w:hideMark/>
          </w:tcPr>
          <w:p w14:paraId="6D91E48A" w14:textId="77777777" w:rsidR="0016128C" w:rsidRPr="006E16A7" w:rsidRDefault="0016128C" w:rsidP="009A13B2">
            <w:pPr>
              <w:pStyle w:val="TableTextRight"/>
              <w:ind w:right="397"/>
            </w:pPr>
            <w:r w:rsidRPr="006E16A7">
              <w:t>-1.8e-01</w:t>
            </w:r>
          </w:p>
        </w:tc>
        <w:tc>
          <w:tcPr>
            <w:tcW w:w="1152" w:type="dxa"/>
            <w:shd w:val="clear" w:color="auto" w:fill="FFFFFF"/>
            <w:tcMar>
              <w:top w:w="0" w:type="dxa"/>
              <w:left w:w="0" w:type="dxa"/>
              <w:bottom w:w="0" w:type="dxa"/>
              <w:right w:w="0" w:type="dxa"/>
            </w:tcMar>
            <w:hideMark/>
          </w:tcPr>
          <w:p w14:paraId="10F97F57" w14:textId="77777777" w:rsidR="0016128C" w:rsidRPr="006E16A7" w:rsidRDefault="0016128C" w:rsidP="009A13B2">
            <w:pPr>
              <w:pStyle w:val="TableTextRight"/>
              <w:ind w:right="397"/>
            </w:pPr>
            <w:r w:rsidRPr="006E16A7">
              <w:t>0.05</w:t>
            </w:r>
          </w:p>
        </w:tc>
        <w:tc>
          <w:tcPr>
            <w:tcW w:w="1722" w:type="dxa"/>
            <w:shd w:val="clear" w:color="auto" w:fill="FFFFFF"/>
            <w:tcMar>
              <w:top w:w="0" w:type="dxa"/>
              <w:left w:w="0" w:type="dxa"/>
              <w:bottom w:w="0" w:type="dxa"/>
              <w:right w:w="0" w:type="dxa"/>
            </w:tcMar>
            <w:hideMark/>
          </w:tcPr>
          <w:p w14:paraId="4E96F429" w14:textId="77777777" w:rsidR="0016128C" w:rsidRPr="006E16A7" w:rsidRDefault="0016128C" w:rsidP="00626054">
            <w:pPr>
              <w:pStyle w:val="TableText"/>
            </w:pPr>
            <w:r w:rsidRPr="006E16A7">
              <w:t>weak negative</w:t>
            </w:r>
          </w:p>
        </w:tc>
      </w:tr>
      <w:tr w:rsidR="0016128C" w:rsidRPr="006E16A7" w14:paraId="7819CF61" w14:textId="77777777" w:rsidTr="00BD1606">
        <w:tc>
          <w:tcPr>
            <w:tcW w:w="2160" w:type="dxa"/>
            <w:vMerge w:val="restart"/>
            <w:shd w:val="clear" w:color="auto" w:fill="FFFFFF"/>
            <w:tcMar>
              <w:top w:w="0" w:type="dxa"/>
              <w:left w:w="0" w:type="dxa"/>
              <w:bottom w:w="0" w:type="dxa"/>
              <w:right w:w="0" w:type="dxa"/>
            </w:tcMar>
            <w:hideMark/>
          </w:tcPr>
          <w:p w14:paraId="781BD90F" w14:textId="77777777" w:rsidR="0016128C" w:rsidRPr="006E16A7" w:rsidRDefault="0016128C" w:rsidP="00626054">
            <w:pPr>
              <w:pStyle w:val="TableText"/>
            </w:pPr>
            <w:r w:rsidRPr="006E16A7">
              <w:t>Lachlan</w:t>
            </w:r>
          </w:p>
        </w:tc>
        <w:tc>
          <w:tcPr>
            <w:tcW w:w="2160" w:type="dxa"/>
            <w:shd w:val="clear" w:color="auto" w:fill="EDEDED"/>
            <w:tcMar>
              <w:top w:w="0" w:type="dxa"/>
              <w:left w:w="0" w:type="dxa"/>
              <w:bottom w:w="0" w:type="dxa"/>
              <w:right w:w="0" w:type="dxa"/>
            </w:tcMar>
            <w:hideMark/>
          </w:tcPr>
          <w:p w14:paraId="5F62FA5A"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732B29BB" w14:textId="77777777" w:rsidR="0016128C" w:rsidRPr="006E16A7" w:rsidRDefault="0016128C" w:rsidP="009A13B2">
            <w:pPr>
              <w:pStyle w:val="TableTextRight"/>
              <w:ind w:right="397"/>
            </w:pPr>
            <w:r w:rsidRPr="006E16A7">
              <w:t>-3.1e-03</w:t>
            </w:r>
          </w:p>
        </w:tc>
        <w:tc>
          <w:tcPr>
            <w:tcW w:w="1152" w:type="dxa"/>
            <w:shd w:val="clear" w:color="auto" w:fill="EDEDED"/>
            <w:tcMar>
              <w:top w:w="0" w:type="dxa"/>
              <w:left w:w="0" w:type="dxa"/>
              <w:bottom w:w="0" w:type="dxa"/>
              <w:right w:w="0" w:type="dxa"/>
            </w:tcMar>
            <w:hideMark/>
          </w:tcPr>
          <w:p w14:paraId="59ECDF5F" w14:textId="77777777" w:rsidR="0016128C" w:rsidRPr="006E16A7" w:rsidRDefault="0016128C" w:rsidP="009A13B2">
            <w:pPr>
              <w:pStyle w:val="TableTextRight"/>
              <w:ind w:right="397"/>
            </w:pPr>
            <w:r w:rsidRPr="006E16A7">
              <w:t>-1.3e-01</w:t>
            </w:r>
          </w:p>
        </w:tc>
        <w:tc>
          <w:tcPr>
            <w:tcW w:w="1152" w:type="dxa"/>
            <w:shd w:val="clear" w:color="auto" w:fill="EDEDED"/>
            <w:tcMar>
              <w:top w:w="0" w:type="dxa"/>
              <w:left w:w="0" w:type="dxa"/>
              <w:bottom w:w="0" w:type="dxa"/>
              <w:right w:w="0" w:type="dxa"/>
            </w:tcMar>
            <w:hideMark/>
          </w:tcPr>
          <w:p w14:paraId="6F4223D7" w14:textId="77777777" w:rsidR="0016128C" w:rsidRPr="006E16A7" w:rsidRDefault="0016128C" w:rsidP="009A13B2">
            <w:pPr>
              <w:pStyle w:val="TableTextRight"/>
              <w:ind w:right="397"/>
            </w:pPr>
            <w:r w:rsidRPr="006E16A7">
              <w:t>0.12</w:t>
            </w:r>
          </w:p>
        </w:tc>
        <w:tc>
          <w:tcPr>
            <w:tcW w:w="1722" w:type="dxa"/>
            <w:shd w:val="clear" w:color="auto" w:fill="EDEDED"/>
            <w:tcMar>
              <w:top w:w="0" w:type="dxa"/>
              <w:left w:w="0" w:type="dxa"/>
              <w:bottom w:w="0" w:type="dxa"/>
              <w:right w:w="0" w:type="dxa"/>
            </w:tcMar>
            <w:hideMark/>
          </w:tcPr>
          <w:p w14:paraId="5765D143" w14:textId="77777777" w:rsidR="0016128C" w:rsidRPr="006E16A7" w:rsidRDefault="0016128C" w:rsidP="00626054">
            <w:pPr>
              <w:pStyle w:val="TableText"/>
            </w:pPr>
            <w:r w:rsidRPr="006E16A7">
              <w:t>no association</w:t>
            </w:r>
          </w:p>
        </w:tc>
      </w:tr>
      <w:tr w:rsidR="0016128C" w:rsidRPr="006E16A7" w14:paraId="27EFD7D7" w14:textId="77777777" w:rsidTr="00BD1606">
        <w:tc>
          <w:tcPr>
            <w:tcW w:w="2160" w:type="dxa"/>
            <w:vMerge/>
            <w:vAlign w:val="center"/>
            <w:hideMark/>
          </w:tcPr>
          <w:p w14:paraId="1135A67D"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5240D2C4"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1BE27C60" w14:textId="77777777" w:rsidR="0016128C" w:rsidRPr="006E16A7" w:rsidRDefault="0016128C" w:rsidP="009A13B2">
            <w:pPr>
              <w:pStyle w:val="TableTextRight"/>
              <w:ind w:right="397"/>
            </w:pPr>
            <w:r w:rsidRPr="006E16A7">
              <w:t>-1.3e-01</w:t>
            </w:r>
          </w:p>
        </w:tc>
        <w:tc>
          <w:tcPr>
            <w:tcW w:w="1152" w:type="dxa"/>
            <w:shd w:val="clear" w:color="auto" w:fill="FFFFFF"/>
            <w:tcMar>
              <w:top w:w="0" w:type="dxa"/>
              <w:left w:w="0" w:type="dxa"/>
              <w:bottom w:w="0" w:type="dxa"/>
              <w:right w:w="0" w:type="dxa"/>
            </w:tcMar>
            <w:hideMark/>
          </w:tcPr>
          <w:p w14:paraId="5ACA3A2D" w14:textId="77777777" w:rsidR="0016128C" w:rsidRPr="006E16A7" w:rsidRDefault="0016128C" w:rsidP="009A13B2">
            <w:pPr>
              <w:pStyle w:val="TableTextRight"/>
              <w:ind w:right="397"/>
            </w:pPr>
            <w:r w:rsidRPr="006E16A7">
              <w:t>-2.4e-01</w:t>
            </w:r>
          </w:p>
        </w:tc>
        <w:tc>
          <w:tcPr>
            <w:tcW w:w="1152" w:type="dxa"/>
            <w:shd w:val="clear" w:color="auto" w:fill="FFFFFF"/>
            <w:tcMar>
              <w:top w:w="0" w:type="dxa"/>
              <w:left w:w="0" w:type="dxa"/>
              <w:bottom w:w="0" w:type="dxa"/>
              <w:right w:w="0" w:type="dxa"/>
            </w:tcMar>
            <w:hideMark/>
          </w:tcPr>
          <w:p w14:paraId="1B26BF3E" w14:textId="77777777" w:rsidR="0016128C" w:rsidRPr="006E16A7" w:rsidRDefault="0016128C" w:rsidP="009A13B2">
            <w:pPr>
              <w:pStyle w:val="TableTextRight"/>
              <w:ind w:right="397"/>
            </w:pPr>
            <w:r w:rsidRPr="006E16A7">
              <w:t>-1.0e-02</w:t>
            </w:r>
          </w:p>
        </w:tc>
        <w:tc>
          <w:tcPr>
            <w:tcW w:w="1722" w:type="dxa"/>
            <w:shd w:val="clear" w:color="auto" w:fill="FFFFFF"/>
            <w:tcMar>
              <w:top w:w="0" w:type="dxa"/>
              <w:left w:w="0" w:type="dxa"/>
              <w:bottom w:w="0" w:type="dxa"/>
              <w:right w:w="0" w:type="dxa"/>
            </w:tcMar>
            <w:hideMark/>
          </w:tcPr>
          <w:p w14:paraId="388380C5" w14:textId="77777777" w:rsidR="0016128C" w:rsidRPr="006E16A7" w:rsidRDefault="0016128C" w:rsidP="00626054">
            <w:pPr>
              <w:pStyle w:val="TableText"/>
            </w:pPr>
            <w:r w:rsidRPr="006E16A7">
              <w:t>strong negative</w:t>
            </w:r>
          </w:p>
        </w:tc>
      </w:tr>
      <w:tr w:rsidR="0016128C" w:rsidRPr="006E16A7" w14:paraId="68ABBB68" w14:textId="77777777" w:rsidTr="00BD1606">
        <w:tc>
          <w:tcPr>
            <w:tcW w:w="2160" w:type="dxa"/>
            <w:vMerge w:val="restart"/>
            <w:shd w:val="clear" w:color="auto" w:fill="FFFFFF"/>
            <w:tcMar>
              <w:top w:w="0" w:type="dxa"/>
              <w:left w:w="0" w:type="dxa"/>
              <w:bottom w:w="0" w:type="dxa"/>
              <w:right w:w="0" w:type="dxa"/>
            </w:tcMar>
            <w:hideMark/>
          </w:tcPr>
          <w:p w14:paraId="37381784" w14:textId="77777777" w:rsidR="0016128C" w:rsidRPr="006E16A7" w:rsidRDefault="0016128C" w:rsidP="00626054">
            <w:pPr>
              <w:pStyle w:val="TableText"/>
            </w:pPr>
            <w:r w:rsidRPr="006E16A7">
              <w:t>Lower Murray</w:t>
            </w:r>
          </w:p>
        </w:tc>
        <w:tc>
          <w:tcPr>
            <w:tcW w:w="2160" w:type="dxa"/>
            <w:shd w:val="clear" w:color="auto" w:fill="EDEDED"/>
            <w:tcMar>
              <w:top w:w="0" w:type="dxa"/>
              <w:left w:w="0" w:type="dxa"/>
              <w:bottom w:w="0" w:type="dxa"/>
              <w:right w:w="0" w:type="dxa"/>
            </w:tcMar>
            <w:hideMark/>
          </w:tcPr>
          <w:p w14:paraId="7DEAF692"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3A023427" w14:textId="77777777" w:rsidR="0016128C" w:rsidRPr="006E16A7" w:rsidRDefault="0016128C" w:rsidP="009A13B2">
            <w:pPr>
              <w:pStyle w:val="TableTextRight"/>
              <w:ind w:right="397"/>
            </w:pPr>
            <w:r w:rsidRPr="006E16A7">
              <w:t>0.25</w:t>
            </w:r>
          </w:p>
        </w:tc>
        <w:tc>
          <w:tcPr>
            <w:tcW w:w="1152" w:type="dxa"/>
            <w:shd w:val="clear" w:color="auto" w:fill="EDEDED"/>
            <w:tcMar>
              <w:top w:w="0" w:type="dxa"/>
              <w:left w:w="0" w:type="dxa"/>
              <w:bottom w:w="0" w:type="dxa"/>
              <w:right w:w="0" w:type="dxa"/>
            </w:tcMar>
            <w:hideMark/>
          </w:tcPr>
          <w:p w14:paraId="0197926A" w14:textId="77777777" w:rsidR="0016128C" w:rsidRPr="006E16A7" w:rsidRDefault="0016128C" w:rsidP="009A13B2">
            <w:pPr>
              <w:pStyle w:val="TableTextRight"/>
              <w:ind w:right="397"/>
            </w:pPr>
            <w:r w:rsidRPr="006E16A7">
              <w:t>-3.6e-01</w:t>
            </w:r>
          </w:p>
        </w:tc>
        <w:tc>
          <w:tcPr>
            <w:tcW w:w="1152" w:type="dxa"/>
            <w:shd w:val="clear" w:color="auto" w:fill="EDEDED"/>
            <w:tcMar>
              <w:top w:w="0" w:type="dxa"/>
              <w:left w:w="0" w:type="dxa"/>
              <w:bottom w:w="0" w:type="dxa"/>
              <w:right w:w="0" w:type="dxa"/>
            </w:tcMar>
            <w:hideMark/>
          </w:tcPr>
          <w:p w14:paraId="2ED8A29B" w14:textId="77777777" w:rsidR="0016128C" w:rsidRPr="006E16A7" w:rsidRDefault="0016128C" w:rsidP="009A13B2">
            <w:pPr>
              <w:pStyle w:val="TableTextRight"/>
              <w:ind w:right="397"/>
            </w:pPr>
            <w:r w:rsidRPr="006E16A7">
              <w:t>0.81</w:t>
            </w:r>
          </w:p>
        </w:tc>
        <w:tc>
          <w:tcPr>
            <w:tcW w:w="1722" w:type="dxa"/>
            <w:shd w:val="clear" w:color="auto" w:fill="EDEDED"/>
            <w:tcMar>
              <w:top w:w="0" w:type="dxa"/>
              <w:left w:w="0" w:type="dxa"/>
              <w:bottom w:w="0" w:type="dxa"/>
              <w:right w:w="0" w:type="dxa"/>
            </w:tcMar>
            <w:hideMark/>
          </w:tcPr>
          <w:p w14:paraId="47E2F3B1" w14:textId="77777777" w:rsidR="0016128C" w:rsidRPr="006E16A7" w:rsidRDefault="0016128C" w:rsidP="00626054">
            <w:pPr>
              <w:pStyle w:val="TableText"/>
            </w:pPr>
            <w:r w:rsidRPr="006E16A7">
              <w:t>no association</w:t>
            </w:r>
          </w:p>
        </w:tc>
      </w:tr>
      <w:tr w:rsidR="0016128C" w:rsidRPr="006E16A7" w14:paraId="7F6540DE" w14:textId="77777777" w:rsidTr="00BD1606">
        <w:tc>
          <w:tcPr>
            <w:tcW w:w="2160" w:type="dxa"/>
            <w:vMerge/>
            <w:vAlign w:val="center"/>
            <w:hideMark/>
          </w:tcPr>
          <w:p w14:paraId="1F416EBB"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2C41CFA1"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73C72934" w14:textId="77777777" w:rsidR="0016128C" w:rsidRPr="006E16A7" w:rsidRDefault="0016128C" w:rsidP="009A13B2">
            <w:pPr>
              <w:pStyle w:val="TableTextRight"/>
              <w:ind w:right="397"/>
            </w:pPr>
            <w:r w:rsidRPr="006E16A7">
              <w:t>-1.1e-01</w:t>
            </w:r>
          </w:p>
        </w:tc>
        <w:tc>
          <w:tcPr>
            <w:tcW w:w="1152" w:type="dxa"/>
            <w:shd w:val="clear" w:color="auto" w:fill="FFFFFF"/>
            <w:tcMar>
              <w:top w:w="0" w:type="dxa"/>
              <w:left w:w="0" w:type="dxa"/>
              <w:bottom w:w="0" w:type="dxa"/>
              <w:right w:w="0" w:type="dxa"/>
            </w:tcMar>
            <w:hideMark/>
          </w:tcPr>
          <w:p w14:paraId="3A84A84D" w14:textId="77777777" w:rsidR="0016128C" w:rsidRPr="006E16A7" w:rsidRDefault="0016128C" w:rsidP="009A13B2">
            <w:pPr>
              <w:pStyle w:val="TableTextRight"/>
              <w:ind w:right="397"/>
            </w:pPr>
            <w:r w:rsidRPr="006E16A7">
              <w:t>-6.2e-01</w:t>
            </w:r>
          </w:p>
        </w:tc>
        <w:tc>
          <w:tcPr>
            <w:tcW w:w="1152" w:type="dxa"/>
            <w:shd w:val="clear" w:color="auto" w:fill="FFFFFF"/>
            <w:tcMar>
              <w:top w:w="0" w:type="dxa"/>
              <w:left w:w="0" w:type="dxa"/>
              <w:bottom w:w="0" w:type="dxa"/>
              <w:right w:w="0" w:type="dxa"/>
            </w:tcMar>
            <w:hideMark/>
          </w:tcPr>
          <w:p w14:paraId="0E3967EB" w14:textId="77777777" w:rsidR="0016128C" w:rsidRPr="006E16A7" w:rsidRDefault="0016128C" w:rsidP="009A13B2">
            <w:pPr>
              <w:pStyle w:val="TableTextRight"/>
              <w:ind w:right="397"/>
            </w:pPr>
            <w:r w:rsidRPr="006E16A7">
              <w:t>0.41</w:t>
            </w:r>
          </w:p>
        </w:tc>
        <w:tc>
          <w:tcPr>
            <w:tcW w:w="1722" w:type="dxa"/>
            <w:shd w:val="clear" w:color="auto" w:fill="FFFFFF"/>
            <w:tcMar>
              <w:top w:w="0" w:type="dxa"/>
              <w:left w:w="0" w:type="dxa"/>
              <w:bottom w:w="0" w:type="dxa"/>
              <w:right w:w="0" w:type="dxa"/>
            </w:tcMar>
            <w:hideMark/>
          </w:tcPr>
          <w:p w14:paraId="4B5462F5" w14:textId="77777777" w:rsidR="0016128C" w:rsidRPr="006E16A7" w:rsidRDefault="0016128C" w:rsidP="00626054">
            <w:pPr>
              <w:pStyle w:val="TableText"/>
            </w:pPr>
            <w:r w:rsidRPr="006E16A7">
              <w:t>no association</w:t>
            </w:r>
          </w:p>
        </w:tc>
      </w:tr>
      <w:tr w:rsidR="0016128C" w:rsidRPr="006E16A7" w14:paraId="3D75F084" w14:textId="77777777" w:rsidTr="00BD1606">
        <w:tc>
          <w:tcPr>
            <w:tcW w:w="2160" w:type="dxa"/>
            <w:vMerge w:val="restart"/>
            <w:shd w:val="clear" w:color="auto" w:fill="FFFFFF"/>
            <w:tcMar>
              <w:top w:w="0" w:type="dxa"/>
              <w:left w:w="0" w:type="dxa"/>
              <w:bottom w:w="0" w:type="dxa"/>
              <w:right w:w="0" w:type="dxa"/>
            </w:tcMar>
            <w:hideMark/>
          </w:tcPr>
          <w:p w14:paraId="6A768C1E" w14:textId="77777777" w:rsidR="0016128C" w:rsidRPr="006E16A7" w:rsidRDefault="0016128C" w:rsidP="00626054">
            <w:pPr>
              <w:pStyle w:val="TableText"/>
            </w:pPr>
            <w:r w:rsidRPr="006E16A7">
              <w:t>Murrumbidgee</w:t>
            </w:r>
          </w:p>
        </w:tc>
        <w:tc>
          <w:tcPr>
            <w:tcW w:w="2160" w:type="dxa"/>
            <w:shd w:val="clear" w:color="auto" w:fill="EDEDED"/>
            <w:tcMar>
              <w:top w:w="0" w:type="dxa"/>
              <w:left w:w="0" w:type="dxa"/>
              <w:bottom w:w="0" w:type="dxa"/>
              <w:right w:w="0" w:type="dxa"/>
            </w:tcMar>
            <w:hideMark/>
          </w:tcPr>
          <w:p w14:paraId="60EA4452" w14:textId="77777777" w:rsidR="0016128C" w:rsidRPr="006E16A7" w:rsidRDefault="0016128C" w:rsidP="00626054">
            <w:pPr>
              <w:pStyle w:val="TableText"/>
            </w:pPr>
            <w:r w:rsidRPr="006E16A7">
              <w:t>Recruit abundance</w:t>
            </w:r>
          </w:p>
        </w:tc>
        <w:tc>
          <w:tcPr>
            <w:tcW w:w="1152" w:type="dxa"/>
            <w:shd w:val="clear" w:color="auto" w:fill="EDEDED"/>
            <w:tcMar>
              <w:top w:w="0" w:type="dxa"/>
              <w:left w:w="0" w:type="dxa"/>
              <w:bottom w:w="0" w:type="dxa"/>
              <w:right w:w="0" w:type="dxa"/>
            </w:tcMar>
            <w:hideMark/>
          </w:tcPr>
          <w:p w14:paraId="164BED6F" w14:textId="77777777" w:rsidR="0016128C" w:rsidRPr="006E16A7" w:rsidRDefault="0016128C" w:rsidP="009A13B2">
            <w:pPr>
              <w:pStyle w:val="TableTextRight"/>
              <w:ind w:right="397"/>
            </w:pPr>
            <w:r w:rsidRPr="006E16A7">
              <w:t>0.05</w:t>
            </w:r>
          </w:p>
        </w:tc>
        <w:tc>
          <w:tcPr>
            <w:tcW w:w="1152" w:type="dxa"/>
            <w:shd w:val="clear" w:color="auto" w:fill="EDEDED"/>
            <w:tcMar>
              <w:top w:w="0" w:type="dxa"/>
              <w:left w:w="0" w:type="dxa"/>
              <w:bottom w:w="0" w:type="dxa"/>
              <w:right w:w="0" w:type="dxa"/>
            </w:tcMar>
            <w:hideMark/>
          </w:tcPr>
          <w:p w14:paraId="79E08786" w14:textId="77777777" w:rsidR="0016128C" w:rsidRPr="006E16A7" w:rsidRDefault="0016128C" w:rsidP="009A13B2">
            <w:pPr>
              <w:pStyle w:val="TableTextRight"/>
              <w:ind w:right="397"/>
            </w:pPr>
            <w:r w:rsidRPr="006E16A7">
              <w:t>-5.6e-02</w:t>
            </w:r>
          </w:p>
        </w:tc>
        <w:tc>
          <w:tcPr>
            <w:tcW w:w="1152" w:type="dxa"/>
            <w:shd w:val="clear" w:color="auto" w:fill="EDEDED"/>
            <w:tcMar>
              <w:top w:w="0" w:type="dxa"/>
              <w:left w:w="0" w:type="dxa"/>
              <w:bottom w:w="0" w:type="dxa"/>
              <w:right w:w="0" w:type="dxa"/>
            </w:tcMar>
            <w:hideMark/>
          </w:tcPr>
          <w:p w14:paraId="35BC1578" w14:textId="77777777" w:rsidR="0016128C" w:rsidRPr="006E16A7" w:rsidRDefault="0016128C" w:rsidP="009A13B2">
            <w:pPr>
              <w:pStyle w:val="TableTextRight"/>
              <w:ind w:right="397"/>
            </w:pPr>
            <w:r w:rsidRPr="006E16A7">
              <w:t>0.15</w:t>
            </w:r>
          </w:p>
        </w:tc>
        <w:tc>
          <w:tcPr>
            <w:tcW w:w="1722" w:type="dxa"/>
            <w:shd w:val="clear" w:color="auto" w:fill="EDEDED"/>
            <w:tcMar>
              <w:top w:w="0" w:type="dxa"/>
              <w:left w:w="0" w:type="dxa"/>
              <w:bottom w:w="0" w:type="dxa"/>
              <w:right w:w="0" w:type="dxa"/>
            </w:tcMar>
            <w:hideMark/>
          </w:tcPr>
          <w:p w14:paraId="0B9064C1" w14:textId="77777777" w:rsidR="0016128C" w:rsidRPr="006E16A7" w:rsidRDefault="0016128C" w:rsidP="00626054">
            <w:pPr>
              <w:pStyle w:val="TableText"/>
            </w:pPr>
            <w:r w:rsidRPr="006E16A7">
              <w:t>weak positive</w:t>
            </w:r>
          </w:p>
        </w:tc>
      </w:tr>
      <w:tr w:rsidR="0016128C" w:rsidRPr="006E16A7" w14:paraId="4338883E" w14:textId="77777777" w:rsidTr="00BD1606">
        <w:tc>
          <w:tcPr>
            <w:tcW w:w="2160" w:type="dxa"/>
            <w:vMerge/>
            <w:vAlign w:val="center"/>
            <w:hideMark/>
          </w:tcPr>
          <w:p w14:paraId="7098DED4" w14:textId="77777777" w:rsidR="0016128C" w:rsidRPr="006E16A7" w:rsidRDefault="0016128C" w:rsidP="00626054">
            <w:pPr>
              <w:pStyle w:val="TableText"/>
            </w:pPr>
          </w:p>
        </w:tc>
        <w:tc>
          <w:tcPr>
            <w:tcW w:w="2160" w:type="dxa"/>
            <w:shd w:val="clear" w:color="auto" w:fill="FFFFFF"/>
            <w:tcMar>
              <w:top w:w="0" w:type="dxa"/>
              <w:left w:w="0" w:type="dxa"/>
              <w:bottom w:w="0" w:type="dxa"/>
              <w:right w:w="0" w:type="dxa"/>
            </w:tcMar>
            <w:hideMark/>
          </w:tcPr>
          <w:p w14:paraId="33A953EB" w14:textId="77777777" w:rsidR="0016128C" w:rsidRPr="006E16A7" w:rsidRDefault="0016128C" w:rsidP="00626054">
            <w:pPr>
              <w:pStyle w:val="TableText"/>
            </w:pPr>
            <w:r w:rsidRPr="006E16A7">
              <w:t>Adult distribution</w:t>
            </w:r>
          </w:p>
        </w:tc>
        <w:tc>
          <w:tcPr>
            <w:tcW w:w="1152" w:type="dxa"/>
            <w:shd w:val="clear" w:color="auto" w:fill="FFFFFF"/>
            <w:tcMar>
              <w:top w:w="0" w:type="dxa"/>
              <w:left w:w="0" w:type="dxa"/>
              <w:bottom w:w="0" w:type="dxa"/>
              <w:right w:w="0" w:type="dxa"/>
            </w:tcMar>
            <w:hideMark/>
          </w:tcPr>
          <w:p w14:paraId="02051D3D" w14:textId="77777777" w:rsidR="0016128C" w:rsidRPr="006E16A7" w:rsidRDefault="0016128C" w:rsidP="009A13B2">
            <w:pPr>
              <w:pStyle w:val="TableTextRight"/>
              <w:ind w:right="397"/>
            </w:pPr>
            <w:r w:rsidRPr="006E16A7">
              <w:t>0.02</w:t>
            </w:r>
          </w:p>
        </w:tc>
        <w:tc>
          <w:tcPr>
            <w:tcW w:w="1152" w:type="dxa"/>
            <w:shd w:val="clear" w:color="auto" w:fill="FFFFFF"/>
            <w:tcMar>
              <w:top w:w="0" w:type="dxa"/>
              <w:left w:w="0" w:type="dxa"/>
              <w:bottom w:w="0" w:type="dxa"/>
              <w:right w:w="0" w:type="dxa"/>
            </w:tcMar>
            <w:hideMark/>
          </w:tcPr>
          <w:p w14:paraId="193F6FD9" w14:textId="77777777" w:rsidR="0016128C" w:rsidRPr="006E16A7" w:rsidRDefault="0016128C" w:rsidP="009A13B2">
            <w:pPr>
              <w:pStyle w:val="TableTextRight"/>
              <w:ind w:right="397"/>
            </w:pPr>
            <w:r w:rsidRPr="006E16A7">
              <w:t>-8.0e-02</w:t>
            </w:r>
          </w:p>
        </w:tc>
        <w:tc>
          <w:tcPr>
            <w:tcW w:w="1152" w:type="dxa"/>
            <w:shd w:val="clear" w:color="auto" w:fill="FFFFFF"/>
            <w:tcMar>
              <w:top w:w="0" w:type="dxa"/>
              <w:left w:w="0" w:type="dxa"/>
              <w:bottom w:w="0" w:type="dxa"/>
              <w:right w:w="0" w:type="dxa"/>
            </w:tcMar>
            <w:hideMark/>
          </w:tcPr>
          <w:p w14:paraId="31B2A4A3" w14:textId="77777777" w:rsidR="0016128C" w:rsidRPr="006E16A7" w:rsidRDefault="0016128C" w:rsidP="009A13B2">
            <w:pPr>
              <w:pStyle w:val="TableTextRight"/>
              <w:ind w:right="397"/>
            </w:pPr>
            <w:r w:rsidRPr="006E16A7">
              <w:t>0.10</w:t>
            </w:r>
          </w:p>
        </w:tc>
        <w:tc>
          <w:tcPr>
            <w:tcW w:w="1722" w:type="dxa"/>
            <w:shd w:val="clear" w:color="auto" w:fill="FFFFFF"/>
            <w:tcMar>
              <w:top w:w="0" w:type="dxa"/>
              <w:left w:w="0" w:type="dxa"/>
              <w:bottom w:w="0" w:type="dxa"/>
              <w:right w:w="0" w:type="dxa"/>
            </w:tcMar>
            <w:hideMark/>
          </w:tcPr>
          <w:p w14:paraId="2D62D2AA" w14:textId="77777777" w:rsidR="0016128C" w:rsidRPr="006E16A7" w:rsidRDefault="0016128C" w:rsidP="00626054">
            <w:pPr>
              <w:pStyle w:val="TableText"/>
            </w:pPr>
            <w:r w:rsidRPr="006E16A7">
              <w:t>no association</w:t>
            </w:r>
          </w:p>
        </w:tc>
      </w:tr>
      <w:tr w:rsidR="00626054" w:rsidRPr="006E16A7" w14:paraId="1343CEE0" w14:textId="77777777" w:rsidTr="00BD1606">
        <w:tc>
          <w:tcPr>
            <w:tcW w:w="2160" w:type="dxa"/>
            <w:shd w:val="clear" w:color="auto" w:fill="D0EAFF" w:themeFill="accent2" w:themeFillTint="1A"/>
            <w:tcMar>
              <w:top w:w="0" w:type="dxa"/>
              <w:left w:w="0" w:type="dxa"/>
              <w:bottom w:w="0" w:type="dxa"/>
              <w:right w:w="0" w:type="dxa"/>
            </w:tcMar>
            <w:hideMark/>
          </w:tcPr>
          <w:p w14:paraId="6ACF8D1C" w14:textId="77777777" w:rsidR="0016128C" w:rsidRPr="006E16A7" w:rsidRDefault="0016128C" w:rsidP="00B62180">
            <w:pPr>
              <w:pStyle w:val="RowHeading"/>
              <w:keepNext/>
            </w:pPr>
            <w:r w:rsidRPr="006E16A7">
              <w:t>Silver perch</w:t>
            </w:r>
          </w:p>
        </w:tc>
        <w:tc>
          <w:tcPr>
            <w:tcW w:w="2160" w:type="dxa"/>
            <w:shd w:val="clear" w:color="auto" w:fill="D0EAFF" w:themeFill="accent2" w:themeFillTint="1A"/>
            <w:tcMar>
              <w:top w:w="0" w:type="dxa"/>
              <w:left w:w="0" w:type="dxa"/>
              <w:bottom w:w="0" w:type="dxa"/>
              <w:right w:w="0" w:type="dxa"/>
            </w:tcMar>
          </w:tcPr>
          <w:p w14:paraId="37655C2A" w14:textId="77777777" w:rsidR="0016128C" w:rsidRPr="006E16A7" w:rsidRDefault="0016128C" w:rsidP="00B62180">
            <w:pPr>
              <w:pStyle w:val="RowHeading"/>
              <w:keepNext/>
            </w:pPr>
          </w:p>
        </w:tc>
        <w:tc>
          <w:tcPr>
            <w:tcW w:w="1152" w:type="dxa"/>
            <w:shd w:val="clear" w:color="auto" w:fill="D0EAFF" w:themeFill="accent2" w:themeFillTint="1A"/>
            <w:tcMar>
              <w:top w:w="0" w:type="dxa"/>
              <w:left w:w="0" w:type="dxa"/>
              <w:bottom w:w="0" w:type="dxa"/>
              <w:right w:w="0" w:type="dxa"/>
            </w:tcMar>
          </w:tcPr>
          <w:p w14:paraId="468D8DCD"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3F85C372" w14:textId="77777777" w:rsidR="0016128C" w:rsidRPr="006E16A7" w:rsidRDefault="0016128C"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09A7BB51" w14:textId="77777777" w:rsidR="0016128C" w:rsidRPr="006E16A7" w:rsidRDefault="0016128C"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02C9D02C" w14:textId="77777777" w:rsidR="0016128C" w:rsidRPr="006E16A7" w:rsidRDefault="0016128C" w:rsidP="00B62180">
            <w:pPr>
              <w:pStyle w:val="RowHeading"/>
              <w:keepNext/>
            </w:pPr>
          </w:p>
        </w:tc>
      </w:tr>
      <w:tr w:rsidR="0016128C" w:rsidRPr="006E16A7" w14:paraId="6D202D0F" w14:textId="77777777" w:rsidTr="00BD1606">
        <w:tc>
          <w:tcPr>
            <w:tcW w:w="2160" w:type="dxa"/>
            <w:shd w:val="clear" w:color="auto" w:fill="FFFFFF"/>
            <w:tcMar>
              <w:top w:w="0" w:type="dxa"/>
              <w:left w:w="0" w:type="dxa"/>
              <w:bottom w:w="0" w:type="dxa"/>
              <w:right w:w="0" w:type="dxa"/>
            </w:tcMar>
            <w:hideMark/>
          </w:tcPr>
          <w:p w14:paraId="2B642545" w14:textId="77777777" w:rsidR="0016128C" w:rsidRPr="006E16A7" w:rsidRDefault="0016128C" w:rsidP="00626054">
            <w:pPr>
              <w:pStyle w:val="TableText"/>
            </w:pPr>
            <w:r w:rsidRPr="006E16A7">
              <w:t>Edward-Wakool</w:t>
            </w:r>
          </w:p>
        </w:tc>
        <w:tc>
          <w:tcPr>
            <w:tcW w:w="2160" w:type="dxa"/>
            <w:shd w:val="clear" w:color="auto" w:fill="FFFFFF"/>
            <w:tcMar>
              <w:top w:w="0" w:type="dxa"/>
              <w:left w:w="0" w:type="dxa"/>
              <w:bottom w:w="0" w:type="dxa"/>
              <w:right w:w="0" w:type="dxa"/>
            </w:tcMar>
            <w:hideMark/>
          </w:tcPr>
          <w:p w14:paraId="3BF693E5" w14:textId="77777777" w:rsidR="0016128C" w:rsidRPr="006E16A7" w:rsidRDefault="0016128C" w:rsidP="00626054">
            <w:pPr>
              <w:pStyle w:val="TableText"/>
            </w:pPr>
            <w:r w:rsidRPr="006E16A7">
              <w:t>Spawning occurrence</w:t>
            </w:r>
          </w:p>
        </w:tc>
        <w:tc>
          <w:tcPr>
            <w:tcW w:w="1152" w:type="dxa"/>
            <w:shd w:val="clear" w:color="auto" w:fill="FFFFFF"/>
            <w:tcMar>
              <w:top w:w="0" w:type="dxa"/>
              <w:left w:w="0" w:type="dxa"/>
              <w:bottom w:w="0" w:type="dxa"/>
              <w:right w:w="0" w:type="dxa"/>
            </w:tcMar>
            <w:hideMark/>
          </w:tcPr>
          <w:p w14:paraId="7D948B22" w14:textId="77777777" w:rsidR="0016128C" w:rsidRPr="006E16A7" w:rsidRDefault="0016128C" w:rsidP="009A13B2">
            <w:pPr>
              <w:pStyle w:val="TableTextRight"/>
              <w:ind w:right="397"/>
            </w:pPr>
            <w:r w:rsidRPr="006E16A7">
              <w:t>-3.8e-02</w:t>
            </w:r>
          </w:p>
        </w:tc>
        <w:tc>
          <w:tcPr>
            <w:tcW w:w="1152" w:type="dxa"/>
            <w:shd w:val="clear" w:color="auto" w:fill="FFFFFF"/>
            <w:tcMar>
              <w:top w:w="0" w:type="dxa"/>
              <w:left w:w="0" w:type="dxa"/>
              <w:bottom w:w="0" w:type="dxa"/>
              <w:right w:w="0" w:type="dxa"/>
            </w:tcMar>
            <w:hideMark/>
          </w:tcPr>
          <w:p w14:paraId="46AA9A7A" w14:textId="77777777" w:rsidR="0016128C" w:rsidRPr="006E16A7" w:rsidRDefault="0016128C" w:rsidP="009A13B2">
            <w:pPr>
              <w:pStyle w:val="TableTextRight"/>
              <w:ind w:right="397"/>
            </w:pPr>
            <w:r w:rsidRPr="006E16A7">
              <w:t>-9.3e-02</w:t>
            </w:r>
          </w:p>
        </w:tc>
        <w:tc>
          <w:tcPr>
            <w:tcW w:w="1152" w:type="dxa"/>
            <w:shd w:val="clear" w:color="auto" w:fill="FFFFFF"/>
            <w:tcMar>
              <w:top w:w="0" w:type="dxa"/>
              <w:left w:w="0" w:type="dxa"/>
              <w:bottom w:w="0" w:type="dxa"/>
              <w:right w:w="0" w:type="dxa"/>
            </w:tcMar>
            <w:hideMark/>
          </w:tcPr>
          <w:p w14:paraId="19F50F5E" w14:textId="77777777" w:rsidR="0016128C" w:rsidRPr="006E16A7" w:rsidRDefault="0016128C" w:rsidP="009A13B2">
            <w:pPr>
              <w:pStyle w:val="TableTextRight"/>
              <w:ind w:right="397"/>
            </w:pPr>
            <w:r w:rsidRPr="006E16A7">
              <w:t>0.02</w:t>
            </w:r>
          </w:p>
        </w:tc>
        <w:tc>
          <w:tcPr>
            <w:tcW w:w="1722" w:type="dxa"/>
            <w:shd w:val="clear" w:color="auto" w:fill="FFFFFF"/>
            <w:tcMar>
              <w:top w:w="0" w:type="dxa"/>
              <w:left w:w="0" w:type="dxa"/>
              <w:bottom w:w="0" w:type="dxa"/>
              <w:right w:w="0" w:type="dxa"/>
            </w:tcMar>
            <w:hideMark/>
          </w:tcPr>
          <w:p w14:paraId="695B42D7" w14:textId="77777777" w:rsidR="0016128C" w:rsidRPr="006E16A7" w:rsidRDefault="0016128C" w:rsidP="00626054">
            <w:pPr>
              <w:pStyle w:val="TableText"/>
            </w:pPr>
            <w:r w:rsidRPr="006E16A7">
              <w:t>weak negative</w:t>
            </w:r>
          </w:p>
        </w:tc>
      </w:tr>
      <w:tr w:rsidR="0016128C" w:rsidRPr="006E16A7" w14:paraId="05516659" w14:textId="77777777" w:rsidTr="00BD1606">
        <w:tc>
          <w:tcPr>
            <w:tcW w:w="2160" w:type="dxa"/>
            <w:shd w:val="clear" w:color="auto" w:fill="FFFFFF"/>
            <w:tcMar>
              <w:top w:w="0" w:type="dxa"/>
              <w:left w:w="0" w:type="dxa"/>
              <w:bottom w:w="0" w:type="dxa"/>
              <w:right w:w="0" w:type="dxa"/>
            </w:tcMar>
            <w:hideMark/>
          </w:tcPr>
          <w:p w14:paraId="066D9B6D" w14:textId="77777777" w:rsidR="0016128C" w:rsidRPr="006E16A7" w:rsidRDefault="0016128C" w:rsidP="00626054">
            <w:pPr>
              <w:pStyle w:val="TableText"/>
            </w:pPr>
            <w:r w:rsidRPr="006E16A7">
              <w:t>Goulburn</w:t>
            </w:r>
          </w:p>
        </w:tc>
        <w:tc>
          <w:tcPr>
            <w:tcW w:w="2160" w:type="dxa"/>
            <w:shd w:val="clear" w:color="auto" w:fill="EDEDED"/>
            <w:tcMar>
              <w:top w:w="0" w:type="dxa"/>
              <w:left w:w="0" w:type="dxa"/>
              <w:bottom w:w="0" w:type="dxa"/>
              <w:right w:w="0" w:type="dxa"/>
            </w:tcMar>
            <w:hideMark/>
          </w:tcPr>
          <w:p w14:paraId="35F06B8E" w14:textId="77777777" w:rsidR="0016128C" w:rsidRPr="006E16A7" w:rsidRDefault="0016128C" w:rsidP="00626054">
            <w:pPr>
              <w:pStyle w:val="TableText"/>
            </w:pPr>
            <w:r w:rsidRPr="006E16A7">
              <w:t>Spawning occurrence</w:t>
            </w:r>
          </w:p>
        </w:tc>
        <w:tc>
          <w:tcPr>
            <w:tcW w:w="1152" w:type="dxa"/>
            <w:shd w:val="clear" w:color="auto" w:fill="EDEDED"/>
            <w:tcMar>
              <w:top w:w="0" w:type="dxa"/>
              <w:left w:w="0" w:type="dxa"/>
              <w:bottom w:w="0" w:type="dxa"/>
              <w:right w:w="0" w:type="dxa"/>
            </w:tcMar>
            <w:hideMark/>
          </w:tcPr>
          <w:p w14:paraId="635B00F3" w14:textId="77777777" w:rsidR="0016128C" w:rsidRPr="006E16A7" w:rsidRDefault="0016128C" w:rsidP="009A13B2">
            <w:pPr>
              <w:pStyle w:val="TableTextRight"/>
              <w:ind w:right="397"/>
            </w:pPr>
            <w:r w:rsidRPr="006E16A7">
              <w:t>-2.4e-01</w:t>
            </w:r>
          </w:p>
        </w:tc>
        <w:tc>
          <w:tcPr>
            <w:tcW w:w="1152" w:type="dxa"/>
            <w:shd w:val="clear" w:color="auto" w:fill="EDEDED"/>
            <w:tcMar>
              <w:top w:w="0" w:type="dxa"/>
              <w:left w:w="0" w:type="dxa"/>
              <w:bottom w:w="0" w:type="dxa"/>
              <w:right w:w="0" w:type="dxa"/>
            </w:tcMar>
            <w:hideMark/>
          </w:tcPr>
          <w:p w14:paraId="3540465D" w14:textId="77777777" w:rsidR="0016128C" w:rsidRPr="006E16A7" w:rsidRDefault="0016128C" w:rsidP="009A13B2">
            <w:pPr>
              <w:pStyle w:val="TableTextRight"/>
              <w:ind w:right="397"/>
            </w:pPr>
            <w:r w:rsidRPr="006E16A7">
              <w:t>-6.0e-01</w:t>
            </w:r>
          </w:p>
        </w:tc>
        <w:tc>
          <w:tcPr>
            <w:tcW w:w="1152" w:type="dxa"/>
            <w:shd w:val="clear" w:color="auto" w:fill="EDEDED"/>
            <w:tcMar>
              <w:top w:w="0" w:type="dxa"/>
              <w:left w:w="0" w:type="dxa"/>
              <w:bottom w:w="0" w:type="dxa"/>
              <w:right w:w="0" w:type="dxa"/>
            </w:tcMar>
            <w:hideMark/>
          </w:tcPr>
          <w:p w14:paraId="7DD840B0" w14:textId="77777777" w:rsidR="0016128C" w:rsidRPr="006E16A7" w:rsidRDefault="0016128C" w:rsidP="009A13B2">
            <w:pPr>
              <w:pStyle w:val="TableTextRight"/>
              <w:ind w:right="397"/>
            </w:pPr>
            <w:r w:rsidRPr="006E16A7">
              <w:t>0.08</w:t>
            </w:r>
          </w:p>
        </w:tc>
        <w:tc>
          <w:tcPr>
            <w:tcW w:w="1722" w:type="dxa"/>
            <w:shd w:val="clear" w:color="auto" w:fill="EDEDED"/>
            <w:tcMar>
              <w:top w:w="0" w:type="dxa"/>
              <w:left w:w="0" w:type="dxa"/>
              <w:bottom w:w="0" w:type="dxa"/>
              <w:right w:w="0" w:type="dxa"/>
            </w:tcMar>
            <w:hideMark/>
          </w:tcPr>
          <w:p w14:paraId="6C369725" w14:textId="77777777" w:rsidR="0016128C" w:rsidRPr="006E16A7" w:rsidRDefault="0016128C" w:rsidP="00626054">
            <w:pPr>
              <w:pStyle w:val="TableText"/>
            </w:pPr>
            <w:r w:rsidRPr="006E16A7">
              <w:t>weak negative</w:t>
            </w:r>
          </w:p>
        </w:tc>
      </w:tr>
      <w:tr w:rsidR="0016128C" w:rsidRPr="006E16A7" w14:paraId="76A09066" w14:textId="77777777" w:rsidTr="00BD1606">
        <w:tc>
          <w:tcPr>
            <w:tcW w:w="2160" w:type="dxa"/>
            <w:shd w:val="clear" w:color="auto" w:fill="FFFFFF"/>
            <w:tcMar>
              <w:top w:w="0" w:type="dxa"/>
              <w:left w:w="0" w:type="dxa"/>
              <w:bottom w:w="0" w:type="dxa"/>
              <w:right w:w="0" w:type="dxa"/>
            </w:tcMar>
            <w:hideMark/>
          </w:tcPr>
          <w:p w14:paraId="1ED01A35" w14:textId="77777777" w:rsidR="0016128C" w:rsidRPr="006E16A7" w:rsidRDefault="0016128C" w:rsidP="00626054">
            <w:pPr>
              <w:pStyle w:val="TableText"/>
            </w:pPr>
            <w:r w:rsidRPr="006E16A7">
              <w:t>Lachlan</w:t>
            </w:r>
          </w:p>
        </w:tc>
        <w:tc>
          <w:tcPr>
            <w:tcW w:w="2160" w:type="dxa"/>
            <w:shd w:val="clear" w:color="auto" w:fill="FFFFFF"/>
            <w:tcMar>
              <w:top w:w="0" w:type="dxa"/>
              <w:left w:w="0" w:type="dxa"/>
              <w:bottom w:w="0" w:type="dxa"/>
              <w:right w:w="0" w:type="dxa"/>
            </w:tcMar>
            <w:hideMark/>
          </w:tcPr>
          <w:p w14:paraId="308A2DBC" w14:textId="77777777" w:rsidR="0016128C" w:rsidRPr="006E16A7" w:rsidRDefault="0016128C" w:rsidP="00626054">
            <w:pPr>
              <w:pStyle w:val="TableText"/>
            </w:pPr>
            <w:r w:rsidRPr="006E16A7">
              <w:t>Spawning occurrence</w:t>
            </w:r>
          </w:p>
        </w:tc>
        <w:tc>
          <w:tcPr>
            <w:tcW w:w="1152" w:type="dxa"/>
            <w:shd w:val="clear" w:color="auto" w:fill="FFFFFF"/>
            <w:tcMar>
              <w:top w:w="0" w:type="dxa"/>
              <w:left w:w="0" w:type="dxa"/>
              <w:bottom w:w="0" w:type="dxa"/>
              <w:right w:w="0" w:type="dxa"/>
            </w:tcMar>
            <w:hideMark/>
          </w:tcPr>
          <w:p w14:paraId="40094DE7" w14:textId="77777777" w:rsidR="0016128C" w:rsidRPr="006E16A7" w:rsidRDefault="0016128C" w:rsidP="009A13B2">
            <w:pPr>
              <w:pStyle w:val="TableTextRight"/>
              <w:ind w:right="397"/>
            </w:pPr>
            <w:r w:rsidRPr="006E16A7">
              <w:t>-9.8e-02</w:t>
            </w:r>
          </w:p>
        </w:tc>
        <w:tc>
          <w:tcPr>
            <w:tcW w:w="1152" w:type="dxa"/>
            <w:shd w:val="clear" w:color="auto" w:fill="FFFFFF"/>
            <w:tcMar>
              <w:top w:w="0" w:type="dxa"/>
              <w:left w:w="0" w:type="dxa"/>
              <w:bottom w:w="0" w:type="dxa"/>
              <w:right w:w="0" w:type="dxa"/>
            </w:tcMar>
            <w:hideMark/>
          </w:tcPr>
          <w:p w14:paraId="3FFE7122" w14:textId="77777777" w:rsidR="0016128C" w:rsidRPr="006E16A7" w:rsidRDefault="0016128C" w:rsidP="009A13B2">
            <w:pPr>
              <w:pStyle w:val="TableTextRight"/>
              <w:ind w:right="397"/>
            </w:pPr>
            <w:r w:rsidRPr="006E16A7">
              <w:t>-2.3e-01</w:t>
            </w:r>
          </w:p>
        </w:tc>
        <w:tc>
          <w:tcPr>
            <w:tcW w:w="1152" w:type="dxa"/>
            <w:shd w:val="clear" w:color="auto" w:fill="FFFFFF"/>
            <w:tcMar>
              <w:top w:w="0" w:type="dxa"/>
              <w:left w:w="0" w:type="dxa"/>
              <w:bottom w:w="0" w:type="dxa"/>
              <w:right w:w="0" w:type="dxa"/>
            </w:tcMar>
            <w:hideMark/>
          </w:tcPr>
          <w:p w14:paraId="1F46F381" w14:textId="77777777" w:rsidR="0016128C" w:rsidRPr="006E16A7" w:rsidRDefault="0016128C" w:rsidP="009A13B2">
            <w:pPr>
              <w:pStyle w:val="TableTextRight"/>
              <w:ind w:right="397"/>
            </w:pPr>
            <w:r w:rsidRPr="006E16A7">
              <w:t>0.04</w:t>
            </w:r>
          </w:p>
        </w:tc>
        <w:tc>
          <w:tcPr>
            <w:tcW w:w="1722" w:type="dxa"/>
            <w:shd w:val="clear" w:color="auto" w:fill="FFFFFF"/>
            <w:tcMar>
              <w:top w:w="0" w:type="dxa"/>
              <w:left w:w="0" w:type="dxa"/>
              <w:bottom w:w="0" w:type="dxa"/>
              <w:right w:w="0" w:type="dxa"/>
            </w:tcMar>
            <w:hideMark/>
          </w:tcPr>
          <w:p w14:paraId="7FF860A5" w14:textId="77777777" w:rsidR="0016128C" w:rsidRPr="006E16A7" w:rsidRDefault="0016128C" w:rsidP="00626054">
            <w:pPr>
              <w:pStyle w:val="TableText"/>
            </w:pPr>
            <w:r w:rsidRPr="006E16A7">
              <w:t>weak negative</w:t>
            </w:r>
          </w:p>
        </w:tc>
      </w:tr>
      <w:tr w:rsidR="0016128C" w:rsidRPr="006E16A7" w14:paraId="49B9303D" w14:textId="77777777" w:rsidTr="00BD1606">
        <w:tc>
          <w:tcPr>
            <w:tcW w:w="2160" w:type="dxa"/>
            <w:shd w:val="clear" w:color="auto" w:fill="FFFFFF"/>
            <w:tcMar>
              <w:top w:w="0" w:type="dxa"/>
              <w:left w:w="0" w:type="dxa"/>
              <w:bottom w:w="0" w:type="dxa"/>
              <w:right w:w="0" w:type="dxa"/>
            </w:tcMar>
            <w:hideMark/>
          </w:tcPr>
          <w:p w14:paraId="08D0A001" w14:textId="77777777" w:rsidR="0016128C" w:rsidRPr="006E16A7" w:rsidRDefault="0016128C" w:rsidP="00626054">
            <w:pPr>
              <w:pStyle w:val="TableText"/>
            </w:pPr>
            <w:r w:rsidRPr="006E16A7">
              <w:t>Lower Murray</w:t>
            </w:r>
          </w:p>
        </w:tc>
        <w:tc>
          <w:tcPr>
            <w:tcW w:w="2160" w:type="dxa"/>
            <w:shd w:val="clear" w:color="auto" w:fill="EDEDED"/>
            <w:tcMar>
              <w:top w:w="0" w:type="dxa"/>
              <w:left w:w="0" w:type="dxa"/>
              <w:bottom w:w="0" w:type="dxa"/>
              <w:right w:w="0" w:type="dxa"/>
            </w:tcMar>
            <w:hideMark/>
          </w:tcPr>
          <w:p w14:paraId="4696FF15" w14:textId="77777777" w:rsidR="0016128C" w:rsidRPr="006E16A7" w:rsidRDefault="0016128C" w:rsidP="00626054">
            <w:pPr>
              <w:pStyle w:val="TableText"/>
            </w:pPr>
            <w:r w:rsidRPr="006E16A7">
              <w:t>Spawning occurrence</w:t>
            </w:r>
          </w:p>
        </w:tc>
        <w:tc>
          <w:tcPr>
            <w:tcW w:w="1152" w:type="dxa"/>
            <w:shd w:val="clear" w:color="auto" w:fill="EDEDED"/>
            <w:tcMar>
              <w:top w:w="0" w:type="dxa"/>
              <w:left w:w="0" w:type="dxa"/>
              <w:bottom w:w="0" w:type="dxa"/>
              <w:right w:w="0" w:type="dxa"/>
            </w:tcMar>
            <w:hideMark/>
          </w:tcPr>
          <w:p w14:paraId="29C4B5BA" w14:textId="77777777" w:rsidR="0016128C" w:rsidRPr="006E16A7" w:rsidRDefault="0016128C" w:rsidP="009A13B2">
            <w:pPr>
              <w:pStyle w:val="TableTextRight"/>
              <w:ind w:right="397"/>
            </w:pPr>
            <w:r w:rsidRPr="006E16A7">
              <w:t>-1.4e-01</w:t>
            </w:r>
          </w:p>
        </w:tc>
        <w:tc>
          <w:tcPr>
            <w:tcW w:w="1152" w:type="dxa"/>
            <w:shd w:val="clear" w:color="auto" w:fill="EDEDED"/>
            <w:tcMar>
              <w:top w:w="0" w:type="dxa"/>
              <w:left w:w="0" w:type="dxa"/>
              <w:bottom w:w="0" w:type="dxa"/>
              <w:right w:w="0" w:type="dxa"/>
            </w:tcMar>
            <w:hideMark/>
          </w:tcPr>
          <w:p w14:paraId="7A7C6607" w14:textId="77777777" w:rsidR="0016128C" w:rsidRPr="006E16A7" w:rsidRDefault="0016128C" w:rsidP="009A13B2">
            <w:pPr>
              <w:pStyle w:val="TableTextRight"/>
              <w:ind w:right="397"/>
            </w:pPr>
            <w:r w:rsidRPr="006E16A7">
              <w:t>-3.3e-01</w:t>
            </w:r>
          </w:p>
        </w:tc>
        <w:tc>
          <w:tcPr>
            <w:tcW w:w="1152" w:type="dxa"/>
            <w:shd w:val="clear" w:color="auto" w:fill="EDEDED"/>
            <w:tcMar>
              <w:top w:w="0" w:type="dxa"/>
              <w:left w:w="0" w:type="dxa"/>
              <w:bottom w:w="0" w:type="dxa"/>
              <w:right w:w="0" w:type="dxa"/>
            </w:tcMar>
            <w:hideMark/>
          </w:tcPr>
          <w:p w14:paraId="116302FF" w14:textId="77777777" w:rsidR="0016128C" w:rsidRPr="006E16A7" w:rsidRDefault="0016128C" w:rsidP="009A13B2">
            <w:pPr>
              <w:pStyle w:val="TableTextRight"/>
              <w:ind w:right="397"/>
            </w:pPr>
            <w:r w:rsidRPr="006E16A7">
              <w:t>0.08</w:t>
            </w:r>
          </w:p>
        </w:tc>
        <w:tc>
          <w:tcPr>
            <w:tcW w:w="1722" w:type="dxa"/>
            <w:shd w:val="clear" w:color="auto" w:fill="EDEDED"/>
            <w:tcMar>
              <w:top w:w="0" w:type="dxa"/>
              <w:left w:w="0" w:type="dxa"/>
              <w:bottom w:w="0" w:type="dxa"/>
              <w:right w:w="0" w:type="dxa"/>
            </w:tcMar>
            <w:hideMark/>
          </w:tcPr>
          <w:p w14:paraId="1E76AC35" w14:textId="77777777" w:rsidR="0016128C" w:rsidRPr="006E16A7" w:rsidRDefault="0016128C" w:rsidP="00626054">
            <w:pPr>
              <w:pStyle w:val="TableText"/>
            </w:pPr>
            <w:r w:rsidRPr="006E16A7">
              <w:t>weak negative</w:t>
            </w:r>
          </w:p>
        </w:tc>
      </w:tr>
      <w:tr w:rsidR="0016128C" w:rsidRPr="006E16A7" w14:paraId="096664D5" w14:textId="77777777" w:rsidTr="00BD1606">
        <w:tc>
          <w:tcPr>
            <w:tcW w:w="2160" w:type="dxa"/>
            <w:shd w:val="clear" w:color="auto" w:fill="FFFFFF"/>
            <w:tcMar>
              <w:top w:w="0" w:type="dxa"/>
              <w:left w:w="0" w:type="dxa"/>
              <w:bottom w:w="0" w:type="dxa"/>
              <w:right w:w="0" w:type="dxa"/>
            </w:tcMar>
            <w:hideMark/>
          </w:tcPr>
          <w:p w14:paraId="607C7CD5" w14:textId="77777777" w:rsidR="0016128C" w:rsidRPr="006E16A7" w:rsidRDefault="0016128C" w:rsidP="00626054">
            <w:pPr>
              <w:pStyle w:val="TableText"/>
            </w:pPr>
            <w:r w:rsidRPr="006E16A7">
              <w:t>Murrumbidgee</w:t>
            </w:r>
          </w:p>
        </w:tc>
        <w:tc>
          <w:tcPr>
            <w:tcW w:w="2160" w:type="dxa"/>
            <w:shd w:val="clear" w:color="auto" w:fill="FFFFFF"/>
            <w:tcMar>
              <w:top w:w="0" w:type="dxa"/>
              <w:left w:w="0" w:type="dxa"/>
              <w:bottom w:w="0" w:type="dxa"/>
              <w:right w:w="0" w:type="dxa"/>
            </w:tcMar>
            <w:hideMark/>
          </w:tcPr>
          <w:p w14:paraId="22CDEE11" w14:textId="77777777" w:rsidR="0016128C" w:rsidRPr="006E16A7" w:rsidRDefault="0016128C" w:rsidP="00626054">
            <w:pPr>
              <w:pStyle w:val="TableText"/>
            </w:pPr>
            <w:r w:rsidRPr="006E16A7">
              <w:t>Spawning occurrence</w:t>
            </w:r>
          </w:p>
        </w:tc>
        <w:tc>
          <w:tcPr>
            <w:tcW w:w="1152" w:type="dxa"/>
            <w:shd w:val="clear" w:color="auto" w:fill="FFFFFF"/>
            <w:tcMar>
              <w:top w:w="0" w:type="dxa"/>
              <w:left w:w="0" w:type="dxa"/>
              <w:bottom w:w="0" w:type="dxa"/>
              <w:right w:w="0" w:type="dxa"/>
            </w:tcMar>
            <w:hideMark/>
          </w:tcPr>
          <w:p w14:paraId="5132D139" w14:textId="77777777" w:rsidR="0016128C" w:rsidRPr="006E16A7" w:rsidRDefault="0016128C" w:rsidP="009A13B2">
            <w:pPr>
              <w:pStyle w:val="TableTextRight"/>
              <w:ind w:right="397"/>
            </w:pPr>
            <w:r w:rsidRPr="006E16A7">
              <w:t>-6.4e-02</w:t>
            </w:r>
          </w:p>
        </w:tc>
        <w:tc>
          <w:tcPr>
            <w:tcW w:w="1152" w:type="dxa"/>
            <w:shd w:val="clear" w:color="auto" w:fill="FFFFFF"/>
            <w:tcMar>
              <w:top w:w="0" w:type="dxa"/>
              <w:left w:w="0" w:type="dxa"/>
              <w:bottom w:w="0" w:type="dxa"/>
              <w:right w:w="0" w:type="dxa"/>
            </w:tcMar>
            <w:hideMark/>
          </w:tcPr>
          <w:p w14:paraId="259169C0" w14:textId="77777777" w:rsidR="0016128C" w:rsidRPr="006E16A7" w:rsidRDefault="0016128C" w:rsidP="009A13B2">
            <w:pPr>
              <w:pStyle w:val="TableTextRight"/>
              <w:ind w:right="397"/>
            </w:pPr>
            <w:r w:rsidRPr="006E16A7">
              <w:t>-1.5e-01</w:t>
            </w:r>
          </w:p>
        </w:tc>
        <w:tc>
          <w:tcPr>
            <w:tcW w:w="1152" w:type="dxa"/>
            <w:shd w:val="clear" w:color="auto" w:fill="FFFFFF"/>
            <w:tcMar>
              <w:top w:w="0" w:type="dxa"/>
              <w:left w:w="0" w:type="dxa"/>
              <w:bottom w:w="0" w:type="dxa"/>
              <w:right w:w="0" w:type="dxa"/>
            </w:tcMar>
            <w:hideMark/>
          </w:tcPr>
          <w:p w14:paraId="5692AFC2" w14:textId="77777777" w:rsidR="0016128C" w:rsidRPr="006E16A7" w:rsidRDefault="0016128C" w:rsidP="009A13B2">
            <w:pPr>
              <w:pStyle w:val="TableTextRight"/>
              <w:ind w:right="397"/>
            </w:pPr>
            <w:r w:rsidRPr="006E16A7">
              <w:t>0.03</w:t>
            </w:r>
          </w:p>
        </w:tc>
        <w:tc>
          <w:tcPr>
            <w:tcW w:w="1722" w:type="dxa"/>
            <w:shd w:val="clear" w:color="auto" w:fill="FFFFFF"/>
            <w:tcMar>
              <w:top w:w="0" w:type="dxa"/>
              <w:left w:w="0" w:type="dxa"/>
              <w:bottom w:w="0" w:type="dxa"/>
              <w:right w:w="0" w:type="dxa"/>
            </w:tcMar>
            <w:hideMark/>
          </w:tcPr>
          <w:p w14:paraId="546D8A7B" w14:textId="77777777" w:rsidR="0016128C" w:rsidRPr="006E16A7" w:rsidRDefault="0016128C" w:rsidP="00626054">
            <w:pPr>
              <w:pStyle w:val="TableText"/>
            </w:pPr>
            <w:r w:rsidRPr="006E16A7">
              <w:t>weak negative</w:t>
            </w:r>
          </w:p>
        </w:tc>
      </w:tr>
      <w:tr w:rsidR="00B62180" w:rsidRPr="006E16A7" w14:paraId="2A8EEE3E" w14:textId="77777777" w:rsidTr="00BD1606">
        <w:tc>
          <w:tcPr>
            <w:tcW w:w="4320" w:type="dxa"/>
            <w:gridSpan w:val="2"/>
            <w:shd w:val="clear" w:color="auto" w:fill="D0EAFF" w:themeFill="accent2" w:themeFillTint="1A"/>
            <w:tcMar>
              <w:top w:w="0" w:type="dxa"/>
              <w:left w:w="0" w:type="dxa"/>
              <w:bottom w:w="0" w:type="dxa"/>
              <w:right w:w="0" w:type="dxa"/>
            </w:tcMar>
            <w:hideMark/>
          </w:tcPr>
          <w:p w14:paraId="2EF5AE65" w14:textId="1FB40AC9" w:rsidR="00B62180" w:rsidRPr="006E16A7" w:rsidRDefault="00B62180" w:rsidP="00B62180">
            <w:pPr>
              <w:pStyle w:val="RowHeading"/>
              <w:keepNext/>
            </w:pPr>
            <w:r w:rsidRPr="006E16A7">
              <w:t>Community compositional metric</w:t>
            </w:r>
          </w:p>
        </w:tc>
        <w:tc>
          <w:tcPr>
            <w:tcW w:w="1152" w:type="dxa"/>
            <w:shd w:val="clear" w:color="auto" w:fill="D0EAFF" w:themeFill="accent2" w:themeFillTint="1A"/>
            <w:tcMar>
              <w:top w:w="0" w:type="dxa"/>
              <w:left w:w="0" w:type="dxa"/>
              <w:bottom w:w="0" w:type="dxa"/>
              <w:right w:w="0" w:type="dxa"/>
            </w:tcMar>
          </w:tcPr>
          <w:p w14:paraId="223030CF" w14:textId="77777777" w:rsidR="00B62180" w:rsidRPr="006E16A7" w:rsidRDefault="00B62180"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2DCD400E" w14:textId="77777777" w:rsidR="00B62180" w:rsidRPr="006E16A7" w:rsidRDefault="00B62180" w:rsidP="009A13B2">
            <w:pPr>
              <w:pStyle w:val="TableTextRight"/>
              <w:ind w:right="397"/>
            </w:pPr>
          </w:p>
        </w:tc>
        <w:tc>
          <w:tcPr>
            <w:tcW w:w="1152" w:type="dxa"/>
            <w:shd w:val="clear" w:color="auto" w:fill="D0EAFF" w:themeFill="accent2" w:themeFillTint="1A"/>
            <w:tcMar>
              <w:top w:w="0" w:type="dxa"/>
              <w:left w:w="0" w:type="dxa"/>
              <w:bottom w:w="0" w:type="dxa"/>
              <w:right w:w="0" w:type="dxa"/>
            </w:tcMar>
          </w:tcPr>
          <w:p w14:paraId="361F1E2C" w14:textId="77777777" w:rsidR="00B62180" w:rsidRPr="006E16A7" w:rsidRDefault="00B62180" w:rsidP="009A13B2">
            <w:pPr>
              <w:pStyle w:val="TableTextRight"/>
              <w:ind w:right="397"/>
            </w:pPr>
          </w:p>
        </w:tc>
        <w:tc>
          <w:tcPr>
            <w:tcW w:w="1722" w:type="dxa"/>
            <w:shd w:val="clear" w:color="auto" w:fill="D0EAFF" w:themeFill="accent2" w:themeFillTint="1A"/>
            <w:tcMar>
              <w:top w:w="0" w:type="dxa"/>
              <w:left w:w="0" w:type="dxa"/>
              <w:bottom w:w="0" w:type="dxa"/>
              <w:right w:w="0" w:type="dxa"/>
            </w:tcMar>
          </w:tcPr>
          <w:p w14:paraId="62D54397" w14:textId="77777777" w:rsidR="00B62180" w:rsidRPr="006E16A7" w:rsidRDefault="00B62180" w:rsidP="00B62180">
            <w:pPr>
              <w:pStyle w:val="RowHeading"/>
              <w:keepNext/>
            </w:pPr>
          </w:p>
        </w:tc>
      </w:tr>
      <w:tr w:rsidR="0016128C" w:rsidRPr="006E16A7" w14:paraId="7BB48A94" w14:textId="77777777" w:rsidTr="00BD1606">
        <w:tc>
          <w:tcPr>
            <w:tcW w:w="2160" w:type="dxa"/>
            <w:shd w:val="clear" w:color="auto" w:fill="FFFFFF"/>
            <w:tcMar>
              <w:top w:w="0" w:type="dxa"/>
              <w:left w:w="0" w:type="dxa"/>
              <w:bottom w:w="0" w:type="dxa"/>
              <w:right w:w="0" w:type="dxa"/>
            </w:tcMar>
            <w:hideMark/>
          </w:tcPr>
          <w:p w14:paraId="48569A10" w14:textId="77777777" w:rsidR="0016128C" w:rsidRPr="006E16A7" w:rsidRDefault="0016128C" w:rsidP="00626054">
            <w:pPr>
              <w:pStyle w:val="TableText"/>
            </w:pPr>
            <w:r w:rsidRPr="006E16A7">
              <w:t>Edward-Wakool</w:t>
            </w:r>
          </w:p>
        </w:tc>
        <w:tc>
          <w:tcPr>
            <w:tcW w:w="2160" w:type="dxa"/>
            <w:shd w:val="clear" w:color="auto" w:fill="FFFFFF"/>
            <w:tcMar>
              <w:top w:w="0" w:type="dxa"/>
              <w:left w:w="0" w:type="dxa"/>
              <w:bottom w:w="0" w:type="dxa"/>
              <w:right w:w="0" w:type="dxa"/>
            </w:tcMar>
            <w:hideMark/>
          </w:tcPr>
          <w:p w14:paraId="3D6133FA" w14:textId="77777777" w:rsidR="0016128C" w:rsidRPr="006E16A7" w:rsidRDefault="0016128C" w:rsidP="00626054">
            <w:pPr>
              <w:pStyle w:val="TableText"/>
            </w:pPr>
            <w:r w:rsidRPr="006E16A7">
              <w:t xml:space="preserve"> </w:t>
            </w:r>
          </w:p>
        </w:tc>
        <w:tc>
          <w:tcPr>
            <w:tcW w:w="1152" w:type="dxa"/>
            <w:shd w:val="clear" w:color="auto" w:fill="FFFFFF"/>
            <w:tcMar>
              <w:top w:w="0" w:type="dxa"/>
              <w:left w:w="0" w:type="dxa"/>
              <w:bottom w:w="0" w:type="dxa"/>
              <w:right w:w="0" w:type="dxa"/>
            </w:tcMar>
            <w:hideMark/>
          </w:tcPr>
          <w:p w14:paraId="5513C154" w14:textId="77777777" w:rsidR="0016128C" w:rsidRPr="006E16A7" w:rsidRDefault="0016128C" w:rsidP="009A13B2">
            <w:pPr>
              <w:pStyle w:val="TableTextRight"/>
              <w:ind w:right="397"/>
            </w:pPr>
            <w:r w:rsidRPr="006E16A7">
              <w:t>2.1e-03</w:t>
            </w:r>
          </w:p>
        </w:tc>
        <w:tc>
          <w:tcPr>
            <w:tcW w:w="1152" w:type="dxa"/>
            <w:shd w:val="clear" w:color="auto" w:fill="FFFFFF"/>
            <w:tcMar>
              <w:top w:w="0" w:type="dxa"/>
              <w:left w:w="0" w:type="dxa"/>
              <w:bottom w:w="0" w:type="dxa"/>
              <w:right w:w="0" w:type="dxa"/>
            </w:tcMar>
            <w:hideMark/>
          </w:tcPr>
          <w:p w14:paraId="71ECA69A" w14:textId="77777777" w:rsidR="0016128C" w:rsidRPr="006E16A7" w:rsidRDefault="0016128C" w:rsidP="009A13B2">
            <w:pPr>
              <w:pStyle w:val="TableTextRight"/>
              <w:ind w:right="397"/>
            </w:pPr>
            <w:r w:rsidRPr="006E16A7">
              <w:t>-7.5e-04</w:t>
            </w:r>
          </w:p>
        </w:tc>
        <w:tc>
          <w:tcPr>
            <w:tcW w:w="1152" w:type="dxa"/>
            <w:shd w:val="clear" w:color="auto" w:fill="FFFFFF"/>
            <w:tcMar>
              <w:top w:w="0" w:type="dxa"/>
              <w:left w:w="0" w:type="dxa"/>
              <w:bottom w:w="0" w:type="dxa"/>
              <w:right w:w="0" w:type="dxa"/>
            </w:tcMar>
            <w:hideMark/>
          </w:tcPr>
          <w:p w14:paraId="1EC06226" w14:textId="77777777" w:rsidR="0016128C" w:rsidRPr="006E16A7" w:rsidRDefault="0016128C" w:rsidP="009A13B2">
            <w:pPr>
              <w:pStyle w:val="TableTextRight"/>
              <w:ind w:right="397"/>
            </w:pPr>
            <w:r w:rsidRPr="006E16A7">
              <w:t>5.5e-03</w:t>
            </w:r>
          </w:p>
        </w:tc>
        <w:tc>
          <w:tcPr>
            <w:tcW w:w="1722" w:type="dxa"/>
            <w:shd w:val="clear" w:color="auto" w:fill="FFFFFF"/>
            <w:tcMar>
              <w:top w:w="0" w:type="dxa"/>
              <w:left w:w="0" w:type="dxa"/>
              <w:bottom w:w="0" w:type="dxa"/>
              <w:right w:w="0" w:type="dxa"/>
            </w:tcMar>
            <w:hideMark/>
          </w:tcPr>
          <w:p w14:paraId="55821D8D" w14:textId="77777777" w:rsidR="0016128C" w:rsidRPr="006E16A7" w:rsidRDefault="0016128C" w:rsidP="00626054">
            <w:pPr>
              <w:pStyle w:val="TableText"/>
            </w:pPr>
            <w:r w:rsidRPr="006E16A7">
              <w:t>weak positive</w:t>
            </w:r>
          </w:p>
        </w:tc>
      </w:tr>
      <w:tr w:rsidR="0016128C" w:rsidRPr="006E16A7" w14:paraId="1950A1E2" w14:textId="77777777" w:rsidTr="00BD1606">
        <w:tc>
          <w:tcPr>
            <w:tcW w:w="2160" w:type="dxa"/>
            <w:shd w:val="clear" w:color="auto" w:fill="FFFFFF"/>
            <w:tcMar>
              <w:top w:w="0" w:type="dxa"/>
              <w:left w:w="0" w:type="dxa"/>
              <w:bottom w:w="0" w:type="dxa"/>
              <w:right w:w="0" w:type="dxa"/>
            </w:tcMar>
            <w:hideMark/>
          </w:tcPr>
          <w:p w14:paraId="5835403B" w14:textId="77777777" w:rsidR="0016128C" w:rsidRPr="006E16A7" w:rsidRDefault="0016128C" w:rsidP="00626054">
            <w:pPr>
              <w:pStyle w:val="TableText"/>
            </w:pPr>
            <w:r w:rsidRPr="006E16A7">
              <w:t>Goulburn</w:t>
            </w:r>
          </w:p>
        </w:tc>
        <w:tc>
          <w:tcPr>
            <w:tcW w:w="2160" w:type="dxa"/>
            <w:shd w:val="clear" w:color="auto" w:fill="EDEDED"/>
            <w:tcMar>
              <w:top w:w="0" w:type="dxa"/>
              <w:left w:w="0" w:type="dxa"/>
              <w:bottom w:w="0" w:type="dxa"/>
              <w:right w:w="0" w:type="dxa"/>
            </w:tcMar>
            <w:hideMark/>
          </w:tcPr>
          <w:p w14:paraId="0DEE0A01" w14:textId="77777777" w:rsidR="0016128C" w:rsidRPr="006E16A7" w:rsidRDefault="0016128C" w:rsidP="00626054">
            <w:pPr>
              <w:pStyle w:val="TableText"/>
            </w:pPr>
            <w:r w:rsidRPr="006E16A7">
              <w:t xml:space="preserve"> </w:t>
            </w:r>
          </w:p>
        </w:tc>
        <w:tc>
          <w:tcPr>
            <w:tcW w:w="1152" w:type="dxa"/>
            <w:shd w:val="clear" w:color="auto" w:fill="EDEDED"/>
            <w:tcMar>
              <w:top w:w="0" w:type="dxa"/>
              <w:left w:w="0" w:type="dxa"/>
              <w:bottom w:w="0" w:type="dxa"/>
              <w:right w:w="0" w:type="dxa"/>
            </w:tcMar>
            <w:hideMark/>
          </w:tcPr>
          <w:p w14:paraId="0002716E" w14:textId="77777777" w:rsidR="0016128C" w:rsidRPr="006E16A7" w:rsidRDefault="0016128C" w:rsidP="009A13B2">
            <w:pPr>
              <w:pStyle w:val="TableTextRight"/>
              <w:ind w:right="397"/>
            </w:pPr>
            <w:r w:rsidRPr="006E16A7">
              <w:t>0.02</w:t>
            </w:r>
          </w:p>
        </w:tc>
        <w:tc>
          <w:tcPr>
            <w:tcW w:w="1152" w:type="dxa"/>
            <w:shd w:val="clear" w:color="auto" w:fill="EDEDED"/>
            <w:tcMar>
              <w:top w:w="0" w:type="dxa"/>
              <w:left w:w="0" w:type="dxa"/>
              <w:bottom w:w="0" w:type="dxa"/>
              <w:right w:w="0" w:type="dxa"/>
            </w:tcMar>
            <w:hideMark/>
          </w:tcPr>
          <w:p w14:paraId="78C62AC0" w14:textId="77777777" w:rsidR="0016128C" w:rsidRPr="006E16A7" w:rsidRDefault="0016128C" w:rsidP="009A13B2">
            <w:pPr>
              <w:pStyle w:val="TableTextRight"/>
              <w:ind w:right="397"/>
            </w:pPr>
            <w:r w:rsidRPr="006E16A7">
              <w:t>1.5e-03</w:t>
            </w:r>
          </w:p>
        </w:tc>
        <w:tc>
          <w:tcPr>
            <w:tcW w:w="1152" w:type="dxa"/>
            <w:shd w:val="clear" w:color="auto" w:fill="EDEDED"/>
            <w:tcMar>
              <w:top w:w="0" w:type="dxa"/>
              <w:left w:w="0" w:type="dxa"/>
              <w:bottom w:w="0" w:type="dxa"/>
              <w:right w:w="0" w:type="dxa"/>
            </w:tcMar>
            <w:hideMark/>
          </w:tcPr>
          <w:p w14:paraId="656304E1" w14:textId="77777777" w:rsidR="0016128C" w:rsidRPr="006E16A7" w:rsidRDefault="0016128C" w:rsidP="009A13B2">
            <w:pPr>
              <w:pStyle w:val="TableTextRight"/>
              <w:ind w:right="397"/>
            </w:pPr>
            <w:r w:rsidRPr="006E16A7">
              <w:t>0.04</w:t>
            </w:r>
          </w:p>
        </w:tc>
        <w:tc>
          <w:tcPr>
            <w:tcW w:w="1722" w:type="dxa"/>
            <w:shd w:val="clear" w:color="auto" w:fill="EDEDED"/>
            <w:tcMar>
              <w:top w:w="0" w:type="dxa"/>
              <w:left w:w="0" w:type="dxa"/>
              <w:bottom w:w="0" w:type="dxa"/>
              <w:right w:w="0" w:type="dxa"/>
            </w:tcMar>
            <w:hideMark/>
          </w:tcPr>
          <w:p w14:paraId="22BF208E" w14:textId="77777777" w:rsidR="0016128C" w:rsidRPr="006E16A7" w:rsidRDefault="0016128C" w:rsidP="00626054">
            <w:pPr>
              <w:pStyle w:val="TableText"/>
            </w:pPr>
            <w:r w:rsidRPr="006E16A7">
              <w:t>strong positive</w:t>
            </w:r>
          </w:p>
        </w:tc>
      </w:tr>
      <w:tr w:rsidR="0016128C" w:rsidRPr="006E16A7" w14:paraId="174B5DAB" w14:textId="77777777" w:rsidTr="00BD1606">
        <w:tc>
          <w:tcPr>
            <w:tcW w:w="2160" w:type="dxa"/>
            <w:shd w:val="clear" w:color="auto" w:fill="FFFFFF"/>
            <w:tcMar>
              <w:top w:w="0" w:type="dxa"/>
              <w:left w:w="0" w:type="dxa"/>
              <w:bottom w:w="0" w:type="dxa"/>
              <w:right w:w="0" w:type="dxa"/>
            </w:tcMar>
            <w:hideMark/>
          </w:tcPr>
          <w:p w14:paraId="455F1AB7" w14:textId="77777777" w:rsidR="0016128C" w:rsidRPr="006E16A7" w:rsidRDefault="0016128C" w:rsidP="00626054">
            <w:pPr>
              <w:pStyle w:val="TableText"/>
            </w:pPr>
            <w:r w:rsidRPr="006E16A7">
              <w:t>Gwydir</w:t>
            </w:r>
          </w:p>
        </w:tc>
        <w:tc>
          <w:tcPr>
            <w:tcW w:w="2160" w:type="dxa"/>
            <w:shd w:val="clear" w:color="auto" w:fill="FFFFFF"/>
            <w:tcMar>
              <w:top w:w="0" w:type="dxa"/>
              <w:left w:w="0" w:type="dxa"/>
              <w:bottom w:w="0" w:type="dxa"/>
              <w:right w:w="0" w:type="dxa"/>
            </w:tcMar>
            <w:hideMark/>
          </w:tcPr>
          <w:p w14:paraId="6C90C07C" w14:textId="77777777" w:rsidR="0016128C" w:rsidRPr="006E16A7" w:rsidRDefault="0016128C" w:rsidP="00626054">
            <w:pPr>
              <w:pStyle w:val="TableText"/>
            </w:pPr>
            <w:r w:rsidRPr="006E16A7">
              <w:t xml:space="preserve"> </w:t>
            </w:r>
          </w:p>
        </w:tc>
        <w:tc>
          <w:tcPr>
            <w:tcW w:w="1152" w:type="dxa"/>
            <w:shd w:val="clear" w:color="auto" w:fill="FFFFFF"/>
            <w:tcMar>
              <w:top w:w="0" w:type="dxa"/>
              <w:left w:w="0" w:type="dxa"/>
              <w:bottom w:w="0" w:type="dxa"/>
              <w:right w:w="0" w:type="dxa"/>
            </w:tcMar>
            <w:hideMark/>
          </w:tcPr>
          <w:p w14:paraId="0835455E" w14:textId="77777777" w:rsidR="0016128C" w:rsidRPr="006E16A7" w:rsidRDefault="0016128C" w:rsidP="009A13B2">
            <w:pPr>
              <w:pStyle w:val="TableTextRight"/>
              <w:ind w:right="397"/>
            </w:pPr>
            <w:r w:rsidRPr="006E16A7">
              <w:t>-1.8e-03</w:t>
            </w:r>
          </w:p>
        </w:tc>
        <w:tc>
          <w:tcPr>
            <w:tcW w:w="1152" w:type="dxa"/>
            <w:shd w:val="clear" w:color="auto" w:fill="FFFFFF"/>
            <w:tcMar>
              <w:top w:w="0" w:type="dxa"/>
              <w:left w:w="0" w:type="dxa"/>
              <w:bottom w:w="0" w:type="dxa"/>
              <w:right w:w="0" w:type="dxa"/>
            </w:tcMar>
            <w:hideMark/>
          </w:tcPr>
          <w:p w14:paraId="7EB2E569" w14:textId="77777777" w:rsidR="0016128C" w:rsidRPr="006E16A7" w:rsidRDefault="0016128C" w:rsidP="009A13B2">
            <w:pPr>
              <w:pStyle w:val="TableTextRight"/>
              <w:ind w:right="397"/>
            </w:pPr>
            <w:r w:rsidRPr="006E16A7">
              <w:t>-3.8e-03</w:t>
            </w:r>
          </w:p>
        </w:tc>
        <w:tc>
          <w:tcPr>
            <w:tcW w:w="1152" w:type="dxa"/>
            <w:shd w:val="clear" w:color="auto" w:fill="FFFFFF"/>
            <w:tcMar>
              <w:top w:w="0" w:type="dxa"/>
              <w:left w:w="0" w:type="dxa"/>
              <w:bottom w:w="0" w:type="dxa"/>
              <w:right w:w="0" w:type="dxa"/>
            </w:tcMar>
            <w:hideMark/>
          </w:tcPr>
          <w:p w14:paraId="3017EB2D" w14:textId="77777777" w:rsidR="0016128C" w:rsidRPr="006E16A7" w:rsidRDefault="0016128C" w:rsidP="009A13B2">
            <w:pPr>
              <w:pStyle w:val="TableTextRight"/>
              <w:ind w:right="397"/>
            </w:pPr>
            <w:r w:rsidRPr="006E16A7">
              <w:t>3.4e-04</w:t>
            </w:r>
          </w:p>
        </w:tc>
        <w:tc>
          <w:tcPr>
            <w:tcW w:w="1722" w:type="dxa"/>
            <w:shd w:val="clear" w:color="auto" w:fill="FFFFFF"/>
            <w:tcMar>
              <w:top w:w="0" w:type="dxa"/>
              <w:left w:w="0" w:type="dxa"/>
              <w:bottom w:w="0" w:type="dxa"/>
              <w:right w:w="0" w:type="dxa"/>
            </w:tcMar>
            <w:hideMark/>
          </w:tcPr>
          <w:p w14:paraId="20A5E4E8" w14:textId="77777777" w:rsidR="0016128C" w:rsidRPr="006E16A7" w:rsidRDefault="0016128C" w:rsidP="00626054">
            <w:pPr>
              <w:pStyle w:val="TableText"/>
            </w:pPr>
            <w:r w:rsidRPr="006E16A7">
              <w:t>moderate negative</w:t>
            </w:r>
          </w:p>
        </w:tc>
      </w:tr>
      <w:tr w:rsidR="0016128C" w:rsidRPr="006E16A7" w14:paraId="096D0326" w14:textId="77777777" w:rsidTr="00BD1606">
        <w:tc>
          <w:tcPr>
            <w:tcW w:w="2160" w:type="dxa"/>
            <w:shd w:val="clear" w:color="auto" w:fill="FFFFFF"/>
            <w:tcMar>
              <w:top w:w="0" w:type="dxa"/>
              <w:left w:w="0" w:type="dxa"/>
              <w:bottom w:w="0" w:type="dxa"/>
              <w:right w:w="0" w:type="dxa"/>
            </w:tcMar>
            <w:hideMark/>
          </w:tcPr>
          <w:p w14:paraId="4155243D" w14:textId="77777777" w:rsidR="0016128C" w:rsidRPr="006E16A7" w:rsidRDefault="0016128C" w:rsidP="00626054">
            <w:pPr>
              <w:pStyle w:val="TableText"/>
            </w:pPr>
            <w:r w:rsidRPr="006E16A7">
              <w:t>Lachlan</w:t>
            </w:r>
          </w:p>
        </w:tc>
        <w:tc>
          <w:tcPr>
            <w:tcW w:w="2160" w:type="dxa"/>
            <w:shd w:val="clear" w:color="auto" w:fill="EDEDED"/>
            <w:tcMar>
              <w:top w:w="0" w:type="dxa"/>
              <w:left w:w="0" w:type="dxa"/>
              <w:bottom w:w="0" w:type="dxa"/>
              <w:right w:w="0" w:type="dxa"/>
            </w:tcMar>
            <w:hideMark/>
          </w:tcPr>
          <w:p w14:paraId="7A5C1E0F" w14:textId="77777777" w:rsidR="0016128C" w:rsidRPr="006E16A7" w:rsidRDefault="0016128C" w:rsidP="00626054">
            <w:pPr>
              <w:pStyle w:val="TableText"/>
            </w:pPr>
            <w:r w:rsidRPr="006E16A7">
              <w:t xml:space="preserve"> </w:t>
            </w:r>
          </w:p>
        </w:tc>
        <w:tc>
          <w:tcPr>
            <w:tcW w:w="1152" w:type="dxa"/>
            <w:shd w:val="clear" w:color="auto" w:fill="EDEDED"/>
            <w:tcMar>
              <w:top w:w="0" w:type="dxa"/>
              <w:left w:w="0" w:type="dxa"/>
              <w:bottom w:w="0" w:type="dxa"/>
              <w:right w:w="0" w:type="dxa"/>
            </w:tcMar>
            <w:hideMark/>
          </w:tcPr>
          <w:p w14:paraId="3AFA26DA" w14:textId="77777777" w:rsidR="0016128C" w:rsidRPr="006E16A7" w:rsidRDefault="0016128C" w:rsidP="009A13B2">
            <w:pPr>
              <w:pStyle w:val="TableTextRight"/>
              <w:ind w:right="397"/>
            </w:pPr>
            <w:r w:rsidRPr="006E16A7">
              <w:t>1.7e-03</w:t>
            </w:r>
          </w:p>
        </w:tc>
        <w:tc>
          <w:tcPr>
            <w:tcW w:w="1152" w:type="dxa"/>
            <w:shd w:val="clear" w:color="auto" w:fill="EDEDED"/>
            <w:tcMar>
              <w:top w:w="0" w:type="dxa"/>
              <w:left w:w="0" w:type="dxa"/>
              <w:bottom w:w="0" w:type="dxa"/>
              <w:right w:w="0" w:type="dxa"/>
            </w:tcMar>
            <w:hideMark/>
          </w:tcPr>
          <w:p w14:paraId="29B14759" w14:textId="77777777" w:rsidR="0016128C" w:rsidRPr="006E16A7" w:rsidRDefault="0016128C" w:rsidP="009A13B2">
            <w:pPr>
              <w:pStyle w:val="TableTextRight"/>
              <w:ind w:right="397"/>
            </w:pPr>
            <w:r w:rsidRPr="006E16A7">
              <w:t>-1.1e-03</w:t>
            </w:r>
          </w:p>
        </w:tc>
        <w:tc>
          <w:tcPr>
            <w:tcW w:w="1152" w:type="dxa"/>
            <w:shd w:val="clear" w:color="auto" w:fill="EDEDED"/>
            <w:tcMar>
              <w:top w:w="0" w:type="dxa"/>
              <w:left w:w="0" w:type="dxa"/>
              <w:bottom w:w="0" w:type="dxa"/>
              <w:right w:w="0" w:type="dxa"/>
            </w:tcMar>
            <w:hideMark/>
          </w:tcPr>
          <w:p w14:paraId="110AE61F" w14:textId="77777777" w:rsidR="0016128C" w:rsidRPr="006E16A7" w:rsidRDefault="0016128C" w:rsidP="009A13B2">
            <w:pPr>
              <w:pStyle w:val="TableTextRight"/>
              <w:ind w:right="397"/>
            </w:pPr>
            <w:r w:rsidRPr="006E16A7">
              <w:t>4.5e-03</w:t>
            </w:r>
          </w:p>
        </w:tc>
        <w:tc>
          <w:tcPr>
            <w:tcW w:w="1722" w:type="dxa"/>
            <w:shd w:val="clear" w:color="auto" w:fill="EDEDED"/>
            <w:tcMar>
              <w:top w:w="0" w:type="dxa"/>
              <w:left w:w="0" w:type="dxa"/>
              <w:bottom w:w="0" w:type="dxa"/>
              <w:right w:w="0" w:type="dxa"/>
            </w:tcMar>
            <w:hideMark/>
          </w:tcPr>
          <w:p w14:paraId="6A2ADCFF" w14:textId="77777777" w:rsidR="0016128C" w:rsidRPr="006E16A7" w:rsidRDefault="0016128C" w:rsidP="00626054">
            <w:pPr>
              <w:pStyle w:val="TableText"/>
            </w:pPr>
            <w:r w:rsidRPr="006E16A7">
              <w:t>weak positive</w:t>
            </w:r>
          </w:p>
        </w:tc>
      </w:tr>
      <w:tr w:rsidR="0016128C" w:rsidRPr="006E16A7" w14:paraId="213DA792" w14:textId="77777777" w:rsidTr="00BD1606">
        <w:tc>
          <w:tcPr>
            <w:tcW w:w="2160" w:type="dxa"/>
            <w:shd w:val="clear" w:color="auto" w:fill="FFFFFF"/>
            <w:tcMar>
              <w:top w:w="0" w:type="dxa"/>
              <w:left w:w="0" w:type="dxa"/>
              <w:bottom w:w="0" w:type="dxa"/>
              <w:right w:w="0" w:type="dxa"/>
            </w:tcMar>
            <w:hideMark/>
          </w:tcPr>
          <w:p w14:paraId="361E7A7C" w14:textId="77777777" w:rsidR="0016128C" w:rsidRPr="006E16A7" w:rsidRDefault="0016128C" w:rsidP="00626054">
            <w:pPr>
              <w:pStyle w:val="TableText"/>
            </w:pPr>
            <w:r w:rsidRPr="006E16A7">
              <w:t>Lower Murray</w:t>
            </w:r>
          </w:p>
        </w:tc>
        <w:tc>
          <w:tcPr>
            <w:tcW w:w="2160" w:type="dxa"/>
            <w:shd w:val="clear" w:color="auto" w:fill="FFFFFF"/>
            <w:tcMar>
              <w:top w:w="0" w:type="dxa"/>
              <w:left w:w="0" w:type="dxa"/>
              <w:bottom w:w="0" w:type="dxa"/>
              <w:right w:w="0" w:type="dxa"/>
            </w:tcMar>
            <w:hideMark/>
          </w:tcPr>
          <w:p w14:paraId="4A4DAAEE" w14:textId="77777777" w:rsidR="0016128C" w:rsidRPr="006E16A7" w:rsidRDefault="0016128C" w:rsidP="00626054">
            <w:pPr>
              <w:pStyle w:val="TableText"/>
            </w:pPr>
            <w:r w:rsidRPr="006E16A7">
              <w:t xml:space="preserve"> </w:t>
            </w:r>
          </w:p>
        </w:tc>
        <w:tc>
          <w:tcPr>
            <w:tcW w:w="1152" w:type="dxa"/>
            <w:shd w:val="clear" w:color="auto" w:fill="FFFFFF"/>
            <w:tcMar>
              <w:top w:w="0" w:type="dxa"/>
              <w:left w:w="0" w:type="dxa"/>
              <w:bottom w:w="0" w:type="dxa"/>
              <w:right w:w="0" w:type="dxa"/>
            </w:tcMar>
            <w:hideMark/>
          </w:tcPr>
          <w:p w14:paraId="20A35C08" w14:textId="77777777" w:rsidR="0016128C" w:rsidRPr="006E16A7" w:rsidRDefault="0016128C" w:rsidP="009A13B2">
            <w:pPr>
              <w:pStyle w:val="TableTextRight"/>
              <w:ind w:right="397"/>
            </w:pPr>
            <w:r w:rsidRPr="006E16A7">
              <w:t>0.01</w:t>
            </w:r>
          </w:p>
        </w:tc>
        <w:tc>
          <w:tcPr>
            <w:tcW w:w="1152" w:type="dxa"/>
            <w:shd w:val="clear" w:color="auto" w:fill="FFFFFF"/>
            <w:tcMar>
              <w:top w:w="0" w:type="dxa"/>
              <w:left w:w="0" w:type="dxa"/>
              <w:bottom w:w="0" w:type="dxa"/>
              <w:right w:w="0" w:type="dxa"/>
            </w:tcMar>
            <w:hideMark/>
          </w:tcPr>
          <w:p w14:paraId="360E6424" w14:textId="77777777" w:rsidR="0016128C" w:rsidRPr="006E16A7" w:rsidRDefault="0016128C" w:rsidP="009A13B2">
            <w:pPr>
              <w:pStyle w:val="TableTextRight"/>
              <w:ind w:right="397"/>
            </w:pPr>
            <w:r w:rsidRPr="006E16A7">
              <w:t>-2.8e-04</w:t>
            </w:r>
          </w:p>
        </w:tc>
        <w:tc>
          <w:tcPr>
            <w:tcW w:w="1152" w:type="dxa"/>
            <w:shd w:val="clear" w:color="auto" w:fill="FFFFFF"/>
            <w:tcMar>
              <w:top w:w="0" w:type="dxa"/>
              <w:left w:w="0" w:type="dxa"/>
              <w:bottom w:w="0" w:type="dxa"/>
              <w:right w:w="0" w:type="dxa"/>
            </w:tcMar>
            <w:hideMark/>
          </w:tcPr>
          <w:p w14:paraId="61248C9F" w14:textId="77777777" w:rsidR="0016128C" w:rsidRPr="006E16A7" w:rsidRDefault="0016128C" w:rsidP="009A13B2">
            <w:pPr>
              <w:pStyle w:val="TableTextRight"/>
              <w:ind w:right="397"/>
            </w:pPr>
            <w:r w:rsidRPr="006E16A7">
              <w:t>0.02</w:t>
            </w:r>
          </w:p>
        </w:tc>
        <w:tc>
          <w:tcPr>
            <w:tcW w:w="1722" w:type="dxa"/>
            <w:shd w:val="clear" w:color="auto" w:fill="FFFFFF"/>
            <w:tcMar>
              <w:top w:w="0" w:type="dxa"/>
              <w:left w:w="0" w:type="dxa"/>
              <w:bottom w:w="0" w:type="dxa"/>
              <w:right w:w="0" w:type="dxa"/>
            </w:tcMar>
            <w:hideMark/>
          </w:tcPr>
          <w:p w14:paraId="52339DE8" w14:textId="77777777" w:rsidR="0016128C" w:rsidRPr="006E16A7" w:rsidRDefault="0016128C" w:rsidP="00626054">
            <w:pPr>
              <w:pStyle w:val="TableText"/>
            </w:pPr>
            <w:r w:rsidRPr="006E16A7">
              <w:t>strong positive</w:t>
            </w:r>
          </w:p>
        </w:tc>
      </w:tr>
      <w:tr w:rsidR="0016128C" w:rsidRPr="006E16A7" w14:paraId="51B5EB61" w14:textId="77777777" w:rsidTr="00BD1606">
        <w:tc>
          <w:tcPr>
            <w:tcW w:w="2160" w:type="dxa"/>
            <w:shd w:val="clear" w:color="auto" w:fill="FFFFFF"/>
            <w:tcMar>
              <w:top w:w="0" w:type="dxa"/>
              <w:left w:w="0" w:type="dxa"/>
              <w:bottom w:w="0" w:type="dxa"/>
              <w:right w:w="0" w:type="dxa"/>
            </w:tcMar>
            <w:hideMark/>
          </w:tcPr>
          <w:p w14:paraId="55526128" w14:textId="77777777" w:rsidR="0016128C" w:rsidRPr="006E16A7" w:rsidRDefault="0016128C" w:rsidP="00626054">
            <w:pPr>
              <w:pStyle w:val="TableText"/>
            </w:pPr>
            <w:r w:rsidRPr="006E16A7">
              <w:t>Murrumbidgee</w:t>
            </w:r>
          </w:p>
        </w:tc>
        <w:tc>
          <w:tcPr>
            <w:tcW w:w="2160" w:type="dxa"/>
            <w:shd w:val="clear" w:color="auto" w:fill="EDEDED"/>
            <w:tcMar>
              <w:top w:w="0" w:type="dxa"/>
              <w:left w:w="0" w:type="dxa"/>
              <w:bottom w:w="0" w:type="dxa"/>
              <w:right w:w="0" w:type="dxa"/>
            </w:tcMar>
            <w:hideMark/>
          </w:tcPr>
          <w:p w14:paraId="5466228F" w14:textId="77777777" w:rsidR="0016128C" w:rsidRPr="006E16A7" w:rsidRDefault="0016128C" w:rsidP="00626054">
            <w:pPr>
              <w:pStyle w:val="TableText"/>
            </w:pPr>
            <w:r w:rsidRPr="006E16A7">
              <w:t xml:space="preserve"> </w:t>
            </w:r>
          </w:p>
        </w:tc>
        <w:tc>
          <w:tcPr>
            <w:tcW w:w="1152" w:type="dxa"/>
            <w:shd w:val="clear" w:color="auto" w:fill="EDEDED"/>
            <w:tcMar>
              <w:top w:w="0" w:type="dxa"/>
              <w:left w:w="0" w:type="dxa"/>
              <w:bottom w:w="0" w:type="dxa"/>
              <w:right w:w="0" w:type="dxa"/>
            </w:tcMar>
            <w:hideMark/>
          </w:tcPr>
          <w:p w14:paraId="6D48986B" w14:textId="77777777" w:rsidR="0016128C" w:rsidRPr="006E16A7" w:rsidRDefault="0016128C" w:rsidP="009A13B2">
            <w:pPr>
              <w:pStyle w:val="TableTextRight"/>
              <w:ind w:right="397"/>
            </w:pPr>
            <w:r w:rsidRPr="006E16A7">
              <w:t>2.1e-03</w:t>
            </w:r>
          </w:p>
        </w:tc>
        <w:tc>
          <w:tcPr>
            <w:tcW w:w="1152" w:type="dxa"/>
            <w:shd w:val="clear" w:color="auto" w:fill="EDEDED"/>
            <w:tcMar>
              <w:top w:w="0" w:type="dxa"/>
              <w:left w:w="0" w:type="dxa"/>
              <w:bottom w:w="0" w:type="dxa"/>
              <w:right w:w="0" w:type="dxa"/>
            </w:tcMar>
            <w:hideMark/>
          </w:tcPr>
          <w:p w14:paraId="150C4439" w14:textId="77777777" w:rsidR="0016128C" w:rsidRPr="006E16A7" w:rsidRDefault="0016128C" w:rsidP="009A13B2">
            <w:pPr>
              <w:pStyle w:val="TableTextRight"/>
              <w:ind w:right="397"/>
            </w:pPr>
            <w:r w:rsidRPr="006E16A7">
              <w:t>1.9e-04</w:t>
            </w:r>
          </w:p>
        </w:tc>
        <w:tc>
          <w:tcPr>
            <w:tcW w:w="1152" w:type="dxa"/>
            <w:shd w:val="clear" w:color="auto" w:fill="EDEDED"/>
            <w:tcMar>
              <w:top w:w="0" w:type="dxa"/>
              <w:left w:w="0" w:type="dxa"/>
              <w:bottom w:w="0" w:type="dxa"/>
              <w:right w:w="0" w:type="dxa"/>
            </w:tcMar>
            <w:hideMark/>
          </w:tcPr>
          <w:p w14:paraId="12A20238" w14:textId="77777777" w:rsidR="0016128C" w:rsidRPr="006E16A7" w:rsidRDefault="0016128C" w:rsidP="009A13B2">
            <w:pPr>
              <w:pStyle w:val="TableTextRight"/>
              <w:ind w:right="397"/>
            </w:pPr>
            <w:r w:rsidRPr="006E16A7">
              <w:t>4.1e-03</w:t>
            </w:r>
          </w:p>
        </w:tc>
        <w:tc>
          <w:tcPr>
            <w:tcW w:w="1722" w:type="dxa"/>
            <w:shd w:val="clear" w:color="auto" w:fill="EDEDED"/>
            <w:tcMar>
              <w:top w:w="0" w:type="dxa"/>
              <w:left w:w="0" w:type="dxa"/>
              <w:bottom w:w="0" w:type="dxa"/>
              <w:right w:w="0" w:type="dxa"/>
            </w:tcMar>
            <w:hideMark/>
          </w:tcPr>
          <w:p w14:paraId="6C3BEB11" w14:textId="77777777" w:rsidR="0016128C" w:rsidRPr="006E16A7" w:rsidRDefault="0016128C" w:rsidP="00626054">
            <w:pPr>
              <w:pStyle w:val="TableText"/>
            </w:pPr>
            <w:r w:rsidRPr="006E16A7">
              <w:t>strong positive</w:t>
            </w:r>
          </w:p>
        </w:tc>
      </w:tr>
    </w:tbl>
    <w:p w14:paraId="3F0280FC" w14:textId="24A131C4" w:rsidR="0016128C" w:rsidRPr="006E16A7" w:rsidRDefault="0016128C" w:rsidP="0016128C">
      <w:pPr>
        <w:pStyle w:val="BodyText"/>
      </w:pPr>
    </w:p>
    <w:p w14:paraId="157FD274" w14:textId="163E4B6D" w:rsidR="00591BCF" w:rsidRPr="006E16A7" w:rsidRDefault="00591BCF" w:rsidP="00BD1606">
      <w:pPr>
        <w:pStyle w:val="Heading9"/>
        <w:spacing w:after="900"/>
      </w:pPr>
      <w:bookmarkStart w:id="373" w:name="_Toc198296470"/>
      <w:bookmarkEnd w:id="1"/>
      <w:bookmarkEnd w:id="2"/>
      <w:bookmarkEnd w:id="3"/>
      <w:bookmarkEnd w:id="4"/>
      <w:bookmarkEnd w:id="359"/>
      <w:bookmarkEnd w:id="361"/>
      <w:r w:rsidRPr="006E16A7">
        <w:lastRenderedPageBreak/>
        <w:t>Statistical tables for all analyses</w:t>
      </w:r>
      <w:bookmarkEnd w:id="373"/>
    </w:p>
    <w:p w14:paraId="63B97951" w14:textId="4FC3BFB4" w:rsidR="00591BCF" w:rsidRPr="006E16A7" w:rsidRDefault="00591BCF" w:rsidP="00591BCF">
      <w:pPr>
        <w:pStyle w:val="AppendixHeading2"/>
      </w:pPr>
      <w:bookmarkStart w:id="374" w:name="_Toc198296471"/>
      <w:r w:rsidRPr="006E16A7">
        <w:t>Analysis: Spawning</w:t>
      </w:r>
      <w:bookmarkEnd w:id="374"/>
    </w:p>
    <w:p w14:paraId="5D6FF5B6" w14:textId="755065C0" w:rsidR="00591BCF" w:rsidRPr="006E16A7" w:rsidRDefault="00591BCF" w:rsidP="005E1342">
      <w:pPr>
        <w:pStyle w:val="CaptionWithNote"/>
      </w:pPr>
      <w:bookmarkStart w:id="375" w:name="_Toc198296545"/>
      <w:r w:rsidRPr="006E16A7">
        <w:t xml:space="preserve">Table </w:t>
      </w:r>
      <w:r>
        <w:fldChar w:fldCharType="begin"/>
      </w:r>
      <w:r>
        <w:instrText>STYLEREF 9 \s</w:instrText>
      </w:r>
      <w:r>
        <w:fldChar w:fldCharType="separate"/>
      </w:r>
      <w:r w:rsidR="008E4922">
        <w:rPr>
          <w:noProof/>
        </w:rPr>
        <w:t>C</w:t>
      </w:r>
      <w:r>
        <w:fldChar w:fldCharType="end"/>
      </w:r>
      <w:r w:rsidR="006C2B2E" w:rsidRPr="006E16A7">
        <w:t>.</w:t>
      </w:r>
      <w:r>
        <w:fldChar w:fldCharType="begin"/>
      </w:r>
      <w:r>
        <w:instrText>SEQ ApxTable \* ARABIC \s 9</w:instrText>
      </w:r>
      <w:r>
        <w:fldChar w:fldCharType="separate"/>
      </w:r>
      <w:r w:rsidR="008E4922">
        <w:rPr>
          <w:noProof/>
        </w:rPr>
        <w:t>1</w:t>
      </w:r>
      <w:r>
        <w:fldChar w:fldCharType="end"/>
      </w:r>
      <w:r w:rsidRPr="006E16A7">
        <w:t xml:space="preserve"> </w:t>
      </w:r>
      <w:r w:rsidR="005E60F0" w:rsidRPr="006E16A7">
        <w:t>Estimate of the effect of each flow variable on recruitment rates of golden perch and silver perch, by Selected Area</w:t>
      </w:r>
      <w:bookmarkEnd w:id="375"/>
    </w:p>
    <w:p w14:paraId="2B32266D" w14:textId="77777777" w:rsidR="00591BCF" w:rsidRPr="006E16A7" w:rsidRDefault="00591BCF" w:rsidP="00423063">
      <w:pPr>
        <w:pStyle w:val="CaptionNote"/>
      </w:pPr>
      <w:r w:rsidRPr="006E16A7">
        <w:t>Estimates and 90%, 80%, and 60% credible intervals are shown.</w:t>
      </w:r>
    </w:p>
    <w:tbl>
      <w:tblPr>
        <w:tblW w:w="9513" w:type="dxa"/>
        <w:tblInd w:w="113" w:type="dxa"/>
        <w:tblLayout w:type="fixed"/>
        <w:tblLook w:val="0420" w:firstRow="1" w:lastRow="0" w:firstColumn="0" w:lastColumn="0" w:noHBand="0" w:noVBand="1"/>
      </w:tblPr>
      <w:tblGrid>
        <w:gridCol w:w="1701"/>
        <w:gridCol w:w="1134"/>
        <w:gridCol w:w="1134"/>
        <w:gridCol w:w="1134"/>
        <w:gridCol w:w="1008"/>
        <w:gridCol w:w="1134"/>
        <w:gridCol w:w="1134"/>
        <w:gridCol w:w="1134"/>
      </w:tblGrid>
      <w:tr w:rsidR="00423063" w:rsidRPr="006E16A7" w14:paraId="5310D9BF" w14:textId="77777777" w:rsidTr="00C93121">
        <w:trPr>
          <w:tblHeader/>
        </w:trPr>
        <w:tc>
          <w:tcPr>
            <w:tcW w:w="1701" w:type="dxa"/>
            <w:tcBorders>
              <w:top w:val="nil"/>
              <w:left w:val="nil"/>
              <w:bottom w:val="nil"/>
              <w:right w:val="nil"/>
            </w:tcBorders>
            <w:shd w:val="clear" w:color="auto" w:fill="01528B"/>
            <w:tcMar>
              <w:top w:w="0" w:type="dxa"/>
              <w:left w:w="0" w:type="dxa"/>
              <w:bottom w:w="0" w:type="dxa"/>
              <w:right w:w="0" w:type="dxa"/>
            </w:tcMar>
            <w:vAlign w:val="center"/>
            <w:hideMark/>
          </w:tcPr>
          <w:p w14:paraId="0DBA3E46" w14:textId="287593E4" w:rsidR="0084138D" w:rsidRPr="006E16A7" w:rsidRDefault="0084138D" w:rsidP="00423063">
            <w:pPr>
              <w:pStyle w:val="ColumnHeading"/>
            </w:pPr>
            <w:r w:rsidRPr="006E16A7">
              <w:t>Species/Term</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3CF3AAD8" w14:textId="77777777" w:rsidR="0084138D" w:rsidRPr="006E16A7" w:rsidRDefault="0084138D" w:rsidP="00423063">
            <w:pPr>
              <w:pStyle w:val="ColumnHeading"/>
            </w:pPr>
            <w:r w:rsidRPr="006E16A7">
              <w:t>Estimate</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6AEDE8C6" w14:textId="77777777" w:rsidR="0084138D" w:rsidRPr="006E16A7" w:rsidRDefault="0084138D" w:rsidP="00423063">
            <w:pPr>
              <w:pStyle w:val="ColumnHeading"/>
            </w:pPr>
            <w:r w:rsidRPr="006E16A7">
              <w:t>Lower_0.95</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4407D8A2" w14:textId="77777777" w:rsidR="0084138D" w:rsidRPr="006E16A7" w:rsidRDefault="0084138D" w:rsidP="00423063">
            <w:pPr>
              <w:pStyle w:val="ColumnHeading"/>
            </w:pPr>
            <w:r w:rsidRPr="006E16A7">
              <w:t>Upper_0.95</w:t>
            </w:r>
          </w:p>
        </w:tc>
        <w:tc>
          <w:tcPr>
            <w:tcW w:w="1008" w:type="dxa"/>
            <w:tcBorders>
              <w:top w:val="nil"/>
              <w:left w:val="nil"/>
              <w:bottom w:val="nil"/>
              <w:right w:val="nil"/>
            </w:tcBorders>
            <w:shd w:val="clear" w:color="auto" w:fill="01528B"/>
            <w:tcMar>
              <w:top w:w="0" w:type="dxa"/>
              <w:left w:w="0" w:type="dxa"/>
              <w:bottom w:w="0" w:type="dxa"/>
              <w:right w:w="0" w:type="dxa"/>
            </w:tcMar>
            <w:vAlign w:val="center"/>
            <w:hideMark/>
          </w:tcPr>
          <w:p w14:paraId="7C0E9D7C" w14:textId="77777777" w:rsidR="0084138D" w:rsidRPr="006E16A7" w:rsidRDefault="0084138D" w:rsidP="00423063">
            <w:pPr>
              <w:pStyle w:val="ColumnHeading"/>
            </w:pPr>
            <w:r w:rsidRPr="006E16A7">
              <w:t>Lower_0.8</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57BC87B2" w14:textId="77777777" w:rsidR="0084138D" w:rsidRPr="006E16A7" w:rsidRDefault="0084138D" w:rsidP="00423063">
            <w:pPr>
              <w:pStyle w:val="ColumnHeading"/>
            </w:pPr>
            <w:r w:rsidRPr="006E16A7">
              <w:t>Upper_0.8</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76AE95FF" w14:textId="77777777" w:rsidR="0084138D" w:rsidRPr="006E16A7" w:rsidRDefault="0084138D" w:rsidP="00423063">
            <w:pPr>
              <w:pStyle w:val="ColumnHeading"/>
            </w:pPr>
            <w:r w:rsidRPr="006E16A7">
              <w:t>Lower_0.5</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22BD4BC7" w14:textId="77777777" w:rsidR="0084138D" w:rsidRPr="006E16A7" w:rsidRDefault="0084138D" w:rsidP="00423063">
            <w:pPr>
              <w:pStyle w:val="ColumnHeading"/>
            </w:pPr>
            <w:r w:rsidRPr="006E16A7">
              <w:t>Upper_0.5</w:t>
            </w:r>
          </w:p>
        </w:tc>
      </w:tr>
      <w:tr w:rsidR="00F3157C" w:rsidRPr="006E16A7" w14:paraId="2466B24A" w14:textId="77777777" w:rsidTr="00C93121">
        <w:tc>
          <w:tcPr>
            <w:tcW w:w="1701" w:type="dxa"/>
            <w:tcBorders>
              <w:top w:val="nil"/>
              <w:left w:val="nil"/>
              <w:bottom w:val="nil"/>
              <w:right w:val="nil"/>
            </w:tcBorders>
            <w:shd w:val="clear" w:color="auto" w:fill="D0EAFF" w:themeFill="accent2" w:themeFillTint="1A"/>
            <w:tcMar>
              <w:top w:w="0" w:type="dxa"/>
              <w:left w:w="0" w:type="dxa"/>
              <w:bottom w:w="0" w:type="dxa"/>
              <w:right w:w="0" w:type="dxa"/>
            </w:tcMar>
          </w:tcPr>
          <w:p w14:paraId="020024F7" w14:textId="4BE2E1E7" w:rsidR="00F3157C" w:rsidRPr="006E16A7" w:rsidRDefault="00F3157C" w:rsidP="00F3157C">
            <w:pPr>
              <w:pStyle w:val="RowHeading"/>
              <w:keepNext/>
            </w:pPr>
            <w:r w:rsidRPr="006E16A7">
              <w:t>Golden perch</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A96DBEA" w14:textId="77777777" w:rsidR="00F3157C" w:rsidRPr="006E16A7" w:rsidRDefault="00F3157C" w:rsidP="00F3157C">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87F8516" w14:textId="77777777" w:rsidR="00F3157C" w:rsidRPr="006E16A7" w:rsidRDefault="00F3157C" w:rsidP="00F3157C">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F218F1B" w14:textId="77777777" w:rsidR="00F3157C" w:rsidRPr="006E16A7" w:rsidRDefault="00F3157C" w:rsidP="00F3157C">
            <w:pPr>
              <w:pStyle w:val="RowHeading"/>
              <w:keepNext/>
            </w:pPr>
          </w:p>
        </w:tc>
        <w:tc>
          <w:tcPr>
            <w:tcW w:w="1008"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57BF126" w14:textId="77777777" w:rsidR="00F3157C" w:rsidRPr="006E16A7" w:rsidRDefault="00F3157C" w:rsidP="00F3157C">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EDF1FD6" w14:textId="77777777" w:rsidR="00F3157C" w:rsidRPr="006E16A7" w:rsidRDefault="00F3157C" w:rsidP="00F3157C">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0D53733" w14:textId="77777777" w:rsidR="00F3157C" w:rsidRPr="006E16A7" w:rsidRDefault="00F3157C" w:rsidP="00F3157C">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EB36CED" w14:textId="77777777" w:rsidR="00F3157C" w:rsidRPr="006E16A7" w:rsidRDefault="00F3157C" w:rsidP="00F3157C">
            <w:pPr>
              <w:pStyle w:val="RowHeading"/>
              <w:keepNext/>
            </w:pPr>
          </w:p>
        </w:tc>
      </w:tr>
      <w:tr w:rsidR="00F3157C" w:rsidRPr="006E16A7" w14:paraId="0775B3C1" w14:textId="77777777" w:rsidTr="00C93121">
        <w:tc>
          <w:tcPr>
            <w:tcW w:w="1701" w:type="dxa"/>
            <w:tcBorders>
              <w:top w:val="nil"/>
              <w:left w:val="nil"/>
              <w:bottom w:val="nil"/>
              <w:right w:val="nil"/>
            </w:tcBorders>
            <w:shd w:val="clear" w:color="auto" w:fill="FFFFFF"/>
            <w:tcMar>
              <w:top w:w="0" w:type="dxa"/>
              <w:left w:w="0" w:type="dxa"/>
              <w:bottom w:w="0" w:type="dxa"/>
              <w:right w:w="0" w:type="dxa"/>
            </w:tcMar>
            <w:hideMark/>
          </w:tcPr>
          <w:p w14:paraId="633BC5D9" w14:textId="77777777" w:rsidR="0084138D" w:rsidRPr="006E16A7" w:rsidRDefault="0084138D" w:rsidP="00423063">
            <w:pPr>
              <w:pStyle w:val="TableText"/>
            </w:pPr>
            <w:r w:rsidRPr="006E16A7">
              <w:t>flow_e_chg</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721F931" w14:textId="77777777" w:rsidR="0084138D" w:rsidRPr="006E16A7" w:rsidRDefault="0084138D" w:rsidP="00423063">
            <w:pPr>
              <w:pStyle w:val="TableTextRight"/>
              <w:ind w:right="397"/>
            </w:pPr>
            <w:r w:rsidRPr="006E16A7">
              <w:t>-0.12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D617ABB" w14:textId="77777777" w:rsidR="0084138D" w:rsidRPr="006E16A7" w:rsidRDefault="0084138D" w:rsidP="00423063">
            <w:pPr>
              <w:pStyle w:val="TableTextRight"/>
              <w:ind w:right="397"/>
            </w:pPr>
            <w:r w:rsidRPr="006E16A7">
              <w:t>-0.27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FAE3F09" w14:textId="77777777" w:rsidR="0084138D" w:rsidRPr="006E16A7" w:rsidRDefault="0084138D" w:rsidP="00423063">
            <w:pPr>
              <w:pStyle w:val="TableTextRight"/>
              <w:ind w:right="397"/>
            </w:pPr>
            <w:r w:rsidRPr="006E16A7">
              <w:t>0.03</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3AB513B6" w14:textId="77777777" w:rsidR="0084138D" w:rsidRPr="006E16A7" w:rsidRDefault="0084138D" w:rsidP="00423063">
            <w:pPr>
              <w:pStyle w:val="TableTextRight"/>
              <w:ind w:right="397"/>
            </w:pPr>
            <w:r w:rsidRPr="006E16A7">
              <w:t>-0.22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FC205FB" w14:textId="77777777" w:rsidR="0084138D" w:rsidRPr="006E16A7" w:rsidRDefault="0084138D" w:rsidP="00423063">
            <w:pPr>
              <w:pStyle w:val="TableTextRight"/>
              <w:ind w:right="397"/>
            </w:pPr>
            <w:r w:rsidRPr="006E16A7">
              <w:t>-0.02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16C585B" w14:textId="77777777" w:rsidR="0084138D" w:rsidRPr="006E16A7" w:rsidRDefault="0084138D" w:rsidP="00423063">
            <w:pPr>
              <w:pStyle w:val="TableTextRight"/>
              <w:ind w:right="397"/>
            </w:pPr>
            <w:r w:rsidRPr="006E16A7">
              <w:t>-0.18</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48683A9" w14:textId="77777777" w:rsidR="0084138D" w:rsidRPr="006E16A7" w:rsidRDefault="0084138D" w:rsidP="00423063">
            <w:pPr>
              <w:pStyle w:val="TableTextRight"/>
              <w:ind w:right="397"/>
            </w:pPr>
            <w:r w:rsidRPr="006E16A7">
              <w:t>-0.07</w:t>
            </w:r>
          </w:p>
        </w:tc>
      </w:tr>
      <w:tr w:rsidR="00F3157C" w:rsidRPr="006E16A7" w14:paraId="65D30D61" w14:textId="77777777" w:rsidTr="00C93121">
        <w:tc>
          <w:tcPr>
            <w:tcW w:w="1701" w:type="dxa"/>
            <w:tcBorders>
              <w:top w:val="nil"/>
              <w:left w:val="nil"/>
              <w:bottom w:val="nil"/>
              <w:right w:val="nil"/>
            </w:tcBorders>
            <w:shd w:val="clear" w:color="auto" w:fill="EDEDED"/>
            <w:tcMar>
              <w:top w:w="0" w:type="dxa"/>
              <w:left w:w="0" w:type="dxa"/>
              <w:bottom w:w="0" w:type="dxa"/>
              <w:right w:w="0" w:type="dxa"/>
            </w:tcMar>
            <w:hideMark/>
          </w:tcPr>
          <w:p w14:paraId="497D9FEC" w14:textId="77777777" w:rsidR="0084138D" w:rsidRPr="006E16A7" w:rsidRDefault="0084138D" w:rsidP="00423063">
            <w:pPr>
              <w:pStyle w:val="TableText"/>
            </w:pPr>
            <w:r w:rsidRPr="006E16A7">
              <w:t>flow_e_increase</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36CEC09" w14:textId="77777777" w:rsidR="0084138D" w:rsidRPr="006E16A7" w:rsidRDefault="0084138D" w:rsidP="00423063">
            <w:pPr>
              <w:pStyle w:val="TableTextRight"/>
              <w:ind w:right="397"/>
            </w:pPr>
            <w:r w:rsidRPr="006E16A7">
              <w:t>0.33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4A8042A" w14:textId="77777777" w:rsidR="0084138D" w:rsidRPr="006E16A7" w:rsidRDefault="0084138D" w:rsidP="00423063">
            <w:pPr>
              <w:pStyle w:val="TableTextRight"/>
              <w:ind w:right="397"/>
            </w:pPr>
            <w:r w:rsidRPr="006E16A7">
              <w:t>0.18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CB49281" w14:textId="77777777" w:rsidR="0084138D" w:rsidRPr="006E16A7" w:rsidRDefault="0084138D" w:rsidP="00423063">
            <w:pPr>
              <w:pStyle w:val="TableTextRight"/>
              <w:ind w:right="397"/>
            </w:pPr>
            <w:r w:rsidRPr="006E16A7">
              <w:t>0.50</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6653123" w14:textId="77777777" w:rsidR="0084138D" w:rsidRPr="006E16A7" w:rsidRDefault="0084138D" w:rsidP="00423063">
            <w:pPr>
              <w:pStyle w:val="TableTextRight"/>
              <w:ind w:right="397"/>
            </w:pPr>
            <w:r w:rsidRPr="006E16A7">
              <w:t>0.24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31AD021" w14:textId="77777777" w:rsidR="0084138D" w:rsidRPr="006E16A7" w:rsidRDefault="0084138D" w:rsidP="00423063">
            <w:pPr>
              <w:pStyle w:val="TableTextRight"/>
              <w:ind w:right="397"/>
            </w:pPr>
            <w:r w:rsidRPr="006E16A7">
              <w:t>0.45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6AF2F40" w14:textId="77777777" w:rsidR="0084138D" w:rsidRPr="006E16A7" w:rsidRDefault="0084138D" w:rsidP="00423063">
            <w:pPr>
              <w:pStyle w:val="TableTextRight"/>
              <w:ind w:right="397"/>
            </w:pPr>
            <w:r w:rsidRPr="006E16A7">
              <w:t>0.28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9B452A4" w14:textId="77777777" w:rsidR="0084138D" w:rsidRPr="006E16A7" w:rsidRDefault="0084138D" w:rsidP="00423063">
            <w:pPr>
              <w:pStyle w:val="TableTextRight"/>
              <w:ind w:right="397"/>
            </w:pPr>
            <w:r w:rsidRPr="006E16A7">
              <w:t>0.38</w:t>
            </w:r>
          </w:p>
        </w:tc>
      </w:tr>
      <w:tr w:rsidR="00F3157C" w:rsidRPr="006E16A7" w14:paraId="77F75C36" w14:textId="77777777" w:rsidTr="00C93121">
        <w:tc>
          <w:tcPr>
            <w:tcW w:w="1701" w:type="dxa"/>
            <w:tcBorders>
              <w:top w:val="nil"/>
              <w:left w:val="nil"/>
              <w:bottom w:val="nil"/>
              <w:right w:val="nil"/>
            </w:tcBorders>
            <w:shd w:val="clear" w:color="auto" w:fill="FFFFFF"/>
            <w:tcMar>
              <w:top w:w="0" w:type="dxa"/>
              <w:left w:w="0" w:type="dxa"/>
              <w:bottom w:w="0" w:type="dxa"/>
              <w:right w:w="0" w:type="dxa"/>
            </w:tcMar>
            <w:hideMark/>
          </w:tcPr>
          <w:p w14:paraId="6CB53E18" w14:textId="77777777" w:rsidR="0084138D" w:rsidRPr="006E16A7" w:rsidRDefault="0084138D" w:rsidP="00423063">
            <w:pPr>
              <w:pStyle w:val="TableText"/>
            </w:pPr>
            <w:r w:rsidRPr="006E16A7">
              <w:t>flow_e_30day</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01C023A" w14:textId="77777777" w:rsidR="0084138D" w:rsidRPr="006E16A7" w:rsidRDefault="0084138D" w:rsidP="00423063">
            <w:pPr>
              <w:pStyle w:val="TableTextRight"/>
              <w:ind w:right="397"/>
            </w:pPr>
            <w:r w:rsidRPr="006E16A7">
              <w:t>0.17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D8E26F0" w14:textId="77777777" w:rsidR="0084138D" w:rsidRPr="006E16A7" w:rsidRDefault="0084138D" w:rsidP="00423063">
            <w:pPr>
              <w:pStyle w:val="TableTextRight"/>
              <w:ind w:right="397"/>
            </w:pPr>
            <w:r w:rsidRPr="006E16A7">
              <w:t>-0.24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178A40C" w14:textId="77777777" w:rsidR="0084138D" w:rsidRPr="006E16A7" w:rsidRDefault="0084138D" w:rsidP="00423063">
            <w:pPr>
              <w:pStyle w:val="TableTextRight"/>
              <w:ind w:right="397"/>
            </w:pPr>
            <w:r w:rsidRPr="006E16A7">
              <w:t>0.59</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6C3A46EF" w14:textId="77777777" w:rsidR="0084138D" w:rsidRPr="006E16A7" w:rsidRDefault="0084138D" w:rsidP="00423063">
            <w:pPr>
              <w:pStyle w:val="TableTextRight"/>
              <w:ind w:right="397"/>
            </w:pPr>
            <w:r w:rsidRPr="006E16A7">
              <w:t>-0.08</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2C03238" w14:textId="77777777" w:rsidR="0084138D" w:rsidRPr="006E16A7" w:rsidRDefault="0084138D" w:rsidP="00423063">
            <w:pPr>
              <w:pStyle w:val="TableTextRight"/>
              <w:ind w:right="397"/>
            </w:pPr>
            <w:r w:rsidRPr="006E16A7">
              <w:t>0.46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2533754" w14:textId="77777777" w:rsidR="0084138D" w:rsidRPr="006E16A7" w:rsidRDefault="0084138D" w:rsidP="00423063">
            <w:pPr>
              <w:pStyle w:val="TableTextRight"/>
              <w:ind w:right="397"/>
            </w:pPr>
            <w:r w:rsidRPr="006E16A7">
              <w:t>0.02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D7E7910" w14:textId="77777777" w:rsidR="0084138D" w:rsidRPr="006E16A7" w:rsidRDefault="0084138D" w:rsidP="00423063">
            <w:pPr>
              <w:pStyle w:val="TableTextRight"/>
              <w:ind w:right="397"/>
            </w:pPr>
            <w:r w:rsidRPr="006E16A7">
              <w:t>0.30</w:t>
            </w:r>
          </w:p>
        </w:tc>
      </w:tr>
      <w:tr w:rsidR="00F3157C" w:rsidRPr="006E16A7" w14:paraId="3EA0AF05" w14:textId="77777777" w:rsidTr="00C93121">
        <w:tc>
          <w:tcPr>
            <w:tcW w:w="1701" w:type="dxa"/>
            <w:tcBorders>
              <w:top w:val="nil"/>
              <w:left w:val="nil"/>
              <w:bottom w:val="nil"/>
              <w:right w:val="nil"/>
            </w:tcBorders>
            <w:shd w:val="clear" w:color="auto" w:fill="D0EAFF" w:themeFill="accent2" w:themeFillTint="1A"/>
            <w:tcMar>
              <w:top w:w="0" w:type="dxa"/>
              <w:left w:w="0" w:type="dxa"/>
              <w:bottom w:w="0" w:type="dxa"/>
              <w:right w:w="0" w:type="dxa"/>
            </w:tcMar>
          </w:tcPr>
          <w:p w14:paraId="1B6C46F9" w14:textId="4BA9B007" w:rsidR="00F3157C" w:rsidRPr="006E16A7" w:rsidRDefault="00F3157C" w:rsidP="00F3157C">
            <w:pPr>
              <w:pStyle w:val="RowHeading"/>
              <w:keepNext/>
            </w:pPr>
            <w:r w:rsidRPr="006E16A7">
              <w:t>Silver perch</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3EB8664" w14:textId="77777777" w:rsidR="00F3157C" w:rsidRPr="006E16A7" w:rsidRDefault="00F3157C" w:rsidP="00F3157C">
            <w:pPr>
              <w:pStyle w:val="TableTextRight"/>
              <w:keepNext/>
              <w:ind w:right="397"/>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D8F6C31" w14:textId="77777777" w:rsidR="00F3157C" w:rsidRPr="006E16A7" w:rsidRDefault="00F3157C" w:rsidP="00F3157C">
            <w:pPr>
              <w:pStyle w:val="TableTextRight"/>
              <w:keepNext/>
              <w:ind w:right="397"/>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23660AE" w14:textId="77777777" w:rsidR="00F3157C" w:rsidRPr="006E16A7" w:rsidRDefault="00F3157C" w:rsidP="00F3157C">
            <w:pPr>
              <w:pStyle w:val="TableTextRight"/>
              <w:keepNext/>
              <w:ind w:right="397"/>
            </w:pPr>
          </w:p>
        </w:tc>
        <w:tc>
          <w:tcPr>
            <w:tcW w:w="1008"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B27B4A0" w14:textId="77777777" w:rsidR="00F3157C" w:rsidRPr="006E16A7" w:rsidRDefault="00F3157C" w:rsidP="00F3157C">
            <w:pPr>
              <w:pStyle w:val="TableTextRight"/>
              <w:keepNext/>
              <w:ind w:right="397"/>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D49278E" w14:textId="77777777" w:rsidR="00F3157C" w:rsidRPr="006E16A7" w:rsidRDefault="00F3157C" w:rsidP="00F3157C">
            <w:pPr>
              <w:pStyle w:val="TableTextRight"/>
              <w:keepNext/>
              <w:ind w:right="397"/>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A7F4CB9" w14:textId="77777777" w:rsidR="00F3157C" w:rsidRPr="006E16A7" w:rsidRDefault="00F3157C" w:rsidP="00F3157C">
            <w:pPr>
              <w:pStyle w:val="TableTextRight"/>
              <w:keepNext/>
              <w:ind w:right="397"/>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0AF42C0" w14:textId="77777777" w:rsidR="00F3157C" w:rsidRPr="006E16A7" w:rsidRDefault="00F3157C" w:rsidP="00F3157C">
            <w:pPr>
              <w:pStyle w:val="TableTextRight"/>
              <w:keepNext/>
              <w:ind w:right="397"/>
            </w:pPr>
          </w:p>
        </w:tc>
      </w:tr>
      <w:tr w:rsidR="00F3157C" w:rsidRPr="006E16A7" w14:paraId="2CDB9A97" w14:textId="77777777" w:rsidTr="00C93121">
        <w:tc>
          <w:tcPr>
            <w:tcW w:w="1701" w:type="dxa"/>
            <w:tcBorders>
              <w:top w:val="nil"/>
              <w:left w:val="nil"/>
              <w:bottom w:val="nil"/>
              <w:right w:val="nil"/>
            </w:tcBorders>
            <w:shd w:val="clear" w:color="auto" w:fill="FFFFFF"/>
            <w:tcMar>
              <w:top w:w="0" w:type="dxa"/>
              <w:left w:w="0" w:type="dxa"/>
              <w:bottom w:w="0" w:type="dxa"/>
              <w:right w:w="0" w:type="dxa"/>
            </w:tcMar>
            <w:hideMark/>
          </w:tcPr>
          <w:p w14:paraId="350468F6" w14:textId="77777777" w:rsidR="0084138D" w:rsidRPr="006E16A7" w:rsidRDefault="0084138D" w:rsidP="00423063">
            <w:pPr>
              <w:pStyle w:val="TableText"/>
            </w:pPr>
            <w:r w:rsidRPr="006E16A7">
              <w:t>flow_e_chg</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53B7DC9" w14:textId="77777777" w:rsidR="0084138D" w:rsidRPr="006E16A7" w:rsidRDefault="0084138D" w:rsidP="00423063">
            <w:pPr>
              <w:pStyle w:val="TableTextRight"/>
              <w:ind w:right="397"/>
            </w:pPr>
            <w:r w:rsidRPr="006E16A7">
              <w:t>0.11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6554862" w14:textId="77777777" w:rsidR="0084138D" w:rsidRPr="006E16A7" w:rsidRDefault="0084138D" w:rsidP="00423063">
            <w:pPr>
              <w:pStyle w:val="TableTextRight"/>
              <w:ind w:right="397"/>
            </w:pPr>
            <w:r w:rsidRPr="006E16A7">
              <w:t>-0.24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0C6B291" w14:textId="77777777" w:rsidR="0084138D" w:rsidRPr="006E16A7" w:rsidRDefault="0084138D" w:rsidP="00423063">
            <w:pPr>
              <w:pStyle w:val="TableTextRight"/>
              <w:ind w:right="397"/>
            </w:pPr>
            <w:r w:rsidRPr="006E16A7">
              <w:t>0.38</w:t>
            </w:r>
          </w:p>
        </w:tc>
        <w:tc>
          <w:tcPr>
            <w:tcW w:w="1008" w:type="dxa"/>
            <w:tcBorders>
              <w:top w:val="nil"/>
              <w:left w:val="nil"/>
              <w:bottom w:val="nil"/>
              <w:right w:val="nil"/>
            </w:tcBorders>
            <w:shd w:val="clear" w:color="auto" w:fill="FFFFFF"/>
            <w:tcMar>
              <w:top w:w="0" w:type="dxa"/>
              <w:left w:w="0" w:type="dxa"/>
              <w:bottom w:w="0" w:type="dxa"/>
              <w:right w:w="0" w:type="dxa"/>
            </w:tcMar>
            <w:vAlign w:val="center"/>
            <w:hideMark/>
          </w:tcPr>
          <w:p w14:paraId="01BD2BC9" w14:textId="77777777" w:rsidR="0084138D" w:rsidRPr="006E16A7" w:rsidRDefault="0084138D" w:rsidP="00423063">
            <w:pPr>
              <w:pStyle w:val="TableTextRight"/>
              <w:ind w:right="397"/>
            </w:pPr>
            <w:r w:rsidRPr="006E16A7">
              <w:t>-0.10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1457FF5" w14:textId="77777777" w:rsidR="0084138D" w:rsidRPr="006E16A7" w:rsidRDefault="0084138D" w:rsidP="00423063">
            <w:pPr>
              <w:pStyle w:val="TableTextRight"/>
              <w:ind w:right="397"/>
            </w:pPr>
            <w:r w:rsidRPr="006E16A7">
              <w:t>0.30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24AADD9" w14:textId="77777777" w:rsidR="0084138D" w:rsidRPr="006E16A7" w:rsidRDefault="0084138D" w:rsidP="00423063">
            <w:pPr>
              <w:pStyle w:val="TableTextRight"/>
              <w:ind w:right="397"/>
            </w:pPr>
            <w:r w:rsidRPr="006E16A7">
              <w:t>0.03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5FC587E" w14:textId="77777777" w:rsidR="0084138D" w:rsidRPr="006E16A7" w:rsidRDefault="0084138D" w:rsidP="00423063">
            <w:pPr>
              <w:pStyle w:val="TableTextRight"/>
              <w:ind w:right="397"/>
            </w:pPr>
            <w:r w:rsidRPr="006E16A7">
              <w:t>0.24</w:t>
            </w:r>
          </w:p>
        </w:tc>
      </w:tr>
      <w:tr w:rsidR="00F3157C" w:rsidRPr="006E16A7" w14:paraId="6F2CA42E" w14:textId="77777777" w:rsidTr="00C93121">
        <w:tc>
          <w:tcPr>
            <w:tcW w:w="1701" w:type="dxa"/>
            <w:tcBorders>
              <w:top w:val="nil"/>
              <w:left w:val="nil"/>
              <w:bottom w:val="nil"/>
              <w:right w:val="nil"/>
            </w:tcBorders>
            <w:shd w:val="clear" w:color="auto" w:fill="EDEDED"/>
            <w:tcMar>
              <w:top w:w="0" w:type="dxa"/>
              <w:left w:w="0" w:type="dxa"/>
              <w:bottom w:w="0" w:type="dxa"/>
              <w:right w:w="0" w:type="dxa"/>
            </w:tcMar>
            <w:hideMark/>
          </w:tcPr>
          <w:p w14:paraId="7FC64AE6" w14:textId="77777777" w:rsidR="0084138D" w:rsidRPr="006E16A7" w:rsidRDefault="0084138D" w:rsidP="00423063">
            <w:pPr>
              <w:pStyle w:val="TableText"/>
            </w:pPr>
            <w:r w:rsidRPr="006E16A7">
              <w:t>flow_e_increase</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53454A9" w14:textId="77777777" w:rsidR="0084138D" w:rsidRPr="006E16A7" w:rsidRDefault="0084138D" w:rsidP="00423063">
            <w:pPr>
              <w:pStyle w:val="TableTextRight"/>
              <w:ind w:right="397"/>
            </w:pPr>
            <w:r w:rsidRPr="006E16A7">
              <w:t>0.03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3A0C204" w14:textId="77777777" w:rsidR="0084138D" w:rsidRPr="006E16A7" w:rsidRDefault="0084138D" w:rsidP="00423063">
            <w:pPr>
              <w:pStyle w:val="TableTextRight"/>
              <w:ind w:right="397"/>
            </w:pPr>
            <w:r w:rsidRPr="006E16A7">
              <w:t>-0.22</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93FFF92" w14:textId="77777777" w:rsidR="0084138D" w:rsidRPr="006E16A7" w:rsidRDefault="0084138D" w:rsidP="00423063">
            <w:pPr>
              <w:pStyle w:val="TableTextRight"/>
              <w:ind w:right="397"/>
            </w:pPr>
            <w:r w:rsidRPr="006E16A7">
              <w:t>0.27</w:t>
            </w:r>
          </w:p>
        </w:tc>
        <w:tc>
          <w:tcPr>
            <w:tcW w:w="1008" w:type="dxa"/>
            <w:tcBorders>
              <w:top w:val="nil"/>
              <w:left w:val="nil"/>
              <w:bottom w:val="nil"/>
              <w:right w:val="nil"/>
            </w:tcBorders>
            <w:shd w:val="clear" w:color="auto" w:fill="EDEDED"/>
            <w:tcMar>
              <w:top w:w="0" w:type="dxa"/>
              <w:left w:w="0" w:type="dxa"/>
              <w:bottom w:w="0" w:type="dxa"/>
              <w:right w:w="0" w:type="dxa"/>
            </w:tcMar>
            <w:vAlign w:val="center"/>
            <w:hideMark/>
          </w:tcPr>
          <w:p w14:paraId="273C8870" w14:textId="77777777" w:rsidR="0084138D" w:rsidRPr="006E16A7" w:rsidRDefault="0084138D" w:rsidP="00423063">
            <w:pPr>
              <w:pStyle w:val="TableTextRight"/>
              <w:ind w:right="397"/>
            </w:pPr>
            <w:r w:rsidRPr="006E16A7">
              <w:t>-0.13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84B0907" w14:textId="77777777" w:rsidR="0084138D" w:rsidRPr="006E16A7" w:rsidRDefault="0084138D" w:rsidP="00423063">
            <w:pPr>
              <w:pStyle w:val="TableTextRight"/>
              <w:ind w:right="397"/>
            </w:pPr>
            <w:r w:rsidRPr="006E16A7">
              <w:t>0.18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1A6314D" w14:textId="77777777" w:rsidR="0084138D" w:rsidRPr="006E16A7" w:rsidRDefault="0084138D" w:rsidP="00423063">
            <w:pPr>
              <w:pStyle w:val="TableTextRight"/>
              <w:ind w:right="397"/>
            </w:pPr>
            <w:r w:rsidRPr="006E16A7">
              <w:t>-0.06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FBE360E" w14:textId="77777777" w:rsidR="0084138D" w:rsidRPr="006E16A7" w:rsidRDefault="0084138D" w:rsidP="00423063">
            <w:pPr>
              <w:pStyle w:val="TableTextRight"/>
              <w:ind w:right="397"/>
            </w:pPr>
            <w:r w:rsidRPr="006E16A7">
              <w:t>0.10</w:t>
            </w:r>
          </w:p>
        </w:tc>
      </w:tr>
      <w:tr w:rsidR="00F3157C" w:rsidRPr="006E16A7" w14:paraId="79614950" w14:textId="77777777" w:rsidTr="00C93121">
        <w:tc>
          <w:tcPr>
            <w:tcW w:w="1701" w:type="dxa"/>
            <w:tcBorders>
              <w:top w:val="nil"/>
              <w:left w:val="nil"/>
              <w:bottom w:val="single" w:sz="8" w:space="0" w:color="666666"/>
              <w:right w:val="nil"/>
            </w:tcBorders>
            <w:shd w:val="clear" w:color="auto" w:fill="FFFFFF"/>
            <w:tcMar>
              <w:top w:w="0" w:type="dxa"/>
              <w:left w:w="0" w:type="dxa"/>
              <w:bottom w:w="0" w:type="dxa"/>
              <w:right w:w="0" w:type="dxa"/>
            </w:tcMar>
            <w:hideMark/>
          </w:tcPr>
          <w:p w14:paraId="1EA36489" w14:textId="77777777" w:rsidR="0084138D" w:rsidRPr="006E16A7" w:rsidRDefault="0084138D" w:rsidP="00423063">
            <w:pPr>
              <w:pStyle w:val="TableText"/>
            </w:pPr>
            <w:r w:rsidRPr="006E16A7">
              <w:t>flow_e_30day</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7D549DEE" w14:textId="77777777" w:rsidR="0084138D" w:rsidRPr="006E16A7" w:rsidRDefault="0084138D" w:rsidP="00423063">
            <w:pPr>
              <w:pStyle w:val="TableTextRight"/>
              <w:ind w:right="397"/>
            </w:pPr>
            <w:r w:rsidRPr="006E16A7">
              <w:t>-0.43</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323B9C36" w14:textId="77777777" w:rsidR="0084138D" w:rsidRPr="006E16A7" w:rsidRDefault="0084138D" w:rsidP="00423063">
            <w:pPr>
              <w:pStyle w:val="TableTextRight"/>
              <w:ind w:right="397"/>
            </w:pPr>
            <w:r w:rsidRPr="006E16A7">
              <w:t>-1.15</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33E49B0F" w14:textId="77777777" w:rsidR="0084138D" w:rsidRPr="006E16A7" w:rsidRDefault="0084138D" w:rsidP="00423063">
            <w:pPr>
              <w:pStyle w:val="TableTextRight"/>
              <w:ind w:right="397"/>
            </w:pPr>
            <w:r w:rsidRPr="006E16A7">
              <w:t>0.32</w:t>
            </w:r>
          </w:p>
        </w:tc>
        <w:tc>
          <w:tcPr>
            <w:tcW w:w="1008"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641D6750" w14:textId="77777777" w:rsidR="0084138D" w:rsidRPr="006E16A7" w:rsidRDefault="0084138D" w:rsidP="00423063">
            <w:pPr>
              <w:pStyle w:val="TableTextRight"/>
              <w:ind w:right="397"/>
            </w:pPr>
            <w:r w:rsidRPr="006E16A7">
              <w:t>-0.91</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5711523C" w14:textId="77777777" w:rsidR="0084138D" w:rsidRPr="006E16A7" w:rsidRDefault="0084138D" w:rsidP="00423063">
            <w:pPr>
              <w:pStyle w:val="TableTextRight"/>
              <w:ind w:right="397"/>
            </w:pPr>
            <w:r w:rsidRPr="006E16A7">
              <w:t>0.06</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4E8CB065" w14:textId="77777777" w:rsidR="0084138D" w:rsidRPr="006E16A7" w:rsidRDefault="0084138D" w:rsidP="00423063">
            <w:pPr>
              <w:pStyle w:val="TableTextRight"/>
              <w:ind w:right="397"/>
            </w:pPr>
            <w:r w:rsidRPr="006E16A7">
              <w:t>-0.66</w:t>
            </w:r>
          </w:p>
        </w:tc>
        <w:tc>
          <w:tcPr>
            <w:tcW w:w="1134" w:type="dxa"/>
            <w:tcBorders>
              <w:top w:val="nil"/>
              <w:left w:val="nil"/>
              <w:bottom w:val="single" w:sz="8" w:space="0" w:color="666666"/>
              <w:right w:val="nil"/>
            </w:tcBorders>
            <w:shd w:val="clear" w:color="auto" w:fill="FFFFFF"/>
            <w:tcMar>
              <w:top w:w="0" w:type="dxa"/>
              <w:left w:w="0" w:type="dxa"/>
              <w:bottom w:w="0" w:type="dxa"/>
              <w:right w:w="0" w:type="dxa"/>
            </w:tcMar>
            <w:vAlign w:val="center"/>
            <w:hideMark/>
          </w:tcPr>
          <w:p w14:paraId="0658026A" w14:textId="77777777" w:rsidR="0084138D" w:rsidRPr="006E16A7" w:rsidRDefault="0084138D" w:rsidP="00423063">
            <w:pPr>
              <w:pStyle w:val="TableTextRight"/>
              <w:ind w:right="397"/>
            </w:pPr>
            <w:r w:rsidRPr="006E16A7">
              <w:t>-0.16</w:t>
            </w:r>
          </w:p>
        </w:tc>
      </w:tr>
    </w:tbl>
    <w:p w14:paraId="167EA95C" w14:textId="77777777" w:rsidR="00591BCF" w:rsidRPr="006E16A7" w:rsidRDefault="00591BCF" w:rsidP="00591BCF">
      <w:pPr>
        <w:pStyle w:val="AppendixHeading2"/>
      </w:pPr>
      <w:bookmarkStart w:id="376" w:name="_Toc198296313"/>
      <w:bookmarkStart w:id="377" w:name="_Toc198296472"/>
      <w:bookmarkStart w:id="378" w:name="_Toc198296473"/>
      <w:bookmarkEnd w:id="376"/>
      <w:bookmarkEnd w:id="377"/>
      <w:r w:rsidRPr="006E16A7">
        <w:t>Analysis: Recruits analysis (young-of-year) using abundance data</w:t>
      </w:r>
      <w:bookmarkEnd w:id="378"/>
    </w:p>
    <w:p w14:paraId="1433F8D4" w14:textId="064CE020" w:rsidR="00591BCF" w:rsidRPr="006E16A7" w:rsidRDefault="00591BCF" w:rsidP="005E1342">
      <w:pPr>
        <w:pStyle w:val="CaptionWithNote"/>
      </w:pPr>
      <w:bookmarkStart w:id="379" w:name="_Toc198296546"/>
      <w:r w:rsidRPr="006E16A7">
        <w:t xml:space="preserve">Table </w:t>
      </w:r>
      <w:r>
        <w:fldChar w:fldCharType="begin"/>
      </w:r>
      <w:r>
        <w:instrText>STYLEREF 9 \s</w:instrText>
      </w:r>
      <w:r>
        <w:fldChar w:fldCharType="separate"/>
      </w:r>
      <w:r w:rsidR="008E4922">
        <w:rPr>
          <w:noProof/>
        </w:rPr>
        <w:t>C</w:t>
      </w:r>
      <w:r>
        <w:fldChar w:fldCharType="end"/>
      </w:r>
      <w:r w:rsidR="006C2B2E" w:rsidRPr="006E16A7">
        <w:t>.</w:t>
      </w:r>
      <w:r>
        <w:fldChar w:fldCharType="begin"/>
      </w:r>
      <w:r>
        <w:instrText>SEQ ApxTable \* ARABIC \s 9</w:instrText>
      </w:r>
      <w:r>
        <w:fldChar w:fldCharType="separate"/>
      </w:r>
      <w:r w:rsidR="008E4922">
        <w:rPr>
          <w:noProof/>
        </w:rPr>
        <w:t>2</w:t>
      </w:r>
      <w:r>
        <w:fldChar w:fldCharType="end"/>
      </w:r>
      <w:r w:rsidRPr="006E16A7">
        <w:t xml:space="preserve"> </w:t>
      </w:r>
      <w:r w:rsidR="00FA32FE" w:rsidRPr="006E16A7">
        <w:t>Estimate of the effect of each flow variable on recruitment rates, by Selected Area</w:t>
      </w:r>
      <w:bookmarkEnd w:id="379"/>
    </w:p>
    <w:p w14:paraId="28DD9EA8" w14:textId="77777777" w:rsidR="00591BCF" w:rsidRPr="006E16A7" w:rsidRDefault="00591BCF" w:rsidP="00591BCF">
      <w:pPr>
        <w:pStyle w:val="CaptionNote"/>
      </w:pPr>
      <w:r w:rsidRPr="006E16A7">
        <w:t>Estimates and 90%, 80%, and 60% credible intervals are shown</w:t>
      </w:r>
    </w:p>
    <w:tbl>
      <w:tblPr>
        <w:tblW w:w="0" w:type="auto"/>
        <w:tblInd w:w="113" w:type="dxa"/>
        <w:tblLayout w:type="fixed"/>
        <w:tblLook w:val="0420" w:firstRow="1" w:lastRow="0" w:firstColumn="0" w:lastColumn="0" w:noHBand="0" w:noVBand="1"/>
      </w:tblPr>
      <w:tblGrid>
        <w:gridCol w:w="1587"/>
        <w:gridCol w:w="1134"/>
        <w:gridCol w:w="1134"/>
        <w:gridCol w:w="1134"/>
        <w:gridCol w:w="1134"/>
        <w:gridCol w:w="1134"/>
        <w:gridCol w:w="1134"/>
        <w:gridCol w:w="1134"/>
      </w:tblGrid>
      <w:tr w:rsidR="00FA32FE" w:rsidRPr="006E16A7" w14:paraId="15A5952E" w14:textId="77777777" w:rsidTr="00C93121">
        <w:trPr>
          <w:tblHeader/>
        </w:trPr>
        <w:tc>
          <w:tcPr>
            <w:tcW w:w="1587" w:type="dxa"/>
            <w:tcBorders>
              <w:top w:val="nil"/>
              <w:left w:val="nil"/>
              <w:bottom w:val="nil"/>
              <w:right w:val="nil"/>
            </w:tcBorders>
            <w:shd w:val="clear" w:color="auto" w:fill="01528B"/>
            <w:tcMar>
              <w:top w:w="0" w:type="dxa"/>
              <w:left w:w="0" w:type="dxa"/>
              <w:bottom w:w="0" w:type="dxa"/>
              <w:right w:w="0" w:type="dxa"/>
            </w:tcMar>
            <w:vAlign w:val="center"/>
            <w:hideMark/>
          </w:tcPr>
          <w:p w14:paraId="20267B30" w14:textId="2BA258D4" w:rsidR="00FA32FE" w:rsidRPr="006E16A7" w:rsidRDefault="00FA32FE" w:rsidP="00FA32FE">
            <w:pPr>
              <w:pStyle w:val="ColumnHeading"/>
            </w:pPr>
            <w:r w:rsidRPr="006E16A7">
              <w:t>Species/Term</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7F509BB4" w14:textId="77777777" w:rsidR="00FA32FE" w:rsidRPr="006E16A7" w:rsidRDefault="00FA32FE" w:rsidP="00FA32FE">
            <w:pPr>
              <w:pStyle w:val="ColumnHeading"/>
            </w:pPr>
            <w:r w:rsidRPr="006E16A7">
              <w:t>Estimate</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52723C3B" w14:textId="77777777" w:rsidR="00FA32FE" w:rsidRPr="006E16A7" w:rsidRDefault="00FA32FE" w:rsidP="00FA32FE">
            <w:pPr>
              <w:pStyle w:val="ColumnHeading"/>
            </w:pPr>
            <w:r w:rsidRPr="006E16A7">
              <w:t>Lower_0.95</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037D7662" w14:textId="77777777" w:rsidR="00FA32FE" w:rsidRPr="006E16A7" w:rsidRDefault="00FA32FE" w:rsidP="00FA32FE">
            <w:pPr>
              <w:pStyle w:val="ColumnHeading"/>
            </w:pPr>
            <w:r w:rsidRPr="006E16A7">
              <w:t>Upper_0.95</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7F3343FF" w14:textId="77777777" w:rsidR="00FA32FE" w:rsidRPr="006E16A7" w:rsidRDefault="00FA32FE" w:rsidP="00FA32FE">
            <w:pPr>
              <w:pStyle w:val="ColumnHeading"/>
            </w:pPr>
            <w:r w:rsidRPr="006E16A7">
              <w:t>Lower_0.8</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6CC488E4" w14:textId="77777777" w:rsidR="00FA32FE" w:rsidRPr="006E16A7" w:rsidRDefault="00FA32FE" w:rsidP="00FA32FE">
            <w:pPr>
              <w:pStyle w:val="ColumnHeading"/>
            </w:pPr>
            <w:r w:rsidRPr="006E16A7">
              <w:t>Upper_0.8</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4AC48B63" w14:textId="77777777" w:rsidR="00FA32FE" w:rsidRPr="006E16A7" w:rsidRDefault="00FA32FE" w:rsidP="00FA32FE">
            <w:pPr>
              <w:pStyle w:val="ColumnHeading"/>
            </w:pPr>
            <w:r w:rsidRPr="006E16A7">
              <w:t>Lower_0.5</w:t>
            </w:r>
          </w:p>
        </w:tc>
        <w:tc>
          <w:tcPr>
            <w:tcW w:w="1134" w:type="dxa"/>
            <w:tcBorders>
              <w:top w:val="nil"/>
              <w:left w:val="nil"/>
              <w:bottom w:val="nil"/>
              <w:right w:val="nil"/>
            </w:tcBorders>
            <w:shd w:val="clear" w:color="auto" w:fill="01528B"/>
            <w:tcMar>
              <w:top w:w="0" w:type="dxa"/>
              <w:left w:w="0" w:type="dxa"/>
              <w:bottom w:w="0" w:type="dxa"/>
              <w:right w:w="0" w:type="dxa"/>
            </w:tcMar>
            <w:vAlign w:val="center"/>
            <w:hideMark/>
          </w:tcPr>
          <w:p w14:paraId="712438D7" w14:textId="77777777" w:rsidR="00FA32FE" w:rsidRPr="006E16A7" w:rsidRDefault="00FA32FE" w:rsidP="00FA32FE">
            <w:pPr>
              <w:pStyle w:val="ColumnHeading"/>
            </w:pPr>
            <w:r w:rsidRPr="006E16A7">
              <w:t>Upper_0.5</w:t>
            </w:r>
          </w:p>
        </w:tc>
      </w:tr>
      <w:tr w:rsidR="00FA32FE" w:rsidRPr="006E16A7" w14:paraId="36AE80A2" w14:textId="77777777" w:rsidTr="00C93121">
        <w:tc>
          <w:tcPr>
            <w:tcW w:w="1587" w:type="dxa"/>
            <w:tcBorders>
              <w:top w:val="nil"/>
              <w:left w:val="nil"/>
              <w:bottom w:val="nil"/>
              <w:right w:val="nil"/>
            </w:tcBorders>
            <w:shd w:val="clear" w:color="auto" w:fill="D0EAFF" w:themeFill="accent2" w:themeFillTint="1A"/>
            <w:tcMar>
              <w:top w:w="0" w:type="dxa"/>
              <w:left w:w="0" w:type="dxa"/>
              <w:bottom w:w="0" w:type="dxa"/>
              <w:right w:w="0" w:type="dxa"/>
            </w:tcMar>
          </w:tcPr>
          <w:p w14:paraId="6C9EA12B" w14:textId="2ADFDC8F" w:rsidR="00FA32FE" w:rsidRPr="006E16A7" w:rsidRDefault="00FA32FE" w:rsidP="00FA32FE">
            <w:pPr>
              <w:pStyle w:val="RowHeading"/>
              <w:keepNext/>
            </w:pPr>
            <w:r w:rsidRPr="006E16A7">
              <w:t>Australian smelt</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C99E263"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68EBBDE"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CCA0D90"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E7725F4"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BF7D6E9"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DFC773E"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977741E" w14:textId="77777777" w:rsidR="00FA32FE" w:rsidRPr="006E16A7" w:rsidRDefault="00FA32FE" w:rsidP="00FA32FE">
            <w:pPr>
              <w:pStyle w:val="RowHeading"/>
              <w:keepNext/>
            </w:pPr>
          </w:p>
        </w:tc>
      </w:tr>
      <w:tr w:rsidR="00FE4965" w:rsidRPr="006E16A7" w14:paraId="03968F43"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31C5972E" w14:textId="77777777" w:rsidR="00FA32FE" w:rsidRPr="006E16A7" w:rsidRDefault="00FA32FE" w:rsidP="00FA32FE">
            <w:pPr>
              <w:pStyle w:val="TableText"/>
            </w:pPr>
            <w:r w:rsidRPr="006E16A7">
              <w:t>flow_median</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4458F10" w14:textId="77777777" w:rsidR="00FA32FE" w:rsidRPr="006E16A7" w:rsidRDefault="00FA32FE" w:rsidP="00FA32FE">
            <w:pPr>
              <w:pStyle w:val="TableTextRight"/>
              <w:ind w:right="397"/>
            </w:pPr>
            <w:r w:rsidRPr="006E16A7">
              <w:t>-0.27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B8E19FF" w14:textId="77777777" w:rsidR="00FA32FE" w:rsidRPr="006E16A7" w:rsidRDefault="00FA32FE" w:rsidP="00FA32FE">
            <w:pPr>
              <w:pStyle w:val="TableTextRight"/>
              <w:ind w:right="397"/>
            </w:pPr>
            <w:r w:rsidRPr="006E16A7">
              <w:t>-1.17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5884CE4" w14:textId="77777777" w:rsidR="00FA32FE" w:rsidRPr="006E16A7" w:rsidRDefault="00FA32FE" w:rsidP="00FA32FE">
            <w:pPr>
              <w:pStyle w:val="TableTextRight"/>
              <w:ind w:right="397"/>
            </w:pPr>
            <w:r w:rsidRPr="006E16A7">
              <w:t>0.52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8FA870B" w14:textId="77777777" w:rsidR="00FA32FE" w:rsidRPr="006E16A7" w:rsidRDefault="00FA32FE" w:rsidP="00FA32FE">
            <w:pPr>
              <w:pStyle w:val="TableTextRight"/>
              <w:ind w:right="397"/>
            </w:pPr>
            <w:r w:rsidRPr="006E16A7">
              <w:t>-0.82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E1B7E06" w14:textId="77777777" w:rsidR="00FA32FE" w:rsidRPr="006E16A7" w:rsidRDefault="00FA32FE" w:rsidP="00FA32FE">
            <w:pPr>
              <w:pStyle w:val="TableTextRight"/>
              <w:ind w:right="397"/>
            </w:pPr>
            <w:r w:rsidRPr="006E16A7">
              <w:t>0.26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FBE7B87" w14:textId="77777777" w:rsidR="00FA32FE" w:rsidRPr="006E16A7" w:rsidRDefault="00FA32FE" w:rsidP="00FA32FE">
            <w:pPr>
              <w:pStyle w:val="TableTextRight"/>
              <w:ind w:right="397"/>
            </w:pPr>
            <w:r w:rsidRPr="006E16A7">
              <w:t>-0.53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995D197" w14:textId="77777777" w:rsidR="00FA32FE" w:rsidRPr="006E16A7" w:rsidRDefault="00FA32FE" w:rsidP="00FA32FE">
            <w:pPr>
              <w:pStyle w:val="TableTextRight"/>
              <w:ind w:right="397"/>
            </w:pPr>
            <w:r w:rsidRPr="006E16A7">
              <w:t>0.04</w:t>
            </w:r>
          </w:p>
        </w:tc>
      </w:tr>
      <w:tr w:rsidR="00FE4965" w:rsidRPr="006E16A7" w14:paraId="750078AE"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4202A521" w14:textId="77777777" w:rsidR="00FA32FE" w:rsidRPr="006E16A7" w:rsidRDefault="00FA32FE" w:rsidP="00FA32FE">
            <w:pPr>
              <w:pStyle w:val="TableText"/>
            </w:pPr>
            <w:r w:rsidRPr="006E16A7">
              <w:t>flow_cv</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A85A7C5" w14:textId="77777777" w:rsidR="00FA32FE" w:rsidRPr="006E16A7" w:rsidRDefault="00FA32FE" w:rsidP="00FA32FE">
            <w:pPr>
              <w:pStyle w:val="TableTextRight"/>
              <w:ind w:right="397"/>
            </w:pPr>
            <w:r w:rsidRPr="006E16A7">
              <w:t>1.23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4822706" w14:textId="77777777" w:rsidR="00FA32FE" w:rsidRPr="006E16A7" w:rsidRDefault="00FA32FE" w:rsidP="00FA32FE">
            <w:pPr>
              <w:pStyle w:val="TableTextRight"/>
              <w:ind w:right="397"/>
            </w:pPr>
            <w:r w:rsidRPr="006E16A7">
              <w:t>-0.11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0201820" w14:textId="77777777" w:rsidR="00FA32FE" w:rsidRPr="006E16A7" w:rsidRDefault="00FA32FE" w:rsidP="00FA32FE">
            <w:pPr>
              <w:pStyle w:val="TableTextRight"/>
              <w:ind w:right="397"/>
            </w:pPr>
            <w:r w:rsidRPr="006E16A7">
              <w:t>2.65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A4A62B6" w14:textId="77777777" w:rsidR="00FA32FE" w:rsidRPr="006E16A7" w:rsidRDefault="00FA32FE" w:rsidP="00FA32FE">
            <w:pPr>
              <w:pStyle w:val="TableTextRight"/>
              <w:ind w:right="397"/>
            </w:pPr>
            <w:r w:rsidRPr="006E16A7">
              <w:t>0.30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2B9A6DB" w14:textId="77777777" w:rsidR="00FA32FE" w:rsidRPr="006E16A7" w:rsidRDefault="00FA32FE" w:rsidP="00FA32FE">
            <w:pPr>
              <w:pStyle w:val="TableTextRight"/>
              <w:ind w:right="397"/>
            </w:pPr>
            <w:r w:rsidRPr="006E16A7">
              <w:t>2.09</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742BEA8" w14:textId="77777777" w:rsidR="00FA32FE" w:rsidRPr="006E16A7" w:rsidRDefault="00FA32FE" w:rsidP="00FA32FE">
            <w:pPr>
              <w:pStyle w:val="TableTextRight"/>
              <w:ind w:right="397"/>
            </w:pPr>
            <w:r w:rsidRPr="006E16A7">
              <w:t>0.73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698F51F" w14:textId="77777777" w:rsidR="00FA32FE" w:rsidRPr="006E16A7" w:rsidRDefault="00FA32FE" w:rsidP="00FA32FE">
            <w:pPr>
              <w:pStyle w:val="TableTextRight"/>
              <w:ind w:right="397"/>
            </w:pPr>
            <w:r w:rsidRPr="006E16A7">
              <w:t>1.68</w:t>
            </w:r>
          </w:p>
        </w:tc>
      </w:tr>
      <w:tr w:rsidR="00FE4965" w:rsidRPr="006E16A7" w14:paraId="07EB7884"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2E22A3EC" w14:textId="77777777" w:rsidR="00FA32FE" w:rsidRPr="006E16A7" w:rsidRDefault="00FA32FE" w:rsidP="00FA32FE">
            <w:pPr>
              <w:pStyle w:val="TableText"/>
            </w:pPr>
            <w:r w:rsidRPr="006E16A7">
              <w:t>flow_low</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1F76031" w14:textId="77777777" w:rsidR="00FA32FE" w:rsidRPr="006E16A7" w:rsidRDefault="00FA32FE" w:rsidP="00FA32FE">
            <w:pPr>
              <w:pStyle w:val="TableTextRight"/>
              <w:ind w:right="397"/>
            </w:pPr>
            <w:r w:rsidRPr="006E16A7">
              <w:t>-0.43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A31E7E9" w14:textId="77777777" w:rsidR="00FA32FE" w:rsidRPr="006E16A7" w:rsidRDefault="00FA32FE" w:rsidP="00FA32FE">
            <w:pPr>
              <w:pStyle w:val="TableTextRight"/>
              <w:ind w:right="397"/>
            </w:pPr>
            <w:r w:rsidRPr="006E16A7">
              <w:t>-0.74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79A7A4A" w14:textId="77777777" w:rsidR="00FA32FE" w:rsidRPr="006E16A7" w:rsidRDefault="00FA32FE" w:rsidP="00FA32FE">
            <w:pPr>
              <w:pStyle w:val="TableTextRight"/>
              <w:ind w:right="397"/>
            </w:pPr>
            <w:r w:rsidRPr="006E16A7">
              <w:t>-0.13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C522C89" w14:textId="77777777" w:rsidR="00FA32FE" w:rsidRPr="006E16A7" w:rsidRDefault="00FA32FE" w:rsidP="00FA32FE">
            <w:pPr>
              <w:pStyle w:val="TableTextRight"/>
              <w:ind w:right="397"/>
            </w:pPr>
            <w:r w:rsidRPr="006E16A7">
              <w:t>-0.62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7834F26" w14:textId="77777777" w:rsidR="00FA32FE" w:rsidRPr="006E16A7" w:rsidRDefault="00FA32FE" w:rsidP="00FA32FE">
            <w:pPr>
              <w:pStyle w:val="TableTextRight"/>
              <w:ind w:right="397"/>
            </w:pPr>
            <w:r w:rsidRPr="006E16A7">
              <w:t>-0.23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380344E" w14:textId="77777777" w:rsidR="00FA32FE" w:rsidRPr="006E16A7" w:rsidRDefault="00FA32FE" w:rsidP="00FA32FE">
            <w:pPr>
              <w:pStyle w:val="TableTextRight"/>
              <w:ind w:right="397"/>
            </w:pPr>
            <w:r w:rsidRPr="006E16A7">
              <w:t>-0.52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8636376" w14:textId="77777777" w:rsidR="00FA32FE" w:rsidRPr="006E16A7" w:rsidRDefault="00FA32FE" w:rsidP="00FA32FE">
            <w:pPr>
              <w:pStyle w:val="TableTextRight"/>
              <w:ind w:right="397"/>
            </w:pPr>
            <w:r w:rsidRPr="006E16A7">
              <w:t>-0.31</w:t>
            </w:r>
          </w:p>
        </w:tc>
      </w:tr>
      <w:tr w:rsidR="00FE4965" w:rsidRPr="006E16A7" w14:paraId="7A1E3A91"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6F7B20D7" w14:textId="77777777" w:rsidR="00FA32FE" w:rsidRPr="006E16A7" w:rsidRDefault="00FA32FE" w:rsidP="00FA32FE">
            <w:pPr>
              <w:pStyle w:val="TableText"/>
            </w:pPr>
            <w:r w:rsidRPr="006E16A7">
              <w:t>flow_max_prev</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1A7BD7B" w14:textId="77777777" w:rsidR="00FA32FE" w:rsidRPr="006E16A7" w:rsidRDefault="00FA32FE" w:rsidP="00FA32FE">
            <w:pPr>
              <w:pStyle w:val="TableTextRight"/>
              <w:ind w:right="397"/>
            </w:pPr>
            <w:r w:rsidRPr="006E16A7">
              <w:t>-0.33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B1D0EBE" w14:textId="77777777" w:rsidR="00FA32FE" w:rsidRPr="006E16A7" w:rsidRDefault="00FA32FE" w:rsidP="00FA32FE">
            <w:pPr>
              <w:pStyle w:val="TableTextRight"/>
              <w:ind w:right="397"/>
            </w:pPr>
            <w:r w:rsidRPr="006E16A7">
              <w:t>-0.87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4CB80EB" w14:textId="77777777" w:rsidR="00FA32FE" w:rsidRPr="006E16A7" w:rsidRDefault="00FA32FE" w:rsidP="00FA32FE">
            <w:pPr>
              <w:pStyle w:val="TableTextRight"/>
              <w:ind w:right="397"/>
            </w:pPr>
            <w:r w:rsidRPr="006E16A7">
              <w:t>0.21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E1D6E72" w14:textId="77777777" w:rsidR="00FA32FE" w:rsidRPr="006E16A7" w:rsidRDefault="00FA32FE" w:rsidP="00FA32FE">
            <w:pPr>
              <w:pStyle w:val="TableTextRight"/>
              <w:ind w:right="397"/>
            </w:pPr>
            <w:r w:rsidRPr="006E16A7">
              <w:t>-0.68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A22D24C" w14:textId="77777777" w:rsidR="00FA32FE" w:rsidRPr="006E16A7" w:rsidRDefault="00FA32FE" w:rsidP="00FA32FE">
            <w:pPr>
              <w:pStyle w:val="TableTextRight"/>
              <w:ind w:right="397"/>
            </w:pPr>
            <w:r w:rsidRPr="006E16A7">
              <w:t>0.03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4EA8101" w14:textId="77777777" w:rsidR="00FA32FE" w:rsidRPr="006E16A7" w:rsidRDefault="00FA32FE" w:rsidP="00FA32FE">
            <w:pPr>
              <w:pStyle w:val="TableTextRight"/>
              <w:ind w:right="397"/>
            </w:pPr>
            <w:r w:rsidRPr="006E16A7">
              <w:t>-0.53</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363E393" w14:textId="77777777" w:rsidR="00FA32FE" w:rsidRPr="006E16A7" w:rsidRDefault="00FA32FE" w:rsidP="00FA32FE">
            <w:pPr>
              <w:pStyle w:val="TableTextRight"/>
              <w:ind w:right="397"/>
            </w:pPr>
            <w:r w:rsidRPr="006E16A7">
              <w:t>-0.17</w:t>
            </w:r>
          </w:p>
        </w:tc>
      </w:tr>
      <w:tr w:rsidR="00FA32FE" w:rsidRPr="006E16A7" w14:paraId="5BEEB850" w14:textId="77777777" w:rsidTr="00C93121">
        <w:tc>
          <w:tcPr>
            <w:tcW w:w="1587" w:type="dxa"/>
            <w:tcBorders>
              <w:top w:val="nil"/>
              <w:left w:val="nil"/>
              <w:bottom w:val="nil"/>
              <w:right w:val="nil"/>
            </w:tcBorders>
            <w:shd w:val="clear" w:color="auto" w:fill="D0EAFF" w:themeFill="accent2" w:themeFillTint="1A"/>
            <w:tcMar>
              <w:top w:w="0" w:type="dxa"/>
              <w:left w:w="0" w:type="dxa"/>
              <w:bottom w:w="0" w:type="dxa"/>
              <w:right w:w="0" w:type="dxa"/>
            </w:tcMar>
          </w:tcPr>
          <w:p w14:paraId="321A53F8" w14:textId="19BDA378" w:rsidR="00FA32FE" w:rsidRPr="006E16A7" w:rsidRDefault="00FA32FE" w:rsidP="00FA32FE">
            <w:pPr>
              <w:pStyle w:val="RowHeading"/>
              <w:keepNext/>
            </w:pPr>
            <w:r w:rsidRPr="006E16A7">
              <w:t>Bony herring</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71421DE"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A641426"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C65A8C2"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307E1BC"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06BB92B"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FAB9896"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50996E6" w14:textId="77777777" w:rsidR="00FA32FE" w:rsidRPr="006E16A7" w:rsidRDefault="00FA32FE" w:rsidP="00FA32FE">
            <w:pPr>
              <w:pStyle w:val="RowHeading"/>
              <w:keepNext/>
            </w:pPr>
          </w:p>
        </w:tc>
      </w:tr>
      <w:tr w:rsidR="00FE4965" w:rsidRPr="006E16A7" w14:paraId="33617B0B"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1B1DD8D9" w14:textId="77777777" w:rsidR="00FA32FE" w:rsidRPr="006E16A7" w:rsidRDefault="00FA32FE" w:rsidP="00FA32FE">
            <w:pPr>
              <w:pStyle w:val="TableText"/>
            </w:pPr>
            <w:r w:rsidRPr="006E16A7">
              <w:t>flow_median</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314B9E6" w14:textId="77777777" w:rsidR="00FA32FE" w:rsidRPr="006E16A7" w:rsidRDefault="00FA32FE" w:rsidP="00FA32FE">
            <w:pPr>
              <w:pStyle w:val="TableTextRight"/>
              <w:ind w:right="397"/>
            </w:pPr>
            <w:r w:rsidRPr="006E16A7">
              <w:t>-0.01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D2C87D2" w14:textId="77777777" w:rsidR="00FA32FE" w:rsidRPr="006E16A7" w:rsidRDefault="00FA32FE" w:rsidP="00FA32FE">
            <w:pPr>
              <w:pStyle w:val="TableTextRight"/>
              <w:ind w:right="397"/>
            </w:pPr>
            <w:r w:rsidRPr="006E16A7">
              <w:t>-0.76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0633FE9" w14:textId="77777777" w:rsidR="00FA32FE" w:rsidRPr="006E16A7" w:rsidRDefault="00FA32FE" w:rsidP="00FA32FE">
            <w:pPr>
              <w:pStyle w:val="TableTextRight"/>
              <w:ind w:right="397"/>
            </w:pPr>
            <w:r w:rsidRPr="006E16A7">
              <w:t>0.70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A977F1A" w14:textId="77777777" w:rsidR="00FA32FE" w:rsidRPr="006E16A7" w:rsidRDefault="00FA32FE" w:rsidP="00FA32FE">
            <w:pPr>
              <w:pStyle w:val="TableTextRight"/>
              <w:ind w:right="397"/>
            </w:pPr>
            <w:r w:rsidRPr="006E16A7">
              <w:t>-0.50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0F3B76D" w14:textId="77777777" w:rsidR="00FA32FE" w:rsidRPr="006E16A7" w:rsidRDefault="00FA32FE" w:rsidP="00FA32FE">
            <w:pPr>
              <w:pStyle w:val="TableTextRight"/>
              <w:ind w:right="397"/>
            </w:pPr>
            <w:r w:rsidRPr="006E16A7">
              <w:t>0.46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0D0A62A" w14:textId="77777777" w:rsidR="00FA32FE" w:rsidRPr="006E16A7" w:rsidRDefault="00FA32FE" w:rsidP="00FA32FE">
            <w:pPr>
              <w:pStyle w:val="TableTextRight"/>
              <w:ind w:right="397"/>
            </w:pPr>
            <w:r w:rsidRPr="006E16A7">
              <w:t>-0.25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F8383BB" w14:textId="77777777" w:rsidR="00FA32FE" w:rsidRPr="006E16A7" w:rsidRDefault="00FA32FE" w:rsidP="00FA32FE">
            <w:pPr>
              <w:pStyle w:val="TableTextRight"/>
              <w:ind w:right="397"/>
            </w:pPr>
            <w:r w:rsidRPr="006E16A7">
              <w:t>0.24</w:t>
            </w:r>
          </w:p>
        </w:tc>
      </w:tr>
      <w:tr w:rsidR="00FE4965" w:rsidRPr="006E16A7" w14:paraId="642D6A74"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3DBA343B" w14:textId="77777777" w:rsidR="00FA32FE" w:rsidRPr="006E16A7" w:rsidRDefault="00FA32FE" w:rsidP="00FA32FE">
            <w:pPr>
              <w:pStyle w:val="TableText"/>
            </w:pPr>
            <w:r w:rsidRPr="006E16A7">
              <w:t>flow_cv</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B72901B" w14:textId="77777777" w:rsidR="00FA32FE" w:rsidRPr="006E16A7" w:rsidRDefault="00FA32FE" w:rsidP="00FA32FE">
            <w:pPr>
              <w:pStyle w:val="TableTextRight"/>
              <w:ind w:right="397"/>
            </w:pPr>
            <w:r w:rsidRPr="006E16A7">
              <w:t>-0.24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50F1906" w14:textId="77777777" w:rsidR="00FA32FE" w:rsidRPr="006E16A7" w:rsidRDefault="00FA32FE" w:rsidP="00FA32FE">
            <w:pPr>
              <w:pStyle w:val="TableTextRight"/>
              <w:ind w:right="397"/>
            </w:pPr>
            <w:r w:rsidRPr="006E16A7">
              <w:t>-1.51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F3FE462" w14:textId="77777777" w:rsidR="00FA32FE" w:rsidRPr="006E16A7" w:rsidRDefault="00FA32FE" w:rsidP="00FA32FE">
            <w:pPr>
              <w:pStyle w:val="TableTextRight"/>
              <w:ind w:right="397"/>
            </w:pPr>
            <w:r w:rsidRPr="006E16A7">
              <w:t>1.03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12937FB" w14:textId="77777777" w:rsidR="00FA32FE" w:rsidRPr="006E16A7" w:rsidRDefault="00FA32FE" w:rsidP="00FA32FE">
            <w:pPr>
              <w:pStyle w:val="TableTextRight"/>
              <w:ind w:right="397"/>
            </w:pPr>
            <w:r w:rsidRPr="006E16A7">
              <w:t>-1.10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5554A63" w14:textId="77777777" w:rsidR="00FA32FE" w:rsidRPr="006E16A7" w:rsidRDefault="00FA32FE" w:rsidP="00FA32FE">
            <w:pPr>
              <w:pStyle w:val="TableTextRight"/>
              <w:ind w:right="397"/>
            </w:pPr>
            <w:r w:rsidRPr="006E16A7">
              <w:t>0.54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4138643" w14:textId="77777777" w:rsidR="00FA32FE" w:rsidRPr="006E16A7" w:rsidRDefault="00FA32FE" w:rsidP="00FA32FE">
            <w:pPr>
              <w:pStyle w:val="TableTextRight"/>
              <w:ind w:right="397"/>
            </w:pPr>
            <w:r w:rsidRPr="006E16A7">
              <w:t>-0.64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C12B16D" w14:textId="77777777" w:rsidR="00FA32FE" w:rsidRPr="006E16A7" w:rsidRDefault="00FA32FE" w:rsidP="00FA32FE">
            <w:pPr>
              <w:pStyle w:val="TableTextRight"/>
              <w:ind w:right="397"/>
            </w:pPr>
            <w:r w:rsidRPr="006E16A7">
              <w:t>0.21</w:t>
            </w:r>
          </w:p>
        </w:tc>
      </w:tr>
      <w:tr w:rsidR="00FE4965" w:rsidRPr="006E16A7" w14:paraId="18F6E544"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3D59C566" w14:textId="77777777" w:rsidR="00FA32FE" w:rsidRPr="006E16A7" w:rsidRDefault="00FA32FE" w:rsidP="00FA32FE">
            <w:pPr>
              <w:pStyle w:val="TableText"/>
            </w:pPr>
            <w:r w:rsidRPr="006E16A7">
              <w:t>flow_low</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7F6AB0E" w14:textId="77777777" w:rsidR="00FA32FE" w:rsidRPr="006E16A7" w:rsidRDefault="00FA32FE" w:rsidP="00FA32FE">
            <w:pPr>
              <w:pStyle w:val="TableTextRight"/>
              <w:ind w:right="397"/>
            </w:pPr>
            <w:r w:rsidRPr="006E16A7">
              <w:t>-0.05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D0CF921" w14:textId="77777777" w:rsidR="00FA32FE" w:rsidRPr="006E16A7" w:rsidRDefault="00FA32FE" w:rsidP="00FA32FE">
            <w:pPr>
              <w:pStyle w:val="TableTextRight"/>
              <w:ind w:right="397"/>
            </w:pPr>
            <w:r w:rsidRPr="006E16A7">
              <w:t>-0.27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5BE0D94" w14:textId="77777777" w:rsidR="00FA32FE" w:rsidRPr="006E16A7" w:rsidRDefault="00FA32FE" w:rsidP="00FA32FE">
            <w:pPr>
              <w:pStyle w:val="TableTextRight"/>
              <w:ind w:right="397"/>
            </w:pPr>
            <w:r w:rsidRPr="006E16A7">
              <w:t>0.21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71BAF26" w14:textId="77777777" w:rsidR="00FA32FE" w:rsidRPr="006E16A7" w:rsidRDefault="00FA32FE" w:rsidP="00FA32FE">
            <w:pPr>
              <w:pStyle w:val="TableTextRight"/>
              <w:ind w:right="397"/>
            </w:pPr>
            <w:r w:rsidRPr="006E16A7">
              <w:t>-0.20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C1B0A1C" w14:textId="77777777" w:rsidR="00FA32FE" w:rsidRPr="006E16A7" w:rsidRDefault="00FA32FE" w:rsidP="00FA32FE">
            <w:pPr>
              <w:pStyle w:val="TableTextRight"/>
              <w:ind w:right="397"/>
            </w:pPr>
            <w:r w:rsidRPr="006E16A7">
              <w:t>0.11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45FD50C" w14:textId="77777777" w:rsidR="00FA32FE" w:rsidRPr="006E16A7" w:rsidRDefault="00FA32FE" w:rsidP="00FA32FE">
            <w:pPr>
              <w:pStyle w:val="TableTextRight"/>
              <w:ind w:right="397"/>
            </w:pPr>
            <w:r w:rsidRPr="006E16A7">
              <w:t>-0.14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B7D1762" w14:textId="77777777" w:rsidR="00FA32FE" w:rsidRPr="006E16A7" w:rsidRDefault="00FA32FE" w:rsidP="00FA32FE">
            <w:pPr>
              <w:pStyle w:val="TableTextRight"/>
              <w:ind w:right="397"/>
            </w:pPr>
            <w:r w:rsidRPr="006E16A7">
              <w:t>0.02</w:t>
            </w:r>
          </w:p>
        </w:tc>
      </w:tr>
      <w:tr w:rsidR="00FE4965" w:rsidRPr="006E16A7" w14:paraId="5FE9C018"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52C6334D" w14:textId="77777777" w:rsidR="00FA32FE" w:rsidRPr="006E16A7" w:rsidRDefault="00FA32FE" w:rsidP="00FA32FE">
            <w:pPr>
              <w:pStyle w:val="TableText"/>
            </w:pPr>
            <w:r w:rsidRPr="006E16A7">
              <w:t>flow_max_prev</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8AAE366" w14:textId="77777777" w:rsidR="00FA32FE" w:rsidRPr="006E16A7" w:rsidRDefault="00FA32FE" w:rsidP="00FA32FE">
            <w:pPr>
              <w:pStyle w:val="TableTextRight"/>
              <w:ind w:right="397"/>
            </w:pPr>
            <w:r w:rsidRPr="006E16A7">
              <w:t>0.11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EE26C09" w14:textId="77777777" w:rsidR="00FA32FE" w:rsidRPr="006E16A7" w:rsidRDefault="00FA32FE" w:rsidP="00FA32FE">
            <w:pPr>
              <w:pStyle w:val="TableTextRight"/>
              <w:ind w:right="397"/>
            </w:pPr>
            <w:r w:rsidRPr="006E16A7">
              <w:t>-0.40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F578702" w14:textId="77777777" w:rsidR="00FA32FE" w:rsidRPr="006E16A7" w:rsidRDefault="00FA32FE" w:rsidP="00FA32FE">
            <w:pPr>
              <w:pStyle w:val="TableTextRight"/>
              <w:ind w:right="397"/>
            </w:pPr>
            <w:r w:rsidRPr="006E16A7">
              <w:t>0.59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BE34DBD" w14:textId="77777777" w:rsidR="00FA32FE" w:rsidRPr="006E16A7" w:rsidRDefault="00FA32FE" w:rsidP="00FA32FE">
            <w:pPr>
              <w:pStyle w:val="TableTextRight"/>
              <w:ind w:right="397"/>
            </w:pPr>
            <w:r w:rsidRPr="006E16A7">
              <w:t>-0.22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A2A28CC" w14:textId="77777777" w:rsidR="00FA32FE" w:rsidRPr="006E16A7" w:rsidRDefault="00FA32FE" w:rsidP="00FA32FE">
            <w:pPr>
              <w:pStyle w:val="TableTextRight"/>
              <w:ind w:right="397"/>
            </w:pPr>
            <w:r w:rsidRPr="006E16A7">
              <w:t>0.41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E6BEB7A" w14:textId="77777777" w:rsidR="00FA32FE" w:rsidRPr="006E16A7" w:rsidRDefault="00FA32FE" w:rsidP="00FA32FE">
            <w:pPr>
              <w:pStyle w:val="TableTextRight"/>
              <w:ind w:right="397"/>
            </w:pPr>
            <w:r w:rsidRPr="006E16A7">
              <w:t>-0.06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D35B191" w14:textId="77777777" w:rsidR="00FA32FE" w:rsidRPr="006E16A7" w:rsidRDefault="00FA32FE" w:rsidP="00FA32FE">
            <w:pPr>
              <w:pStyle w:val="TableTextRight"/>
              <w:ind w:right="397"/>
            </w:pPr>
            <w:r w:rsidRPr="006E16A7">
              <w:t>0.28</w:t>
            </w:r>
          </w:p>
        </w:tc>
      </w:tr>
      <w:tr w:rsidR="00FA32FE" w:rsidRPr="006E16A7" w14:paraId="6E3BF176" w14:textId="77777777" w:rsidTr="00C93121">
        <w:tc>
          <w:tcPr>
            <w:tcW w:w="1587" w:type="dxa"/>
            <w:tcBorders>
              <w:top w:val="nil"/>
              <w:left w:val="nil"/>
              <w:bottom w:val="nil"/>
              <w:right w:val="nil"/>
            </w:tcBorders>
            <w:shd w:val="clear" w:color="auto" w:fill="D0EAFF" w:themeFill="accent2" w:themeFillTint="1A"/>
            <w:tcMar>
              <w:top w:w="0" w:type="dxa"/>
              <w:left w:w="0" w:type="dxa"/>
              <w:bottom w:w="0" w:type="dxa"/>
              <w:right w:w="0" w:type="dxa"/>
            </w:tcMar>
          </w:tcPr>
          <w:p w14:paraId="5B7BE44E" w14:textId="5BD0813A" w:rsidR="00FA32FE" w:rsidRPr="006E16A7" w:rsidRDefault="00FA32FE" w:rsidP="00FA32FE">
            <w:pPr>
              <w:pStyle w:val="RowHeading"/>
              <w:keepNext/>
            </w:pPr>
            <w:r w:rsidRPr="006E16A7">
              <w:t>Carp gudgeon</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AF25855"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E33801A"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8C673BD"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052CABE"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3388D86"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B9A37DB"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65D8ECC" w14:textId="77777777" w:rsidR="00FA32FE" w:rsidRPr="006E16A7" w:rsidRDefault="00FA32FE" w:rsidP="00FA32FE">
            <w:pPr>
              <w:pStyle w:val="RowHeading"/>
              <w:keepNext/>
            </w:pPr>
          </w:p>
        </w:tc>
      </w:tr>
      <w:tr w:rsidR="00FE4965" w:rsidRPr="006E16A7" w14:paraId="0E2AD8B7"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4E4A50E4" w14:textId="77777777" w:rsidR="00FA32FE" w:rsidRPr="006E16A7" w:rsidRDefault="00FA32FE" w:rsidP="00FA32FE">
            <w:pPr>
              <w:pStyle w:val="TableText"/>
            </w:pPr>
            <w:r w:rsidRPr="006E16A7">
              <w:t>flow_median</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40E1BF0" w14:textId="77777777" w:rsidR="00FA32FE" w:rsidRPr="006E16A7" w:rsidRDefault="00FA32FE" w:rsidP="00FA32FE">
            <w:pPr>
              <w:pStyle w:val="TableTextRight"/>
              <w:ind w:right="397"/>
            </w:pPr>
            <w:r w:rsidRPr="006E16A7">
              <w:t>-0.09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C52893F" w14:textId="77777777" w:rsidR="00FA32FE" w:rsidRPr="006E16A7" w:rsidRDefault="00FA32FE" w:rsidP="00FA32FE">
            <w:pPr>
              <w:pStyle w:val="TableTextRight"/>
              <w:ind w:right="397"/>
            </w:pPr>
            <w:r w:rsidRPr="006E16A7">
              <w:t>-0.54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5682589" w14:textId="77777777" w:rsidR="00FA32FE" w:rsidRPr="006E16A7" w:rsidRDefault="00FA32FE" w:rsidP="00FA32FE">
            <w:pPr>
              <w:pStyle w:val="TableTextRight"/>
              <w:ind w:right="397"/>
            </w:pPr>
            <w:r w:rsidRPr="006E16A7">
              <w:t>0.37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7749EC3" w14:textId="77777777" w:rsidR="00FA32FE" w:rsidRPr="006E16A7" w:rsidRDefault="00FA32FE" w:rsidP="00FA32FE">
            <w:pPr>
              <w:pStyle w:val="TableTextRight"/>
              <w:ind w:right="397"/>
            </w:pPr>
            <w:r w:rsidRPr="006E16A7">
              <w:t>-0.39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FFB55D7" w14:textId="77777777" w:rsidR="00FA32FE" w:rsidRPr="006E16A7" w:rsidRDefault="00FA32FE" w:rsidP="00FA32FE">
            <w:pPr>
              <w:pStyle w:val="TableTextRight"/>
              <w:ind w:right="397"/>
            </w:pPr>
            <w:r w:rsidRPr="006E16A7">
              <w:t>0.20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818D906" w14:textId="77777777" w:rsidR="00FA32FE" w:rsidRPr="006E16A7" w:rsidRDefault="00FA32FE" w:rsidP="00FA32FE">
            <w:pPr>
              <w:pStyle w:val="TableTextRight"/>
              <w:ind w:right="397"/>
            </w:pPr>
            <w:r w:rsidRPr="006E16A7">
              <w:t>-0.27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C4A6C55" w14:textId="77777777" w:rsidR="00FA32FE" w:rsidRPr="006E16A7" w:rsidRDefault="00FA32FE" w:rsidP="00FA32FE">
            <w:pPr>
              <w:pStyle w:val="TableTextRight"/>
              <w:ind w:right="397"/>
            </w:pPr>
            <w:r w:rsidRPr="006E16A7">
              <w:t>0.05</w:t>
            </w:r>
          </w:p>
        </w:tc>
      </w:tr>
      <w:tr w:rsidR="00FE4965" w:rsidRPr="006E16A7" w14:paraId="3F9B68D9"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1CC8A42C" w14:textId="77777777" w:rsidR="00FA32FE" w:rsidRPr="006E16A7" w:rsidRDefault="00FA32FE" w:rsidP="00FA32FE">
            <w:pPr>
              <w:pStyle w:val="TableText"/>
            </w:pPr>
            <w:r w:rsidRPr="006E16A7">
              <w:t>flow_cv</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84EEE98" w14:textId="77777777" w:rsidR="00FA32FE" w:rsidRPr="006E16A7" w:rsidRDefault="00FA32FE" w:rsidP="00FA32FE">
            <w:pPr>
              <w:pStyle w:val="TableTextRight"/>
              <w:ind w:right="397"/>
            </w:pPr>
            <w:r w:rsidRPr="006E16A7">
              <w:t>-0.85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724296A" w14:textId="77777777" w:rsidR="00FA32FE" w:rsidRPr="006E16A7" w:rsidRDefault="00FA32FE" w:rsidP="00FA32FE">
            <w:pPr>
              <w:pStyle w:val="TableTextRight"/>
              <w:ind w:right="397"/>
            </w:pPr>
            <w:r w:rsidRPr="006E16A7">
              <w:t>-1.57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155AC6F" w14:textId="77777777" w:rsidR="00FA32FE" w:rsidRPr="006E16A7" w:rsidRDefault="00FA32FE" w:rsidP="00FA32FE">
            <w:pPr>
              <w:pStyle w:val="TableTextRight"/>
              <w:ind w:right="397"/>
            </w:pPr>
            <w:r w:rsidRPr="006E16A7">
              <w:t>-0.06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EC511DC" w14:textId="77777777" w:rsidR="00FA32FE" w:rsidRPr="006E16A7" w:rsidRDefault="00FA32FE" w:rsidP="00FA32FE">
            <w:pPr>
              <w:pStyle w:val="TableTextRight"/>
              <w:ind w:right="397"/>
            </w:pPr>
            <w:r w:rsidRPr="006E16A7">
              <w:t>-1.34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94B28B8" w14:textId="77777777" w:rsidR="00FA32FE" w:rsidRPr="006E16A7" w:rsidRDefault="00FA32FE" w:rsidP="00FA32FE">
            <w:pPr>
              <w:pStyle w:val="TableTextRight"/>
              <w:ind w:right="397"/>
            </w:pPr>
            <w:r w:rsidRPr="006E16A7">
              <w:t>-0.35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366082B" w14:textId="77777777" w:rsidR="00FA32FE" w:rsidRPr="006E16A7" w:rsidRDefault="00FA32FE" w:rsidP="00FA32FE">
            <w:pPr>
              <w:pStyle w:val="TableTextRight"/>
              <w:ind w:right="397"/>
            </w:pPr>
            <w:r w:rsidRPr="006E16A7">
              <w:t>-1.07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C540D9E" w14:textId="77777777" w:rsidR="00FA32FE" w:rsidRPr="006E16A7" w:rsidRDefault="00FA32FE" w:rsidP="00FA32FE">
            <w:pPr>
              <w:pStyle w:val="TableTextRight"/>
              <w:ind w:right="397"/>
            </w:pPr>
            <w:r w:rsidRPr="006E16A7">
              <w:t>-0.55</w:t>
            </w:r>
          </w:p>
        </w:tc>
      </w:tr>
      <w:tr w:rsidR="00FE4965" w:rsidRPr="006E16A7" w14:paraId="43269D3E" w14:textId="77777777" w:rsidTr="00BD1606">
        <w:tc>
          <w:tcPr>
            <w:tcW w:w="1587" w:type="dxa"/>
            <w:tcBorders>
              <w:top w:val="nil"/>
              <w:left w:val="nil"/>
              <w:right w:val="nil"/>
            </w:tcBorders>
            <w:shd w:val="clear" w:color="auto" w:fill="FFFFFF"/>
            <w:tcMar>
              <w:top w:w="0" w:type="dxa"/>
              <w:left w:w="0" w:type="dxa"/>
              <w:bottom w:w="0" w:type="dxa"/>
              <w:right w:w="0" w:type="dxa"/>
            </w:tcMar>
            <w:hideMark/>
          </w:tcPr>
          <w:p w14:paraId="48122FD0" w14:textId="77777777" w:rsidR="00FA32FE" w:rsidRPr="006E16A7" w:rsidRDefault="00FA32FE" w:rsidP="00FA32FE">
            <w:pPr>
              <w:pStyle w:val="TableText"/>
            </w:pPr>
            <w:r w:rsidRPr="006E16A7">
              <w:t>flow_low</w:t>
            </w:r>
          </w:p>
        </w:tc>
        <w:tc>
          <w:tcPr>
            <w:tcW w:w="1134" w:type="dxa"/>
            <w:tcBorders>
              <w:top w:val="nil"/>
              <w:left w:val="nil"/>
              <w:right w:val="nil"/>
            </w:tcBorders>
            <w:shd w:val="clear" w:color="auto" w:fill="FFFFFF"/>
            <w:tcMar>
              <w:top w:w="0" w:type="dxa"/>
              <w:left w:w="0" w:type="dxa"/>
              <w:bottom w:w="0" w:type="dxa"/>
              <w:right w:w="0" w:type="dxa"/>
            </w:tcMar>
            <w:vAlign w:val="center"/>
            <w:hideMark/>
          </w:tcPr>
          <w:p w14:paraId="7CC11660" w14:textId="77777777" w:rsidR="00FA32FE" w:rsidRPr="006E16A7" w:rsidRDefault="00FA32FE" w:rsidP="00FA32FE">
            <w:pPr>
              <w:pStyle w:val="TableTextRight"/>
              <w:ind w:right="397"/>
            </w:pPr>
            <w:r w:rsidRPr="006E16A7">
              <w:t>0.01</w:t>
            </w:r>
          </w:p>
        </w:tc>
        <w:tc>
          <w:tcPr>
            <w:tcW w:w="1134" w:type="dxa"/>
            <w:tcBorders>
              <w:top w:val="nil"/>
              <w:left w:val="nil"/>
              <w:right w:val="nil"/>
            </w:tcBorders>
            <w:shd w:val="clear" w:color="auto" w:fill="FFFFFF"/>
            <w:tcMar>
              <w:top w:w="0" w:type="dxa"/>
              <w:left w:w="0" w:type="dxa"/>
              <w:bottom w:w="0" w:type="dxa"/>
              <w:right w:w="0" w:type="dxa"/>
            </w:tcMar>
            <w:vAlign w:val="center"/>
            <w:hideMark/>
          </w:tcPr>
          <w:p w14:paraId="16845C96" w14:textId="77777777" w:rsidR="00FA32FE" w:rsidRPr="006E16A7" w:rsidRDefault="00FA32FE" w:rsidP="00FA32FE">
            <w:pPr>
              <w:pStyle w:val="TableTextRight"/>
              <w:ind w:right="397"/>
            </w:pPr>
            <w:r w:rsidRPr="006E16A7">
              <w:t>-0.15</w:t>
            </w:r>
          </w:p>
        </w:tc>
        <w:tc>
          <w:tcPr>
            <w:tcW w:w="1134" w:type="dxa"/>
            <w:tcBorders>
              <w:top w:val="nil"/>
              <w:left w:val="nil"/>
              <w:right w:val="nil"/>
            </w:tcBorders>
            <w:shd w:val="clear" w:color="auto" w:fill="FFFFFF"/>
            <w:tcMar>
              <w:top w:w="0" w:type="dxa"/>
              <w:left w:w="0" w:type="dxa"/>
              <w:bottom w:w="0" w:type="dxa"/>
              <w:right w:w="0" w:type="dxa"/>
            </w:tcMar>
            <w:vAlign w:val="center"/>
            <w:hideMark/>
          </w:tcPr>
          <w:p w14:paraId="6EE095C5" w14:textId="77777777" w:rsidR="00FA32FE" w:rsidRPr="006E16A7" w:rsidRDefault="00FA32FE" w:rsidP="00FA32FE">
            <w:pPr>
              <w:pStyle w:val="TableTextRight"/>
              <w:ind w:right="397"/>
            </w:pPr>
            <w:r w:rsidRPr="006E16A7">
              <w:t>0.18</w:t>
            </w:r>
          </w:p>
        </w:tc>
        <w:tc>
          <w:tcPr>
            <w:tcW w:w="1134" w:type="dxa"/>
            <w:tcBorders>
              <w:top w:val="nil"/>
              <w:left w:val="nil"/>
              <w:right w:val="nil"/>
            </w:tcBorders>
            <w:shd w:val="clear" w:color="auto" w:fill="FFFFFF"/>
            <w:tcMar>
              <w:top w:w="0" w:type="dxa"/>
              <w:left w:w="0" w:type="dxa"/>
              <w:bottom w:w="0" w:type="dxa"/>
              <w:right w:w="0" w:type="dxa"/>
            </w:tcMar>
            <w:vAlign w:val="center"/>
            <w:hideMark/>
          </w:tcPr>
          <w:p w14:paraId="38DE9802" w14:textId="77777777" w:rsidR="00FA32FE" w:rsidRPr="006E16A7" w:rsidRDefault="00FA32FE" w:rsidP="00FA32FE">
            <w:pPr>
              <w:pStyle w:val="TableTextRight"/>
              <w:ind w:right="397"/>
            </w:pPr>
            <w:r w:rsidRPr="006E16A7">
              <w:t>-0.09</w:t>
            </w:r>
          </w:p>
        </w:tc>
        <w:tc>
          <w:tcPr>
            <w:tcW w:w="1134" w:type="dxa"/>
            <w:tcBorders>
              <w:top w:val="nil"/>
              <w:left w:val="nil"/>
              <w:right w:val="nil"/>
            </w:tcBorders>
            <w:shd w:val="clear" w:color="auto" w:fill="FFFFFF"/>
            <w:tcMar>
              <w:top w:w="0" w:type="dxa"/>
              <w:left w:w="0" w:type="dxa"/>
              <w:bottom w:w="0" w:type="dxa"/>
              <w:right w:w="0" w:type="dxa"/>
            </w:tcMar>
            <w:vAlign w:val="center"/>
            <w:hideMark/>
          </w:tcPr>
          <w:p w14:paraId="4E7A5EDD" w14:textId="77777777" w:rsidR="00FA32FE" w:rsidRPr="006E16A7" w:rsidRDefault="00FA32FE" w:rsidP="00FA32FE">
            <w:pPr>
              <w:pStyle w:val="TableTextRight"/>
              <w:ind w:right="397"/>
            </w:pPr>
            <w:r w:rsidRPr="006E16A7">
              <w:t>0.12</w:t>
            </w:r>
          </w:p>
        </w:tc>
        <w:tc>
          <w:tcPr>
            <w:tcW w:w="1134" w:type="dxa"/>
            <w:tcBorders>
              <w:top w:val="nil"/>
              <w:left w:val="nil"/>
              <w:right w:val="nil"/>
            </w:tcBorders>
            <w:shd w:val="clear" w:color="auto" w:fill="FFFFFF"/>
            <w:tcMar>
              <w:top w:w="0" w:type="dxa"/>
              <w:left w:w="0" w:type="dxa"/>
              <w:bottom w:w="0" w:type="dxa"/>
              <w:right w:w="0" w:type="dxa"/>
            </w:tcMar>
            <w:vAlign w:val="center"/>
            <w:hideMark/>
          </w:tcPr>
          <w:p w14:paraId="479631D5" w14:textId="77777777" w:rsidR="00FA32FE" w:rsidRPr="006E16A7" w:rsidRDefault="00FA32FE" w:rsidP="00FA32FE">
            <w:pPr>
              <w:pStyle w:val="TableTextRight"/>
              <w:ind w:right="397"/>
            </w:pPr>
            <w:r w:rsidRPr="006E16A7">
              <w:t>-0.04</w:t>
            </w:r>
          </w:p>
        </w:tc>
        <w:tc>
          <w:tcPr>
            <w:tcW w:w="1134" w:type="dxa"/>
            <w:tcBorders>
              <w:top w:val="nil"/>
              <w:left w:val="nil"/>
              <w:right w:val="nil"/>
            </w:tcBorders>
            <w:shd w:val="clear" w:color="auto" w:fill="FFFFFF"/>
            <w:tcMar>
              <w:top w:w="0" w:type="dxa"/>
              <w:left w:w="0" w:type="dxa"/>
              <w:bottom w:w="0" w:type="dxa"/>
              <w:right w:w="0" w:type="dxa"/>
            </w:tcMar>
            <w:vAlign w:val="center"/>
            <w:hideMark/>
          </w:tcPr>
          <w:p w14:paraId="68028148" w14:textId="77777777" w:rsidR="00FA32FE" w:rsidRPr="006E16A7" w:rsidRDefault="00FA32FE" w:rsidP="00FA32FE">
            <w:pPr>
              <w:pStyle w:val="TableTextRight"/>
              <w:ind w:right="397"/>
            </w:pPr>
            <w:r w:rsidRPr="006E16A7">
              <w:t>0.07</w:t>
            </w:r>
          </w:p>
        </w:tc>
      </w:tr>
      <w:tr w:rsidR="00FE4965" w:rsidRPr="006E16A7" w14:paraId="346AB84A" w14:textId="77777777" w:rsidTr="00BD1606">
        <w:tc>
          <w:tcPr>
            <w:tcW w:w="1587"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hideMark/>
          </w:tcPr>
          <w:p w14:paraId="3B6B378E" w14:textId="77777777" w:rsidR="00FA32FE" w:rsidRPr="006E16A7" w:rsidRDefault="00FA32FE" w:rsidP="00FA32FE">
            <w:pPr>
              <w:pStyle w:val="TableText"/>
            </w:pPr>
            <w:r w:rsidRPr="006E16A7">
              <w:t>flow_max_prev</w:t>
            </w:r>
          </w:p>
        </w:tc>
        <w:tc>
          <w:tcPr>
            <w:tcW w:w="1134"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vAlign w:val="center"/>
            <w:hideMark/>
          </w:tcPr>
          <w:p w14:paraId="1B3F08DF" w14:textId="77777777" w:rsidR="00FA32FE" w:rsidRPr="006E16A7" w:rsidRDefault="00FA32FE" w:rsidP="00FA32FE">
            <w:pPr>
              <w:pStyle w:val="TableTextRight"/>
              <w:ind w:right="397"/>
            </w:pPr>
            <w:r w:rsidRPr="006E16A7">
              <w:t>-0.09</w:t>
            </w:r>
          </w:p>
        </w:tc>
        <w:tc>
          <w:tcPr>
            <w:tcW w:w="1134"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vAlign w:val="center"/>
            <w:hideMark/>
          </w:tcPr>
          <w:p w14:paraId="5C441506" w14:textId="77777777" w:rsidR="00FA32FE" w:rsidRPr="006E16A7" w:rsidRDefault="00FA32FE" w:rsidP="00FA32FE">
            <w:pPr>
              <w:pStyle w:val="TableTextRight"/>
              <w:ind w:right="397"/>
            </w:pPr>
            <w:r w:rsidRPr="006E16A7">
              <w:t>-0.40</w:t>
            </w:r>
          </w:p>
        </w:tc>
        <w:tc>
          <w:tcPr>
            <w:tcW w:w="1134"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vAlign w:val="center"/>
            <w:hideMark/>
          </w:tcPr>
          <w:p w14:paraId="3AE761FE" w14:textId="77777777" w:rsidR="00FA32FE" w:rsidRPr="006E16A7" w:rsidRDefault="00FA32FE" w:rsidP="00FA32FE">
            <w:pPr>
              <w:pStyle w:val="TableTextRight"/>
              <w:ind w:right="397"/>
            </w:pPr>
            <w:r w:rsidRPr="006E16A7">
              <w:t>0.23</w:t>
            </w:r>
          </w:p>
        </w:tc>
        <w:tc>
          <w:tcPr>
            <w:tcW w:w="1134"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vAlign w:val="center"/>
            <w:hideMark/>
          </w:tcPr>
          <w:p w14:paraId="59A72CCE" w14:textId="77777777" w:rsidR="00FA32FE" w:rsidRPr="006E16A7" w:rsidRDefault="00FA32FE" w:rsidP="00FA32FE">
            <w:pPr>
              <w:pStyle w:val="TableTextRight"/>
              <w:ind w:right="397"/>
            </w:pPr>
            <w:r w:rsidRPr="006E16A7">
              <w:t>-0.29</w:t>
            </w:r>
          </w:p>
        </w:tc>
        <w:tc>
          <w:tcPr>
            <w:tcW w:w="1134"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vAlign w:val="center"/>
            <w:hideMark/>
          </w:tcPr>
          <w:p w14:paraId="7D6ECB60" w14:textId="77777777" w:rsidR="00FA32FE" w:rsidRPr="006E16A7" w:rsidRDefault="00FA32FE" w:rsidP="00FA32FE">
            <w:pPr>
              <w:pStyle w:val="TableTextRight"/>
              <w:ind w:right="397"/>
            </w:pPr>
            <w:r w:rsidRPr="006E16A7">
              <w:t>0.12</w:t>
            </w:r>
          </w:p>
        </w:tc>
        <w:tc>
          <w:tcPr>
            <w:tcW w:w="1134"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vAlign w:val="center"/>
            <w:hideMark/>
          </w:tcPr>
          <w:p w14:paraId="1E7D1B56" w14:textId="77777777" w:rsidR="00FA32FE" w:rsidRPr="006E16A7" w:rsidRDefault="00FA32FE" w:rsidP="00FA32FE">
            <w:pPr>
              <w:pStyle w:val="TableTextRight"/>
              <w:ind w:right="397"/>
            </w:pPr>
            <w:r w:rsidRPr="006E16A7">
              <w:t>-0.20</w:t>
            </w:r>
          </w:p>
        </w:tc>
        <w:tc>
          <w:tcPr>
            <w:tcW w:w="1134" w:type="dxa"/>
            <w:tcBorders>
              <w:top w:val="nil"/>
              <w:left w:val="nil"/>
              <w:bottom w:val="single" w:sz="8" w:space="0" w:color="D9D9D9" w:themeColor="background1" w:themeShade="D9"/>
              <w:right w:val="nil"/>
            </w:tcBorders>
            <w:shd w:val="clear" w:color="auto" w:fill="EDEDED"/>
            <w:tcMar>
              <w:top w:w="0" w:type="dxa"/>
              <w:left w:w="0" w:type="dxa"/>
              <w:bottom w:w="0" w:type="dxa"/>
              <w:right w:w="0" w:type="dxa"/>
            </w:tcMar>
            <w:vAlign w:val="center"/>
            <w:hideMark/>
          </w:tcPr>
          <w:p w14:paraId="408E76A7" w14:textId="77777777" w:rsidR="00FA32FE" w:rsidRPr="006E16A7" w:rsidRDefault="00FA32FE" w:rsidP="00FA32FE">
            <w:pPr>
              <w:pStyle w:val="TableTextRight"/>
              <w:ind w:right="397"/>
            </w:pPr>
            <w:r w:rsidRPr="006E16A7">
              <w:t>0.01</w:t>
            </w:r>
          </w:p>
        </w:tc>
      </w:tr>
      <w:tr w:rsidR="00FA32FE" w:rsidRPr="006E16A7" w14:paraId="53E424D8" w14:textId="77777777" w:rsidTr="00BD1606">
        <w:tc>
          <w:tcPr>
            <w:tcW w:w="1587"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tcPr>
          <w:p w14:paraId="5590C796" w14:textId="54F34C60" w:rsidR="00FA32FE" w:rsidRPr="006E16A7" w:rsidRDefault="00FA32FE" w:rsidP="00FA32FE">
            <w:pPr>
              <w:pStyle w:val="RowHeading"/>
              <w:keepNext/>
            </w:pPr>
            <w:r w:rsidRPr="006E16A7">
              <w:t>Common carp</w:t>
            </w:r>
          </w:p>
        </w:tc>
        <w:tc>
          <w:tcPr>
            <w:tcW w:w="1134"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vAlign w:val="center"/>
          </w:tcPr>
          <w:p w14:paraId="2E45AD7E" w14:textId="77777777" w:rsidR="00FA32FE" w:rsidRPr="006E16A7" w:rsidRDefault="00FA32FE" w:rsidP="00FA32FE">
            <w:pPr>
              <w:pStyle w:val="RowHeading"/>
              <w:keepNext/>
            </w:pPr>
          </w:p>
        </w:tc>
        <w:tc>
          <w:tcPr>
            <w:tcW w:w="1134"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vAlign w:val="center"/>
          </w:tcPr>
          <w:p w14:paraId="421D991C" w14:textId="77777777" w:rsidR="00FA32FE" w:rsidRPr="006E16A7" w:rsidRDefault="00FA32FE" w:rsidP="00FA32FE">
            <w:pPr>
              <w:pStyle w:val="RowHeading"/>
              <w:keepNext/>
            </w:pPr>
          </w:p>
        </w:tc>
        <w:tc>
          <w:tcPr>
            <w:tcW w:w="1134"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vAlign w:val="center"/>
          </w:tcPr>
          <w:p w14:paraId="048794F4" w14:textId="77777777" w:rsidR="00FA32FE" w:rsidRPr="006E16A7" w:rsidRDefault="00FA32FE" w:rsidP="00FA32FE">
            <w:pPr>
              <w:pStyle w:val="RowHeading"/>
              <w:keepNext/>
            </w:pPr>
          </w:p>
        </w:tc>
        <w:tc>
          <w:tcPr>
            <w:tcW w:w="1134"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vAlign w:val="center"/>
          </w:tcPr>
          <w:p w14:paraId="6069F695" w14:textId="77777777" w:rsidR="00FA32FE" w:rsidRPr="006E16A7" w:rsidRDefault="00FA32FE" w:rsidP="00FA32FE">
            <w:pPr>
              <w:pStyle w:val="RowHeading"/>
              <w:keepNext/>
            </w:pPr>
          </w:p>
        </w:tc>
        <w:tc>
          <w:tcPr>
            <w:tcW w:w="1134"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vAlign w:val="center"/>
          </w:tcPr>
          <w:p w14:paraId="5C2596D5" w14:textId="77777777" w:rsidR="00FA32FE" w:rsidRPr="006E16A7" w:rsidRDefault="00FA32FE" w:rsidP="00FA32FE">
            <w:pPr>
              <w:pStyle w:val="RowHeading"/>
              <w:keepNext/>
            </w:pPr>
          </w:p>
        </w:tc>
        <w:tc>
          <w:tcPr>
            <w:tcW w:w="1134"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vAlign w:val="center"/>
          </w:tcPr>
          <w:p w14:paraId="29184804" w14:textId="77777777" w:rsidR="00FA32FE" w:rsidRPr="006E16A7" w:rsidRDefault="00FA32FE" w:rsidP="00FA32FE">
            <w:pPr>
              <w:pStyle w:val="RowHeading"/>
              <w:keepNext/>
            </w:pPr>
          </w:p>
        </w:tc>
        <w:tc>
          <w:tcPr>
            <w:tcW w:w="1134" w:type="dxa"/>
            <w:tcBorders>
              <w:top w:val="single" w:sz="8" w:space="0" w:color="D9D9D9" w:themeColor="background1" w:themeShade="D9"/>
              <w:left w:val="nil"/>
              <w:bottom w:val="nil"/>
              <w:right w:val="nil"/>
            </w:tcBorders>
            <w:shd w:val="clear" w:color="auto" w:fill="D0EAFF" w:themeFill="accent2" w:themeFillTint="1A"/>
            <w:tcMar>
              <w:top w:w="0" w:type="dxa"/>
              <w:left w:w="0" w:type="dxa"/>
              <w:bottom w:w="0" w:type="dxa"/>
              <w:right w:w="0" w:type="dxa"/>
            </w:tcMar>
            <w:vAlign w:val="center"/>
          </w:tcPr>
          <w:p w14:paraId="238F84BE" w14:textId="77777777" w:rsidR="00FA32FE" w:rsidRPr="006E16A7" w:rsidRDefault="00FA32FE" w:rsidP="00FA32FE">
            <w:pPr>
              <w:pStyle w:val="RowHeading"/>
              <w:keepNext/>
            </w:pPr>
          </w:p>
        </w:tc>
      </w:tr>
      <w:tr w:rsidR="00FE4965" w:rsidRPr="006E16A7" w14:paraId="76A4573C" w14:textId="77777777" w:rsidTr="00BD1606">
        <w:tc>
          <w:tcPr>
            <w:tcW w:w="1587" w:type="dxa"/>
            <w:tcBorders>
              <w:top w:val="nil"/>
              <w:left w:val="nil"/>
              <w:right w:val="nil"/>
            </w:tcBorders>
            <w:shd w:val="clear" w:color="auto" w:fill="EDEDED"/>
            <w:tcMar>
              <w:top w:w="0" w:type="dxa"/>
              <w:left w:w="0" w:type="dxa"/>
              <w:bottom w:w="0" w:type="dxa"/>
              <w:right w:w="0" w:type="dxa"/>
            </w:tcMar>
            <w:hideMark/>
          </w:tcPr>
          <w:p w14:paraId="794010F1" w14:textId="77777777" w:rsidR="00FA32FE" w:rsidRPr="006E16A7" w:rsidRDefault="00FA32FE" w:rsidP="00FA32FE">
            <w:pPr>
              <w:pStyle w:val="TableText"/>
              <w:keepNext/>
            </w:pPr>
            <w:r w:rsidRPr="006E16A7">
              <w:t>flow_median</w:t>
            </w:r>
          </w:p>
        </w:tc>
        <w:tc>
          <w:tcPr>
            <w:tcW w:w="1134" w:type="dxa"/>
            <w:tcBorders>
              <w:top w:val="nil"/>
              <w:left w:val="nil"/>
              <w:right w:val="nil"/>
            </w:tcBorders>
            <w:shd w:val="clear" w:color="auto" w:fill="EDEDED"/>
            <w:tcMar>
              <w:top w:w="0" w:type="dxa"/>
              <w:left w:w="0" w:type="dxa"/>
              <w:bottom w:w="0" w:type="dxa"/>
              <w:right w:w="0" w:type="dxa"/>
            </w:tcMar>
            <w:vAlign w:val="center"/>
            <w:hideMark/>
          </w:tcPr>
          <w:p w14:paraId="29D6EDE8" w14:textId="77777777" w:rsidR="00FA32FE" w:rsidRPr="006E16A7" w:rsidRDefault="00FA32FE" w:rsidP="00FA32FE">
            <w:pPr>
              <w:pStyle w:val="TableTextRight"/>
              <w:ind w:right="397"/>
            </w:pPr>
            <w:r w:rsidRPr="006E16A7">
              <w:t>1.57</w:t>
            </w:r>
          </w:p>
        </w:tc>
        <w:tc>
          <w:tcPr>
            <w:tcW w:w="1134" w:type="dxa"/>
            <w:tcBorders>
              <w:top w:val="nil"/>
              <w:left w:val="nil"/>
              <w:right w:val="nil"/>
            </w:tcBorders>
            <w:shd w:val="clear" w:color="auto" w:fill="EDEDED"/>
            <w:tcMar>
              <w:top w:w="0" w:type="dxa"/>
              <w:left w:w="0" w:type="dxa"/>
              <w:bottom w:w="0" w:type="dxa"/>
              <w:right w:w="0" w:type="dxa"/>
            </w:tcMar>
            <w:vAlign w:val="center"/>
            <w:hideMark/>
          </w:tcPr>
          <w:p w14:paraId="3571969A" w14:textId="77777777" w:rsidR="00FA32FE" w:rsidRPr="006E16A7" w:rsidRDefault="00FA32FE" w:rsidP="00FA32FE">
            <w:pPr>
              <w:pStyle w:val="TableTextRight"/>
              <w:ind w:right="397"/>
            </w:pPr>
            <w:r w:rsidRPr="006E16A7">
              <w:t>0.92</w:t>
            </w:r>
          </w:p>
        </w:tc>
        <w:tc>
          <w:tcPr>
            <w:tcW w:w="1134" w:type="dxa"/>
            <w:tcBorders>
              <w:top w:val="nil"/>
              <w:left w:val="nil"/>
              <w:right w:val="nil"/>
            </w:tcBorders>
            <w:shd w:val="clear" w:color="auto" w:fill="EDEDED"/>
            <w:tcMar>
              <w:top w:w="0" w:type="dxa"/>
              <w:left w:w="0" w:type="dxa"/>
              <w:bottom w:w="0" w:type="dxa"/>
              <w:right w:w="0" w:type="dxa"/>
            </w:tcMar>
            <w:vAlign w:val="center"/>
            <w:hideMark/>
          </w:tcPr>
          <w:p w14:paraId="61AB6A0F" w14:textId="77777777" w:rsidR="00FA32FE" w:rsidRPr="006E16A7" w:rsidRDefault="00FA32FE" w:rsidP="00FA32FE">
            <w:pPr>
              <w:pStyle w:val="TableTextRight"/>
              <w:ind w:right="397"/>
            </w:pPr>
            <w:r w:rsidRPr="006E16A7">
              <w:t>2.31</w:t>
            </w:r>
          </w:p>
        </w:tc>
        <w:tc>
          <w:tcPr>
            <w:tcW w:w="1134" w:type="dxa"/>
            <w:tcBorders>
              <w:top w:val="nil"/>
              <w:left w:val="nil"/>
              <w:right w:val="nil"/>
            </w:tcBorders>
            <w:shd w:val="clear" w:color="auto" w:fill="EDEDED"/>
            <w:tcMar>
              <w:top w:w="0" w:type="dxa"/>
              <w:left w:w="0" w:type="dxa"/>
              <w:bottom w:w="0" w:type="dxa"/>
              <w:right w:w="0" w:type="dxa"/>
            </w:tcMar>
            <w:vAlign w:val="center"/>
            <w:hideMark/>
          </w:tcPr>
          <w:p w14:paraId="0810B2AB" w14:textId="77777777" w:rsidR="00FA32FE" w:rsidRPr="006E16A7" w:rsidRDefault="00FA32FE" w:rsidP="00FA32FE">
            <w:pPr>
              <w:pStyle w:val="TableTextRight"/>
              <w:ind w:right="397"/>
            </w:pPr>
            <w:r w:rsidRPr="006E16A7">
              <w:t>1.11</w:t>
            </w:r>
          </w:p>
        </w:tc>
        <w:tc>
          <w:tcPr>
            <w:tcW w:w="1134" w:type="dxa"/>
            <w:tcBorders>
              <w:top w:val="nil"/>
              <w:left w:val="nil"/>
              <w:right w:val="nil"/>
            </w:tcBorders>
            <w:shd w:val="clear" w:color="auto" w:fill="EDEDED"/>
            <w:tcMar>
              <w:top w:w="0" w:type="dxa"/>
              <w:left w:w="0" w:type="dxa"/>
              <w:bottom w:w="0" w:type="dxa"/>
              <w:right w:w="0" w:type="dxa"/>
            </w:tcMar>
            <w:vAlign w:val="center"/>
            <w:hideMark/>
          </w:tcPr>
          <w:p w14:paraId="03A30F36" w14:textId="77777777" w:rsidR="00FA32FE" w:rsidRPr="006E16A7" w:rsidRDefault="00FA32FE" w:rsidP="00FA32FE">
            <w:pPr>
              <w:pStyle w:val="TableTextRight"/>
              <w:ind w:right="397"/>
            </w:pPr>
            <w:r w:rsidRPr="006E16A7">
              <w:t>2.01</w:t>
            </w:r>
          </w:p>
        </w:tc>
        <w:tc>
          <w:tcPr>
            <w:tcW w:w="1134" w:type="dxa"/>
            <w:tcBorders>
              <w:top w:val="nil"/>
              <w:left w:val="nil"/>
              <w:right w:val="nil"/>
            </w:tcBorders>
            <w:shd w:val="clear" w:color="auto" w:fill="EDEDED"/>
            <w:tcMar>
              <w:top w:w="0" w:type="dxa"/>
              <w:left w:w="0" w:type="dxa"/>
              <w:bottom w:w="0" w:type="dxa"/>
              <w:right w:w="0" w:type="dxa"/>
            </w:tcMar>
            <w:vAlign w:val="center"/>
            <w:hideMark/>
          </w:tcPr>
          <w:p w14:paraId="218B29DD" w14:textId="77777777" w:rsidR="00FA32FE" w:rsidRPr="006E16A7" w:rsidRDefault="00FA32FE" w:rsidP="00FA32FE">
            <w:pPr>
              <w:pStyle w:val="TableTextRight"/>
              <w:ind w:right="397"/>
            </w:pPr>
            <w:r w:rsidRPr="006E16A7">
              <w:t>1.33</w:t>
            </w:r>
          </w:p>
        </w:tc>
        <w:tc>
          <w:tcPr>
            <w:tcW w:w="1134" w:type="dxa"/>
            <w:tcBorders>
              <w:top w:val="nil"/>
              <w:left w:val="nil"/>
              <w:right w:val="nil"/>
            </w:tcBorders>
            <w:shd w:val="clear" w:color="auto" w:fill="EDEDED"/>
            <w:tcMar>
              <w:top w:w="0" w:type="dxa"/>
              <w:left w:w="0" w:type="dxa"/>
              <w:bottom w:w="0" w:type="dxa"/>
              <w:right w:w="0" w:type="dxa"/>
            </w:tcMar>
            <w:vAlign w:val="center"/>
            <w:hideMark/>
          </w:tcPr>
          <w:p w14:paraId="72D1D34E" w14:textId="77777777" w:rsidR="00FA32FE" w:rsidRPr="006E16A7" w:rsidRDefault="00FA32FE" w:rsidP="00FA32FE">
            <w:pPr>
              <w:pStyle w:val="TableTextRight"/>
              <w:ind w:right="397"/>
            </w:pPr>
            <w:r w:rsidRPr="006E16A7">
              <w:t>1.81</w:t>
            </w:r>
          </w:p>
        </w:tc>
      </w:tr>
      <w:tr w:rsidR="00FE4965" w:rsidRPr="006E16A7" w14:paraId="28C263E1" w14:textId="77777777" w:rsidTr="00BD1606">
        <w:tc>
          <w:tcPr>
            <w:tcW w:w="1587"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hideMark/>
          </w:tcPr>
          <w:p w14:paraId="19B39B66" w14:textId="77777777" w:rsidR="00FA32FE" w:rsidRPr="006E16A7" w:rsidRDefault="00FA32FE" w:rsidP="00FA32FE">
            <w:pPr>
              <w:pStyle w:val="TableText"/>
            </w:pPr>
            <w:r w:rsidRPr="006E16A7">
              <w:t>flow_cv</w:t>
            </w:r>
          </w:p>
        </w:tc>
        <w:tc>
          <w:tcPr>
            <w:tcW w:w="113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1A5D629C" w14:textId="77777777" w:rsidR="00FA32FE" w:rsidRPr="006E16A7" w:rsidRDefault="00FA32FE" w:rsidP="00FA32FE">
            <w:pPr>
              <w:pStyle w:val="TableTextRight"/>
              <w:ind w:right="397"/>
            </w:pPr>
            <w:r w:rsidRPr="006E16A7">
              <w:t>0.48</w:t>
            </w:r>
          </w:p>
        </w:tc>
        <w:tc>
          <w:tcPr>
            <w:tcW w:w="113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0B9CCA40" w14:textId="77777777" w:rsidR="00FA32FE" w:rsidRPr="006E16A7" w:rsidRDefault="00FA32FE" w:rsidP="00FA32FE">
            <w:pPr>
              <w:pStyle w:val="TableTextRight"/>
              <w:ind w:right="397"/>
            </w:pPr>
            <w:r w:rsidRPr="006E16A7">
              <w:t>-0.64</w:t>
            </w:r>
          </w:p>
        </w:tc>
        <w:tc>
          <w:tcPr>
            <w:tcW w:w="113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1907A8FB" w14:textId="77777777" w:rsidR="00FA32FE" w:rsidRPr="006E16A7" w:rsidRDefault="00FA32FE" w:rsidP="00FA32FE">
            <w:pPr>
              <w:pStyle w:val="TableTextRight"/>
              <w:ind w:right="397"/>
            </w:pPr>
            <w:r w:rsidRPr="006E16A7">
              <w:t>1.62</w:t>
            </w:r>
          </w:p>
        </w:tc>
        <w:tc>
          <w:tcPr>
            <w:tcW w:w="113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55EA73B5" w14:textId="77777777" w:rsidR="00FA32FE" w:rsidRPr="006E16A7" w:rsidRDefault="00FA32FE" w:rsidP="00FA32FE">
            <w:pPr>
              <w:pStyle w:val="TableTextRight"/>
              <w:ind w:right="397"/>
            </w:pPr>
            <w:r w:rsidRPr="006E16A7">
              <w:t>-0.27</w:t>
            </w:r>
          </w:p>
        </w:tc>
        <w:tc>
          <w:tcPr>
            <w:tcW w:w="113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1E65CE62" w14:textId="77777777" w:rsidR="00FA32FE" w:rsidRPr="006E16A7" w:rsidRDefault="00FA32FE" w:rsidP="00FA32FE">
            <w:pPr>
              <w:pStyle w:val="TableTextRight"/>
              <w:ind w:right="397"/>
            </w:pPr>
            <w:r w:rsidRPr="006E16A7">
              <w:t>1.18</w:t>
            </w:r>
          </w:p>
        </w:tc>
        <w:tc>
          <w:tcPr>
            <w:tcW w:w="113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42AB4118" w14:textId="77777777" w:rsidR="00FA32FE" w:rsidRPr="006E16A7" w:rsidRDefault="00FA32FE" w:rsidP="00FA32FE">
            <w:pPr>
              <w:pStyle w:val="TableTextRight"/>
              <w:ind w:right="397"/>
            </w:pPr>
            <w:r w:rsidRPr="006E16A7">
              <w:t>0.12</w:t>
            </w:r>
          </w:p>
        </w:tc>
        <w:tc>
          <w:tcPr>
            <w:tcW w:w="1134" w:type="dxa"/>
            <w:tcBorders>
              <w:top w:val="nil"/>
              <w:left w:val="nil"/>
              <w:bottom w:val="single" w:sz="8" w:space="0" w:color="D9D9D9" w:themeColor="background1" w:themeShade="D9"/>
              <w:right w:val="nil"/>
            </w:tcBorders>
            <w:shd w:val="clear" w:color="auto" w:fill="FFFFFF"/>
            <w:tcMar>
              <w:top w:w="0" w:type="dxa"/>
              <w:left w:w="0" w:type="dxa"/>
              <w:bottom w:w="0" w:type="dxa"/>
              <w:right w:w="0" w:type="dxa"/>
            </w:tcMar>
            <w:vAlign w:val="center"/>
            <w:hideMark/>
          </w:tcPr>
          <w:p w14:paraId="3EED181A" w14:textId="77777777" w:rsidR="00FA32FE" w:rsidRPr="006E16A7" w:rsidRDefault="00FA32FE" w:rsidP="00FA32FE">
            <w:pPr>
              <w:pStyle w:val="TableTextRight"/>
              <w:ind w:right="397"/>
            </w:pPr>
            <w:r w:rsidRPr="006E16A7">
              <w:t>0.86</w:t>
            </w:r>
          </w:p>
        </w:tc>
      </w:tr>
      <w:tr w:rsidR="00FE4965" w:rsidRPr="006E16A7" w14:paraId="1C690C31" w14:textId="77777777" w:rsidTr="00BD1606">
        <w:tc>
          <w:tcPr>
            <w:tcW w:w="1587"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hideMark/>
          </w:tcPr>
          <w:p w14:paraId="447E7EB0" w14:textId="77777777" w:rsidR="00FA32FE" w:rsidRPr="006E16A7" w:rsidRDefault="00FA32FE" w:rsidP="00FA32FE">
            <w:pPr>
              <w:pStyle w:val="TableText"/>
            </w:pPr>
            <w:r w:rsidRPr="006E16A7">
              <w:t>flow_low</w:t>
            </w:r>
          </w:p>
        </w:tc>
        <w:tc>
          <w:tcPr>
            <w:tcW w:w="113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43CEF882" w14:textId="77777777" w:rsidR="00FA32FE" w:rsidRPr="006E16A7" w:rsidRDefault="00FA32FE" w:rsidP="00FA32FE">
            <w:pPr>
              <w:pStyle w:val="TableTextRight"/>
              <w:ind w:right="397"/>
            </w:pPr>
            <w:r w:rsidRPr="006E16A7">
              <w:t>0.06</w:t>
            </w:r>
          </w:p>
        </w:tc>
        <w:tc>
          <w:tcPr>
            <w:tcW w:w="113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76207382" w14:textId="77777777" w:rsidR="00FA32FE" w:rsidRPr="006E16A7" w:rsidRDefault="00FA32FE" w:rsidP="00FA32FE">
            <w:pPr>
              <w:pStyle w:val="TableTextRight"/>
              <w:ind w:right="397"/>
            </w:pPr>
            <w:r w:rsidRPr="006E16A7">
              <w:t>-0.16</w:t>
            </w:r>
          </w:p>
        </w:tc>
        <w:tc>
          <w:tcPr>
            <w:tcW w:w="113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55FC2BB9" w14:textId="77777777" w:rsidR="00FA32FE" w:rsidRPr="006E16A7" w:rsidRDefault="00FA32FE" w:rsidP="00FA32FE">
            <w:pPr>
              <w:pStyle w:val="TableTextRight"/>
              <w:ind w:right="397"/>
            </w:pPr>
            <w:r w:rsidRPr="006E16A7">
              <w:t>0.28</w:t>
            </w:r>
          </w:p>
        </w:tc>
        <w:tc>
          <w:tcPr>
            <w:tcW w:w="113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46264ED2" w14:textId="77777777" w:rsidR="00FA32FE" w:rsidRPr="006E16A7" w:rsidRDefault="00FA32FE" w:rsidP="00FA32FE">
            <w:pPr>
              <w:pStyle w:val="TableTextRight"/>
              <w:ind w:right="397"/>
            </w:pPr>
            <w:r w:rsidRPr="006E16A7">
              <w:t>-0.09</w:t>
            </w:r>
          </w:p>
        </w:tc>
        <w:tc>
          <w:tcPr>
            <w:tcW w:w="113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46AA965F" w14:textId="77777777" w:rsidR="00FA32FE" w:rsidRPr="006E16A7" w:rsidRDefault="00FA32FE" w:rsidP="00FA32FE">
            <w:pPr>
              <w:pStyle w:val="TableTextRight"/>
              <w:ind w:right="397"/>
            </w:pPr>
            <w:r w:rsidRPr="006E16A7">
              <w:t>0.20</w:t>
            </w:r>
          </w:p>
        </w:tc>
        <w:tc>
          <w:tcPr>
            <w:tcW w:w="113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19578A50" w14:textId="77777777" w:rsidR="00FA32FE" w:rsidRPr="006E16A7" w:rsidRDefault="00FA32FE" w:rsidP="00FA32FE">
            <w:pPr>
              <w:pStyle w:val="TableTextRight"/>
              <w:ind w:right="397"/>
            </w:pPr>
            <w:r w:rsidRPr="006E16A7">
              <w:t>-0.01</w:t>
            </w:r>
          </w:p>
        </w:tc>
        <w:tc>
          <w:tcPr>
            <w:tcW w:w="1134" w:type="dxa"/>
            <w:tcBorders>
              <w:top w:val="single" w:sz="8" w:space="0" w:color="D9D9D9" w:themeColor="background1" w:themeShade="D9"/>
              <w:left w:val="nil"/>
              <w:bottom w:val="nil"/>
              <w:right w:val="nil"/>
            </w:tcBorders>
            <w:shd w:val="clear" w:color="auto" w:fill="EDEDED"/>
            <w:tcMar>
              <w:top w:w="0" w:type="dxa"/>
              <w:left w:w="0" w:type="dxa"/>
              <w:bottom w:w="0" w:type="dxa"/>
              <w:right w:w="0" w:type="dxa"/>
            </w:tcMar>
            <w:vAlign w:val="center"/>
            <w:hideMark/>
          </w:tcPr>
          <w:p w14:paraId="4E61E3B2" w14:textId="77777777" w:rsidR="00FA32FE" w:rsidRPr="006E16A7" w:rsidRDefault="00FA32FE" w:rsidP="00FA32FE">
            <w:pPr>
              <w:pStyle w:val="TableTextRight"/>
              <w:ind w:right="397"/>
            </w:pPr>
            <w:r w:rsidRPr="006E16A7">
              <w:t>0.14</w:t>
            </w:r>
          </w:p>
        </w:tc>
      </w:tr>
      <w:tr w:rsidR="00FE4965" w:rsidRPr="006E16A7" w14:paraId="1D1DF916"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05057631" w14:textId="77777777" w:rsidR="00FA32FE" w:rsidRPr="006E16A7" w:rsidRDefault="00FA32FE" w:rsidP="00FA32FE">
            <w:pPr>
              <w:pStyle w:val="TableText"/>
            </w:pPr>
            <w:r w:rsidRPr="006E16A7">
              <w:t>flow_max_prev</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D93E6BB" w14:textId="77777777" w:rsidR="00FA32FE" w:rsidRPr="006E16A7" w:rsidRDefault="00FA32FE" w:rsidP="00FA32FE">
            <w:pPr>
              <w:pStyle w:val="TableTextRight"/>
              <w:ind w:right="397"/>
            </w:pPr>
            <w:r w:rsidRPr="006E16A7">
              <w:t>-0.60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E075EDC" w14:textId="77777777" w:rsidR="00FA32FE" w:rsidRPr="006E16A7" w:rsidRDefault="00FA32FE" w:rsidP="00FA32FE">
            <w:pPr>
              <w:pStyle w:val="TableTextRight"/>
              <w:ind w:right="397"/>
            </w:pPr>
            <w:r w:rsidRPr="006E16A7">
              <w:t>-1.23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BCF1057" w14:textId="77777777" w:rsidR="00FA32FE" w:rsidRPr="006E16A7" w:rsidRDefault="00FA32FE" w:rsidP="00FA32FE">
            <w:pPr>
              <w:pStyle w:val="TableTextRight"/>
              <w:ind w:right="397"/>
            </w:pPr>
            <w:r w:rsidRPr="006E16A7">
              <w:t>0.00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1B29B2B" w14:textId="77777777" w:rsidR="00FA32FE" w:rsidRPr="006E16A7" w:rsidRDefault="00FA32FE" w:rsidP="00FA32FE">
            <w:pPr>
              <w:pStyle w:val="TableTextRight"/>
              <w:ind w:right="397"/>
            </w:pPr>
            <w:r w:rsidRPr="006E16A7">
              <w:t>-0.99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BF797FC" w14:textId="77777777" w:rsidR="00FA32FE" w:rsidRPr="006E16A7" w:rsidRDefault="00FA32FE" w:rsidP="00FA32FE">
            <w:pPr>
              <w:pStyle w:val="TableTextRight"/>
              <w:ind w:right="397"/>
            </w:pPr>
            <w:r w:rsidRPr="006E16A7">
              <w:t>-0.20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48E96CE" w14:textId="77777777" w:rsidR="00FA32FE" w:rsidRPr="006E16A7" w:rsidRDefault="00FA32FE" w:rsidP="00FA32FE">
            <w:pPr>
              <w:pStyle w:val="TableTextRight"/>
              <w:ind w:right="397"/>
            </w:pPr>
            <w:r w:rsidRPr="006E16A7">
              <w:t>-0.79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D3C4B34" w14:textId="77777777" w:rsidR="00FA32FE" w:rsidRPr="006E16A7" w:rsidRDefault="00FA32FE" w:rsidP="00FA32FE">
            <w:pPr>
              <w:pStyle w:val="TableTextRight"/>
              <w:ind w:right="397"/>
            </w:pPr>
            <w:r w:rsidRPr="006E16A7">
              <w:t>-0.39</w:t>
            </w:r>
          </w:p>
        </w:tc>
      </w:tr>
      <w:tr w:rsidR="00FA32FE" w:rsidRPr="006E16A7" w14:paraId="24A251E8" w14:textId="77777777" w:rsidTr="00C93121">
        <w:tc>
          <w:tcPr>
            <w:tcW w:w="1587" w:type="dxa"/>
            <w:tcBorders>
              <w:top w:val="nil"/>
              <w:left w:val="nil"/>
              <w:bottom w:val="nil"/>
              <w:right w:val="nil"/>
            </w:tcBorders>
            <w:shd w:val="clear" w:color="auto" w:fill="D0EAFF" w:themeFill="accent2" w:themeFillTint="1A"/>
            <w:tcMar>
              <w:top w:w="0" w:type="dxa"/>
              <w:left w:w="0" w:type="dxa"/>
              <w:bottom w:w="0" w:type="dxa"/>
              <w:right w:w="0" w:type="dxa"/>
            </w:tcMar>
          </w:tcPr>
          <w:p w14:paraId="1F17B3B8" w14:textId="14087B9E" w:rsidR="00FA32FE" w:rsidRPr="006E16A7" w:rsidRDefault="00FA32FE" w:rsidP="00FA32FE">
            <w:pPr>
              <w:pStyle w:val="RowHeading"/>
              <w:keepNext/>
            </w:pPr>
            <w:r w:rsidRPr="006E16A7">
              <w:t>Eastern gambusia</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B56545C"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9EF484D"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BB5ADFB"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3E04144"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D348154"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12525321"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B4BC3C5" w14:textId="77777777" w:rsidR="00FA32FE" w:rsidRPr="006E16A7" w:rsidRDefault="00FA32FE" w:rsidP="00FA32FE">
            <w:pPr>
              <w:pStyle w:val="RowHeading"/>
              <w:keepNext/>
            </w:pPr>
          </w:p>
        </w:tc>
      </w:tr>
      <w:tr w:rsidR="00FE4965" w:rsidRPr="006E16A7" w14:paraId="73D346CC"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2A4B3B88" w14:textId="77777777" w:rsidR="00FA32FE" w:rsidRPr="006E16A7" w:rsidRDefault="00FA32FE" w:rsidP="00FA32FE">
            <w:pPr>
              <w:pStyle w:val="TableText"/>
            </w:pPr>
            <w:r w:rsidRPr="006E16A7">
              <w:t>flow_median</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3379977" w14:textId="77777777" w:rsidR="00FA32FE" w:rsidRPr="006E16A7" w:rsidRDefault="00FA32FE" w:rsidP="00FA32FE">
            <w:pPr>
              <w:pStyle w:val="TableTextRight"/>
              <w:ind w:right="397"/>
            </w:pPr>
            <w:r w:rsidRPr="006E16A7">
              <w:t>0.63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7072188" w14:textId="77777777" w:rsidR="00FA32FE" w:rsidRPr="006E16A7" w:rsidRDefault="00FA32FE" w:rsidP="00FA32FE">
            <w:pPr>
              <w:pStyle w:val="TableTextRight"/>
              <w:ind w:right="397"/>
            </w:pPr>
            <w:r w:rsidRPr="006E16A7">
              <w:t>-0.03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79E13D4" w14:textId="77777777" w:rsidR="00FA32FE" w:rsidRPr="006E16A7" w:rsidRDefault="00FA32FE" w:rsidP="00FA32FE">
            <w:pPr>
              <w:pStyle w:val="TableTextRight"/>
              <w:ind w:right="397"/>
            </w:pPr>
            <w:r w:rsidRPr="006E16A7">
              <w:t>1.41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66B9969" w14:textId="77777777" w:rsidR="00FA32FE" w:rsidRPr="006E16A7" w:rsidRDefault="00FA32FE" w:rsidP="00FA32FE">
            <w:pPr>
              <w:pStyle w:val="TableTextRight"/>
              <w:ind w:right="397"/>
            </w:pPr>
            <w:r w:rsidRPr="006E16A7">
              <w:t>0.16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8E9327A" w14:textId="77777777" w:rsidR="00FA32FE" w:rsidRPr="006E16A7" w:rsidRDefault="00FA32FE" w:rsidP="00FA32FE">
            <w:pPr>
              <w:pStyle w:val="TableTextRight"/>
              <w:ind w:right="397"/>
            </w:pPr>
            <w:r w:rsidRPr="006E16A7">
              <w:t>1.08</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5424A49" w14:textId="77777777" w:rsidR="00FA32FE" w:rsidRPr="006E16A7" w:rsidRDefault="00FA32FE" w:rsidP="00FA32FE">
            <w:pPr>
              <w:pStyle w:val="TableTextRight"/>
              <w:ind w:right="397"/>
            </w:pPr>
            <w:r w:rsidRPr="006E16A7">
              <w:t>0.37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B28B5CD" w14:textId="77777777" w:rsidR="00FA32FE" w:rsidRPr="006E16A7" w:rsidRDefault="00FA32FE" w:rsidP="00FA32FE">
            <w:pPr>
              <w:pStyle w:val="TableTextRight"/>
              <w:ind w:right="397"/>
            </w:pPr>
            <w:r w:rsidRPr="006E16A7">
              <w:t>0.86</w:t>
            </w:r>
          </w:p>
        </w:tc>
      </w:tr>
      <w:tr w:rsidR="00FE4965" w:rsidRPr="006E16A7" w14:paraId="06F61BF0"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0B4FEB56" w14:textId="77777777" w:rsidR="00FA32FE" w:rsidRPr="006E16A7" w:rsidRDefault="00FA32FE" w:rsidP="00FA32FE">
            <w:pPr>
              <w:pStyle w:val="TableText"/>
            </w:pPr>
            <w:r w:rsidRPr="006E16A7">
              <w:t>flow_cv</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403F306" w14:textId="77777777" w:rsidR="00FA32FE" w:rsidRPr="006E16A7" w:rsidRDefault="00FA32FE" w:rsidP="00FA32FE">
            <w:pPr>
              <w:pStyle w:val="TableTextRight"/>
              <w:ind w:right="397"/>
            </w:pPr>
            <w:r w:rsidRPr="006E16A7">
              <w:t>-0.00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68EEA2B" w14:textId="77777777" w:rsidR="00FA32FE" w:rsidRPr="006E16A7" w:rsidRDefault="00FA32FE" w:rsidP="00FA32FE">
            <w:pPr>
              <w:pStyle w:val="TableTextRight"/>
              <w:ind w:right="397"/>
            </w:pPr>
            <w:r w:rsidRPr="006E16A7">
              <w:t>-1.14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3BA6E47" w14:textId="77777777" w:rsidR="00FA32FE" w:rsidRPr="006E16A7" w:rsidRDefault="00FA32FE" w:rsidP="00FA32FE">
            <w:pPr>
              <w:pStyle w:val="TableTextRight"/>
              <w:ind w:right="397"/>
            </w:pPr>
            <w:r w:rsidRPr="006E16A7">
              <w:t>1.27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22580F9" w14:textId="77777777" w:rsidR="00FA32FE" w:rsidRPr="006E16A7" w:rsidRDefault="00FA32FE" w:rsidP="00FA32FE">
            <w:pPr>
              <w:pStyle w:val="TableTextRight"/>
              <w:ind w:right="397"/>
            </w:pPr>
            <w:r w:rsidRPr="006E16A7">
              <w:t>-0.75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3D18880" w14:textId="77777777" w:rsidR="00FA32FE" w:rsidRPr="006E16A7" w:rsidRDefault="00FA32FE" w:rsidP="00FA32FE">
            <w:pPr>
              <w:pStyle w:val="TableTextRight"/>
              <w:ind w:right="397"/>
            </w:pPr>
            <w:r w:rsidRPr="006E16A7">
              <w:t>0.85</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86E919C" w14:textId="77777777" w:rsidR="00FA32FE" w:rsidRPr="006E16A7" w:rsidRDefault="00FA32FE" w:rsidP="00FA32FE">
            <w:pPr>
              <w:pStyle w:val="TableTextRight"/>
              <w:ind w:right="397"/>
            </w:pPr>
            <w:r w:rsidRPr="006E16A7">
              <w:t>-0.39</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4D4E8DC" w14:textId="77777777" w:rsidR="00FA32FE" w:rsidRPr="006E16A7" w:rsidRDefault="00FA32FE" w:rsidP="00FA32FE">
            <w:pPr>
              <w:pStyle w:val="TableTextRight"/>
              <w:ind w:right="397"/>
            </w:pPr>
            <w:r w:rsidRPr="006E16A7">
              <w:t>0.43</w:t>
            </w:r>
          </w:p>
        </w:tc>
      </w:tr>
      <w:tr w:rsidR="00FE4965" w:rsidRPr="006E16A7" w14:paraId="1F682AF5"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2A9A7BC3" w14:textId="77777777" w:rsidR="00FA32FE" w:rsidRPr="006E16A7" w:rsidRDefault="00FA32FE" w:rsidP="00FA32FE">
            <w:pPr>
              <w:pStyle w:val="TableText"/>
            </w:pPr>
            <w:r w:rsidRPr="006E16A7">
              <w:t>flow_low</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38ABCD0" w14:textId="77777777" w:rsidR="00FA32FE" w:rsidRPr="006E16A7" w:rsidRDefault="00FA32FE" w:rsidP="00FA32FE">
            <w:pPr>
              <w:pStyle w:val="TableTextRight"/>
              <w:ind w:right="397"/>
            </w:pPr>
            <w:r w:rsidRPr="006E16A7">
              <w:t>0.34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C7A2A49" w14:textId="77777777" w:rsidR="00FA32FE" w:rsidRPr="006E16A7" w:rsidRDefault="00FA32FE" w:rsidP="00FA32FE">
            <w:pPr>
              <w:pStyle w:val="TableTextRight"/>
              <w:ind w:right="397"/>
            </w:pPr>
            <w:r w:rsidRPr="006E16A7">
              <w:t>0.08</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5B53198" w14:textId="77777777" w:rsidR="00FA32FE" w:rsidRPr="006E16A7" w:rsidRDefault="00FA32FE" w:rsidP="00FA32FE">
            <w:pPr>
              <w:pStyle w:val="TableTextRight"/>
              <w:ind w:right="397"/>
            </w:pPr>
            <w:r w:rsidRPr="006E16A7">
              <w:t>0.61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33C96D2" w14:textId="77777777" w:rsidR="00FA32FE" w:rsidRPr="006E16A7" w:rsidRDefault="00FA32FE" w:rsidP="00FA32FE">
            <w:pPr>
              <w:pStyle w:val="TableTextRight"/>
              <w:ind w:right="397"/>
            </w:pPr>
            <w:r w:rsidRPr="006E16A7">
              <w:t>0.17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672C0D9" w14:textId="77777777" w:rsidR="00FA32FE" w:rsidRPr="006E16A7" w:rsidRDefault="00FA32FE" w:rsidP="00FA32FE">
            <w:pPr>
              <w:pStyle w:val="TableTextRight"/>
              <w:ind w:right="397"/>
            </w:pPr>
            <w:r w:rsidRPr="006E16A7">
              <w:t>0.51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B5CEE0A" w14:textId="77777777" w:rsidR="00FA32FE" w:rsidRPr="006E16A7" w:rsidRDefault="00FA32FE" w:rsidP="00FA32FE">
            <w:pPr>
              <w:pStyle w:val="TableTextRight"/>
              <w:ind w:right="397"/>
            </w:pPr>
            <w:r w:rsidRPr="006E16A7">
              <w:t>0.25</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724F217" w14:textId="77777777" w:rsidR="00FA32FE" w:rsidRPr="006E16A7" w:rsidRDefault="00FA32FE" w:rsidP="00FA32FE">
            <w:pPr>
              <w:pStyle w:val="TableTextRight"/>
              <w:ind w:right="397"/>
            </w:pPr>
            <w:r w:rsidRPr="006E16A7">
              <w:t>0.43</w:t>
            </w:r>
          </w:p>
        </w:tc>
      </w:tr>
      <w:tr w:rsidR="00FE4965" w:rsidRPr="006E16A7" w14:paraId="08D392F9"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7A44C13B" w14:textId="77777777" w:rsidR="00FA32FE" w:rsidRPr="006E16A7" w:rsidRDefault="00FA32FE" w:rsidP="00FA32FE">
            <w:pPr>
              <w:pStyle w:val="TableText"/>
            </w:pPr>
            <w:r w:rsidRPr="006E16A7">
              <w:t>flow_max_prev</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AB5F888" w14:textId="77777777" w:rsidR="00FA32FE" w:rsidRPr="006E16A7" w:rsidRDefault="00FA32FE" w:rsidP="00FA32FE">
            <w:pPr>
              <w:pStyle w:val="TableTextRight"/>
              <w:ind w:right="397"/>
            </w:pPr>
            <w:r w:rsidRPr="006E16A7">
              <w:t>0.18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720C5C3C" w14:textId="77777777" w:rsidR="00FA32FE" w:rsidRPr="006E16A7" w:rsidRDefault="00FA32FE" w:rsidP="00FA32FE">
            <w:pPr>
              <w:pStyle w:val="TableTextRight"/>
              <w:ind w:right="397"/>
            </w:pPr>
            <w:r w:rsidRPr="006E16A7">
              <w:t>-0.30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F3B5A0A" w14:textId="77777777" w:rsidR="00FA32FE" w:rsidRPr="006E16A7" w:rsidRDefault="00FA32FE" w:rsidP="00FA32FE">
            <w:pPr>
              <w:pStyle w:val="TableTextRight"/>
              <w:ind w:right="397"/>
            </w:pPr>
            <w:r w:rsidRPr="006E16A7">
              <w:t>0.66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2FA0F5F" w14:textId="77777777" w:rsidR="00FA32FE" w:rsidRPr="006E16A7" w:rsidRDefault="00FA32FE" w:rsidP="00FA32FE">
            <w:pPr>
              <w:pStyle w:val="TableTextRight"/>
              <w:ind w:right="397"/>
            </w:pPr>
            <w:r w:rsidRPr="006E16A7">
              <w:t>-0.14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E2C6BE7" w14:textId="77777777" w:rsidR="00FA32FE" w:rsidRPr="006E16A7" w:rsidRDefault="00FA32FE" w:rsidP="00FA32FE">
            <w:pPr>
              <w:pStyle w:val="TableTextRight"/>
              <w:ind w:right="397"/>
            </w:pPr>
            <w:r w:rsidRPr="006E16A7">
              <w:t>0.48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9346632" w14:textId="77777777" w:rsidR="00FA32FE" w:rsidRPr="006E16A7" w:rsidRDefault="00FA32FE" w:rsidP="00FA32FE">
            <w:pPr>
              <w:pStyle w:val="TableTextRight"/>
              <w:ind w:right="397"/>
            </w:pPr>
            <w:r w:rsidRPr="006E16A7">
              <w:t>-0.00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A415E84" w14:textId="77777777" w:rsidR="00FA32FE" w:rsidRPr="006E16A7" w:rsidRDefault="00FA32FE" w:rsidP="00FA32FE">
            <w:pPr>
              <w:pStyle w:val="TableTextRight"/>
              <w:ind w:right="397"/>
            </w:pPr>
            <w:r w:rsidRPr="006E16A7">
              <w:t>0.32</w:t>
            </w:r>
          </w:p>
        </w:tc>
      </w:tr>
      <w:tr w:rsidR="00FA32FE" w:rsidRPr="006E16A7" w14:paraId="39F46145" w14:textId="77777777" w:rsidTr="00C93121">
        <w:tc>
          <w:tcPr>
            <w:tcW w:w="1587" w:type="dxa"/>
            <w:tcBorders>
              <w:top w:val="nil"/>
              <w:left w:val="nil"/>
              <w:bottom w:val="nil"/>
              <w:right w:val="nil"/>
            </w:tcBorders>
            <w:shd w:val="clear" w:color="auto" w:fill="D0EAFF" w:themeFill="accent2" w:themeFillTint="1A"/>
            <w:tcMar>
              <w:top w:w="0" w:type="dxa"/>
              <w:left w:w="0" w:type="dxa"/>
              <w:bottom w:w="0" w:type="dxa"/>
              <w:right w:w="0" w:type="dxa"/>
            </w:tcMar>
          </w:tcPr>
          <w:p w14:paraId="0498756F" w14:textId="2777373B" w:rsidR="00FA32FE" w:rsidRPr="006E16A7" w:rsidRDefault="00FA32FE" w:rsidP="00FA32FE">
            <w:pPr>
              <w:pStyle w:val="RowHeading"/>
              <w:keepNext/>
            </w:pPr>
            <w:r w:rsidRPr="006E16A7">
              <w:t>Murray cod</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7DDD407"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41BECEE"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7E5D3EDF"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A41FE1A"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0BE067C"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050B9120" w14:textId="77777777" w:rsidR="00FA32FE" w:rsidRPr="006E16A7" w:rsidRDefault="00FA32FE"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27CB3671" w14:textId="77777777" w:rsidR="00FA32FE" w:rsidRPr="006E16A7" w:rsidRDefault="00FA32FE" w:rsidP="00FA32FE">
            <w:pPr>
              <w:pStyle w:val="RowHeading"/>
              <w:keepNext/>
            </w:pPr>
          </w:p>
        </w:tc>
      </w:tr>
      <w:tr w:rsidR="00FE4965" w:rsidRPr="006E16A7" w14:paraId="2EA333E9"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308BFD5D" w14:textId="77777777" w:rsidR="00FA32FE" w:rsidRPr="006E16A7" w:rsidRDefault="00FA32FE" w:rsidP="00FA32FE">
            <w:pPr>
              <w:pStyle w:val="TableText"/>
            </w:pPr>
            <w:r w:rsidRPr="006E16A7">
              <w:t>flow_median</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5839EC6" w14:textId="77777777" w:rsidR="00FA32FE" w:rsidRPr="006E16A7" w:rsidRDefault="00FA32FE" w:rsidP="00FA32FE">
            <w:pPr>
              <w:pStyle w:val="TableTextRight"/>
              <w:ind w:right="397"/>
            </w:pPr>
            <w:r w:rsidRPr="006E16A7">
              <w:t>-0.77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56EB812" w14:textId="77777777" w:rsidR="00FA32FE" w:rsidRPr="006E16A7" w:rsidRDefault="00FA32FE" w:rsidP="00FA32FE">
            <w:pPr>
              <w:pStyle w:val="TableTextRight"/>
              <w:ind w:right="397"/>
            </w:pPr>
            <w:r w:rsidRPr="006E16A7">
              <w:t>-1.27</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3984F7A" w14:textId="77777777" w:rsidR="00FA32FE" w:rsidRPr="006E16A7" w:rsidRDefault="00FA32FE" w:rsidP="00FA32FE">
            <w:pPr>
              <w:pStyle w:val="TableTextRight"/>
              <w:ind w:right="397"/>
            </w:pPr>
            <w:r w:rsidRPr="006E16A7">
              <w:t>-0.26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52DB2FE" w14:textId="77777777" w:rsidR="00FA32FE" w:rsidRPr="006E16A7" w:rsidRDefault="00FA32FE" w:rsidP="00FA32FE">
            <w:pPr>
              <w:pStyle w:val="TableTextRight"/>
              <w:ind w:right="397"/>
            </w:pPr>
            <w:r w:rsidRPr="006E16A7">
              <w:t>-1.11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5389289" w14:textId="77777777" w:rsidR="00FA32FE" w:rsidRPr="006E16A7" w:rsidRDefault="00FA32FE" w:rsidP="00FA32FE">
            <w:pPr>
              <w:pStyle w:val="TableTextRight"/>
              <w:ind w:right="397"/>
            </w:pPr>
            <w:r w:rsidRPr="006E16A7">
              <w:t>-0.44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65A90EC" w14:textId="77777777" w:rsidR="00FA32FE" w:rsidRPr="006E16A7" w:rsidRDefault="00FA32FE" w:rsidP="00FA32FE">
            <w:pPr>
              <w:pStyle w:val="TableTextRight"/>
              <w:ind w:right="397"/>
            </w:pPr>
            <w:r w:rsidRPr="006E16A7">
              <w:t>-0.94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B7690F1" w14:textId="77777777" w:rsidR="00FA32FE" w:rsidRPr="006E16A7" w:rsidRDefault="00FA32FE" w:rsidP="00FA32FE">
            <w:pPr>
              <w:pStyle w:val="TableTextRight"/>
              <w:ind w:right="397"/>
            </w:pPr>
            <w:r w:rsidRPr="006E16A7">
              <w:t>-0.60</w:t>
            </w:r>
          </w:p>
        </w:tc>
      </w:tr>
      <w:tr w:rsidR="00FE4965" w:rsidRPr="006E16A7" w14:paraId="61ECBC44"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460B3AA0" w14:textId="77777777" w:rsidR="00FA32FE" w:rsidRPr="006E16A7" w:rsidRDefault="00FA32FE" w:rsidP="00FA32FE">
            <w:pPr>
              <w:pStyle w:val="TableText"/>
            </w:pPr>
            <w:r w:rsidRPr="006E16A7">
              <w:t>flow_cv</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7D4E2D1" w14:textId="77777777" w:rsidR="00FA32FE" w:rsidRPr="006E16A7" w:rsidRDefault="00FA32FE" w:rsidP="00FA32FE">
            <w:pPr>
              <w:pStyle w:val="TableTextRight"/>
              <w:ind w:right="397"/>
            </w:pPr>
            <w:r w:rsidRPr="006E16A7">
              <w:t>-1.50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D0E4BD5" w14:textId="77777777" w:rsidR="00FA32FE" w:rsidRPr="006E16A7" w:rsidRDefault="00FA32FE" w:rsidP="00FA32FE">
            <w:pPr>
              <w:pStyle w:val="TableTextRight"/>
              <w:ind w:right="397"/>
            </w:pPr>
            <w:r w:rsidRPr="006E16A7">
              <w:t>-2.37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8801767" w14:textId="77777777" w:rsidR="00FA32FE" w:rsidRPr="006E16A7" w:rsidRDefault="00FA32FE" w:rsidP="00FA32FE">
            <w:pPr>
              <w:pStyle w:val="TableTextRight"/>
              <w:ind w:right="397"/>
            </w:pPr>
            <w:r w:rsidRPr="006E16A7">
              <w:t>-0.64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50E88FB" w14:textId="77777777" w:rsidR="00FA32FE" w:rsidRPr="006E16A7" w:rsidRDefault="00FA32FE" w:rsidP="00FA32FE">
            <w:pPr>
              <w:pStyle w:val="TableTextRight"/>
              <w:ind w:right="397"/>
            </w:pPr>
            <w:r w:rsidRPr="006E16A7">
              <w:t>-2.04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9A9F8BA" w14:textId="77777777" w:rsidR="00FA32FE" w:rsidRPr="006E16A7" w:rsidRDefault="00FA32FE" w:rsidP="00FA32FE">
            <w:pPr>
              <w:pStyle w:val="TableTextRight"/>
              <w:ind w:right="397"/>
            </w:pPr>
            <w:r w:rsidRPr="006E16A7">
              <w:t>-0.93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8B7AE7D" w14:textId="77777777" w:rsidR="00FA32FE" w:rsidRPr="006E16A7" w:rsidRDefault="00FA32FE" w:rsidP="00FA32FE">
            <w:pPr>
              <w:pStyle w:val="TableTextRight"/>
              <w:ind w:right="397"/>
            </w:pPr>
            <w:r w:rsidRPr="006E16A7">
              <w:t>-1.81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9ADF715" w14:textId="77777777" w:rsidR="00FA32FE" w:rsidRPr="006E16A7" w:rsidRDefault="00FA32FE" w:rsidP="00FA32FE">
            <w:pPr>
              <w:pStyle w:val="TableTextRight"/>
              <w:ind w:right="397"/>
            </w:pPr>
            <w:r w:rsidRPr="006E16A7">
              <w:t>-1.24</w:t>
            </w:r>
          </w:p>
        </w:tc>
      </w:tr>
      <w:tr w:rsidR="00FE4965" w:rsidRPr="006E16A7" w14:paraId="7F2FCCC0"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51FF5C29" w14:textId="77777777" w:rsidR="00FA32FE" w:rsidRPr="006E16A7" w:rsidRDefault="00FA32FE" w:rsidP="00FA32FE">
            <w:pPr>
              <w:pStyle w:val="TableText"/>
            </w:pPr>
            <w:r w:rsidRPr="006E16A7">
              <w:t>flow_low</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C7F7A78" w14:textId="77777777" w:rsidR="00FA32FE" w:rsidRPr="006E16A7" w:rsidRDefault="00FA32FE" w:rsidP="00FA32FE">
            <w:pPr>
              <w:pStyle w:val="TableTextRight"/>
              <w:ind w:right="397"/>
            </w:pPr>
            <w:r w:rsidRPr="006E16A7">
              <w:t>-0.04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18A24CF" w14:textId="77777777" w:rsidR="00FA32FE" w:rsidRPr="006E16A7" w:rsidRDefault="00FA32FE" w:rsidP="00FA32FE">
            <w:pPr>
              <w:pStyle w:val="TableTextRight"/>
              <w:ind w:right="397"/>
            </w:pPr>
            <w:r w:rsidRPr="006E16A7">
              <w:t>-0.19</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BB30386" w14:textId="77777777" w:rsidR="00FA32FE" w:rsidRPr="006E16A7" w:rsidRDefault="00FA32FE" w:rsidP="00FA32FE">
            <w:pPr>
              <w:pStyle w:val="TableTextRight"/>
              <w:ind w:right="397"/>
            </w:pPr>
            <w:r w:rsidRPr="006E16A7">
              <w:t>0.11</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5D9AFBDA" w14:textId="77777777" w:rsidR="00FA32FE" w:rsidRPr="006E16A7" w:rsidRDefault="00FA32FE" w:rsidP="00FA32FE">
            <w:pPr>
              <w:pStyle w:val="TableTextRight"/>
              <w:ind w:right="397"/>
            </w:pPr>
            <w:r w:rsidRPr="006E16A7">
              <w:t>-0.14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DBCC1AC" w14:textId="77777777" w:rsidR="00FA32FE" w:rsidRPr="006E16A7" w:rsidRDefault="00FA32FE" w:rsidP="00FA32FE">
            <w:pPr>
              <w:pStyle w:val="TableTextRight"/>
              <w:ind w:right="397"/>
            </w:pPr>
            <w:r w:rsidRPr="006E16A7">
              <w:t>0.06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D5EB767" w14:textId="77777777" w:rsidR="00FA32FE" w:rsidRPr="006E16A7" w:rsidRDefault="00FA32FE" w:rsidP="00FA32FE">
            <w:pPr>
              <w:pStyle w:val="TableTextRight"/>
              <w:ind w:right="397"/>
            </w:pPr>
            <w:r w:rsidRPr="006E16A7">
              <w:t>-0.10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5AED50A" w14:textId="77777777" w:rsidR="00FA32FE" w:rsidRPr="006E16A7" w:rsidRDefault="00FA32FE" w:rsidP="00FA32FE">
            <w:pPr>
              <w:pStyle w:val="TableTextRight"/>
              <w:ind w:right="397"/>
            </w:pPr>
            <w:r w:rsidRPr="006E16A7">
              <w:t>0.00</w:t>
            </w:r>
          </w:p>
        </w:tc>
      </w:tr>
      <w:tr w:rsidR="00FE4965" w:rsidRPr="006E16A7" w14:paraId="31B5779B"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67CEE612" w14:textId="77777777" w:rsidR="00FA32FE" w:rsidRPr="006E16A7" w:rsidRDefault="00FA32FE" w:rsidP="00FA32FE">
            <w:pPr>
              <w:pStyle w:val="TableText"/>
            </w:pPr>
            <w:r w:rsidRPr="006E16A7">
              <w:t>flow_max_prev</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75D385A" w14:textId="77777777" w:rsidR="00FA32FE" w:rsidRPr="006E16A7" w:rsidRDefault="00FA32FE" w:rsidP="00FA32FE">
            <w:pPr>
              <w:pStyle w:val="TableTextRight"/>
              <w:ind w:right="397"/>
            </w:pPr>
            <w:r w:rsidRPr="006E16A7">
              <w:t>-0.33</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E47992F" w14:textId="77777777" w:rsidR="00FA32FE" w:rsidRPr="006E16A7" w:rsidRDefault="00FA32FE" w:rsidP="00FA32FE">
            <w:pPr>
              <w:pStyle w:val="TableTextRight"/>
              <w:ind w:right="397"/>
            </w:pPr>
            <w:r w:rsidRPr="006E16A7">
              <w:t>-0.68</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BCC544D" w14:textId="77777777" w:rsidR="00FA32FE" w:rsidRPr="006E16A7" w:rsidRDefault="00FA32FE" w:rsidP="00FA32FE">
            <w:pPr>
              <w:pStyle w:val="TableTextRight"/>
              <w:ind w:right="397"/>
            </w:pPr>
            <w:r w:rsidRPr="006E16A7">
              <w:t>0.01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8CAD89A" w14:textId="77777777" w:rsidR="00FA32FE" w:rsidRPr="006E16A7" w:rsidRDefault="00FA32FE" w:rsidP="00FA32FE">
            <w:pPr>
              <w:pStyle w:val="TableTextRight"/>
              <w:ind w:right="397"/>
            </w:pPr>
            <w:r w:rsidRPr="006E16A7">
              <w:t>-0.56</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8E4627E" w14:textId="77777777" w:rsidR="00FA32FE" w:rsidRPr="006E16A7" w:rsidRDefault="00FA32FE" w:rsidP="00FA32FE">
            <w:pPr>
              <w:pStyle w:val="TableTextRight"/>
              <w:ind w:right="397"/>
            </w:pPr>
            <w:r w:rsidRPr="006E16A7">
              <w:t>-0.11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CA32762" w14:textId="77777777" w:rsidR="00FA32FE" w:rsidRPr="006E16A7" w:rsidRDefault="00FA32FE" w:rsidP="00FA32FE">
            <w:pPr>
              <w:pStyle w:val="TableTextRight"/>
              <w:ind w:right="397"/>
            </w:pPr>
            <w:r w:rsidRPr="006E16A7">
              <w:t>-0.44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5A2AA980" w14:textId="77777777" w:rsidR="00FA32FE" w:rsidRPr="006E16A7" w:rsidRDefault="00FA32FE" w:rsidP="00FA32FE">
            <w:pPr>
              <w:pStyle w:val="TableTextRight"/>
              <w:ind w:right="397"/>
            </w:pPr>
            <w:r w:rsidRPr="006E16A7">
              <w:t>-0.20</w:t>
            </w:r>
          </w:p>
        </w:tc>
      </w:tr>
      <w:tr w:rsidR="009A13B2" w:rsidRPr="006E16A7" w14:paraId="204FAE6D" w14:textId="77777777" w:rsidTr="00C84E52">
        <w:tc>
          <w:tcPr>
            <w:tcW w:w="2721" w:type="dxa"/>
            <w:gridSpan w:val="2"/>
            <w:tcBorders>
              <w:top w:val="nil"/>
              <w:left w:val="nil"/>
              <w:bottom w:val="nil"/>
              <w:right w:val="nil"/>
            </w:tcBorders>
            <w:shd w:val="clear" w:color="auto" w:fill="D0EAFF" w:themeFill="accent2" w:themeFillTint="1A"/>
            <w:tcMar>
              <w:top w:w="0" w:type="dxa"/>
              <w:left w:w="0" w:type="dxa"/>
              <w:bottom w:w="0" w:type="dxa"/>
              <w:right w:w="0" w:type="dxa"/>
            </w:tcMar>
          </w:tcPr>
          <w:p w14:paraId="3C84EFE2" w14:textId="725E840A" w:rsidR="009A13B2" w:rsidRPr="006E16A7" w:rsidRDefault="009A13B2" w:rsidP="00FA32FE">
            <w:pPr>
              <w:pStyle w:val="RowHeading"/>
              <w:keepNext/>
            </w:pPr>
            <w:r w:rsidRPr="006E16A7">
              <w:t>Murray-Darling rainbowfish</w:t>
            </w: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52F38399" w14:textId="77777777" w:rsidR="009A13B2" w:rsidRPr="006E16A7" w:rsidRDefault="009A13B2"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30C5DE5" w14:textId="77777777" w:rsidR="009A13B2" w:rsidRPr="006E16A7" w:rsidRDefault="009A13B2"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C7B07CF" w14:textId="77777777" w:rsidR="009A13B2" w:rsidRPr="006E16A7" w:rsidRDefault="009A13B2"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46E78670" w14:textId="77777777" w:rsidR="009A13B2" w:rsidRPr="006E16A7" w:rsidRDefault="009A13B2"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3B1D4271" w14:textId="77777777" w:rsidR="009A13B2" w:rsidRPr="006E16A7" w:rsidRDefault="009A13B2" w:rsidP="00FA32FE">
            <w:pPr>
              <w:pStyle w:val="RowHeading"/>
              <w:keepNext/>
            </w:pPr>
          </w:p>
        </w:tc>
        <w:tc>
          <w:tcPr>
            <w:tcW w:w="1134" w:type="dxa"/>
            <w:tcBorders>
              <w:top w:val="nil"/>
              <w:left w:val="nil"/>
              <w:bottom w:val="nil"/>
              <w:right w:val="nil"/>
            </w:tcBorders>
            <w:shd w:val="clear" w:color="auto" w:fill="D0EAFF" w:themeFill="accent2" w:themeFillTint="1A"/>
            <w:tcMar>
              <w:top w:w="0" w:type="dxa"/>
              <w:left w:w="0" w:type="dxa"/>
              <w:bottom w:w="0" w:type="dxa"/>
              <w:right w:w="0" w:type="dxa"/>
            </w:tcMar>
            <w:vAlign w:val="center"/>
          </w:tcPr>
          <w:p w14:paraId="6C8AB507" w14:textId="77777777" w:rsidR="009A13B2" w:rsidRPr="006E16A7" w:rsidRDefault="009A13B2" w:rsidP="00FA32FE">
            <w:pPr>
              <w:pStyle w:val="RowHeading"/>
              <w:keepNext/>
            </w:pPr>
          </w:p>
        </w:tc>
      </w:tr>
      <w:tr w:rsidR="00FE4965" w:rsidRPr="006E16A7" w14:paraId="3B3CC7F6"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3EE3D547" w14:textId="77777777" w:rsidR="00FA32FE" w:rsidRPr="006E16A7" w:rsidRDefault="00FA32FE" w:rsidP="00FA32FE">
            <w:pPr>
              <w:pStyle w:val="TableText"/>
            </w:pPr>
            <w:r w:rsidRPr="006E16A7">
              <w:t>flow_median</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579E0BB" w14:textId="77777777" w:rsidR="00FA32FE" w:rsidRPr="006E16A7" w:rsidRDefault="00FA32FE" w:rsidP="00FA32FE">
            <w:pPr>
              <w:pStyle w:val="TableTextRight"/>
              <w:ind w:right="397"/>
            </w:pPr>
            <w:r w:rsidRPr="006E16A7">
              <w:t>-0.69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FAF51E7" w14:textId="77777777" w:rsidR="00FA32FE" w:rsidRPr="006E16A7" w:rsidRDefault="00FA32FE" w:rsidP="00FA32FE">
            <w:pPr>
              <w:pStyle w:val="TableTextRight"/>
              <w:ind w:right="397"/>
            </w:pPr>
            <w:r w:rsidRPr="006E16A7">
              <w:t>-1.30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33E6014E" w14:textId="77777777" w:rsidR="00FA32FE" w:rsidRPr="006E16A7" w:rsidRDefault="00FA32FE" w:rsidP="00FA32FE">
            <w:pPr>
              <w:pStyle w:val="TableTextRight"/>
              <w:ind w:right="397"/>
            </w:pPr>
            <w:r w:rsidRPr="006E16A7">
              <w:t>-0.04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19CCE6E1" w14:textId="77777777" w:rsidR="00FA32FE" w:rsidRPr="006E16A7" w:rsidRDefault="00FA32FE" w:rsidP="00FA32FE">
            <w:pPr>
              <w:pStyle w:val="TableTextRight"/>
              <w:ind w:right="397"/>
            </w:pPr>
            <w:r w:rsidRPr="006E16A7">
              <w:t>-1.11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4C1FB89" w14:textId="77777777" w:rsidR="00FA32FE" w:rsidRPr="006E16A7" w:rsidRDefault="00FA32FE" w:rsidP="00FA32FE">
            <w:pPr>
              <w:pStyle w:val="TableTextRight"/>
              <w:ind w:right="397"/>
            </w:pPr>
            <w:r w:rsidRPr="006E16A7">
              <w:t>-0.30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0DBA0A6" w14:textId="77777777" w:rsidR="00FA32FE" w:rsidRPr="006E16A7" w:rsidRDefault="00FA32FE" w:rsidP="00FA32FE">
            <w:pPr>
              <w:pStyle w:val="TableTextRight"/>
              <w:ind w:right="397"/>
            </w:pPr>
            <w:r w:rsidRPr="006E16A7">
              <w:t>-0.88</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4AEA6AC" w14:textId="77777777" w:rsidR="00FA32FE" w:rsidRPr="006E16A7" w:rsidRDefault="00FA32FE" w:rsidP="00FA32FE">
            <w:pPr>
              <w:pStyle w:val="TableTextRight"/>
              <w:ind w:right="397"/>
            </w:pPr>
            <w:r w:rsidRPr="006E16A7">
              <w:t>-0.46</w:t>
            </w:r>
          </w:p>
        </w:tc>
      </w:tr>
      <w:tr w:rsidR="00FE4965" w:rsidRPr="006E16A7" w14:paraId="013AE971" w14:textId="77777777" w:rsidTr="00C93121">
        <w:tc>
          <w:tcPr>
            <w:tcW w:w="1587" w:type="dxa"/>
            <w:tcBorders>
              <w:top w:val="nil"/>
              <w:left w:val="nil"/>
              <w:bottom w:val="nil"/>
              <w:right w:val="nil"/>
            </w:tcBorders>
            <w:shd w:val="clear" w:color="auto" w:fill="EDEDED"/>
            <w:tcMar>
              <w:top w:w="0" w:type="dxa"/>
              <w:left w:w="0" w:type="dxa"/>
              <w:bottom w:w="0" w:type="dxa"/>
              <w:right w:w="0" w:type="dxa"/>
            </w:tcMar>
            <w:hideMark/>
          </w:tcPr>
          <w:p w14:paraId="25D0058A" w14:textId="77777777" w:rsidR="00FA32FE" w:rsidRPr="006E16A7" w:rsidRDefault="00FA32FE" w:rsidP="00FA32FE">
            <w:pPr>
              <w:pStyle w:val="TableText"/>
            </w:pPr>
            <w:r w:rsidRPr="006E16A7">
              <w:t>flow_cv</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38713934" w14:textId="77777777" w:rsidR="00FA32FE" w:rsidRPr="006E16A7" w:rsidRDefault="00FA32FE" w:rsidP="00FA32FE">
            <w:pPr>
              <w:pStyle w:val="TableTextRight"/>
              <w:ind w:right="397"/>
            </w:pPr>
            <w:r w:rsidRPr="006E16A7">
              <w:t>-0.74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AAC50F6" w14:textId="77777777" w:rsidR="00FA32FE" w:rsidRPr="006E16A7" w:rsidRDefault="00FA32FE" w:rsidP="00FA32FE">
            <w:pPr>
              <w:pStyle w:val="TableTextRight"/>
              <w:ind w:right="397"/>
            </w:pPr>
            <w:r w:rsidRPr="006E16A7">
              <w:t>-1.58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6FAADBBC" w14:textId="77777777" w:rsidR="00FA32FE" w:rsidRPr="006E16A7" w:rsidRDefault="00FA32FE" w:rsidP="00FA32FE">
            <w:pPr>
              <w:pStyle w:val="TableTextRight"/>
              <w:ind w:right="397"/>
            </w:pPr>
            <w:r w:rsidRPr="006E16A7">
              <w:t>0.20</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08BCAA7F" w14:textId="77777777" w:rsidR="00FA32FE" w:rsidRPr="006E16A7" w:rsidRDefault="00FA32FE" w:rsidP="00FA32FE">
            <w:pPr>
              <w:pStyle w:val="TableTextRight"/>
              <w:ind w:right="397"/>
            </w:pPr>
            <w:r w:rsidRPr="006E16A7">
              <w:t>-1.34</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48E56C87" w14:textId="77777777" w:rsidR="00FA32FE" w:rsidRPr="006E16A7" w:rsidRDefault="00FA32FE" w:rsidP="00FA32FE">
            <w:pPr>
              <w:pStyle w:val="TableTextRight"/>
              <w:ind w:right="397"/>
            </w:pPr>
            <w:r w:rsidRPr="006E16A7">
              <w:t>-0.18</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24815F32" w14:textId="77777777" w:rsidR="00FA32FE" w:rsidRPr="006E16A7" w:rsidRDefault="00FA32FE" w:rsidP="00FA32FE">
            <w:pPr>
              <w:pStyle w:val="TableTextRight"/>
              <w:ind w:right="397"/>
            </w:pPr>
            <w:r w:rsidRPr="006E16A7">
              <w:t>-1.06</w:t>
            </w:r>
          </w:p>
        </w:tc>
        <w:tc>
          <w:tcPr>
            <w:tcW w:w="1134" w:type="dxa"/>
            <w:tcBorders>
              <w:top w:val="nil"/>
              <w:left w:val="nil"/>
              <w:bottom w:val="nil"/>
              <w:right w:val="nil"/>
            </w:tcBorders>
            <w:shd w:val="clear" w:color="auto" w:fill="EDEDED"/>
            <w:tcMar>
              <w:top w:w="0" w:type="dxa"/>
              <w:left w:w="0" w:type="dxa"/>
              <w:bottom w:w="0" w:type="dxa"/>
              <w:right w:w="0" w:type="dxa"/>
            </w:tcMar>
            <w:vAlign w:val="center"/>
            <w:hideMark/>
          </w:tcPr>
          <w:p w14:paraId="122DC713" w14:textId="77777777" w:rsidR="00FA32FE" w:rsidRPr="006E16A7" w:rsidRDefault="00FA32FE" w:rsidP="00FA32FE">
            <w:pPr>
              <w:pStyle w:val="TableTextRight"/>
              <w:ind w:right="397"/>
            </w:pPr>
            <w:r w:rsidRPr="006E16A7">
              <w:t>-0.46</w:t>
            </w:r>
          </w:p>
        </w:tc>
      </w:tr>
      <w:tr w:rsidR="00FE4965" w:rsidRPr="006E16A7" w14:paraId="65349440" w14:textId="77777777" w:rsidTr="00C93121">
        <w:tc>
          <w:tcPr>
            <w:tcW w:w="1587" w:type="dxa"/>
            <w:tcBorders>
              <w:top w:val="nil"/>
              <w:left w:val="nil"/>
              <w:bottom w:val="nil"/>
              <w:right w:val="nil"/>
            </w:tcBorders>
            <w:shd w:val="clear" w:color="auto" w:fill="FFFFFF"/>
            <w:tcMar>
              <w:top w:w="0" w:type="dxa"/>
              <w:left w:w="0" w:type="dxa"/>
              <w:bottom w:w="0" w:type="dxa"/>
              <w:right w:w="0" w:type="dxa"/>
            </w:tcMar>
            <w:hideMark/>
          </w:tcPr>
          <w:p w14:paraId="4C1A36BE" w14:textId="77777777" w:rsidR="00FA32FE" w:rsidRPr="006E16A7" w:rsidRDefault="00FA32FE" w:rsidP="00FA32FE">
            <w:pPr>
              <w:pStyle w:val="TableText"/>
            </w:pPr>
            <w:r w:rsidRPr="006E16A7">
              <w:t>flow_low</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4B2F4B0" w14:textId="77777777" w:rsidR="00FA32FE" w:rsidRPr="006E16A7" w:rsidRDefault="00FA32FE" w:rsidP="00FA32FE">
            <w:pPr>
              <w:pStyle w:val="TableTextRight"/>
              <w:ind w:right="397"/>
            </w:pPr>
            <w:r w:rsidRPr="006E16A7">
              <w:t>-0.12</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0061C4D4" w14:textId="77777777" w:rsidR="00FA32FE" w:rsidRPr="006E16A7" w:rsidRDefault="00FA32FE" w:rsidP="00FA32FE">
            <w:pPr>
              <w:pStyle w:val="TableTextRight"/>
              <w:ind w:right="397"/>
            </w:pPr>
            <w:r w:rsidRPr="006E16A7">
              <w:t>-0.30</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1C8B808" w14:textId="77777777" w:rsidR="00FA32FE" w:rsidRPr="006E16A7" w:rsidRDefault="00FA32FE" w:rsidP="00FA32FE">
            <w:pPr>
              <w:pStyle w:val="TableTextRight"/>
              <w:ind w:right="397"/>
            </w:pPr>
            <w:r w:rsidRPr="006E16A7">
              <w:t>0.07</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4C48DB88" w14:textId="77777777" w:rsidR="00FA32FE" w:rsidRPr="006E16A7" w:rsidRDefault="00FA32FE" w:rsidP="00FA32FE">
            <w:pPr>
              <w:pStyle w:val="TableTextRight"/>
              <w:ind w:right="397"/>
            </w:pPr>
            <w:r w:rsidRPr="006E16A7">
              <w:t>-0.24</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221AC35B" w14:textId="77777777" w:rsidR="00FA32FE" w:rsidRPr="006E16A7" w:rsidRDefault="00FA32FE" w:rsidP="00FA32FE">
            <w:pPr>
              <w:pStyle w:val="TableTextRight"/>
              <w:ind w:right="397"/>
            </w:pPr>
            <w:r w:rsidRPr="006E16A7">
              <w:t>-0.01</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77C53074" w14:textId="77777777" w:rsidR="00FA32FE" w:rsidRPr="006E16A7" w:rsidRDefault="00FA32FE" w:rsidP="00FA32FE">
            <w:pPr>
              <w:pStyle w:val="TableTextRight"/>
              <w:ind w:right="397"/>
            </w:pPr>
            <w:r w:rsidRPr="006E16A7">
              <w:t>-0.19</w:t>
            </w:r>
          </w:p>
        </w:tc>
        <w:tc>
          <w:tcPr>
            <w:tcW w:w="1134" w:type="dxa"/>
            <w:tcBorders>
              <w:top w:val="nil"/>
              <w:left w:val="nil"/>
              <w:bottom w:val="nil"/>
              <w:right w:val="nil"/>
            </w:tcBorders>
            <w:shd w:val="clear" w:color="auto" w:fill="FFFFFF"/>
            <w:tcMar>
              <w:top w:w="0" w:type="dxa"/>
              <w:left w:w="0" w:type="dxa"/>
              <w:bottom w:w="0" w:type="dxa"/>
              <w:right w:w="0" w:type="dxa"/>
            </w:tcMar>
            <w:vAlign w:val="center"/>
            <w:hideMark/>
          </w:tcPr>
          <w:p w14:paraId="62E0CD65" w14:textId="77777777" w:rsidR="00FA32FE" w:rsidRPr="006E16A7" w:rsidRDefault="00FA32FE" w:rsidP="00FA32FE">
            <w:pPr>
              <w:pStyle w:val="TableTextRight"/>
              <w:ind w:right="397"/>
            </w:pPr>
            <w:r w:rsidRPr="006E16A7">
              <w:t>-0.06</w:t>
            </w:r>
          </w:p>
        </w:tc>
      </w:tr>
      <w:tr w:rsidR="00FE4965" w:rsidRPr="006E16A7" w14:paraId="2674E2B5" w14:textId="77777777" w:rsidTr="00C93121">
        <w:tc>
          <w:tcPr>
            <w:tcW w:w="1587" w:type="dxa"/>
            <w:tcBorders>
              <w:top w:val="nil"/>
              <w:left w:val="nil"/>
              <w:bottom w:val="single" w:sz="8" w:space="0" w:color="666666"/>
              <w:right w:val="nil"/>
            </w:tcBorders>
            <w:shd w:val="clear" w:color="auto" w:fill="EDEDED"/>
            <w:tcMar>
              <w:top w:w="0" w:type="dxa"/>
              <w:left w:w="0" w:type="dxa"/>
              <w:bottom w:w="0" w:type="dxa"/>
              <w:right w:w="0" w:type="dxa"/>
            </w:tcMar>
            <w:hideMark/>
          </w:tcPr>
          <w:p w14:paraId="2D283F0E" w14:textId="77777777" w:rsidR="00FA32FE" w:rsidRPr="006E16A7" w:rsidRDefault="00FA32FE" w:rsidP="00FA32FE">
            <w:pPr>
              <w:pStyle w:val="TableText"/>
            </w:pPr>
            <w:r w:rsidRPr="006E16A7">
              <w:t>flow_max_prev</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7C07D3D3" w14:textId="77777777" w:rsidR="00FA32FE" w:rsidRPr="006E16A7" w:rsidRDefault="00FA32FE" w:rsidP="00FA32FE">
            <w:pPr>
              <w:pStyle w:val="TableTextRight"/>
              <w:ind w:right="397"/>
            </w:pPr>
            <w:r w:rsidRPr="006E16A7">
              <w:t>-0.29</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53563A64" w14:textId="77777777" w:rsidR="00FA32FE" w:rsidRPr="006E16A7" w:rsidRDefault="00FA32FE" w:rsidP="00FA32FE">
            <w:pPr>
              <w:pStyle w:val="TableTextRight"/>
              <w:ind w:right="397"/>
            </w:pPr>
            <w:r w:rsidRPr="006E16A7">
              <w:t>-0.65</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E0AE82B" w14:textId="77777777" w:rsidR="00FA32FE" w:rsidRPr="006E16A7" w:rsidRDefault="00FA32FE" w:rsidP="00FA32FE">
            <w:pPr>
              <w:pStyle w:val="TableTextRight"/>
              <w:ind w:right="397"/>
            </w:pPr>
            <w:r w:rsidRPr="006E16A7">
              <w:t>0.08</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73798B4A" w14:textId="77777777" w:rsidR="00FA32FE" w:rsidRPr="006E16A7" w:rsidRDefault="00FA32FE" w:rsidP="00FA32FE">
            <w:pPr>
              <w:pStyle w:val="TableTextRight"/>
              <w:ind w:right="397"/>
            </w:pPr>
            <w:r w:rsidRPr="006E16A7">
              <w:t>-0.53</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18E195A3" w14:textId="77777777" w:rsidR="00FA32FE" w:rsidRPr="006E16A7" w:rsidRDefault="00FA32FE" w:rsidP="00FA32FE">
            <w:pPr>
              <w:pStyle w:val="TableTextRight"/>
              <w:ind w:right="397"/>
            </w:pPr>
            <w:r w:rsidRPr="006E16A7">
              <w:t>-0.06</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21365C84" w14:textId="77777777" w:rsidR="00FA32FE" w:rsidRPr="006E16A7" w:rsidRDefault="00FA32FE" w:rsidP="00FA32FE">
            <w:pPr>
              <w:pStyle w:val="TableTextRight"/>
              <w:ind w:right="397"/>
            </w:pPr>
            <w:r w:rsidRPr="006E16A7">
              <w:t>-0.40</w:t>
            </w:r>
          </w:p>
        </w:tc>
        <w:tc>
          <w:tcPr>
            <w:tcW w:w="1134" w:type="dxa"/>
            <w:tcBorders>
              <w:top w:val="nil"/>
              <w:left w:val="nil"/>
              <w:bottom w:val="single" w:sz="8" w:space="0" w:color="666666"/>
              <w:right w:val="nil"/>
            </w:tcBorders>
            <w:shd w:val="clear" w:color="auto" w:fill="EDEDED"/>
            <w:tcMar>
              <w:top w:w="0" w:type="dxa"/>
              <w:left w:w="0" w:type="dxa"/>
              <w:bottom w:w="0" w:type="dxa"/>
              <w:right w:w="0" w:type="dxa"/>
            </w:tcMar>
            <w:vAlign w:val="center"/>
            <w:hideMark/>
          </w:tcPr>
          <w:p w14:paraId="3D8806AD" w14:textId="77777777" w:rsidR="00FA32FE" w:rsidRPr="006E16A7" w:rsidRDefault="00FA32FE" w:rsidP="00FA32FE">
            <w:pPr>
              <w:pStyle w:val="TableTextRight"/>
              <w:ind w:right="397"/>
            </w:pPr>
            <w:r w:rsidRPr="006E16A7">
              <w:t>-0.16</w:t>
            </w:r>
          </w:p>
        </w:tc>
      </w:tr>
    </w:tbl>
    <w:p w14:paraId="4BAB9661" w14:textId="77777777" w:rsidR="00591BCF" w:rsidRPr="006E16A7" w:rsidRDefault="00591BCF" w:rsidP="00591BCF">
      <w:pPr>
        <w:pStyle w:val="AppendixHeading2"/>
      </w:pPr>
      <w:bookmarkStart w:id="380" w:name="_Toc198296474"/>
      <w:r w:rsidRPr="006E16A7">
        <w:t>Analysis: Adult abundance</w:t>
      </w:r>
      <w:bookmarkEnd w:id="380"/>
    </w:p>
    <w:p w14:paraId="10B4D312" w14:textId="76BD6541" w:rsidR="00591BCF" w:rsidRPr="006E16A7" w:rsidRDefault="00591BCF" w:rsidP="00ED075C">
      <w:pPr>
        <w:pStyle w:val="CaptionWithNote"/>
      </w:pPr>
      <w:bookmarkStart w:id="381" w:name="_Toc198296547"/>
      <w:r w:rsidRPr="006E16A7">
        <w:t xml:space="preserve">Table </w:t>
      </w:r>
      <w:r>
        <w:fldChar w:fldCharType="begin"/>
      </w:r>
      <w:r>
        <w:instrText>STYLEREF 9 \s</w:instrText>
      </w:r>
      <w:r>
        <w:fldChar w:fldCharType="separate"/>
      </w:r>
      <w:r w:rsidR="008E4922">
        <w:rPr>
          <w:noProof/>
        </w:rPr>
        <w:t>C</w:t>
      </w:r>
      <w:r>
        <w:fldChar w:fldCharType="end"/>
      </w:r>
      <w:r w:rsidR="006C2B2E" w:rsidRPr="006E16A7">
        <w:t>.</w:t>
      </w:r>
      <w:r>
        <w:fldChar w:fldCharType="begin"/>
      </w:r>
      <w:r>
        <w:instrText>SEQ ApxTable \* ARABIC \s 9</w:instrText>
      </w:r>
      <w:r>
        <w:fldChar w:fldCharType="separate"/>
      </w:r>
      <w:r w:rsidR="008E4922">
        <w:rPr>
          <w:noProof/>
        </w:rPr>
        <w:t>3</w:t>
      </w:r>
      <w:r>
        <w:fldChar w:fldCharType="end"/>
      </w:r>
      <w:r w:rsidRPr="006E16A7">
        <w:t xml:space="preserve"> </w:t>
      </w:r>
      <w:r w:rsidR="00253F33" w:rsidRPr="006E16A7">
        <w:t>Estimate of the effect of each flow variable on adult abundance, by Selected Area</w:t>
      </w:r>
      <w:bookmarkEnd w:id="381"/>
    </w:p>
    <w:p w14:paraId="04120620" w14:textId="36D38887" w:rsidR="00591BCF" w:rsidRPr="006E16A7" w:rsidRDefault="00591BCF" w:rsidP="00591BCF">
      <w:pPr>
        <w:pStyle w:val="CaptionNote"/>
      </w:pPr>
      <w:r w:rsidRPr="006E16A7">
        <w:t>Estimates and 9</w:t>
      </w:r>
      <w:r w:rsidR="006B3E8B" w:rsidRPr="006E16A7">
        <w:t>5</w:t>
      </w:r>
      <w:r w:rsidRPr="006E16A7">
        <w:t>%, 80%, and 60% credible intervals are shown</w:t>
      </w:r>
    </w:p>
    <w:tbl>
      <w:tblPr>
        <w:tblW w:w="9571" w:type="dxa"/>
        <w:tblInd w:w="113" w:type="dxa"/>
        <w:tblLayout w:type="fixed"/>
        <w:tblLook w:val="0420" w:firstRow="1" w:lastRow="0" w:firstColumn="0" w:lastColumn="0" w:noHBand="0" w:noVBand="1"/>
      </w:tblPr>
      <w:tblGrid>
        <w:gridCol w:w="1417"/>
        <w:gridCol w:w="1008"/>
        <w:gridCol w:w="1191"/>
        <w:gridCol w:w="1191"/>
        <w:gridCol w:w="1191"/>
        <w:gridCol w:w="1191"/>
        <w:gridCol w:w="1191"/>
        <w:gridCol w:w="1191"/>
      </w:tblGrid>
      <w:tr w:rsidR="00710CB1" w:rsidRPr="006E16A7" w14:paraId="1BCEFC91" w14:textId="77777777" w:rsidTr="00710CB1">
        <w:trPr>
          <w:tblHeader/>
        </w:trPr>
        <w:tc>
          <w:tcPr>
            <w:tcW w:w="1417" w:type="dxa"/>
            <w:tcBorders>
              <w:top w:val="none" w:sz="0" w:space="0" w:color="666666"/>
              <w:left w:val="none" w:sz="0" w:space="0" w:color="666666"/>
              <w:bottom w:val="none" w:sz="0" w:space="0" w:color="666666"/>
              <w:right w:val="none" w:sz="0" w:space="0" w:color="000000"/>
            </w:tcBorders>
            <w:shd w:val="clear" w:color="auto" w:fill="01528B"/>
            <w:tcMar>
              <w:top w:w="0" w:type="dxa"/>
              <w:left w:w="0" w:type="dxa"/>
              <w:bottom w:w="0" w:type="dxa"/>
              <w:right w:w="0" w:type="dxa"/>
            </w:tcMar>
            <w:vAlign w:val="center"/>
          </w:tcPr>
          <w:p w14:paraId="7CA2225A" w14:textId="19C00F23" w:rsidR="006936C7" w:rsidRPr="006E16A7" w:rsidRDefault="006936C7" w:rsidP="00D94FE3">
            <w:pPr>
              <w:pStyle w:val="ColumnHeading"/>
            </w:pPr>
            <w:r w:rsidRPr="006E16A7">
              <w:t>Species/Term</w:t>
            </w:r>
          </w:p>
        </w:tc>
        <w:tc>
          <w:tcPr>
            <w:tcW w:w="1008"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730CD5B2" w14:textId="77777777" w:rsidR="006936C7" w:rsidRPr="006E16A7" w:rsidRDefault="006936C7" w:rsidP="00D94FE3">
            <w:pPr>
              <w:pStyle w:val="ColumnHeading"/>
            </w:pPr>
            <w:r w:rsidRPr="006E16A7">
              <w:t>Estimate</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4E6F095F" w14:textId="77777777" w:rsidR="006936C7" w:rsidRPr="006E16A7" w:rsidRDefault="006936C7" w:rsidP="00D94FE3">
            <w:pPr>
              <w:pStyle w:val="ColumnHeading"/>
            </w:pPr>
            <w:r w:rsidRPr="006E16A7">
              <w:t>Lower_0.95</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14C75728" w14:textId="77777777" w:rsidR="006936C7" w:rsidRPr="006E16A7" w:rsidRDefault="006936C7" w:rsidP="00D94FE3">
            <w:pPr>
              <w:pStyle w:val="ColumnHeading"/>
            </w:pPr>
            <w:r w:rsidRPr="006E16A7">
              <w:t>Upper_0.95</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3E67649C" w14:textId="77777777" w:rsidR="006936C7" w:rsidRPr="006E16A7" w:rsidRDefault="006936C7" w:rsidP="00D94FE3">
            <w:pPr>
              <w:pStyle w:val="ColumnHeading"/>
            </w:pPr>
            <w:r w:rsidRPr="006E16A7">
              <w:t>Lower_0.8</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1F8B8EAA" w14:textId="77777777" w:rsidR="006936C7" w:rsidRPr="006E16A7" w:rsidRDefault="006936C7" w:rsidP="00D94FE3">
            <w:pPr>
              <w:pStyle w:val="ColumnHeading"/>
            </w:pPr>
            <w:r w:rsidRPr="006E16A7">
              <w:t>Upper_0.8</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47ECC901" w14:textId="77777777" w:rsidR="006936C7" w:rsidRPr="006E16A7" w:rsidRDefault="006936C7" w:rsidP="00D94FE3">
            <w:pPr>
              <w:pStyle w:val="ColumnHeading"/>
            </w:pPr>
            <w:r w:rsidRPr="006E16A7">
              <w:t>Lower_0.5</w:t>
            </w:r>
          </w:p>
        </w:tc>
        <w:tc>
          <w:tcPr>
            <w:tcW w:w="1191" w:type="dxa"/>
            <w:tcBorders>
              <w:top w:val="none" w:sz="0" w:space="0" w:color="666666"/>
              <w:left w:val="none" w:sz="0" w:space="0" w:color="000000"/>
              <w:bottom w:val="none" w:sz="0" w:space="0" w:color="666666"/>
              <w:right w:val="none" w:sz="0" w:space="0" w:color="666666"/>
            </w:tcBorders>
            <w:shd w:val="clear" w:color="auto" w:fill="01528B"/>
            <w:tcMar>
              <w:top w:w="0" w:type="dxa"/>
              <w:left w:w="0" w:type="dxa"/>
              <w:bottom w:w="0" w:type="dxa"/>
              <w:right w:w="0" w:type="dxa"/>
            </w:tcMar>
            <w:vAlign w:val="center"/>
          </w:tcPr>
          <w:p w14:paraId="61E7FC82" w14:textId="77777777" w:rsidR="006936C7" w:rsidRPr="006E16A7" w:rsidRDefault="006936C7" w:rsidP="00D94FE3">
            <w:pPr>
              <w:pStyle w:val="ColumnHeading"/>
            </w:pPr>
            <w:r w:rsidRPr="006E16A7">
              <w:t>Upper_0.5</w:t>
            </w:r>
          </w:p>
        </w:tc>
      </w:tr>
      <w:tr w:rsidR="006936C7" w:rsidRPr="006E16A7" w14:paraId="4881AAB7"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06849B9A" w14:textId="1876C978" w:rsidR="006936C7" w:rsidRPr="006E16A7" w:rsidRDefault="006936C7" w:rsidP="00D94FE3">
            <w:pPr>
              <w:pStyle w:val="RowHeading"/>
              <w:keepNext/>
            </w:pPr>
            <w:r w:rsidRPr="006E16A7">
              <w:t>Bony herring</w:t>
            </w:r>
          </w:p>
        </w:tc>
        <w:tc>
          <w:tcPr>
            <w:tcW w:w="1008"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8522303"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7215E92D"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4D9F614D"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7664ADD9"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0F6E46BC"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149C592A"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4D1562F2" w14:textId="77777777" w:rsidR="006936C7" w:rsidRPr="006E16A7" w:rsidRDefault="006936C7" w:rsidP="00D94FE3">
            <w:pPr>
              <w:pStyle w:val="RowHeading"/>
              <w:keepNext/>
            </w:pPr>
          </w:p>
        </w:tc>
      </w:tr>
      <w:tr w:rsidR="006936C7" w:rsidRPr="006E16A7" w14:paraId="1CC2FEF6"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53FCA4FF" w14:textId="77777777" w:rsidR="006936C7" w:rsidRPr="006E16A7" w:rsidRDefault="006936C7" w:rsidP="00D94FE3">
            <w:pPr>
              <w:pStyle w:val="TableText"/>
            </w:pPr>
            <w:r w:rsidRPr="006E16A7">
              <w:rPr>
                <w:szCs w:val="18"/>
              </w:rPr>
              <w:t>flow_median</w:t>
            </w:r>
          </w:p>
        </w:tc>
        <w:tc>
          <w:tcPr>
            <w:tcW w:w="10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52B869" w14:textId="77777777" w:rsidR="006936C7" w:rsidRPr="006E16A7" w:rsidRDefault="006936C7" w:rsidP="00D94FE3">
            <w:pPr>
              <w:pStyle w:val="TableTextRight"/>
              <w:ind w:right="340"/>
            </w:pPr>
            <w:r w:rsidRPr="006E16A7">
              <w:t>-0.28</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6794B97" w14:textId="77777777" w:rsidR="006936C7" w:rsidRPr="006E16A7" w:rsidRDefault="006936C7" w:rsidP="00D94FE3">
            <w:pPr>
              <w:pStyle w:val="TableTextRight"/>
              <w:ind w:right="340"/>
            </w:pPr>
            <w:r w:rsidRPr="006E16A7">
              <w:t>-0.65</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55C994" w14:textId="77777777" w:rsidR="006936C7" w:rsidRPr="006E16A7" w:rsidRDefault="006936C7" w:rsidP="00D94FE3">
            <w:pPr>
              <w:pStyle w:val="TableTextRight"/>
              <w:ind w:right="340"/>
            </w:pPr>
            <w:r w:rsidRPr="006E16A7">
              <w:t>0.08</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2317EB" w14:textId="77777777" w:rsidR="006936C7" w:rsidRPr="006E16A7" w:rsidRDefault="006936C7" w:rsidP="00D94FE3">
            <w:pPr>
              <w:pStyle w:val="TableTextRight"/>
              <w:ind w:right="340"/>
            </w:pPr>
            <w:r w:rsidRPr="006E16A7">
              <w:t>-0.51</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1597474" w14:textId="77777777" w:rsidR="006936C7" w:rsidRPr="006E16A7" w:rsidRDefault="006936C7" w:rsidP="00D94FE3">
            <w:pPr>
              <w:pStyle w:val="TableTextRight"/>
              <w:ind w:right="340"/>
            </w:pPr>
            <w:r w:rsidRPr="006E16A7">
              <w:t>-0.05</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FD55711" w14:textId="77777777" w:rsidR="006936C7" w:rsidRPr="006E16A7" w:rsidRDefault="006936C7" w:rsidP="00D94FE3">
            <w:pPr>
              <w:pStyle w:val="TableTextRight"/>
              <w:ind w:right="340"/>
            </w:pPr>
            <w:r w:rsidRPr="006E16A7">
              <w:t>-0.40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5679E13F" w14:textId="77777777" w:rsidR="006936C7" w:rsidRPr="006E16A7" w:rsidRDefault="006936C7" w:rsidP="00D94FE3">
            <w:pPr>
              <w:pStyle w:val="TableTextRight"/>
              <w:ind w:right="340"/>
            </w:pPr>
            <w:r w:rsidRPr="006E16A7">
              <w:t>-0.14</w:t>
            </w:r>
          </w:p>
        </w:tc>
      </w:tr>
      <w:tr w:rsidR="006936C7" w:rsidRPr="006E16A7" w14:paraId="2CFBF6BF"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7FBBEB5F" w14:textId="77777777" w:rsidR="006936C7" w:rsidRPr="006E16A7" w:rsidRDefault="006936C7" w:rsidP="00D94FE3">
            <w:pPr>
              <w:pStyle w:val="TableText"/>
            </w:pPr>
            <w:r w:rsidRPr="006E16A7">
              <w:rPr>
                <w:szCs w:val="18"/>
              </w:rPr>
              <w:t>flow_cv</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7418AB4" w14:textId="77777777" w:rsidR="006936C7" w:rsidRPr="006E16A7" w:rsidRDefault="006936C7" w:rsidP="00D94FE3">
            <w:pPr>
              <w:pStyle w:val="TableTextRight"/>
              <w:ind w:right="340"/>
            </w:pPr>
            <w:r w:rsidRPr="006E16A7">
              <w:t>0.04</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8730A82" w14:textId="77777777" w:rsidR="006936C7" w:rsidRPr="006E16A7" w:rsidRDefault="006936C7" w:rsidP="00D94FE3">
            <w:pPr>
              <w:pStyle w:val="TableTextRight"/>
              <w:ind w:right="340"/>
            </w:pPr>
            <w:r w:rsidRPr="006E16A7">
              <w:t>-0.48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0670560" w14:textId="77777777" w:rsidR="006936C7" w:rsidRPr="006E16A7" w:rsidRDefault="006936C7" w:rsidP="00D94FE3">
            <w:pPr>
              <w:pStyle w:val="TableTextRight"/>
              <w:ind w:right="340"/>
            </w:pPr>
            <w:r w:rsidRPr="006E16A7">
              <w:t>0.58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B462026" w14:textId="77777777" w:rsidR="006936C7" w:rsidRPr="006E16A7" w:rsidRDefault="006936C7" w:rsidP="00D94FE3">
            <w:pPr>
              <w:pStyle w:val="TableTextRight"/>
              <w:ind w:right="340"/>
            </w:pPr>
            <w:r w:rsidRPr="006E16A7">
              <w:t>-0.32</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C4C1756" w14:textId="77777777" w:rsidR="006936C7" w:rsidRPr="006E16A7" w:rsidRDefault="006936C7" w:rsidP="00D94FE3">
            <w:pPr>
              <w:pStyle w:val="TableTextRight"/>
              <w:ind w:right="340"/>
            </w:pPr>
            <w:r w:rsidRPr="006E16A7">
              <w:t>0.38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E282DA9" w14:textId="77777777" w:rsidR="006936C7" w:rsidRPr="006E16A7" w:rsidRDefault="006936C7" w:rsidP="00D94FE3">
            <w:pPr>
              <w:pStyle w:val="TableTextRight"/>
              <w:ind w:right="340"/>
            </w:pPr>
            <w:r w:rsidRPr="006E16A7">
              <w:t>-0.16</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266C8A22" w14:textId="77777777" w:rsidR="006936C7" w:rsidRPr="006E16A7" w:rsidRDefault="006936C7" w:rsidP="00D94FE3">
            <w:pPr>
              <w:pStyle w:val="TableTextRight"/>
              <w:ind w:right="340"/>
            </w:pPr>
            <w:r w:rsidRPr="006E16A7">
              <w:t>0.21</w:t>
            </w:r>
          </w:p>
        </w:tc>
      </w:tr>
      <w:tr w:rsidR="006936C7" w:rsidRPr="006E16A7" w14:paraId="7905A4AB"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5935C04C" w14:textId="77777777" w:rsidR="006936C7" w:rsidRPr="006E16A7" w:rsidRDefault="006936C7" w:rsidP="00D94FE3">
            <w:pPr>
              <w:pStyle w:val="TableText"/>
            </w:pPr>
            <w:r w:rsidRPr="006E16A7">
              <w:rPr>
                <w:szCs w:val="18"/>
              </w:rPr>
              <w:t>flow_low</w:t>
            </w:r>
          </w:p>
        </w:tc>
        <w:tc>
          <w:tcPr>
            <w:tcW w:w="10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1F0550" w14:textId="77777777" w:rsidR="006936C7" w:rsidRPr="006E16A7" w:rsidRDefault="006936C7" w:rsidP="00D94FE3">
            <w:pPr>
              <w:pStyle w:val="TableTextRight"/>
              <w:ind w:right="340"/>
            </w:pPr>
            <w:r w:rsidRPr="006E16A7">
              <w:t>-0.04</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1BC8E0" w14:textId="77777777" w:rsidR="006936C7" w:rsidRPr="006E16A7" w:rsidRDefault="006936C7" w:rsidP="00D94FE3">
            <w:pPr>
              <w:pStyle w:val="TableTextRight"/>
              <w:ind w:right="340"/>
            </w:pPr>
            <w:r w:rsidRPr="006E16A7">
              <w:t>-0.13</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FF5E1C3" w14:textId="77777777" w:rsidR="006936C7" w:rsidRPr="006E16A7" w:rsidRDefault="006936C7" w:rsidP="00D94FE3">
            <w:pPr>
              <w:pStyle w:val="TableTextRight"/>
              <w:ind w:right="340"/>
            </w:pPr>
            <w:r w:rsidRPr="006E16A7">
              <w:t>0.05</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6E2CC02" w14:textId="77777777" w:rsidR="006936C7" w:rsidRPr="006E16A7" w:rsidRDefault="006936C7" w:rsidP="00D94FE3">
            <w:pPr>
              <w:pStyle w:val="TableTextRight"/>
              <w:ind w:right="340"/>
            </w:pPr>
            <w:r w:rsidRPr="006E16A7">
              <w:t>-0.10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B93E38" w14:textId="77777777" w:rsidR="006936C7" w:rsidRPr="006E16A7" w:rsidRDefault="006936C7" w:rsidP="00D94FE3">
            <w:pPr>
              <w:pStyle w:val="TableTextRight"/>
              <w:ind w:right="340"/>
            </w:pPr>
            <w:r w:rsidRPr="006E16A7">
              <w:t>0.02</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E94CDDA" w14:textId="77777777" w:rsidR="006936C7" w:rsidRPr="006E16A7" w:rsidRDefault="006936C7" w:rsidP="00D94FE3">
            <w:pPr>
              <w:pStyle w:val="TableTextRight"/>
              <w:ind w:right="340"/>
            </w:pPr>
            <w:r w:rsidRPr="006E16A7">
              <w:t>-0.08</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7DA9E00F" w14:textId="77777777" w:rsidR="006936C7" w:rsidRPr="006E16A7" w:rsidRDefault="006936C7" w:rsidP="00D94FE3">
            <w:pPr>
              <w:pStyle w:val="TableTextRight"/>
              <w:ind w:right="340"/>
            </w:pPr>
            <w:r w:rsidRPr="006E16A7">
              <w:t>-0.01</w:t>
            </w:r>
          </w:p>
        </w:tc>
      </w:tr>
      <w:tr w:rsidR="006936C7" w:rsidRPr="006E16A7" w14:paraId="31ABD7A2"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688B32D3" w14:textId="77777777" w:rsidR="006936C7" w:rsidRPr="006E16A7" w:rsidRDefault="006936C7" w:rsidP="00D94FE3">
            <w:pPr>
              <w:pStyle w:val="TableText"/>
            </w:pPr>
            <w:r w:rsidRPr="006E16A7">
              <w:rPr>
                <w:szCs w:val="18"/>
              </w:rPr>
              <w:t>flow_max_prev</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F29A87C" w14:textId="77777777" w:rsidR="006936C7" w:rsidRPr="006E16A7" w:rsidRDefault="006936C7" w:rsidP="00D94FE3">
            <w:pPr>
              <w:pStyle w:val="TableTextRight"/>
              <w:ind w:right="340"/>
            </w:pPr>
            <w:r w:rsidRPr="006E16A7">
              <w:t>0.28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C31831A" w14:textId="77777777" w:rsidR="006936C7" w:rsidRPr="006E16A7" w:rsidRDefault="006936C7" w:rsidP="00D94FE3">
            <w:pPr>
              <w:pStyle w:val="TableTextRight"/>
              <w:ind w:right="340"/>
            </w:pPr>
            <w:r w:rsidRPr="006E16A7">
              <w:t>-0.01</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27F3F0E" w14:textId="77777777" w:rsidR="006936C7" w:rsidRPr="006E16A7" w:rsidRDefault="006936C7" w:rsidP="00D94FE3">
            <w:pPr>
              <w:pStyle w:val="TableTextRight"/>
              <w:ind w:right="340"/>
            </w:pPr>
            <w:r w:rsidRPr="006E16A7">
              <w:t>0.56</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6A2E848" w14:textId="77777777" w:rsidR="006936C7" w:rsidRPr="006E16A7" w:rsidRDefault="006936C7" w:rsidP="00D94FE3">
            <w:pPr>
              <w:pStyle w:val="TableTextRight"/>
              <w:ind w:right="340"/>
            </w:pPr>
            <w:r w:rsidRPr="006E16A7">
              <w:t>0.08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2B5F715" w14:textId="77777777" w:rsidR="006936C7" w:rsidRPr="006E16A7" w:rsidRDefault="006936C7" w:rsidP="00D94FE3">
            <w:pPr>
              <w:pStyle w:val="TableTextRight"/>
              <w:ind w:right="340"/>
            </w:pPr>
            <w:r w:rsidRPr="006E16A7">
              <w:t>0.46</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9D4D43D" w14:textId="77777777" w:rsidR="006936C7" w:rsidRPr="006E16A7" w:rsidRDefault="006936C7" w:rsidP="00D94FE3">
            <w:pPr>
              <w:pStyle w:val="TableTextRight"/>
              <w:ind w:right="340"/>
            </w:pPr>
            <w:r w:rsidRPr="006E16A7">
              <w:t>0.17</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74DF32C6" w14:textId="77777777" w:rsidR="006936C7" w:rsidRPr="006E16A7" w:rsidRDefault="006936C7" w:rsidP="00D94FE3">
            <w:pPr>
              <w:pStyle w:val="TableTextRight"/>
              <w:ind w:right="340"/>
            </w:pPr>
            <w:r w:rsidRPr="006E16A7">
              <w:t>0.36</w:t>
            </w:r>
          </w:p>
        </w:tc>
      </w:tr>
      <w:tr w:rsidR="006936C7" w:rsidRPr="006E16A7" w14:paraId="02B8182D"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39ED38BA" w14:textId="3DB78C2F" w:rsidR="006936C7" w:rsidRPr="006E16A7" w:rsidRDefault="006936C7" w:rsidP="00D94FE3">
            <w:pPr>
              <w:pStyle w:val="RowHeading"/>
              <w:keepNext/>
            </w:pPr>
            <w:r w:rsidRPr="006E16A7">
              <w:t>Common carp</w:t>
            </w:r>
          </w:p>
        </w:tc>
        <w:tc>
          <w:tcPr>
            <w:tcW w:w="1008"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5CA60F4F"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9A63E6F"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9B62861"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4C37D4F9"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14F23617"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B11DDD5"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6778072C" w14:textId="77777777" w:rsidR="006936C7" w:rsidRPr="006E16A7" w:rsidRDefault="006936C7" w:rsidP="00D94FE3">
            <w:pPr>
              <w:pStyle w:val="RowHeading"/>
              <w:keepNext/>
            </w:pPr>
          </w:p>
        </w:tc>
      </w:tr>
      <w:tr w:rsidR="006936C7" w:rsidRPr="006E16A7" w14:paraId="75048118"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5DE2F209" w14:textId="77777777" w:rsidR="006936C7" w:rsidRPr="006E16A7" w:rsidRDefault="006936C7" w:rsidP="00D94FE3">
            <w:pPr>
              <w:pStyle w:val="TableText"/>
            </w:pPr>
            <w:r w:rsidRPr="006E16A7">
              <w:rPr>
                <w:szCs w:val="18"/>
              </w:rPr>
              <w:t>flow_median</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66C3BFA" w14:textId="77777777" w:rsidR="006936C7" w:rsidRPr="006E16A7" w:rsidRDefault="006936C7" w:rsidP="00D94FE3">
            <w:pPr>
              <w:pStyle w:val="TableTextRight"/>
              <w:ind w:right="340"/>
            </w:pPr>
            <w:r w:rsidRPr="006E16A7">
              <w:t>0.18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145D78F" w14:textId="77777777" w:rsidR="006936C7" w:rsidRPr="006E16A7" w:rsidRDefault="006936C7" w:rsidP="00D94FE3">
            <w:pPr>
              <w:pStyle w:val="TableTextRight"/>
              <w:ind w:right="340"/>
            </w:pPr>
            <w:r w:rsidRPr="006E16A7">
              <w:t>-0.06</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F6B7ED0" w14:textId="77777777" w:rsidR="006936C7" w:rsidRPr="006E16A7" w:rsidRDefault="006936C7" w:rsidP="00D94FE3">
            <w:pPr>
              <w:pStyle w:val="TableTextRight"/>
              <w:ind w:right="340"/>
            </w:pPr>
            <w:r w:rsidRPr="006E16A7">
              <w:t>0.42</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9ECC0AF" w14:textId="77777777" w:rsidR="006936C7" w:rsidRPr="006E16A7" w:rsidRDefault="006936C7" w:rsidP="00D94FE3">
            <w:pPr>
              <w:pStyle w:val="TableTextRight"/>
              <w:ind w:right="340"/>
            </w:pPr>
            <w:r w:rsidRPr="006E16A7">
              <w:t>0.02</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AA8F296" w14:textId="77777777" w:rsidR="006936C7" w:rsidRPr="006E16A7" w:rsidRDefault="006936C7" w:rsidP="00D94FE3">
            <w:pPr>
              <w:pStyle w:val="TableTextRight"/>
              <w:ind w:right="340"/>
            </w:pPr>
            <w:r w:rsidRPr="006E16A7">
              <w:t>0.34</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E6F2560" w14:textId="77777777" w:rsidR="006936C7" w:rsidRPr="006E16A7" w:rsidRDefault="006936C7" w:rsidP="00D94FE3">
            <w:pPr>
              <w:pStyle w:val="TableTextRight"/>
              <w:ind w:right="340"/>
            </w:pPr>
            <w:r w:rsidRPr="006E16A7">
              <w:t>0.12</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08F9DF9F" w14:textId="77777777" w:rsidR="006936C7" w:rsidRPr="006E16A7" w:rsidRDefault="006936C7" w:rsidP="00D94FE3">
            <w:pPr>
              <w:pStyle w:val="TableTextRight"/>
              <w:ind w:right="340"/>
            </w:pPr>
            <w:r w:rsidRPr="006E16A7">
              <w:t>0.28</w:t>
            </w:r>
          </w:p>
        </w:tc>
      </w:tr>
      <w:tr w:rsidR="006936C7" w:rsidRPr="006E16A7" w14:paraId="0E500481"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48D9679C" w14:textId="77777777" w:rsidR="006936C7" w:rsidRPr="006E16A7" w:rsidRDefault="006936C7" w:rsidP="00D94FE3">
            <w:pPr>
              <w:pStyle w:val="TableText"/>
            </w:pPr>
            <w:r w:rsidRPr="006E16A7">
              <w:rPr>
                <w:szCs w:val="18"/>
              </w:rPr>
              <w:t>flow_cv</w:t>
            </w:r>
          </w:p>
        </w:tc>
        <w:tc>
          <w:tcPr>
            <w:tcW w:w="10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768A91B" w14:textId="77777777" w:rsidR="006936C7" w:rsidRPr="006E16A7" w:rsidRDefault="006936C7" w:rsidP="00D94FE3">
            <w:pPr>
              <w:pStyle w:val="TableTextRight"/>
              <w:ind w:right="340"/>
            </w:pPr>
            <w:r w:rsidRPr="006E16A7">
              <w:t>-0.36</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52C5E0D" w14:textId="77777777" w:rsidR="006936C7" w:rsidRPr="006E16A7" w:rsidRDefault="006936C7" w:rsidP="00D94FE3">
            <w:pPr>
              <w:pStyle w:val="TableTextRight"/>
              <w:ind w:right="340"/>
            </w:pPr>
            <w:r w:rsidRPr="006E16A7">
              <w:t>-0.74</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21127A" w14:textId="77777777" w:rsidR="006936C7" w:rsidRPr="006E16A7" w:rsidRDefault="006936C7" w:rsidP="00D94FE3">
            <w:pPr>
              <w:pStyle w:val="TableTextRight"/>
              <w:ind w:right="340"/>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9CED8E3" w14:textId="77777777" w:rsidR="006936C7" w:rsidRPr="006E16A7" w:rsidRDefault="006936C7" w:rsidP="00D94FE3">
            <w:pPr>
              <w:pStyle w:val="TableTextRight"/>
              <w:ind w:right="340"/>
            </w:pPr>
            <w:r w:rsidRPr="006E16A7">
              <w:t>-0.58</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F63855D" w14:textId="77777777" w:rsidR="006936C7" w:rsidRPr="006E16A7" w:rsidRDefault="006936C7" w:rsidP="00D94FE3">
            <w:pPr>
              <w:pStyle w:val="TableTextRight"/>
              <w:ind w:right="340"/>
            </w:pPr>
            <w:r w:rsidRPr="006E16A7">
              <w:t>-0.10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FFEEDD" w14:textId="77777777" w:rsidR="006936C7" w:rsidRPr="006E16A7" w:rsidRDefault="006936C7" w:rsidP="00D94FE3">
            <w:pPr>
              <w:pStyle w:val="TableTextRight"/>
              <w:ind w:right="340"/>
            </w:pPr>
            <w:r w:rsidRPr="006E16A7">
              <w:t>-0.48</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307B8953" w14:textId="77777777" w:rsidR="006936C7" w:rsidRPr="006E16A7" w:rsidRDefault="006936C7" w:rsidP="00D94FE3">
            <w:pPr>
              <w:pStyle w:val="TableTextRight"/>
              <w:ind w:right="340"/>
            </w:pPr>
            <w:r w:rsidRPr="006E16A7">
              <w:t>-0.23</w:t>
            </w:r>
          </w:p>
        </w:tc>
      </w:tr>
      <w:tr w:rsidR="006936C7" w:rsidRPr="006E16A7" w14:paraId="7799197E"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2EC98A0D" w14:textId="77777777" w:rsidR="006936C7" w:rsidRPr="006E16A7" w:rsidRDefault="006936C7" w:rsidP="00D94FE3">
            <w:pPr>
              <w:pStyle w:val="TableText"/>
            </w:pPr>
            <w:r w:rsidRPr="006E16A7">
              <w:rPr>
                <w:szCs w:val="18"/>
              </w:rPr>
              <w:t>flow_low</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4C1EF9D" w14:textId="77777777" w:rsidR="006936C7" w:rsidRPr="006E16A7" w:rsidRDefault="006936C7" w:rsidP="00D94FE3">
            <w:pPr>
              <w:pStyle w:val="TableTextRight"/>
              <w:ind w:right="340"/>
            </w:pPr>
            <w:r w:rsidRPr="006E16A7">
              <w:t>0.05</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F121A2D" w14:textId="77777777" w:rsidR="006936C7" w:rsidRPr="006E16A7" w:rsidRDefault="006936C7" w:rsidP="00D94FE3">
            <w:pPr>
              <w:pStyle w:val="TableTextRight"/>
              <w:ind w:right="340"/>
            </w:pPr>
            <w:r w:rsidRPr="006E16A7">
              <w:t>-0.01</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482F669" w14:textId="77777777" w:rsidR="006936C7" w:rsidRPr="006E16A7" w:rsidRDefault="006936C7" w:rsidP="00D94FE3">
            <w:pPr>
              <w:pStyle w:val="TableTextRight"/>
              <w:ind w:right="340"/>
            </w:pPr>
            <w:r w:rsidRPr="006E16A7">
              <w:t>0.11</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F33C73F" w14:textId="77777777" w:rsidR="006936C7" w:rsidRPr="006E16A7" w:rsidRDefault="006936C7" w:rsidP="00D94FE3">
            <w:pPr>
              <w:pStyle w:val="TableTextRight"/>
              <w:ind w:right="340"/>
            </w:pPr>
            <w:r w:rsidRPr="006E16A7">
              <w:t>0.02</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06FC96E" w14:textId="77777777" w:rsidR="006936C7" w:rsidRPr="006E16A7" w:rsidRDefault="006936C7" w:rsidP="00D94FE3">
            <w:pPr>
              <w:pStyle w:val="TableTextRight"/>
              <w:ind w:right="340"/>
            </w:pPr>
            <w:r w:rsidRPr="006E16A7">
              <w:t>0.09</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B8F3915" w14:textId="77777777" w:rsidR="006936C7" w:rsidRPr="006E16A7" w:rsidRDefault="006936C7" w:rsidP="00D94FE3">
            <w:pPr>
              <w:pStyle w:val="TableTextRight"/>
              <w:ind w:right="340"/>
            </w:pPr>
            <w:r w:rsidRPr="006E16A7">
              <w:t>0.03</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208DB658" w14:textId="77777777" w:rsidR="006936C7" w:rsidRPr="006E16A7" w:rsidRDefault="006936C7" w:rsidP="00D94FE3">
            <w:pPr>
              <w:pStyle w:val="TableTextRight"/>
              <w:ind w:right="340"/>
            </w:pPr>
            <w:r w:rsidRPr="006E16A7">
              <w:t>0.08</w:t>
            </w:r>
          </w:p>
        </w:tc>
      </w:tr>
      <w:tr w:rsidR="006936C7" w:rsidRPr="006E16A7" w14:paraId="35C0CADF"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4773FA92" w14:textId="77777777" w:rsidR="006936C7" w:rsidRPr="006E16A7" w:rsidRDefault="006936C7" w:rsidP="00D94FE3">
            <w:pPr>
              <w:pStyle w:val="TableText"/>
            </w:pPr>
            <w:r w:rsidRPr="006E16A7">
              <w:rPr>
                <w:szCs w:val="18"/>
              </w:rPr>
              <w:t>flow_max_prev</w:t>
            </w:r>
          </w:p>
        </w:tc>
        <w:tc>
          <w:tcPr>
            <w:tcW w:w="10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760A05C" w14:textId="77777777" w:rsidR="006936C7" w:rsidRPr="006E16A7" w:rsidRDefault="006936C7" w:rsidP="00D94FE3">
            <w:pPr>
              <w:pStyle w:val="TableTextRight"/>
              <w:ind w:right="340"/>
            </w:pPr>
            <w:r w:rsidRPr="006E16A7">
              <w:t>-0.19</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F4C3C9" w14:textId="77777777" w:rsidR="006936C7" w:rsidRPr="006E16A7" w:rsidRDefault="006936C7" w:rsidP="00D94FE3">
            <w:pPr>
              <w:pStyle w:val="TableTextRight"/>
              <w:ind w:right="340"/>
            </w:pPr>
            <w:r w:rsidRPr="006E16A7">
              <w:t>-0.40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07D21C" w14:textId="77777777" w:rsidR="006936C7" w:rsidRPr="006E16A7" w:rsidRDefault="006936C7" w:rsidP="00D94FE3">
            <w:pPr>
              <w:pStyle w:val="TableTextRight"/>
              <w:ind w:right="340"/>
            </w:pPr>
            <w:r w:rsidRPr="006E16A7">
              <w:t>-0.01</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C1438B7" w14:textId="77777777" w:rsidR="006936C7" w:rsidRPr="006E16A7" w:rsidRDefault="006936C7" w:rsidP="00D94FE3">
            <w:pPr>
              <w:pStyle w:val="TableTextRight"/>
              <w:ind w:right="340"/>
            </w:pPr>
            <w:r w:rsidRPr="006E16A7">
              <w:t>-0.33</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D09555" w14:textId="77777777" w:rsidR="006936C7" w:rsidRPr="006E16A7" w:rsidRDefault="006936C7" w:rsidP="00D94FE3">
            <w:pPr>
              <w:pStyle w:val="TableTextRight"/>
              <w:ind w:right="340"/>
            </w:pPr>
            <w:r w:rsidRPr="006E16A7">
              <w:t>-0.06</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FD90FB" w14:textId="77777777" w:rsidR="006936C7" w:rsidRPr="006E16A7" w:rsidRDefault="006936C7" w:rsidP="00D94FE3">
            <w:pPr>
              <w:pStyle w:val="TableTextRight"/>
              <w:ind w:right="340"/>
            </w:pPr>
            <w:r w:rsidRPr="006E16A7">
              <w:t>-0.26</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14AFC261" w14:textId="77777777" w:rsidR="006936C7" w:rsidRPr="006E16A7" w:rsidRDefault="006936C7" w:rsidP="00D94FE3">
            <w:pPr>
              <w:pStyle w:val="TableTextRight"/>
              <w:ind w:right="340"/>
            </w:pPr>
            <w:r w:rsidRPr="006E16A7">
              <w:t>-0.12</w:t>
            </w:r>
          </w:p>
        </w:tc>
      </w:tr>
      <w:tr w:rsidR="006936C7" w:rsidRPr="006E16A7" w14:paraId="6B8EA1BA"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7C1165EC" w14:textId="00D11944" w:rsidR="006936C7" w:rsidRPr="006E16A7" w:rsidRDefault="006936C7" w:rsidP="00D94FE3">
            <w:pPr>
              <w:pStyle w:val="RowHeading"/>
              <w:keepNext/>
            </w:pPr>
            <w:r w:rsidRPr="006E16A7">
              <w:t>Golden perch</w:t>
            </w:r>
          </w:p>
        </w:tc>
        <w:tc>
          <w:tcPr>
            <w:tcW w:w="1008"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428002F3"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43FDF3A0"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007828AE"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1CBD4FBD"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5A8C5CD"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56B91B08"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164EE407" w14:textId="77777777" w:rsidR="006936C7" w:rsidRPr="006E16A7" w:rsidRDefault="006936C7" w:rsidP="00D94FE3">
            <w:pPr>
              <w:pStyle w:val="RowHeading"/>
              <w:keepNext/>
            </w:pPr>
          </w:p>
        </w:tc>
      </w:tr>
      <w:tr w:rsidR="006936C7" w:rsidRPr="006E16A7" w14:paraId="75B051BF"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5D8F695C" w14:textId="77777777" w:rsidR="006936C7" w:rsidRPr="006E16A7" w:rsidRDefault="006936C7" w:rsidP="00D94FE3">
            <w:pPr>
              <w:pStyle w:val="TableText"/>
            </w:pPr>
            <w:r w:rsidRPr="006E16A7">
              <w:rPr>
                <w:szCs w:val="18"/>
              </w:rPr>
              <w:t>flow_median</w:t>
            </w:r>
          </w:p>
        </w:tc>
        <w:tc>
          <w:tcPr>
            <w:tcW w:w="10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1C9CE41" w14:textId="77777777" w:rsidR="006936C7" w:rsidRPr="006E16A7" w:rsidRDefault="006936C7" w:rsidP="00D94FE3">
            <w:pPr>
              <w:pStyle w:val="TableTextRight"/>
              <w:ind w:right="340"/>
            </w:pPr>
            <w:r w:rsidRPr="006E16A7">
              <w:t>-0.22</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5FA79AB" w14:textId="77777777" w:rsidR="006936C7" w:rsidRPr="006E16A7" w:rsidRDefault="006936C7" w:rsidP="00D94FE3">
            <w:pPr>
              <w:pStyle w:val="TableTextRight"/>
              <w:ind w:right="340"/>
            </w:pPr>
            <w:r w:rsidRPr="006E16A7">
              <w:t>-0.36</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51A57BB" w14:textId="77777777" w:rsidR="006936C7" w:rsidRPr="006E16A7" w:rsidRDefault="006936C7" w:rsidP="00D94FE3">
            <w:pPr>
              <w:pStyle w:val="TableTextRight"/>
              <w:ind w:right="340"/>
            </w:pPr>
            <w:r w:rsidRPr="006E16A7">
              <w:t>-0.08</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EA48D22" w14:textId="77777777" w:rsidR="006936C7" w:rsidRPr="006E16A7" w:rsidRDefault="006936C7" w:rsidP="00D94FE3">
            <w:pPr>
              <w:pStyle w:val="TableTextRight"/>
              <w:ind w:right="340"/>
            </w:pPr>
            <w:r w:rsidRPr="006E16A7">
              <w:t>-0.31</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9C70FEB" w14:textId="77777777" w:rsidR="006936C7" w:rsidRPr="006E16A7" w:rsidRDefault="006936C7" w:rsidP="00D94FE3">
            <w:pPr>
              <w:pStyle w:val="TableTextRight"/>
              <w:ind w:right="340"/>
            </w:pPr>
            <w:r w:rsidRPr="006E16A7">
              <w:t>-0.13</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4BA778C" w14:textId="77777777" w:rsidR="006936C7" w:rsidRPr="006E16A7" w:rsidRDefault="006936C7" w:rsidP="00D94FE3">
            <w:pPr>
              <w:pStyle w:val="TableTextRight"/>
              <w:ind w:right="340"/>
            </w:pPr>
            <w:r w:rsidRPr="006E16A7">
              <w:t>-0.27</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10891326" w14:textId="77777777" w:rsidR="006936C7" w:rsidRPr="006E16A7" w:rsidRDefault="006936C7" w:rsidP="00D94FE3">
            <w:pPr>
              <w:pStyle w:val="TableTextRight"/>
              <w:ind w:right="340"/>
            </w:pPr>
            <w:r w:rsidRPr="006E16A7">
              <w:t>-0.17</w:t>
            </w:r>
          </w:p>
        </w:tc>
      </w:tr>
      <w:tr w:rsidR="006936C7" w:rsidRPr="006E16A7" w14:paraId="5C534F75"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083D0E64" w14:textId="77777777" w:rsidR="006936C7" w:rsidRPr="006E16A7" w:rsidRDefault="006936C7" w:rsidP="00D94FE3">
            <w:pPr>
              <w:pStyle w:val="TableText"/>
            </w:pPr>
            <w:r w:rsidRPr="006E16A7">
              <w:rPr>
                <w:szCs w:val="18"/>
              </w:rPr>
              <w:t>flow_cv</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95DCB80" w14:textId="77777777" w:rsidR="006936C7" w:rsidRPr="006E16A7" w:rsidRDefault="006936C7" w:rsidP="00D94FE3">
            <w:pPr>
              <w:pStyle w:val="TableTextRight"/>
              <w:ind w:right="340"/>
            </w:pPr>
            <w:r w:rsidRPr="006E16A7">
              <w:t>0.18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E54B7AF" w14:textId="77777777" w:rsidR="006936C7" w:rsidRPr="006E16A7" w:rsidRDefault="006936C7" w:rsidP="00D94FE3">
            <w:pPr>
              <w:pStyle w:val="TableTextRight"/>
              <w:ind w:right="340"/>
            </w:pPr>
            <w:r w:rsidRPr="006E16A7">
              <w:t>-0.07</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317614E" w14:textId="77777777" w:rsidR="006936C7" w:rsidRPr="006E16A7" w:rsidRDefault="006936C7" w:rsidP="00D94FE3">
            <w:pPr>
              <w:pStyle w:val="TableTextRight"/>
              <w:ind w:right="340"/>
            </w:pPr>
            <w:r w:rsidRPr="006E16A7">
              <w:t>0.41</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2FCD809" w14:textId="77777777" w:rsidR="006936C7" w:rsidRPr="006E16A7" w:rsidRDefault="006936C7" w:rsidP="00D94FE3">
            <w:pPr>
              <w:pStyle w:val="TableTextRight"/>
              <w:ind w:right="340"/>
            </w:pPr>
            <w:r w:rsidRPr="006E16A7">
              <w:t>0.04</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8F89DED" w14:textId="77777777" w:rsidR="006936C7" w:rsidRPr="006E16A7" w:rsidRDefault="006936C7" w:rsidP="00D94FE3">
            <w:pPr>
              <w:pStyle w:val="TableTextRight"/>
              <w:ind w:right="340"/>
            </w:pPr>
            <w:r w:rsidRPr="006E16A7">
              <w:t>0.34</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4CF399B" w14:textId="77777777" w:rsidR="006936C7" w:rsidRPr="006E16A7" w:rsidRDefault="006936C7" w:rsidP="00D94FE3">
            <w:pPr>
              <w:pStyle w:val="TableTextRight"/>
              <w:ind w:right="340"/>
            </w:pPr>
            <w:r w:rsidRPr="006E16A7">
              <w:t>0.09</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5CE1C51A" w14:textId="77777777" w:rsidR="006936C7" w:rsidRPr="006E16A7" w:rsidRDefault="006936C7" w:rsidP="00D94FE3">
            <w:pPr>
              <w:pStyle w:val="TableTextRight"/>
              <w:ind w:right="340"/>
            </w:pPr>
            <w:r w:rsidRPr="006E16A7">
              <w:t>0.25</w:t>
            </w:r>
          </w:p>
        </w:tc>
      </w:tr>
      <w:tr w:rsidR="006936C7" w:rsidRPr="006E16A7" w14:paraId="6D8B535E"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031C339E" w14:textId="77777777" w:rsidR="006936C7" w:rsidRPr="006E16A7" w:rsidRDefault="006936C7" w:rsidP="00D94FE3">
            <w:pPr>
              <w:pStyle w:val="TableText"/>
            </w:pPr>
            <w:r w:rsidRPr="006E16A7">
              <w:rPr>
                <w:szCs w:val="18"/>
              </w:rPr>
              <w:t>flow_low</w:t>
            </w:r>
          </w:p>
        </w:tc>
        <w:tc>
          <w:tcPr>
            <w:tcW w:w="10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F4EE64" w14:textId="77777777" w:rsidR="006936C7" w:rsidRPr="006E16A7" w:rsidRDefault="006936C7" w:rsidP="00D94FE3">
            <w:pPr>
              <w:pStyle w:val="TableTextRight"/>
              <w:ind w:right="340"/>
            </w:pPr>
            <w:r w:rsidRPr="006E16A7">
              <w:t>-0.07</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E6A62CD" w14:textId="77777777" w:rsidR="006936C7" w:rsidRPr="006E16A7" w:rsidRDefault="006936C7" w:rsidP="00D94FE3">
            <w:pPr>
              <w:pStyle w:val="TableTextRight"/>
              <w:ind w:right="340"/>
            </w:pPr>
            <w:r w:rsidRPr="006E16A7">
              <w:t>-0.11</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25D0F3D" w14:textId="77777777" w:rsidR="006936C7" w:rsidRPr="006E16A7" w:rsidRDefault="006936C7" w:rsidP="00D94FE3">
            <w:pPr>
              <w:pStyle w:val="TableTextRight"/>
              <w:ind w:right="340"/>
            </w:pPr>
            <w:r w:rsidRPr="006E16A7">
              <w:t>-0.03</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1E7CEB" w14:textId="77777777" w:rsidR="006936C7" w:rsidRPr="006E16A7" w:rsidRDefault="006936C7" w:rsidP="00D94FE3">
            <w:pPr>
              <w:pStyle w:val="TableTextRight"/>
              <w:ind w:right="340"/>
            </w:pPr>
            <w:r w:rsidRPr="006E16A7">
              <w:t>-0.10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7AAEA1C" w14:textId="77777777" w:rsidR="006936C7" w:rsidRPr="006E16A7" w:rsidRDefault="006936C7" w:rsidP="00D94FE3">
            <w:pPr>
              <w:pStyle w:val="TableTextRight"/>
              <w:ind w:right="340"/>
            </w:pPr>
            <w:r w:rsidRPr="006E16A7">
              <w:t>-0.04</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2E40A7E" w14:textId="77777777" w:rsidR="006936C7" w:rsidRPr="006E16A7" w:rsidRDefault="006936C7" w:rsidP="00D94FE3">
            <w:pPr>
              <w:pStyle w:val="TableTextRight"/>
              <w:ind w:right="340"/>
            </w:pPr>
            <w:r w:rsidRPr="006E16A7">
              <w:t>-0.09</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717340D6" w14:textId="77777777" w:rsidR="006936C7" w:rsidRPr="006E16A7" w:rsidRDefault="006936C7" w:rsidP="00D94FE3">
            <w:pPr>
              <w:pStyle w:val="TableTextRight"/>
              <w:ind w:right="340"/>
            </w:pPr>
            <w:r w:rsidRPr="006E16A7">
              <w:t>-0.06</w:t>
            </w:r>
          </w:p>
        </w:tc>
      </w:tr>
      <w:tr w:rsidR="006936C7" w:rsidRPr="006E16A7" w14:paraId="65CCAD64"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150A2048" w14:textId="77777777" w:rsidR="006936C7" w:rsidRPr="006E16A7" w:rsidRDefault="006936C7" w:rsidP="00D94FE3">
            <w:pPr>
              <w:pStyle w:val="TableText"/>
            </w:pPr>
            <w:r w:rsidRPr="006E16A7">
              <w:rPr>
                <w:szCs w:val="18"/>
              </w:rPr>
              <w:t>flow_max_prev</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085299F" w14:textId="77777777" w:rsidR="006936C7" w:rsidRPr="006E16A7" w:rsidRDefault="006936C7" w:rsidP="00D94FE3">
            <w:pPr>
              <w:pStyle w:val="TableTextRight"/>
              <w:ind w:right="340"/>
            </w:pPr>
            <w:r w:rsidRPr="006E16A7">
              <w:t>0.10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F9A8CD5" w14:textId="77777777" w:rsidR="006936C7" w:rsidRPr="006E16A7" w:rsidRDefault="006936C7" w:rsidP="00D94FE3">
            <w:pPr>
              <w:pStyle w:val="TableTextRight"/>
              <w:ind w:right="340"/>
            </w:pPr>
            <w:r w:rsidRPr="006E16A7">
              <w:t>-0.01</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7199992" w14:textId="77777777" w:rsidR="006936C7" w:rsidRPr="006E16A7" w:rsidRDefault="006936C7" w:rsidP="00D94FE3">
            <w:pPr>
              <w:pStyle w:val="TableTextRight"/>
              <w:ind w:right="340"/>
            </w:pPr>
            <w:r w:rsidRPr="006E16A7">
              <w:t>0.21</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C258035" w14:textId="77777777" w:rsidR="006936C7" w:rsidRPr="006E16A7" w:rsidRDefault="006936C7" w:rsidP="00D94FE3">
            <w:pPr>
              <w:pStyle w:val="TableTextRight"/>
              <w:ind w:right="340"/>
            </w:pPr>
            <w:r w:rsidRPr="006E16A7">
              <w:t>0.03</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5B448FF" w14:textId="77777777" w:rsidR="006936C7" w:rsidRPr="006E16A7" w:rsidRDefault="006936C7" w:rsidP="00D94FE3">
            <w:pPr>
              <w:pStyle w:val="TableTextRight"/>
              <w:ind w:right="340"/>
            </w:pPr>
            <w:r w:rsidRPr="006E16A7">
              <w:t>0.17</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0612D03" w14:textId="77777777" w:rsidR="006936C7" w:rsidRPr="006E16A7" w:rsidRDefault="006936C7" w:rsidP="00D94FE3">
            <w:pPr>
              <w:pStyle w:val="TableTextRight"/>
              <w:ind w:right="340"/>
            </w:pPr>
            <w:r w:rsidRPr="006E16A7">
              <w:t>0.06</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0B08A5C8" w14:textId="77777777" w:rsidR="006936C7" w:rsidRPr="006E16A7" w:rsidRDefault="006936C7" w:rsidP="00D94FE3">
            <w:pPr>
              <w:pStyle w:val="TableTextRight"/>
              <w:ind w:right="340"/>
            </w:pPr>
            <w:r w:rsidRPr="006E16A7">
              <w:t>0.13</w:t>
            </w:r>
          </w:p>
        </w:tc>
      </w:tr>
      <w:tr w:rsidR="006936C7" w:rsidRPr="006E16A7" w14:paraId="1D54C096"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4648B140" w14:textId="78096FE0" w:rsidR="006936C7" w:rsidRPr="006E16A7" w:rsidRDefault="006936C7" w:rsidP="00D94FE3">
            <w:pPr>
              <w:pStyle w:val="RowHeading"/>
              <w:keepNext/>
            </w:pPr>
            <w:r w:rsidRPr="006E16A7">
              <w:t>Murray cod</w:t>
            </w:r>
          </w:p>
        </w:tc>
        <w:tc>
          <w:tcPr>
            <w:tcW w:w="1008"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DC4BDB6"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FAEEAAD"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46DB68D"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00138E8"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9F0F586"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1C07D5F8" w14:textId="77777777" w:rsidR="006936C7" w:rsidRPr="006E16A7" w:rsidRDefault="006936C7" w:rsidP="00D94FE3">
            <w:pPr>
              <w:pStyle w:val="RowHeading"/>
              <w:keepNext/>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73A85F16" w14:textId="77777777" w:rsidR="006936C7" w:rsidRPr="006E16A7" w:rsidRDefault="006936C7" w:rsidP="00D94FE3">
            <w:pPr>
              <w:pStyle w:val="RowHeading"/>
              <w:keepNext/>
            </w:pPr>
          </w:p>
        </w:tc>
      </w:tr>
      <w:tr w:rsidR="006936C7" w:rsidRPr="006E16A7" w14:paraId="41171EE2"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13359446" w14:textId="77777777" w:rsidR="006936C7" w:rsidRPr="006E16A7" w:rsidRDefault="006936C7" w:rsidP="00D94FE3">
            <w:pPr>
              <w:pStyle w:val="TableText"/>
            </w:pPr>
            <w:r w:rsidRPr="006E16A7">
              <w:rPr>
                <w:szCs w:val="18"/>
              </w:rPr>
              <w:t>flow_median</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985EFF7" w14:textId="77777777" w:rsidR="006936C7" w:rsidRPr="006E16A7" w:rsidRDefault="006936C7" w:rsidP="00D94FE3">
            <w:pPr>
              <w:pStyle w:val="TableTextRight"/>
              <w:ind w:right="340"/>
            </w:pPr>
            <w:r w:rsidRPr="006E16A7">
              <w:t>-0.28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253827C" w14:textId="77777777" w:rsidR="006936C7" w:rsidRPr="006E16A7" w:rsidRDefault="006936C7" w:rsidP="00D94FE3">
            <w:pPr>
              <w:pStyle w:val="TableTextRight"/>
              <w:ind w:right="340"/>
            </w:pPr>
            <w:r w:rsidRPr="006E16A7">
              <w:t>-0.44</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8C1D240" w14:textId="77777777" w:rsidR="006936C7" w:rsidRPr="006E16A7" w:rsidRDefault="006936C7" w:rsidP="00D94FE3">
            <w:pPr>
              <w:pStyle w:val="TableTextRight"/>
              <w:ind w:right="340"/>
            </w:pPr>
            <w:r w:rsidRPr="006E16A7">
              <w:t>-0.12</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EAB96D4" w14:textId="77777777" w:rsidR="006936C7" w:rsidRPr="006E16A7" w:rsidRDefault="006936C7" w:rsidP="00D94FE3">
            <w:pPr>
              <w:pStyle w:val="TableTextRight"/>
              <w:ind w:right="340"/>
            </w:pPr>
            <w:r w:rsidRPr="006E16A7">
              <w:t>-0.39</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7C5F19E" w14:textId="77777777" w:rsidR="006936C7" w:rsidRPr="006E16A7" w:rsidRDefault="006936C7" w:rsidP="00D94FE3">
            <w:pPr>
              <w:pStyle w:val="TableTextRight"/>
              <w:ind w:right="340"/>
            </w:pPr>
            <w:r w:rsidRPr="006E16A7">
              <w:t>-0.18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FD339DA" w14:textId="77777777" w:rsidR="006936C7" w:rsidRPr="006E16A7" w:rsidRDefault="006936C7" w:rsidP="00D94FE3">
            <w:pPr>
              <w:pStyle w:val="TableTextRight"/>
              <w:ind w:right="340"/>
            </w:pPr>
            <w:r w:rsidRPr="006E16A7">
              <w:t>-0.34</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555F38E9" w14:textId="77777777" w:rsidR="006936C7" w:rsidRPr="006E16A7" w:rsidRDefault="006936C7" w:rsidP="00D94FE3">
            <w:pPr>
              <w:pStyle w:val="TableTextRight"/>
              <w:ind w:right="340"/>
            </w:pPr>
            <w:r w:rsidRPr="006E16A7">
              <w:t>-0.24</w:t>
            </w:r>
          </w:p>
        </w:tc>
      </w:tr>
      <w:tr w:rsidR="006936C7" w:rsidRPr="006E16A7" w14:paraId="4B64D653"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2F088E95" w14:textId="77777777" w:rsidR="006936C7" w:rsidRPr="006E16A7" w:rsidRDefault="006936C7" w:rsidP="00D94FE3">
            <w:pPr>
              <w:pStyle w:val="TableText"/>
            </w:pPr>
            <w:r w:rsidRPr="006E16A7">
              <w:rPr>
                <w:szCs w:val="18"/>
              </w:rPr>
              <w:t>flow_cv</w:t>
            </w:r>
          </w:p>
        </w:tc>
        <w:tc>
          <w:tcPr>
            <w:tcW w:w="100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52B2BB" w14:textId="77777777" w:rsidR="006936C7" w:rsidRPr="006E16A7" w:rsidRDefault="006936C7" w:rsidP="00D94FE3">
            <w:pPr>
              <w:pStyle w:val="TableTextRight"/>
              <w:ind w:right="340"/>
            </w:pPr>
            <w:r w:rsidRPr="006E16A7">
              <w:t>-0.52</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D9FB082" w14:textId="77777777" w:rsidR="006936C7" w:rsidRPr="006E16A7" w:rsidRDefault="006936C7" w:rsidP="00D94FE3">
            <w:pPr>
              <w:pStyle w:val="TableTextRight"/>
              <w:ind w:right="340"/>
            </w:pPr>
            <w:r w:rsidRPr="006E16A7">
              <w:t>-0.80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2435FBD" w14:textId="77777777" w:rsidR="006936C7" w:rsidRPr="006E16A7" w:rsidRDefault="006936C7" w:rsidP="00D94FE3">
            <w:pPr>
              <w:pStyle w:val="TableTextRight"/>
              <w:ind w:right="340"/>
            </w:pPr>
            <w:r w:rsidRPr="006E16A7">
              <w:t>-0.27</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DBCC0CE" w14:textId="77777777" w:rsidR="006936C7" w:rsidRPr="006E16A7" w:rsidRDefault="006936C7" w:rsidP="00D94FE3">
            <w:pPr>
              <w:pStyle w:val="TableTextRight"/>
              <w:ind w:right="340"/>
            </w:pPr>
            <w:r w:rsidRPr="006E16A7">
              <w:t>-0.69</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D3D954C" w14:textId="77777777" w:rsidR="006936C7" w:rsidRPr="006E16A7" w:rsidRDefault="006936C7" w:rsidP="00D94FE3">
            <w:pPr>
              <w:pStyle w:val="TableTextRight"/>
              <w:ind w:right="340"/>
            </w:pPr>
            <w:r w:rsidRPr="006E16A7">
              <w:t>-0.34</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E956531" w14:textId="77777777" w:rsidR="006936C7" w:rsidRPr="006E16A7" w:rsidRDefault="006936C7" w:rsidP="00D94FE3">
            <w:pPr>
              <w:pStyle w:val="TableTextRight"/>
              <w:ind w:right="340"/>
            </w:pPr>
            <w:r w:rsidRPr="006E16A7">
              <w:t>-0.61</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5457E7CF" w14:textId="77777777" w:rsidR="006936C7" w:rsidRPr="006E16A7" w:rsidRDefault="006936C7" w:rsidP="00D94FE3">
            <w:pPr>
              <w:pStyle w:val="TableTextRight"/>
              <w:ind w:right="340"/>
            </w:pPr>
            <w:r w:rsidRPr="006E16A7">
              <w:t>-0.42</w:t>
            </w:r>
          </w:p>
        </w:tc>
      </w:tr>
      <w:tr w:rsidR="006936C7" w:rsidRPr="006E16A7" w14:paraId="3A1CA9AE" w14:textId="77777777" w:rsidTr="00710CB1">
        <w:tc>
          <w:tcPr>
            <w:tcW w:w="1417"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767F1E18" w14:textId="77777777" w:rsidR="006936C7" w:rsidRPr="006E16A7" w:rsidRDefault="006936C7" w:rsidP="00D94FE3">
            <w:pPr>
              <w:pStyle w:val="TableText"/>
            </w:pPr>
            <w:r w:rsidRPr="006E16A7">
              <w:rPr>
                <w:szCs w:val="18"/>
              </w:rPr>
              <w:t>flow_low</w:t>
            </w:r>
          </w:p>
        </w:tc>
        <w:tc>
          <w:tcPr>
            <w:tcW w:w="1008"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5B266CC" w14:textId="77777777" w:rsidR="006936C7" w:rsidRPr="006E16A7" w:rsidRDefault="006936C7" w:rsidP="00D94FE3">
            <w:pPr>
              <w:pStyle w:val="TableTextRight"/>
              <w:ind w:right="340"/>
            </w:pPr>
            <w:r w:rsidRPr="006E16A7">
              <w:t>-0.04</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81E5F20" w14:textId="77777777" w:rsidR="006936C7" w:rsidRPr="006E16A7" w:rsidRDefault="006936C7" w:rsidP="00D94FE3">
            <w:pPr>
              <w:pStyle w:val="TableTextRight"/>
              <w:ind w:right="340"/>
            </w:pPr>
            <w:r w:rsidRPr="006E16A7">
              <w:t>-0.08</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0341F40" w14:textId="77777777" w:rsidR="006936C7" w:rsidRPr="006E16A7" w:rsidRDefault="006936C7" w:rsidP="00D94FE3">
            <w:pPr>
              <w:pStyle w:val="TableTextRight"/>
              <w:ind w:right="340"/>
            </w:pPr>
            <w:r w:rsidRPr="006E16A7">
              <w:t>0.01</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A9F9ECF" w14:textId="77777777" w:rsidR="006936C7" w:rsidRPr="006E16A7" w:rsidRDefault="006936C7" w:rsidP="00D94FE3">
            <w:pPr>
              <w:pStyle w:val="TableTextRight"/>
              <w:ind w:right="340"/>
            </w:pPr>
            <w:r w:rsidRPr="006E16A7">
              <w:t>-0.07</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89C4CC2" w14:textId="77777777" w:rsidR="006936C7" w:rsidRPr="006E16A7" w:rsidRDefault="006936C7" w:rsidP="00D94FE3">
            <w:pPr>
              <w:pStyle w:val="TableTextRight"/>
              <w:ind w:right="340"/>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F3974FC" w14:textId="77777777" w:rsidR="006936C7" w:rsidRPr="006E16A7" w:rsidRDefault="006936C7" w:rsidP="00D94FE3">
            <w:pPr>
              <w:pStyle w:val="TableTextRight"/>
              <w:ind w:right="340"/>
            </w:pPr>
            <w:r w:rsidRPr="006E16A7">
              <w:t>-0.05</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3A49BE77" w14:textId="77777777" w:rsidR="006936C7" w:rsidRPr="006E16A7" w:rsidRDefault="006936C7" w:rsidP="00D94FE3">
            <w:pPr>
              <w:pStyle w:val="TableTextRight"/>
              <w:ind w:right="340"/>
            </w:pPr>
            <w:r w:rsidRPr="006E16A7">
              <w:t>-0.02</w:t>
            </w:r>
          </w:p>
        </w:tc>
      </w:tr>
      <w:tr w:rsidR="006936C7" w:rsidRPr="006E16A7" w14:paraId="617EC65B" w14:textId="77777777" w:rsidTr="00710CB1">
        <w:tc>
          <w:tcPr>
            <w:tcW w:w="1417" w:type="dxa"/>
            <w:tcBorders>
              <w:top w:val="none" w:sz="0" w:space="0" w:color="000000"/>
              <w:left w:val="none" w:sz="0" w:space="0" w:color="666666"/>
              <w:bottom w:val="single" w:sz="8" w:space="0" w:color="666666"/>
              <w:right w:val="none" w:sz="0" w:space="0" w:color="000000"/>
            </w:tcBorders>
            <w:shd w:val="clear" w:color="auto" w:fill="FFFFFF"/>
            <w:tcMar>
              <w:top w:w="0" w:type="dxa"/>
              <w:left w:w="0" w:type="dxa"/>
              <w:bottom w:w="0" w:type="dxa"/>
              <w:right w:w="0" w:type="dxa"/>
            </w:tcMar>
          </w:tcPr>
          <w:p w14:paraId="78A658DE" w14:textId="77777777" w:rsidR="006936C7" w:rsidRPr="006E16A7" w:rsidRDefault="006936C7" w:rsidP="00D94FE3">
            <w:pPr>
              <w:pStyle w:val="TableText"/>
            </w:pPr>
            <w:r w:rsidRPr="006E16A7">
              <w:rPr>
                <w:szCs w:val="18"/>
              </w:rPr>
              <w:t>flow_max_prev</w:t>
            </w:r>
          </w:p>
        </w:tc>
        <w:tc>
          <w:tcPr>
            <w:tcW w:w="1008"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20AC22A1" w14:textId="77777777" w:rsidR="006936C7" w:rsidRPr="006E16A7" w:rsidRDefault="006936C7" w:rsidP="00D94FE3">
            <w:pPr>
              <w:pStyle w:val="TableTextRight"/>
              <w:ind w:right="340"/>
            </w:pPr>
            <w:r w:rsidRPr="006E16A7">
              <w:t>0.13</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06B93636" w14:textId="77777777" w:rsidR="006936C7" w:rsidRPr="006E16A7" w:rsidRDefault="006936C7" w:rsidP="00D94FE3">
            <w:pPr>
              <w:pStyle w:val="TableTextRight"/>
              <w:ind w:right="340"/>
            </w:pPr>
            <w:r w:rsidRPr="006E16A7">
              <w:t>-0.00</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0A61602E" w14:textId="77777777" w:rsidR="006936C7" w:rsidRPr="006E16A7" w:rsidRDefault="006936C7" w:rsidP="00D94FE3">
            <w:pPr>
              <w:pStyle w:val="TableTextRight"/>
              <w:ind w:right="340"/>
            </w:pPr>
            <w:r w:rsidRPr="006E16A7">
              <w:t>0.26</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54B37EC8" w14:textId="77777777" w:rsidR="006936C7" w:rsidRPr="006E16A7" w:rsidRDefault="006936C7" w:rsidP="00D94FE3">
            <w:pPr>
              <w:pStyle w:val="TableTextRight"/>
              <w:ind w:right="340"/>
            </w:pPr>
            <w:r w:rsidRPr="006E16A7">
              <w:t>0.04</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05138FBC" w14:textId="77777777" w:rsidR="006936C7" w:rsidRPr="006E16A7" w:rsidRDefault="006936C7" w:rsidP="00D94FE3">
            <w:pPr>
              <w:pStyle w:val="TableTextRight"/>
              <w:ind w:right="340"/>
            </w:pPr>
            <w:r w:rsidRPr="006E16A7">
              <w:t>0.21</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5A7DC0F0" w14:textId="77777777" w:rsidR="006936C7" w:rsidRPr="006E16A7" w:rsidRDefault="006936C7" w:rsidP="00D94FE3">
            <w:pPr>
              <w:pStyle w:val="TableTextRight"/>
              <w:ind w:right="340"/>
            </w:pPr>
            <w:r w:rsidRPr="006E16A7">
              <w:t>0.08</w:t>
            </w:r>
          </w:p>
        </w:tc>
        <w:tc>
          <w:tcPr>
            <w:tcW w:w="1191" w:type="dxa"/>
            <w:tcBorders>
              <w:top w:val="none" w:sz="0" w:space="0" w:color="000000"/>
              <w:left w:val="none" w:sz="0" w:space="0" w:color="000000"/>
              <w:bottom w:val="single" w:sz="8" w:space="0" w:color="666666"/>
              <w:right w:val="none" w:sz="0" w:space="0" w:color="666666"/>
            </w:tcBorders>
            <w:shd w:val="clear" w:color="auto" w:fill="FFFFFF"/>
            <w:tcMar>
              <w:top w:w="0" w:type="dxa"/>
              <w:left w:w="0" w:type="dxa"/>
              <w:bottom w:w="0" w:type="dxa"/>
              <w:right w:w="0" w:type="dxa"/>
            </w:tcMar>
            <w:vAlign w:val="center"/>
          </w:tcPr>
          <w:p w14:paraId="255FA662" w14:textId="77777777" w:rsidR="006936C7" w:rsidRPr="006E16A7" w:rsidRDefault="006936C7" w:rsidP="00D94FE3">
            <w:pPr>
              <w:pStyle w:val="TableTextRight"/>
              <w:ind w:right="340"/>
            </w:pPr>
            <w:r w:rsidRPr="006E16A7">
              <w:t>0.17</w:t>
            </w:r>
          </w:p>
        </w:tc>
      </w:tr>
    </w:tbl>
    <w:p w14:paraId="12028B98" w14:textId="77777777" w:rsidR="00591BCF" w:rsidRPr="006E16A7" w:rsidRDefault="00591BCF" w:rsidP="00BD1606">
      <w:pPr>
        <w:pStyle w:val="AppendixHeading2"/>
        <w:keepNext w:val="0"/>
        <w:keepLines w:val="0"/>
      </w:pPr>
      <w:bookmarkStart w:id="382" w:name="_Toc198296316"/>
      <w:bookmarkStart w:id="383" w:name="_Toc198296475"/>
      <w:bookmarkStart w:id="384" w:name="_Toc198296476"/>
      <w:bookmarkEnd w:id="382"/>
      <w:bookmarkEnd w:id="383"/>
      <w:r w:rsidRPr="006E16A7">
        <w:t>Analysis: Adult body condition</w:t>
      </w:r>
      <w:bookmarkEnd w:id="384"/>
    </w:p>
    <w:p w14:paraId="06B1F79A" w14:textId="3B9A56EC" w:rsidR="00591BCF" w:rsidRPr="006E16A7" w:rsidRDefault="00591BCF" w:rsidP="00BD1606">
      <w:pPr>
        <w:pStyle w:val="CaptionWithNote"/>
        <w:keepNext w:val="0"/>
        <w:keepLines w:val="0"/>
      </w:pPr>
      <w:bookmarkStart w:id="385" w:name="_Toc198296548"/>
      <w:r w:rsidRPr="006E16A7">
        <w:t xml:space="preserve">Table </w:t>
      </w:r>
      <w:r>
        <w:fldChar w:fldCharType="begin"/>
      </w:r>
      <w:r>
        <w:instrText>STYLEREF 9 \s</w:instrText>
      </w:r>
      <w:r>
        <w:fldChar w:fldCharType="separate"/>
      </w:r>
      <w:r w:rsidR="008E4922">
        <w:rPr>
          <w:noProof/>
        </w:rPr>
        <w:t>C</w:t>
      </w:r>
      <w:r>
        <w:fldChar w:fldCharType="end"/>
      </w:r>
      <w:r w:rsidR="006C2B2E" w:rsidRPr="006E16A7">
        <w:t>.</w:t>
      </w:r>
      <w:r>
        <w:fldChar w:fldCharType="begin"/>
      </w:r>
      <w:r>
        <w:instrText>SEQ ApxTable \* ARABIC \s 9</w:instrText>
      </w:r>
      <w:r>
        <w:fldChar w:fldCharType="separate"/>
      </w:r>
      <w:r w:rsidR="008E4922">
        <w:rPr>
          <w:noProof/>
        </w:rPr>
        <w:t>4</w:t>
      </w:r>
      <w:r>
        <w:fldChar w:fldCharType="end"/>
      </w:r>
      <w:r w:rsidRPr="006E16A7">
        <w:t xml:space="preserve"> Estimate of the effect of Commonwealth environmental water on body condition, by Selected Area</w:t>
      </w:r>
      <w:bookmarkEnd w:id="385"/>
    </w:p>
    <w:p w14:paraId="747476F4" w14:textId="15E39EC0" w:rsidR="00591BCF" w:rsidRPr="006E16A7" w:rsidRDefault="00591BCF" w:rsidP="00BD1606">
      <w:pPr>
        <w:pStyle w:val="CaptionNote"/>
        <w:keepNext w:val="0"/>
        <w:keepLines w:val="0"/>
      </w:pPr>
      <w:r w:rsidRPr="006E16A7">
        <w:t>Estimates and 9</w:t>
      </w:r>
      <w:r w:rsidR="006B3E8B" w:rsidRPr="006E16A7">
        <w:t>5</w:t>
      </w:r>
      <w:r w:rsidRPr="006E16A7">
        <w:t>%, 80%, and 60% credible intervals are shown.</w:t>
      </w:r>
    </w:p>
    <w:tbl>
      <w:tblPr>
        <w:tblW w:w="9584" w:type="dxa"/>
        <w:tblInd w:w="113" w:type="dxa"/>
        <w:tblLayout w:type="fixed"/>
        <w:tblLook w:val="0420" w:firstRow="1" w:lastRow="0" w:firstColumn="0" w:lastColumn="0" w:noHBand="0" w:noVBand="1"/>
      </w:tblPr>
      <w:tblGrid>
        <w:gridCol w:w="1361"/>
        <w:gridCol w:w="1077"/>
        <w:gridCol w:w="1191"/>
        <w:gridCol w:w="1191"/>
        <w:gridCol w:w="1191"/>
        <w:gridCol w:w="1191"/>
        <w:gridCol w:w="1191"/>
        <w:gridCol w:w="1191"/>
      </w:tblGrid>
      <w:tr w:rsidR="00317A64" w:rsidRPr="006E16A7" w14:paraId="75ACA690" w14:textId="77777777" w:rsidTr="00FE50C4">
        <w:trPr>
          <w:tblHeader/>
        </w:trPr>
        <w:tc>
          <w:tcPr>
            <w:tcW w:w="1361" w:type="dxa"/>
            <w:tcBorders>
              <w:top w:val="none" w:sz="0" w:space="0" w:color="666666"/>
              <w:left w:val="none" w:sz="0" w:space="0" w:color="666666"/>
              <w:bottom w:val="none" w:sz="0" w:space="0" w:color="666666"/>
              <w:right w:val="none" w:sz="0" w:space="0" w:color="000000"/>
            </w:tcBorders>
            <w:shd w:val="clear" w:color="auto" w:fill="01528B"/>
            <w:tcMar>
              <w:top w:w="0" w:type="dxa"/>
              <w:left w:w="0" w:type="dxa"/>
              <w:bottom w:w="0" w:type="dxa"/>
              <w:right w:w="0" w:type="dxa"/>
            </w:tcMar>
            <w:vAlign w:val="center"/>
          </w:tcPr>
          <w:p w14:paraId="60A432ED" w14:textId="0B3F1B19" w:rsidR="00317A64" w:rsidRPr="006E16A7" w:rsidRDefault="00317A64" w:rsidP="009A5959">
            <w:pPr>
              <w:pStyle w:val="ColumnHeading"/>
            </w:pPr>
            <w:r w:rsidRPr="006E16A7">
              <w:t>Species/Term</w:t>
            </w:r>
          </w:p>
        </w:tc>
        <w:tc>
          <w:tcPr>
            <w:tcW w:w="1077"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1642A0D1" w14:textId="77777777" w:rsidR="00317A64" w:rsidRPr="006E16A7" w:rsidRDefault="00317A64" w:rsidP="009A5959">
            <w:pPr>
              <w:pStyle w:val="ColumnHeading"/>
            </w:pPr>
            <w:r w:rsidRPr="006E16A7">
              <w:t>Estimate</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152028ED" w14:textId="77777777" w:rsidR="00317A64" w:rsidRPr="006E16A7" w:rsidRDefault="00317A64" w:rsidP="009A5959">
            <w:pPr>
              <w:pStyle w:val="ColumnHeading"/>
            </w:pPr>
            <w:r w:rsidRPr="006E16A7">
              <w:t>Lower_0.95</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0DCECC04" w14:textId="77777777" w:rsidR="00317A64" w:rsidRPr="006E16A7" w:rsidRDefault="00317A64" w:rsidP="009A5959">
            <w:pPr>
              <w:pStyle w:val="ColumnHeading"/>
            </w:pPr>
            <w:r w:rsidRPr="006E16A7">
              <w:t>Upper_0.95</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5175669B" w14:textId="77777777" w:rsidR="00317A64" w:rsidRPr="006E16A7" w:rsidRDefault="00317A64" w:rsidP="009A5959">
            <w:pPr>
              <w:pStyle w:val="ColumnHeading"/>
            </w:pPr>
            <w:r w:rsidRPr="006E16A7">
              <w:t>Lower_0.8</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1FEE2825" w14:textId="77777777" w:rsidR="00317A64" w:rsidRPr="006E16A7" w:rsidRDefault="00317A64" w:rsidP="009A5959">
            <w:pPr>
              <w:pStyle w:val="ColumnHeading"/>
            </w:pPr>
            <w:r w:rsidRPr="006E16A7">
              <w:t>Upper_0.8</w:t>
            </w:r>
          </w:p>
        </w:tc>
        <w:tc>
          <w:tcPr>
            <w:tcW w:w="1191"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0E86D322" w14:textId="77777777" w:rsidR="00317A64" w:rsidRPr="006E16A7" w:rsidRDefault="00317A64" w:rsidP="009A5959">
            <w:pPr>
              <w:pStyle w:val="ColumnHeading"/>
            </w:pPr>
            <w:r w:rsidRPr="006E16A7">
              <w:t>Lower_0.5</w:t>
            </w:r>
          </w:p>
        </w:tc>
        <w:tc>
          <w:tcPr>
            <w:tcW w:w="1191" w:type="dxa"/>
            <w:tcBorders>
              <w:top w:val="none" w:sz="0" w:space="0" w:color="666666"/>
              <w:left w:val="none" w:sz="0" w:space="0" w:color="000000"/>
              <w:bottom w:val="none" w:sz="0" w:space="0" w:color="666666"/>
              <w:right w:val="none" w:sz="0" w:space="0" w:color="666666"/>
            </w:tcBorders>
            <w:shd w:val="clear" w:color="auto" w:fill="01528B"/>
            <w:tcMar>
              <w:top w:w="0" w:type="dxa"/>
              <w:left w:w="0" w:type="dxa"/>
              <w:bottom w:w="0" w:type="dxa"/>
              <w:right w:w="0" w:type="dxa"/>
            </w:tcMar>
            <w:vAlign w:val="center"/>
          </w:tcPr>
          <w:p w14:paraId="655E81F6" w14:textId="77777777" w:rsidR="00317A64" w:rsidRPr="006E16A7" w:rsidRDefault="00317A64" w:rsidP="009A5959">
            <w:pPr>
              <w:pStyle w:val="ColumnHeading"/>
            </w:pPr>
            <w:r w:rsidRPr="006E16A7">
              <w:t>Upper_0.5</w:t>
            </w:r>
          </w:p>
        </w:tc>
      </w:tr>
      <w:tr w:rsidR="00317A64" w:rsidRPr="006E16A7" w14:paraId="0C4F7F8A"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661A5DF9" w14:textId="31B312F4" w:rsidR="00317A64" w:rsidRPr="006E16A7" w:rsidRDefault="00317A64" w:rsidP="00BD1606">
            <w:pPr>
              <w:pStyle w:val="RowHeading"/>
            </w:pPr>
            <w:r w:rsidRPr="006E16A7">
              <w:t>Bony herring</w:t>
            </w:r>
          </w:p>
        </w:tc>
        <w:tc>
          <w:tcPr>
            <w:tcW w:w="1077"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1C93FCF7" w14:textId="77777777" w:rsidR="00317A64" w:rsidRPr="006E16A7" w:rsidRDefault="00317A64" w:rsidP="00BD1606">
            <w:pPr>
              <w:pStyle w:val="RowHeading"/>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745C4B98" w14:textId="77777777" w:rsidR="00317A64" w:rsidRPr="006E16A7" w:rsidRDefault="00317A64" w:rsidP="00BD1606">
            <w:pPr>
              <w:pStyle w:val="RowHeading"/>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13CD0B72" w14:textId="77777777" w:rsidR="00317A64" w:rsidRPr="006E16A7" w:rsidRDefault="00317A64" w:rsidP="00BD1606">
            <w:pPr>
              <w:pStyle w:val="RowHeading"/>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3C3CC664" w14:textId="77777777" w:rsidR="00317A64" w:rsidRPr="006E16A7" w:rsidRDefault="00317A64" w:rsidP="00BD1606">
            <w:pPr>
              <w:pStyle w:val="RowHeading"/>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0293CA17" w14:textId="77777777" w:rsidR="00317A64" w:rsidRPr="006E16A7" w:rsidRDefault="00317A64" w:rsidP="00BD1606">
            <w:pPr>
              <w:pStyle w:val="RowHeading"/>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7ABC8D13" w14:textId="77777777" w:rsidR="00317A64" w:rsidRPr="006E16A7" w:rsidRDefault="00317A64" w:rsidP="00BD1606">
            <w:pPr>
              <w:pStyle w:val="RowHeading"/>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2E7CFF00" w14:textId="77777777" w:rsidR="00317A64" w:rsidRPr="006E16A7" w:rsidRDefault="00317A64" w:rsidP="00BD1606">
            <w:pPr>
              <w:pStyle w:val="RowHeading"/>
            </w:pPr>
          </w:p>
        </w:tc>
      </w:tr>
      <w:tr w:rsidR="00317A64" w:rsidRPr="006E16A7" w14:paraId="44B70997"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01320823" w14:textId="77777777" w:rsidR="00317A64" w:rsidRPr="006E16A7" w:rsidRDefault="00317A64" w:rsidP="00044D67">
            <w:pPr>
              <w:pStyle w:val="TableText"/>
            </w:pPr>
            <w:r w:rsidRPr="006E16A7">
              <w:t>flow_median</w:t>
            </w:r>
          </w:p>
        </w:tc>
        <w:tc>
          <w:tcPr>
            <w:tcW w:w="10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76ED83D"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6A9ED5"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F5C54BA"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42B4D72"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C46DB3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554ADCA"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3C9BEBEF" w14:textId="77777777" w:rsidR="00317A64" w:rsidRPr="006E16A7" w:rsidRDefault="00317A64" w:rsidP="00FE50C4">
            <w:pPr>
              <w:pStyle w:val="TableTextRight"/>
              <w:ind w:right="397"/>
            </w:pPr>
            <w:r w:rsidRPr="006E16A7">
              <w:t>0.00</w:t>
            </w:r>
          </w:p>
        </w:tc>
      </w:tr>
      <w:tr w:rsidR="00317A64" w:rsidRPr="006E16A7" w14:paraId="492D3035"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3CF7B08F" w14:textId="77777777" w:rsidR="00317A64" w:rsidRPr="006E16A7" w:rsidRDefault="00317A64" w:rsidP="00044D67">
            <w:pPr>
              <w:pStyle w:val="TableText"/>
            </w:pPr>
            <w:r w:rsidRPr="006E16A7">
              <w:t>flow_cv</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53D3B7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91EEBB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245C11E"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90E7C7B"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BCA59B2"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CDFC16E"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6F0C628A" w14:textId="77777777" w:rsidR="00317A64" w:rsidRPr="006E16A7" w:rsidRDefault="00317A64" w:rsidP="00FE50C4">
            <w:pPr>
              <w:pStyle w:val="TableTextRight"/>
              <w:ind w:right="397"/>
            </w:pPr>
            <w:r w:rsidRPr="006E16A7">
              <w:t>-0.00</w:t>
            </w:r>
          </w:p>
        </w:tc>
      </w:tr>
      <w:tr w:rsidR="00317A64" w:rsidRPr="006E16A7" w14:paraId="4C456B62"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659F46A1" w14:textId="77777777" w:rsidR="00317A64" w:rsidRPr="006E16A7" w:rsidRDefault="00317A64" w:rsidP="00044D67">
            <w:pPr>
              <w:pStyle w:val="TableText"/>
            </w:pPr>
            <w:r w:rsidRPr="006E16A7">
              <w:t>flow_low</w:t>
            </w:r>
          </w:p>
        </w:tc>
        <w:tc>
          <w:tcPr>
            <w:tcW w:w="10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65857A"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3BE5DE2"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24624C"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3DBC41E"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0FF89D1"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5656E560"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5EAA7488" w14:textId="77777777" w:rsidR="00317A64" w:rsidRPr="006E16A7" w:rsidRDefault="00317A64" w:rsidP="00FE50C4">
            <w:pPr>
              <w:pStyle w:val="TableTextRight"/>
              <w:ind w:right="397"/>
            </w:pPr>
            <w:r w:rsidRPr="006E16A7">
              <w:t>0.00</w:t>
            </w:r>
          </w:p>
        </w:tc>
      </w:tr>
      <w:tr w:rsidR="00317A64" w:rsidRPr="006E16A7" w14:paraId="400CA3FB"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1E35709C" w14:textId="77777777" w:rsidR="00317A64" w:rsidRPr="006E16A7" w:rsidRDefault="00317A64" w:rsidP="00044D67">
            <w:pPr>
              <w:pStyle w:val="TableText"/>
            </w:pPr>
            <w:r w:rsidRPr="006E16A7">
              <w:t>flow_max_prev</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32DDAA1"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12910A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F71B3E9"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80FD42C"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24B96CC"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8E4B87E"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7986B64D" w14:textId="77777777" w:rsidR="00317A64" w:rsidRPr="006E16A7" w:rsidRDefault="00317A64" w:rsidP="00FE50C4">
            <w:pPr>
              <w:pStyle w:val="TableTextRight"/>
              <w:ind w:right="397"/>
            </w:pPr>
            <w:r w:rsidRPr="006E16A7">
              <w:t>-0.00</w:t>
            </w:r>
          </w:p>
        </w:tc>
      </w:tr>
      <w:tr w:rsidR="00317A64" w:rsidRPr="006E16A7" w14:paraId="29E5C08E"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49570A65" w14:textId="2BF2E36C" w:rsidR="00317A64" w:rsidRPr="006E16A7" w:rsidRDefault="00317A64" w:rsidP="00317A64">
            <w:pPr>
              <w:pStyle w:val="RowHeading"/>
              <w:keepNext/>
            </w:pPr>
            <w:r w:rsidRPr="006E16A7">
              <w:t>Common carp</w:t>
            </w:r>
          </w:p>
        </w:tc>
        <w:tc>
          <w:tcPr>
            <w:tcW w:w="1077"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B369AC9"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8DCDF8B"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7C78BF1E"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3F48EA1E"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B4A636D"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1FD54755"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541E4FBC" w14:textId="77777777" w:rsidR="00317A64" w:rsidRPr="006E16A7" w:rsidRDefault="00317A64" w:rsidP="00317A64">
            <w:pPr>
              <w:pStyle w:val="RowHeading"/>
              <w:keepNext/>
            </w:pPr>
          </w:p>
        </w:tc>
      </w:tr>
      <w:tr w:rsidR="00317A64" w:rsidRPr="006E16A7" w14:paraId="7C6DCA08"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6690E9F9" w14:textId="77777777" w:rsidR="00317A64" w:rsidRPr="006E16A7" w:rsidRDefault="00317A64" w:rsidP="00044D67">
            <w:pPr>
              <w:pStyle w:val="TableText"/>
            </w:pPr>
            <w:r w:rsidRPr="006E16A7">
              <w:t>flow_median</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06CE745"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CF13EE5"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E06C88E"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548E8F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91E55D3"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BCF506D"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1B4D3819" w14:textId="77777777" w:rsidR="00317A64" w:rsidRPr="006E16A7" w:rsidRDefault="00317A64" w:rsidP="00FE50C4">
            <w:pPr>
              <w:pStyle w:val="TableTextRight"/>
              <w:ind w:right="397"/>
            </w:pPr>
            <w:r w:rsidRPr="006E16A7">
              <w:t>0.00</w:t>
            </w:r>
          </w:p>
        </w:tc>
      </w:tr>
      <w:tr w:rsidR="00317A64" w:rsidRPr="006E16A7" w14:paraId="773DBFE8"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1AEC8287" w14:textId="77777777" w:rsidR="00317A64" w:rsidRPr="006E16A7" w:rsidRDefault="00317A64" w:rsidP="00044D67">
            <w:pPr>
              <w:pStyle w:val="TableText"/>
            </w:pPr>
            <w:r w:rsidRPr="006E16A7">
              <w:t>flow_cv</w:t>
            </w:r>
          </w:p>
        </w:tc>
        <w:tc>
          <w:tcPr>
            <w:tcW w:w="10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E5844FD"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1B5B96D9"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3B6BCE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479BAFE"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3D076A4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8514FC"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6C82F6AA" w14:textId="77777777" w:rsidR="00317A64" w:rsidRPr="006E16A7" w:rsidRDefault="00317A64" w:rsidP="00FE50C4">
            <w:pPr>
              <w:pStyle w:val="TableTextRight"/>
              <w:ind w:right="397"/>
            </w:pPr>
            <w:r w:rsidRPr="006E16A7">
              <w:t>0.00</w:t>
            </w:r>
          </w:p>
        </w:tc>
      </w:tr>
      <w:tr w:rsidR="00317A64" w:rsidRPr="006E16A7" w14:paraId="2ACAEBB5"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16F813B5" w14:textId="77777777" w:rsidR="00317A64" w:rsidRPr="006E16A7" w:rsidRDefault="00317A64" w:rsidP="00044D67">
            <w:pPr>
              <w:pStyle w:val="TableText"/>
            </w:pPr>
            <w:r w:rsidRPr="006E16A7">
              <w:t>flow_low</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618B3F0"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CBBC5F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AA69563"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3BDA5B9"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D8B6AE0"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88FBD7C"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7D651B08" w14:textId="77777777" w:rsidR="00317A64" w:rsidRPr="006E16A7" w:rsidRDefault="00317A64" w:rsidP="00FE50C4">
            <w:pPr>
              <w:pStyle w:val="TableTextRight"/>
              <w:ind w:right="397"/>
            </w:pPr>
            <w:r w:rsidRPr="006E16A7">
              <w:t>-0.00</w:t>
            </w:r>
          </w:p>
        </w:tc>
      </w:tr>
      <w:tr w:rsidR="00317A64" w:rsidRPr="006E16A7" w14:paraId="264D3A25"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45C14483" w14:textId="77777777" w:rsidR="00317A64" w:rsidRPr="006E16A7" w:rsidRDefault="00317A64" w:rsidP="00044D67">
            <w:pPr>
              <w:pStyle w:val="TableText"/>
            </w:pPr>
            <w:r w:rsidRPr="006E16A7">
              <w:t>flow_max_prev</w:t>
            </w:r>
          </w:p>
        </w:tc>
        <w:tc>
          <w:tcPr>
            <w:tcW w:w="10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26E338D"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8BC7984"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8EC03A"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C7153E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2AC8ED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0F1E590"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3B00BC86" w14:textId="77777777" w:rsidR="00317A64" w:rsidRPr="006E16A7" w:rsidRDefault="00317A64" w:rsidP="00FE50C4">
            <w:pPr>
              <w:pStyle w:val="TableTextRight"/>
              <w:ind w:right="397"/>
            </w:pPr>
            <w:r w:rsidRPr="006E16A7">
              <w:t>-0.00</w:t>
            </w:r>
          </w:p>
        </w:tc>
      </w:tr>
      <w:tr w:rsidR="00317A64" w:rsidRPr="006E16A7" w14:paraId="667483B3"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3A72A217" w14:textId="7B8F0FB6" w:rsidR="00317A64" w:rsidRPr="006E16A7" w:rsidRDefault="00317A64" w:rsidP="00317A64">
            <w:pPr>
              <w:pStyle w:val="RowHeading"/>
              <w:keepNext/>
            </w:pPr>
            <w:r w:rsidRPr="006E16A7">
              <w:t>Golden perch</w:t>
            </w:r>
          </w:p>
        </w:tc>
        <w:tc>
          <w:tcPr>
            <w:tcW w:w="1077"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5AC11842"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3CCC75E4"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0AD38479"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F8DC4DC"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CC620E3"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47E86CC5"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3AA1A645" w14:textId="77777777" w:rsidR="00317A64" w:rsidRPr="006E16A7" w:rsidRDefault="00317A64" w:rsidP="00317A64">
            <w:pPr>
              <w:pStyle w:val="RowHeading"/>
              <w:keepNext/>
            </w:pPr>
          </w:p>
        </w:tc>
      </w:tr>
      <w:tr w:rsidR="00317A64" w:rsidRPr="006E16A7" w14:paraId="401D5791"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61E8636F" w14:textId="77777777" w:rsidR="00317A64" w:rsidRPr="006E16A7" w:rsidRDefault="00317A64" w:rsidP="00044D67">
            <w:pPr>
              <w:pStyle w:val="TableText"/>
            </w:pPr>
            <w:r w:rsidRPr="006E16A7">
              <w:t>flow_median</w:t>
            </w:r>
          </w:p>
        </w:tc>
        <w:tc>
          <w:tcPr>
            <w:tcW w:w="10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B3B7F9A"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9B0E7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B86A4B3"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694D15"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DBEE165"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ED98D1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2B06D4C5" w14:textId="77777777" w:rsidR="00317A64" w:rsidRPr="006E16A7" w:rsidRDefault="00317A64" w:rsidP="00FE50C4">
            <w:pPr>
              <w:pStyle w:val="TableTextRight"/>
              <w:ind w:right="397"/>
            </w:pPr>
            <w:r w:rsidRPr="006E16A7">
              <w:t>0.00</w:t>
            </w:r>
          </w:p>
        </w:tc>
      </w:tr>
      <w:tr w:rsidR="00317A64" w:rsidRPr="006E16A7" w14:paraId="3C2FB1A0"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40B532E3" w14:textId="77777777" w:rsidR="00317A64" w:rsidRPr="006E16A7" w:rsidRDefault="00317A64" w:rsidP="00044D67">
            <w:pPr>
              <w:pStyle w:val="TableText"/>
            </w:pPr>
            <w:r w:rsidRPr="006E16A7">
              <w:t>flow_cv</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026E06C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207EC9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50C624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7242813"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1221D4B"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4CAAF84"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1EBC6306" w14:textId="77777777" w:rsidR="00317A64" w:rsidRPr="006E16A7" w:rsidRDefault="00317A64" w:rsidP="00FE50C4">
            <w:pPr>
              <w:pStyle w:val="TableTextRight"/>
              <w:ind w:right="397"/>
            </w:pPr>
            <w:r w:rsidRPr="006E16A7">
              <w:t>0.00</w:t>
            </w:r>
          </w:p>
        </w:tc>
      </w:tr>
      <w:tr w:rsidR="00317A64" w:rsidRPr="006E16A7" w14:paraId="066EB95B"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0CBE15CE" w14:textId="77777777" w:rsidR="00317A64" w:rsidRPr="006E16A7" w:rsidRDefault="00317A64" w:rsidP="00044D67">
            <w:pPr>
              <w:pStyle w:val="TableText"/>
            </w:pPr>
            <w:r w:rsidRPr="006E16A7">
              <w:t>flow_low</w:t>
            </w:r>
          </w:p>
        </w:tc>
        <w:tc>
          <w:tcPr>
            <w:tcW w:w="10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5728AB"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1C02819"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3CF2A36"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D933F71"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4F5CC8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4B56331"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5DAB0F16" w14:textId="77777777" w:rsidR="00317A64" w:rsidRPr="006E16A7" w:rsidRDefault="00317A64" w:rsidP="00FE50C4">
            <w:pPr>
              <w:pStyle w:val="TableTextRight"/>
              <w:ind w:right="397"/>
            </w:pPr>
            <w:r w:rsidRPr="006E16A7">
              <w:t>-0.00</w:t>
            </w:r>
          </w:p>
        </w:tc>
      </w:tr>
      <w:tr w:rsidR="00317A64" w:rsidRPr="006E16A7" w14:paraId="656AD2BF"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60C97CEC" w14:textId="77777777" w:rsidR="00317A64" w:rsidRPr="006E16A7" w:rsidRDefault="00317A64" w:rsidP="00044D67">
            <w:pPr>
              <w:pStyle w:val="TableText"/>
            </w:pPr>
            <w:r w:rsidRPr="006E16A7">
              <w:t>flow_max_prev</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CCA51A9"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8AB97C2"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19E9E5BD"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D1F4B9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4A3C814"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A3F9A81"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05172ECB" w14:textId="77777777" w:rsidR="00317A64" w:rsidRPr="006E16A7" w:rsidRDefault="00317A64" w:rsidP="00FE50C4">
            <w:pPr>
              <w:pStyle w:val="TableTextRight"/>
              <w:ind w:right="397"/>
            </w:pPr>
            <w:r w:rsidRPr="006E16A7">
              <w:t>0.00</w:t>
            </w:r>
          </w:p>
        </w:tc>
      </w:tr>
      <w:tr w:rsidR="00317A64" w:rsidRPr="006E16A7" w14:paraId="51515CE0"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D0EAFF" w:themeFill="accent2" w:themeFillTint="1A"/>
            <w:tcMar>
              <w:top w:w="0" w:type="dxa"/>
              <w:left w:w="0" w:type="dxa"/>
              <w:bottom w:w="0" w:type="dxa"/>
              <w:right w:w="0" w:type="dxa"/>
            </w:tcMar>
          </w:tcPr>
          <w:p w14:paraId="6B975126" w14:textId="70A11057" w:rsidR="00317A64" w:rsidRPr="006E16A7" w:rsidRDefault="00317A64" w:rsidP="00317A64">
            <w:pPr>
              <w:pStyle w:val="RowHeading"/>
              <w:keepNext/>
            </w:pPr>
            <w:r w:rsidRPr="006E16A7">
              <w:t>Murray cod</w:t>
            </w:r>
          </w:p>
        </w:tc>
        <w:tc>
          <w:tcPr>
            <w:tcW w:w="1077"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2711132C"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551935E8"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4335E497"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058F507F"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60FD13B"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07DAAE03" w14:textId="77777777" w:rsidR="00317A64" w:rsidRPr="006E16A7" w:rsidRDefault="00317A64" w:rsidP="00317A64">
            <w:pPr>
              <w:pStyle w:val="RowHeading"/>
              <w:keepNext/>
            </w:pPr>
          </w:p>
        </w:tc>
        <w:tc>
          <w:tcPr>
            <w:tcW w:w="1191" w:type="dxa"/>
            <w:tcBorders>
              <w:top w:val="none" w:sz="0" w:space="0" w:color="000000"/>
              <w:left w:val="none" w:sz="0" w:space="0" w:color="000000"/>
              <w:bottom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6B5259F1" w14:textId="77777777" w:rsidR="00317A64" w:rsidRPr="006E16A7" w:rsidRDefault="00317A64" w:rsidP="00317A64">
            <w:pPr>
              <w:pStyle w:val="RowHeading"/>
              <w:keepNext/>
            </w:pPr>
          </w:p>
        </w:tc>
      </w:tr>
      <w:tr w:rsidR="00317A64" w:rsidRPr="006E16A7" w14:paraId="57A82F8B"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293A8E0F" w14:textId="77777777" w:rsidR="00317A64" w:rsidRPr="006E16A7" w:rsidRDefault="00317A64" w:rsidP="00044D67">
            <w:pPr>
              <w:pStyle w:val="TableText"/>
            </w:pPr>
            <w:r w:rsidRPr="006E16A7">
              <w:t>flow_median</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66896DD"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57065B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3FAF79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DFA55F2"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7BFEDD2"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9136104"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677D941E" w14:textId="77777777" w:rsidR="00317A64" w:rsidRPr="006E16A7" w:rsidRDefault="00317A64" w:rsidP="00FE50C4">
            <w:pPr>
              <w:pStyle w:val="TableTextRight"/>
              <w:ind w:right="397"/>
            </w:pPr>
            <w:r w:rsidRPr="006E16A7">
              <w:t>0.00</w:t>
            </w:r>
          </w:p>
        </w:tc>
      </w:tr>
      <w:tr w:rsidR="00317A64" w:rsidRPr="006E16A7" w14:paraId="005C769E"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6A34CFDE" w14:textId="77777777" w:rsidR="00317A64" w:rsidRPr="006E16A7" w:rsidRDefault="00317A64" w:rsidP="00044D67">
            <w:pPr>
              <w:pStyle w:val="TableText"/>
            </w:pPr>
            <w:r w:rsidRPr="006E16A7">
              <w:t>flow_cv</w:t>
            </w:r>
          </w:p>
        </w:tc>
        <w:tc>
          <w:tcPr>
            <w:tcW w:w="1077"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71778D4"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A831630"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1F6F99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AD2F57E"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A20CD7A"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27777EB0"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2E43F6B6" w14:textId="77777777" w:rsidR="00317A64" w:rsidRPr="006E16A7" w:rsidRDefault="00317A64" w:rsidP="00FE50C4">
            <w:pPr>
              <w:pStyle w:val="TableTextRight"/>
              <w:ind w:right="397"/>
            </w:pPr>
            <w:r w:rsidRPr="006E16A7">
              <w:t>0.00</w:t>
            </w:r>
          </w:p>
        </w:tc>
      </w:tr>
      <w:tr w:rsidR="00317A64" w:rsidRPr="006E16A7" w14:paraId="0D3F276F" w14:textId="77777777" w:rsidTr="00FE50C4">
        <w:tc>
          <w:tcPr>
            <w:tcW w:w="1361" w:type="dxa"/>
            <w:tcBorders>
              <w:top w:val="none" w:sz="0" w:space="0" w:color="000000"/>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763F3E59" w14:textId="77777777" w:rsidR="00317A64" w:rsidRPr="006E16A7" w:rsidRDefault="00317A64" w:rsidP="00044D67">
            <w:pPr>
              <w:pStyle w:val="TableText"/>
            </w:pPr>
            <w:r w:rsidRPr="006E16A7">
              <w:t>flow_low</w:t>
            </w:r>
          </w:p>
        </w:tc>
        <w:tc>
          <w:tcPr>
            <w:tcW w:w="1077"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7347C9F3"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41B73FA"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C3D0BAC"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CF594C2"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458B70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6A739975"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6FD303A1" w14:textId="77777777" w:rsidR="00317A64" w:rsidRPr="006E16A7" w:rsidRDefault="00317A64" w:rsidP="00FE50C4">
            <w:pPr>
              <w:pStyle w:val="TableTextRight"/>
              <w:ind w:right="397"/>
            </w:pPr>
            <w:r w:rsidRPr="006E16A7">
              <w:t>-0.00</w:t>
            </w:r>
          </w:p>
        </w:tc>
      </w:tr>
      <w:tr w:rsidR="00317A64" w:rsidRPr="006E16A7" w14:paraId="553E1941" w14:textId="77777777" w:rsidTr="00FE50C4">
        <w:tc>
          <w:tcPr>
            <w:tcW w:w="1361" w:type="dxa"/>
            <w:tcBorders>
              <w:top w:val="none" w:sz="0" w:space="0" w:color="000000"/>
              <w:left w:val="none" w:sz="0" w:space="0" w:color="666666"/>
              <w:bottom w:val="single" w:sz="8" w:space="0" w:color="666666"/>
              <w:right w:val="none" w:sz="0" w:space="0" w:color="000000"/>
            </w:tcBorders>
            <w:shd w:val="clear" w:color="auto" w:fill="FFFFFF"/>
            <w:tcMar>
              <w:top w:w="0" w:type="dxa"/>
              <w:left w:w="0" w:type="dxa"/>
              <w:bottom w:w="0" w:type="dxa"/>
              <w:right w:w="0" w:type="dxa"/>
            </w:tcMar>
          </w:tcPr>
          <w:p w14:paraId="4AD88F30" w14:textId="77777777" w:rsidR="00317A64" w:rsidRPr="006E16A7" w:rsidRDefault="00317A64" w:rsidP="00044D67">
            <w:pPr>
              <w:pStyle w:val="TableText"/>
            </w:pPr>
            <w:r w:rsidRPr="006E16A7">
              <w:t>flow_max_prev</w:t>
            </w:r>
          </w:p>
        </w:tc>
        <w:tc>
          <w:tcPr>
            <w:tcW w:w="1077"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0F9F150"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3FAB71D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2F3B0E9D"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07AC57C8"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9B056B7"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CFB9A1F" w14:textId="77777777" w:rsidR="00317A64" w:rsidRPr="006E16A7" w:rsidRDefault="00317A64" w:rsidP="00FE50C4">
            <w:pPr>
              <w:pStyle w:val="TableTextRight"/>
              <w:ind w:right="397"/>
            </w:pPr>
            <w:r w:rsidRPr="006E16A7">
              <w:t>0.00</w:t>
            </w:r>
          </w:p>
        </w:tc>
        <w:tc>
          <w:tcPr>
            <w:tcW w:w="1191" w:type="dxa"/>
            <w:tcBorders>
              <w:top w:val="none" w:sz="0" w:space="0" w:color="000000"/>
              <w:left w:val="none" w:sz="0" w:space="0" w:color="000000"/>
              <w:bottom w:val="single" w:sz="8" w:space="0" w:color="666666"/>
              <w:right w:val="none" w:sz="0" w:space="0" w:color="666666"/>
            </w:tcBorders>
            <w:shd w:val="clear" w:color="auto" w:fill="FFFFFF"/>
            <w:tcMar>
              <w:top w:w="0" w:type="dxa"/>
              <w:left w:w="0" w:type="dxa"/>
              <w:bottom w:w="0" w:type="dxa"/>
              <w:right w:w="0" w:type="dxa"/>
            </w:tcMar>
            <w:vAlign w:val="center"/>
          </w:tcPr>
          <w:p w14:paraId="5B5489FA" w14:textId="77777777" w:rsidR="00317A64" w:rsidRPr="006E16A7" w:rsidRDefault="00317A64" w:rsidP="00FE50C4">
            <w:pPr>
              <w:pStyle w:val="TableTextRight"/>
              <w:ind w:right="397"/>
            </w:pPr>
            <w:r w:rsidRPr="006E16A7">
              <w:t>0.00</w:t>
            </w:r>
          </w:p>
        </w:tc>
      </w:tr>
    </w:tbl>
    <w:p w14:paraId="184197D2" w14:textId="77777777" w:rsidR="00591BCF" w:rsidRPr="006E16A7" w:rsidRDefault="00591BCF" w:rsidP="00BD1606">
      <w:pPr>
        <w:pStyle w:val="AppendixHeading2"/>
        <w:keepNext w:val="0"/>
        <w:keepLines w:val="0"/>
      </w:pPr>
      <w:bookmarkStart w:id="386" w:name="_Toc198296318"/>
      <w:bookmarkStart w:id="387" w:name="_Toc198296477"/>
      <w:bookmarkStart w:id="388" w:name="_Toc198296478"/>
      <w:bookmarkEnd w:id="386"/>
      <w:bookmarkEnd w:id="387"/>
      <w:r w:rsidRPr="006E16A7">
        <w:t>Analysis: Adult presence/distribution</w:t>
      </w:r>
      <w:bookmarkEnd w:id="388"/>
    </w:p>
    <w:p w14:paraId="276A0678" w14:textId="3D6C9ED2" w:rsidR="00591BCF" w:rsidRPr="006E16A7" w:rsidRDefault="00591BCF" w:rsidP="00BD1606">
      <w:pPr>
        <w:pStyle w:val="CaptionWithNote"/>
        <w:keepNext w:val="0"/>
        <w:keepLines w:val="0"/>
      </w:pPr>
      <w:bookmarkStart w:id="389" w:name="_Toc198296549"/>
      <w:r w:rsidRPr="006E16A7">
        <w:t xml:space="preserve">Table </w:t>
      </w:r>
      <w:r>
        <w:fldChar w:fldCharType="begin"/>
      </w:r>
      <w:r>
        <w:instrText>STYLEREF 9 \s</w:instrText>
      </w:r>
      <w:r>
        <w:fldChar w:fldCharType="separate"/>
      </w:r>
      <w:r w:rsidR="008E4922">
        <w:rPr>
          <w:noProof/>
        </w:rPr>
        <w:t>C</w:t>
      </w:r>
      <w:r>
        <w:fldChar w:fldCharType="end"/>
      </w:r>
      <w:r w:rsidR="006C2B2E" w:rsidRPr="006E16A7">
        <w:t>.</w:t>
      </w:r>
      <w:r>
        <w:fldChar w:fldCharType="begin"/>
      </w:r>
      <w:r>
        <w:instrText>SEQ ApxTable \* ARABIC \s 9</w:instrText>
      </w:r>
      <w:r>
        <w:fldChar w:fldCharType="separate"/>
      </w:r>
      <w:r w:rsidR="008E4922">
        <w:rPr>
          <w:noProof/>
        </w:rPr>
        <w:t>5</w:t>
      </w:r>
      <w:r>
        <w:fldChar w:fldCharType="end"/>
      </w:r>
      <w:r w:rsidRPr="006E16A7">
        <w:t xml:space="preserve"> Estimate of the effect of Commonwealth environmental water on body condition, by Selected Area</w:t>
      </w:r>
      <w:bookmarkEnd w:id="389"/>
    </w:p>
    <w:p w14:paraId="2986DF65" w14:textId="1108FE7D" w:rsidR="00591BCF" w:rsidRPr="006E16A7" w:rsidRDefault="00591BCF" w:rsidP="00BD1606">
      <w:pPr>
        <w:pStyle w:val="CaptionNote"/>
        <w:keepNext w:val="0"/>
        <w:keepLines w:val="0"/>
      </w:pPr>
      <w:r w:rsidRPr="006E16A7">
        <w:t>Estimates and 9</w:t>
      </w:r>
      <w:r w:rsidR="00044D67" w:rsidRPr="006E16A7">
        <w:t>5</w:t>
      </w:r>
      <w:r w:rsidRPr="006E16A7">
        <w:t>%, 80%, and 60% credible intervals are shown</w:t>
      </w:r>
    </w:p>
    <w:tbl>
      <w:tblPr>
        <w:tblStyle w:val="TableFlow-MER"/>
        <w:tblW w:w="9550" w:type="dxa"/>
        <w:tblLayout w:type="fixed"/>
        <w:tblLook w:val="0420" w:firstRow="1" w:lastRow="0" w:firstColumn="0" w:lastColumn="0" w:noHBand="0" w:noVBand="1"/>
      </w:tblPr>
      <w:tblGrid>
        <w:gridCol w:w="1440"/>
        <w:gridCol w:w="964"/>
        <w:gridCol w:w="1191"/>
        <w:gridCol w:w="1191"/>
        <w:gridCol w:w="1191"/>
        <w:gridCol w:w="1191"/>
        <w:gridCol w:w="1191"/>
        <w:gridCol w:w="1191"/>
      </w:tblGrid>
      <w:tr w:rsidR="006C7083" w:rsidRPr="006E16A7" w14:paraId="4636F2AF" w14:textId="77777777" w:rsidTr="00BD1606">
        <w:trPr>
          <w:cnfStyle w:val="100000000000" w:firstRow="1" w:lastRow="0" w:firstColumn="0" w:lastColumn="0" w:oddVBand="0" w:evenVBand="0" w:oddHBand="0" w:evenHBand="0" w:firstRowFirstColumn="0" w:firstRowLastColumn="0" w:lastRowFirstColumn="0" w:lastRowLastColumn="0"/>
          <w:tblHeader/>
        </w:trPr>
        <w:tc>
          <w:tcPr>
            <w:tcW w:w="0" w:type="dxa"/>
          </w:tcPr>
          <w:p w14:paraId="63313F03" w14:textId="2C3727F0" w:rsidR="006C7083" w:rsidRPr="006E16A7" w:rsidRDefault="006C7083" w:rsidP="009A5959">
            <w:pPr>
              <w:pStyle w:val="ColumnHeading"/>
            </w:pPr>
            <w:r w:rsidRPr="006E16A7">
              <w:t>Species/Term</w:t>
            </w:r>
          </w:p>
        </w:tc>
        <w:tc>
          <w:tcPr>
            <w:tcW w:w="0" w:type="dxa"/>
          </w:tcPr>
          <w:p w14:paraId="734B310D" w14:textId="77777777" w:rsidR="006C7083" w:rsidRPr="006E16A7" w:rsidRDefault="006C7083" w:rsidP="009A5959">
            <w:pPr>
              <w:pStyle w:val="ColumnHeading"/>
            </w:pPr>
            <w:r w:rsidRPr="006E16A7">
              <w:t>Estimate</w:t>
            </w:r>
          </w:p>
        </w:tc>
        <w:tc>
          <w:tcPr>
            <w:tcW w:w="0" w:type="dxa"/>
          </w:tcPr>
          <w:p w14:paraId="26A5AD32" w14:textId="77777777" w:rsidR="006C7083" w:rsidRPr="006E16A7" w:rsidRDefault="006C7083" w:rsidP="009A5959">
            <w:pPr>
              <w:pStyle w:val="ColumnHeading"/>
            </w:pPr>
            <w:r w:rsidRPr="006E16A7">
              <w:t>Lower_0.95</w:t>
            </w:r>
          </w:p>
        </w:tc>
        <w:tc>
          <w:tcPr>
            <w:tcW w:w="0" w:type="dxa"/>
          </w:tcPr>
          <w:p w14:paraId="3CF2192D" w14:textId="77777777" w:rsidR="006C7083" w:rsidRPr="006E16A7" w:rsidRDefault="006C7083" w:rsidP="009A5959">
            <w:pPr>
              <w:pStyle w:val="ColumnHeading"/>
            </w:pPr>
            <w:r w:rsidRPr="006E16A7">
              <w:t>Upper_0.95</w:t>
            </w:r>
          </w:p>
        </w:tc>
        <w:tc>
          <w:tcPr>
            <w:tcW w:w="0" w:type="dxa"/>
          </w:tcPr>
          <w:p w14:paraId="2EBCAE2A" w14:textId="77777777" w:rsidR="006C7083" w:rsidRPr="006E16A7" w:rsidRDefault="006C7083" w:rsidP="009A5959">
            <w:pPr>
              <w:pStyle w:val="ColumnHeading"/>
            </w:pPr>
            <w:r w:rsidRPr="006E16A7">
              <w:t>Lower_0.8</w:t>
            </w:r>
          </w:p>
        </w:tc>
        <w:tc>
          <w:tcPr>
            <w:tcW w:w="0" w:type="dxa"/>
          </w:tcPr>
          <w:p w14:paraId="17723A6E" w14:textId="77777777" w:rsidR="006C7083" w:rsidRPr="006E16A7" w:rsidRDefault="006C7083" w:rsidP="009A5959">
            <w:pPr>
              <w:pStyle w:val="ColumnHeading"/>
            </w:pPr>
            <w:r w:rsidRPr="006E16A7">
              <w:t>Upper_0.8</w:t>
            </w:r>
          </w:p>
        </w:tc>
        <w:tc>
          <w:tcPr>
            <w:tcW w:w="0" w:type="dxa"/>
          </w:tcPr>
          <w:p w14:paraId="14385825" w14:textId="77777777" w:rsidR="006C7083" w:rsidRPr="006E16A7" w:rsidRDefault="006C7083" w:rsidP="009A5959">
            <w:pPr>
              <w:pStyle w:val="ColumnHeading"/>
            </w:pPr>
            <w:r w:rsidRPr="006E16A7">
              <w:t>Lower_0.5</w:t>
            </w:r>
          </w:p>
        </w:tc>
        <w:tc>
          <w:tcPr>
            <w:tcW w:w="0" w:type="dxa"/>
          </w:tcPr>
          <w:p w14:paraId="509A302C" w14:textId="77777777" w:rsidR="006C7083" w:rsidRPr="006E16A7" w:rsidRDefault="006C7083" w:rsidP="009A5959">
            <w:pPr>
              <w:pStyle w:val="ColumnHeading"/>
            </w:pPr>
            <w:r w:rsidRPr="006E16A7">
              <w:t>Upper_0.5</w:t>
            </w:r>
          </w:p>
        </w:tc>
      </w:tr>
      <w:tr w:rsidR="00693136" w:rsidRPr="006E16A7" w14:paraId="06FF9611"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shd w:val="clear" w:color="auto" w:fill="D0EAFF" w:themeFill="accent2" w:themeFillTint="1A"/>
          </w:tcPr>
          <w:p w14:paraId="7F15AFFC" w14:textId="49399016" w:rsidR="006C7083" w:rsidRPr="006E16A7" w:rsidRDefault="006C7083" w:rsidP="00693136">
            <w:pPr>
              <w:pStyle w:val="RowHeading"/>
              <w:keepNext/>
            </w:pPr>
            <w:r w:rsidRPr="006E16A7">
              <w:t>Australian smelt</w:t>
            </w:r>
          </w:p>
        </w:tc>
        <w:tc>
          <w:tcPr>
            <w:tcW w:w="964" w:type="dxa"/>
            <w:shd w:val="clear" w:color="auto" w:fill="D0EAFF" w:themeFill="accent2" w:themeFillTint="1A"/>
          </w:tcPr>
          <w:p w14:paraId="7E0D57B8" w14:textId="77777777" w:rsidR="006C7083" w:rsidRPr="006E16A7" w:rsidRDefault="006C7083" w:rsidP="00693136">
            <w:pPr>
              <w:pStyle w:val="RowHeading"/>
              <w:keepNext/>
            </w:pPr>
          </w:p>
        </w:tc>
        <w:tc>
          <w:tcPr>
            <w:tcW w:w="1191" w:type="dxa"/>
            <w:shd w:val="clear" w:color="auto" w:fill="D0EAFF" w:themeFill="accent2" w:themeFillTint="1A"/>
          </w:tcPr>
          <w:p w14:paraId="60EB33BD" w14:textId="77777777" w:rsidR="006C7083" w:rsidRPr="006E16A7" w:rsidRDefault="006C7083" w:rsidP="00693136">
            <w:pPr>
              <w:pStyle w:val="RowHeading"/>
              <w:keepNext/>
            </w:pPr>
          </w:p>
        </w:tc>
        <w:tc>
          <w:tcPr>
            <w:tcW w:w="1191" w:type="dxa"/>
            <w:shd w:val="clear" w:color="auto" w:fill="D0EAFF" w:themeFill="accent2" w:themeFillTint="1A"/>
          </w:tcPr>
          <w:p w14:paraId="3A2CCA47" w14:textId="77777777" w:rsidR="006C7083" w:rsidRPr="006E16A7" w:rsidRDefault="006C7083" w:rsidP="00693136">
            <w:pPr>
              <w:pStyle w:val="RowHeading"/>
              <w:keepNext/>
            </w:pPr>
          </w:p>
        </w:tc>
        <w:tc>
          <w:tcPr>
            <w:tcW w:w="1191" w:type="dxa"/>
            <w:shd w:val="clear" w:color="auto" w:fill="D0EAFF" w:themeFill="accent2" w:themeFillTint="1A"/>
          </w:tcPr>
          <w:p w14:paraId="6358DFDB" w14:textId="77777777" w:rsidR="006C7083" w:rsidRPr="006E16A7" w:rsidRDefault="006C7083" w:rsidP="00693136">
            <w:pPr>
              <w:pStyle w:val="RowHeading"/>
              <w:keepNext/>
            </w:pPr>
          </w:p>
        </w:tc>
        <w:tc>
          <w:tcPr>
            <w:tcW w:w="1191" w:type="dxa"/>
            <w:shd w:val="clear" w:color="auto" w:fill="D0EAFF" w:themeFill="accent2" w:themeFillTint="1A"/>
          </w:tcPr>
          <w:p w14:paraId="6390BB22" w14:textId="77777777" w:rsidR="006C7083" w:rsidRPr="006E16A7" w:rsidRDefault="006C7083" w:rsidP="00693136">
            <w:pPr>
              <w:pStyle w:val="RowHeading"/>
              <w:keepNext/>
            </w:pPr>
          </w:p>
        </w:tc>
        <w:tc>
          <w:tcPr>
            <w:tcW w:w="1191" w:type="dxa"/>
            <w:shd w:val="clear" w:color="auto" w:fill="D0EAFF" w:themeFill="accent2" w:themeFillTint="1A"/>
          </w:tcPr>
          <w:p w14:paraId="4267FABE" w14:textId="77777777" w:rsidR="006C7083" w:rsidRPr="006E16A7" w:rsidRDefault="006C7083" w:rsidP="00693136">
            <w:pPr>
              <w:pStyle w:val="RowHeading"/>
              <w:keepNext/>
            </w:pPr>
          </w:p>
        </w:tc>
        <w:tc>
          <w:tcPr>
            <w:tcW w:w="1191" w:type="dxa"/>
            <w:shd w:val="clear" w:color="auto" w:fill="D0EAFF" w:themeFill="accent2" w:themeFillTint="1A"/>
          </w:tcPr>
          <w:p w14:paraId="2A0B1A60" w14:textId="77777777" w:rsidR="006C7083" w:rsidRPr="006E16A7" w:rsidRDefault="006C7083" w:rsidP="00693136">
            <w:pPr>
              <w:pStyle w:val="RowHeading"/>
              <w:keepNext/>
            </w:pPr>
          </w:p>
        </w:tc>
      </w:tr>
      <w:tr w:rsidR="006C7083" w:rsidRPr="006E16A7" w14:paraId="5B06DCA5" w14:textId="77777777" w:rsidTr="00693136">
        <w:tc>
          <w:tcPr>
            <w:tcW w:w="1440" w:type="dxa"/>
          </w:tcPr>
          <w:p w14:paraId="473BDAFC" w14:textId="77777777" w:rsidR="006C7083" w:rsidRPr="006E16A7" w:rsidRDefault="006C7083" w:rsidP="006C7083">
            <w:pPr>
              <w:pStyle w:val="TableText"/>
            </w:pPr>
            <w:r w:rsidRPr="006E16A7">
              <w:rPr>
                <w:szCs w:val="18"/>
              </w:rPr>
              <w:t>flow_median</w:t>
            </w:r>
          </w:p>
        </w:tc>
        <w:tc>
          <w:tcPr>
            <w:tcW w:w="964" w:type="dxa"/>
          </w:tcPr>
          <w:p w14:paraId="5E4CDE4A" w14:textId="77777777" w:rsidR="006C7083" w:rsidRPr="006E16A7" w:rsidRDefault="006C7083" w:rsidP="00693136">
            <w:pPr>
              <w:pStyle w:val="TableTextRight"/>
              <w:ind w:right="284"/>
            </w:pPr>
            <w:r w:rsidRPr="006E16A7">
              <w:t>0.15</w:t>
            </w:r>
          </w:p>
        </w:tc>
        <w:tc>
          <w:tcPr>
            <w:tcW w:w="1191" w:type="dxa"/>
          </w:tcPr>
          <w:p w14:paraId="45F8A76E" w14:textId="77777777" w:rsidR="006C7083" w:rsidRPr="006E16A7" w:rsidRDefault="006C7083" w:rsidP="00693136">
            <w:pPr>
              <w:pStyle w:val="TableTextRight"/>
              <w:ind w:right="340"/>
            </w:pPr>
            <w:r w:rsidRPr="006E16A7">
              <w:t>-0.29</w:t>
            </w:r>
          </w:p>
        </w:tc>
        <w:tc>
          <w:tcPr>
            <w:tcW w:w="1191" w:type="dxa"/>
          </w:tcPr>
          <w:p w14:paraId="6F3C0C09" w14:textId="77777777" w:rsidR="006C7083" w:rsidRPr="006E16A7" w:rsidRDefault="006C7083" w:rsidP="00693136">
            <w:pPr>
              <w:pStyle w:val="TableTextRight"/>
              <w:ind w:right="340"/>
            </w:pPr>
            <w:r w:rsidRPr="006E16A7">
              <w:t>0.55</w:t>
            </w:r>
          </w:p>
        </w:tc>
        <w:tc>
          <w:tcPr>
            <w:tcW w:w="1191" w:type="dxa"/>
          </w:tcPr>
          <w:p w14:paraId="6DA6B6BE" w14:textId="77777777" w:rsidR="006C7083" w:rsidRPr="006E16A7" w:rsidRDefault="006C7083" w:rsidP="00693136">
            <w:pPr>
              <w:pStyle w:val="TableTextRight"/>
              <w:ind w:right="340"/>
            </w:pPr>
            <w:r w:rsidRPr="006E16A7">
              <w:t>-0.13</w:t>
            </w:r>
          </w:p>
        </w:tc>
        <w:tc>
          <w:tcPr>
            <w:tcW w:w="1191" w:type="dxa"/>
          </w:tcPr>
          <w:p w14:paraId="2FBD926F" w14:textId="77777777" w:rsidR="006C7083" w:rsidRPr="006E16A7" w:rsidRDefault="006C7083" w:rsidP="00693136">
            <w:pPr>
              <w:pStyle w:val="TableTextRight"/>
              <w:ind w:right="340"/>
            </w:pPr>
            <w:r w:rsidRPr="006E16A7">
              <w:t>0.42</w:t>
            </w:r>
          </w:p>
        </w:tc>
        <w:tc>
          <w:tcPr>
            <w:tcW w:w="1191" w:type="dxa"/>
          </w:tcPr>
          <w:p w14:paraId="16A76619" w14:textId="77777777" w:rsidR="006C7083" w:rsidRPr="006E16A7" w:rsidRDefault="006C7083" w:rsidP="00693136">
            <w:pPr>
              <w:pStyle w:val="TableTextRight"/>
              <w:ind w:right="340"/>
            </w:pPr>
            <w:r w:rsidRPr="006E16A7">
              <w:t>-0.00</w:t>
            </w:r>
          </w:p>
        </w:tc>
        <w:tc>
          <w:tcPr>
            <w:tcW w:w="1191" w:type="dxa"/>
          </w:tcPr>
          <w:p w14:paraId="2F048248" w14:textId="77777777" w:rsidR="006C7083" w:rsidRPr="006E16A7" w:rsidRDefault="006C7083" w:rsidP="00693136">
            <w:pPr>
              <w:pStyle w:val="TableTextRight"/>
              <w:ind w:right="340"/>
            </w:pPr>
            <w:r w:rsidRPr="006E16A7">
              <w:t>0.29</w:t>
            </w:r>
          </w:p>
        </w:tc>
      </w:tr>
      <w:tr w:rsidR="006C7083" w:rsidRPr="006E16A7" w14:paraId="7F08C1B4"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314B93A3" w14:textId="77777777" w:rsidR="006C7083" w:rsidRPr="006E16A7" w:rsidRDefault="006C7083" w:rsidP="006C7083">
            <w:pPr>
              <w:pStyle w:val="TableText"/>
            </w:pPr>
            <w:r w:rsidRPr="006E16A7">
              <w:rPr>
                <w:szCs w:val="18"/>
              </w:rPr>
              <w:t>flow_cv</w:t>
            </w:r>
          </w:p>
        </w:tc>
        <w:tc>
          <w:tcPr>
            <w:tcW w:w="964" w:type="dxa"/>
          </w:tcPr>
          <w:p w14:paraId="3B6BAB0F" w14:textId="77777777" w:rsidR="006C7083" w:rsidRPr="006E16A7" w:rsidRDefault="006C7083" w:rsidP="00693136">
            <w:pPr>
              <w:pStyle w:val="TableTextRight"/>
              <w:ind w:right="284"/>
            </w:pPr>
            <w:r w:rsidRPr="006E16A7">
              <w:t>0.25</w:t>
            </w:r>
          </w:p>
        </w:tc>
        <w:tc>
          <w:tcPr>
            <w:tcW w:w="1191" w:type="dxa"/>
          </w:tcPr>
          <w:p w14:paraId="2C8E25EF" w14:textId="77777777" w:rsidR="006C7083" w:rsidRPr="006E16A7" w:rsidRDefault="006C7083" w:rsidP="00693136">
            <w:pPr>
              <w:pStyle w:val="TableTextRight"/>
              <w:ind w:right="340"/>
            </w:pPr>
            <w:r w:rsidRPr="006E16A7">
              <w:t>-0.35</w:t>
            </w:r>
          </w:p>
        </w:tc>
        <w:tc>
          <w:tcPr>
            <w:tcW w:w="1191" w:type="dxa"/>
          </w:tcPr>
          <w:p w14:paraId="6452003D" w14:textId="77777777" w:rsidR="006C7083" w:rsidRPr="006E16A7" w:rsidRDefault="006C7083" w:rsidP="00693136">
            <w:pPr>
              <w:pStyle w:val="TableTextRight"/>
              <w:ind w:right="340"/>
            </w:pPr>
            <w:r w:rsidRPr="006E16A7">
              <w:t>0.88</w:t>
            </w:r>
          </w:p>
        </w:tc>
        <w:tc>
          <w:tcPr>
            <w:tcW w:w="1191" w:type="dxa"/>
          </w:tcPr>
          <w:p w14:paraId="38E009C4" w14:textId="77777777" w:rsidR="006C7083" w:rsidRPr="006E16A7" w:rsidRDefault="006C7083" w:rsidP="00693136">
            <w:pPr>
              <w:pStyle w:val="TableTextRight"/>
              <w:ind w:right="340"/>
            </w:pPr>
            <w:r w:rsidRPr="006E16A7">
              <w:t>-0.17</w:t>
            </w:r>
          </w:p>
        </w:tc>
        <w:tc>
          <w:tcPr>
            <w:tcW w:w="1191" w:type="dxa"/>
          </w:tcPr>
          <w:p w14:paraId="05E3635F" w14:textId="77777777" w:rsidR="006C7083" w:rsidRPr="006E16A7" w:rsidRDefault="006C7083" w:rsidP="00693136">
            <w:pPr>
              <w:pStyle w:val="TableTextRight"/>
              <w:ind w:right="340"/>
            </w:pPr>
            <w:r w:rsidRPr="006E16A7">
              <w:t>0.64</w:t>
            </w:r>
          </w:p>
        </w:tc>
        <w:tc>
          <w:tcPr>
            <w:tcW w:w="1191" w:type="dxa"/>
          </w:tcPr>
          <w:p w14:paraId="7F67EBB4" w14:textId="77777777" w:rsidR="006C7083" w:rsidRPr="006E16A7" w:rsidRDefault="006C7083" w:rsidP="00693136">
            <w:pPr>
              <w:pStyle w:val="TableTextRight"/>
              <w:ind w:right="340"/>
            </w:pPr>
            <w:r w:rsidRPr="006E16A7">
              <w:t>0.00</w:t>
            </w:r>
          </w:p>
        </w:tc>
        <w:tc>
          <w:tcPr>
            <w:tcW w:w="1191" w:type="dxa"/>
          </w:tcPr>
          <w:p w14:paraId="50CA616F" w14:textId="77777777" w:rsidR="006C7083" w:rsidRPr="006E16A7" w:rsidRDefault="006C7083" w:rsidP="00693136">
            <w:pPr>
              <w:pStyle w:val="TableTextRight"/>
              <w:ind w:right="340"/>
            </w:pPr>
            <w:r w:rsidRPr="006E16A7">
              <w:t>0.43</w:t>
            </w:r>
          </w:p>
        </w:tc>
      </w:tr>
      <w:tr w:rsidR="006C7083" w:rsidRPr="006E16A7" w14:paraId="0980BC62" w14:textId="77777777" w:rsidTr="00693136">
        <w:tc>
          <w:tcPr>
            <w:tcW w:w="1440" w:type="dxa"/>
          </w:tcPr>
          <w:p w14:paraId="0DFC0331" w14:textId="77777777" w:rsidR="006C7083" w:rsidRPr="006E16A7" w:rsidRDefault="006C7083" w:rsidP="006C7083">
            <w:pPr>
              <w:pStyle w:val="TableText"/>
            </w:pPr>
            <w:r w:rsidRPr="006E16A7">
              <w:rPr>
                <w:szCs w:val="18"/>
              </w:rPr>
              <w:t>flow_low</w:t>
            </w:r>
          </w:p>
        </w:tc>
        <w:tc>
          <w:tcPr>
            <w:tcW w:w="964" w:type="dxa"/>
          </w:tcPr>
          <w:p w14:paraId="18131864" w14:textId="77777777" w:rsidR="006C7083" w:rsidRPr="006E16A7" w:rsidRDefault="006C7083" w:rsidP="00693136">
            <w:pPr>
              <w:pStyle w:val="TableTextRight"/>
              <w:ind w:right="284"/>
            </w:pPr>
            <w:r w:rsidRPr="006E16A7">
              <w:t>-0.16</w:t>
            </w:r>
          </w:p>
        </w:tc>
        <w:tc>
          <w:tcPr>
            <w:tcW w:w="1191" w:type="dxa"/>
          </w:tcPr>
          <w:p w14:paraId="2F9B608A" w14:textId="77777777" w:rsidR="006C7083" w:rsidRPr="006E16A7" w:rsidRDefault="006C7083" w:rsidP="00693136">
            <w:pPr>
              <w:pStyle w:val="TableTextRight"/>
              <w:ind w:right="340"/>
            </w:pPr>
            <w:r w:rsidRPr="006E16A7">
              <w:t>-0.28</w:t>
            </w:r>
          </w:p>
        </w:tc>
        <w:tc>
          <w:tcPr>
            <w:tcW w:w="1191" w:type="dxa"/>
          </w:tcPr>
          <w:p w14:paraId="76D3480D" w14:textId="77777777" w:rsidR="006C7083" w:rsidRPr="006E16A7" w:rsidRDefault="006C7083" w:rsidP="00693136">
            <w:pPr>
              <w:pStyle w:val="TableTextRight"/>
              <w:ind w:right="340"/>
            </w:pPr>
            <w:r w:rsidRPr="006E16A7">
              <w:t>-0.04</w:t>
            </w:r>
          </w:p>
        </w:tc>
        <w:tc>
          <w:tcPr>
            <w:tcW w:w="1191" w:type="dxa"/>
          </w:tcPr>
          <w:p w14:paraId="22800439" w14:textId="77777777" w:rsidR="006C7083" w:rsidRPr="006E16A7" w:rsidRDefault="006C7083" w:rsidP="00693136">
            <w:pPr>
              <w:pStyle w:val="TableTextRight"/>
              <w:ind w:right="340"/>
            </w:pPr>
            <w:r w:rsidRPr="006E16A7">
              <w:t>-0.24</w:t>
            </w:r>
          </w:p>
        </w:tc>
        <w:tc>
          <w:tcPr>
            <w:tcW w:w="1191" w:type="dxa"/>
          </w:tcPr>
          <w:p w14:paraId="242ECEF5" w14:textId="77777777" w:rsidR="006C7083" w:rsidRPr="006E16A7" w:rsidRDefault="006C7083" w:rsidP="00693136">
            <w:pPr>
              <w:pStyle w:val="TableTextRight"/>
              <w:ind w:right="340"/>
            </w:pPr>
            <w:r w:rsidRPr="006E16A7">
              <w:t>-0.08</w:t>
            </w:r>
          </w:p>
        </w:tc>
        <w:tc>
          <w:tcPr>
            <w:tcW w:w="1191" w:type="dxa"/>
          </w:tcPr>
          <w:p w14:paraId="32C65516" w14:textId="77777777" w:rsidR="006C7083" w:rsidRPr="006E16A7" w:rsidRDefault="006C7083" w:rsidP="00693136">
            <w:pPr>
              <w:pStyle w:val="TableTextRight"/>
              <w:ind w:right="340"/>
            </w:pPr>
            <w:r w:rsidRPr="006E16A7">
              <w:t>-0.21</w:t>
            </w:r>
          </w:p>
        </w:tc>
        <w:tc>
          <w:tcPr>
            <w:tcW w:w="1191" w:type="dxa"/>
          </w:tcPr>
          <w:p w14:paraId="7DBAFCCA" w14:textId="77777777" w:rsidR="006C7083" w:rsidRPr="006E16A7" w:rsidRDefault="006C7083" w:rsidP="00693136">
            <w:pPr>
              <w:pStyle w:val="TableTextRight"/>
              <w:ind w:right="340"/>
            </w:pPr>
            <w:r w:rsidRPr="006E16A7">
              <w:t>-0.12</w:t>
            </w:r>
          </w:p>
        </w:tc>
      </w:tr>
      <w:tr w:rsidR="006C7083" w:rsidRPr="006E16A7" w14:paraId="45B90094"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2AC7BDC4" w14:textId="77777777" w:rsidR="006C7083" w:rsidRPr="006E16A7" w:rsidRDefault="006C7083" w:rsidP="006C7083">
            <w:pPr>
              <w:pStyle w:val="TableText"/>
            </w:pPr>
            <w:r w:rsidRPr="006E16A7">
              <w:rPr>
                <w:szCs w:val="18"/>
              </w:rPr>
              <w:t>flow_max_prev</w:t>
            </w:r>
          </w:p>
        </w:tc>
        <w:tc>
          <w:tcPr>
            <w:tcW w:w="964" w:type="dxa"/>
          </w:tcPr>
          <w:p w14:paraId="4BC7CA97" w14:textId="77777777" w:rsidR="006C7083" w:rsidRPr="006E16A7" w:rsidRDefault="006C7083" w:rsidP="00693136">
            <w:pPr>
              <w:pStyle w:val="TableTextRight"/>
              <w:ind w:right="284"/>
            </w:pPr>
            <w:r w:rsidRPr="006E16A7">
              <w:t>-0.28</w:t>
            </w:r>
          </w:p>
        </w:tc>
        <w:tc>
          <w:tcPr>
            <w:tcW w:w="1191" w:type="dxa"/>
          </w:tcPr>
          <w:p w14:paraId="4AB3DA26" w14:textId="77777777" w:rsidR="006C7083" w:rsidRPr="006E16A7" w:rsidRDefault="006C7083" w:rsidP="00693136">
            <w:pPr>
              <w:pStyle w:val="TableTextRight"/>
              <w:ind w:right="340"/>
            </w:pPr>
            <w:r w:rsidRPr="006E16A7">
              <w:t>-0.59</w:t>
            </w:r>
          </w:p>
        </w:tc>
        <w:tc>
          <w:tcPr>
            <w:tcW w:w="1191" w:type="dxa"/>
          </w:tcPr>
          <w:p w14:paraId="70C4AEBB" w14:textId="77777777" w:rsidR="006C7083" w:rsidRPr="006E16A7" w:rsidRDefault="006C7083" w:rsidP="00693136">
            <w:pPr>
              <w:pStyle w:val="TableTextRight"/>
              <w:ind w:right="340"/>
            </w:pPr>
            <w:r w:rsidRPr="006E16A7">
              <w:t>0.04</w:t>
            </w:r>
          </w:p>
        </w:tc>
        <w:tc>
          <w:tcPr>
            <w:tcW w:w="1191" w:type="dxa"/>
          </w:tcPr>
          <w:p w14:paraId="44702E59" w14:textId="77777777" w:rsidR="006C7083" w:rsidRPr="006E16A7" w:rsidRDefault="006C7083" w:rsidP="00693136">
            <w:pPr>
              <w:pStyle w:val="TableTextRight"/>
              <w:ind w:right="340"/>
            </w:pPr>
            <w:r w:rsidRPr="006E16A7">
              <w:t>-0.48</w:t>
            </w:r>
          </w:p>
        </w:tc>
        <w:tc>
          <w:tcPr>
            <w:tcW w:w="1191" w:type="dxa"/>
          </w:tcPr>
          <w:p w14:paraId="1EAEF443" w14:textId="77777777" w:rsidR="006C7083" w:rsidRPr="006E16A7" w:rsidRDefault="006C7083" w:rsidP="00693136">
            <w:pPr>
              <w:pStyle w:val="TableTextRight"/>
              <w:ind w:right="340"/>
            </w:pPr>
            <w:r w:rsidRPr="006E16A7">
              <w:t>-0.07</w:t>
            </w:r>
          </w:p>
        </w:tc>
        <w:tc>
          <w:tcPr>
            <w:tcW w:w="1191" w:type="dxa"/>
          </w:tcPr>
          <w:p w14:paraId="38DD5F58" w14:textId="77777777" w:rsidR="006C7083" w:rsidRPr="006E16A7" w:rsidRDefault="006C7083" w:rsidP="00693136">
            <w:pPr>
              <w:pStyle w:val="TableTextRight"/>
              <w:ind w:right="340"/>
            </w:pPr>
            <w:r w:rsidRPr="006E16A7">
              <w:t>-0.38</w:t>
            </w:r>
          </w:p>
        </w:tc>
        <w:tc>
          <w:tcPr>
            <w:tcW w:w="1191" w:type="dxa"/>
          </w:tcPr>
          <w:p w14:paraId="1F9F84DE" w14:textId="77777777" w:rsidR="006C7083" w:rsidRPr="006E16A7" w:rsidRDefault="006C7083" w:rsidP="00693136">
            <w:pPr>
              <w:pStyle w:val="TableTextRight"/>
              <w:ind w:right="340"/>
            </w:pPr>
            <w:r w:rsidRPr="006E16A7">
              <w:t>-0.17</w:t>
            </w:r>
          </w:p>
        </w:tc>
      </w:tr>
      <w:tr w:rsidR="006C7083" w:rsidRPr="006E16A7" w14:paraId="2870134A" w14:textId="77777777" w:rsidTr="00693136">
        <w:tc>
          <w:tcPr>
            <w:tcW w:w="1440" w:type="dxa"/>
            <w:shd w:val="clear" w:color="auto" w:fill="D0EAFF" w:themeFill="accent2" w:themeFillTint="1A"/>
          </w:tcPr>
          <w:p w14:paraId="1560A9FC" w14:textId="28066355" w:rsidR="006C7083" w:rsidRPr="006E16A7" w:rsidRDefault="006C7083" w:rsidP="00693136">
            <w:pPr>
              <w:pStyle w:val="RowHeading"/>
              <w:keepNext/>
            </w:pPr>
            <w:r w:rsidRPr="006E16A7">
              <w:t>Bony herring</w:t>
            </w:r>
          </w:p>
        </w:tc>
        <w:tc>
          <w:tcPr>
            <w:tcW w:w="964" w:type="dxa"/>
            <w:shd w:val="clear" w:color="auto" w:fill="D0EAFF" w:themeFill="accent2" w:themeFillTint="1A"/>
          </w:tcPr>
          <w:p w14:paraId="3865E756" w14:textId="77777777" w:rsidR="006C7083" w:rsidRPr="006E16A7" w:rsidRDefault="006C7083" w:rsidP="00693136">
            <w:pPr>
              <w:pStyle w:val="RowHeading"/>
              <w:keepNext/>
            </w:pPr>
          </w:p>
        </w:tc>
        <w:tc>
          <w:tcPr>
            <w:tcW w:w="1191" w:type="dxa"/>
            <w:shd w:val="clear" w:color="auto" w:fill="D0EAFF" w:themeFill="accent2" w:themeFillTint="1A"/>
          </w:tcPr>
          <w:p w14:paraId="3868B053" w14:textId="77777777" w:rsidR="006C7083" w:rsidRPr="006E16A7" w:rsidRDefault="006C7083" w:rsidP="00693136">
            <w:pPr>
              <w:pStyle w:val="RowHeading"/>
              <w:keepNext/>
            </w:pPr>
          </w:p>
        </w:tc>
        <w:tc>
          <w:tcPr>
            <w:tcW w:w="1191" w:type="dxa"/>
            <w:shd w:val="clear" w:color="auto" w:fill="D0EAFF" w:themeFill="accent2" w:themeFillTint="1A"/>
          </w:tcPr>
          <w:p w14:paraId="23413114" w14:textId="77777777" w:rsidR="006C7083" w:rsidRPr="006E16A7" w:rsidRDefault="006C7083" w:rsidP="00693136">
            <w:pPr>
              <w:pStyle w:val="RowHeading"/>
              <w:keepNext/>
            </w:pPr>
          </w:p>
        </w:tc>
        <w:tc>
          <w:tcPr>
            <w:tcW w:w="1191" w:type="dxa"/>
            <w:shd w:val="clear" w:color="auto" w:fill="D0EAFF" w:themeFill="accent2" w:themeFillTint="1A"/>
          </w:tcPr>
          <w:p w14:paraId="17048656" w14:textId="77777777" w:rsidR="006C7083" w:rsidRPr="006E16A7" w:rsidRDefault="006C7083" w:rsidP="00693136">
            <w:pPr>
              <w:pStyle w:val="RowHeading"/>
              <w:keepNext/>
            </w:pPr>
          </w:p>
        </w:tc>
        <w:tc>
          <w:tcPr>
            <w:tcW w:w="1191" w:type="dxa"/>
            <w:shd w:val="clear" w:color="auto" w:fill="D0EAFF" w:themeFill="accent2" w:themeFillTint="1A"/>
          </w:tcPr>
          <w:p w14:paraId="23A26251" w14:textId="77777777" w:rsidR="006C7083" w:rsidRPr="006E16A7" w:rsidRDefault="006C7083" w:rsidP="00693136">
            <w:pPr>
              <w:pStyle w:val="RowHeading"/>
              <w:keepNext/>
            </w:pPr>
          </w:p>
        </w:tc>
        <w:tc>
          <w:tcPr>
            <w:tcW w:w="1191" w:type="dxa"/>
            <w:shd w:val="clear" w:color="auto" w:fill="D0EAFF" w:themeFill="accent2" w:themeFillTint="1A"/>
          </w:tcPr>
          <w:p w14:paraId="27A2856F" w14:textId="77777777" w:rsidR="006C7083" w:rsidRPr="006E16A7" w:rsidRDefault="006C7083" w:rsidP="00693136">
            <w:pPr>
              <w:pStyle w:val="RowHeading"/>
              <w:keepNext/>
            </w:pPr>
          </w:p>
        </w:tc>
        <w:tc>
          <w:tcPr>
            <w:tcW w:w="1191" w:type="dxa"/>
            <w:shd w:val="clear" w:color="auto" w:fill="D0EAFF" w:themeFill="accent2" w:themeFillTint="1A"/>
          </w:tcPr>
          <w:p w14:paraId="20E5BC28" w14:textId="77777777" w:rsidR="006C7083" w:rsidRPr="006E16A7" w:rsidRDefault="006C7083" w:rsidP="00693136">
            <w:pPr>
              <w:pStyle w:val="RowHeading"/>
              <w:keepNext/>
            </w:pPr>
          </w:p>
        </w:tc>
      </w:tr>
      <w:tr w:rsidR="006C7083" w:rsidRPr="006E16A7" w14:paraId="779AA077"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18D3A0A3" w14:textId="77777777" w:rsidR="006C7083" w:rsidRPr="006E16A7" w:rsidRDefault="006C7083" w:rsidP="006C7083">
            <w:pPr>
              <w:pStyle w:val="TableText"/>
            </w:pPr>
            <w:r w:rsidRPr="006E16A7">
              <w:rPr>
                <w:szCs w:val="18"/>
              </w:rPr>
              <w:t>flow_median</w:t>
            </w:r>
          </w:p>
        </w:tc>
        <w:tc>
          <w:tcPr>
            <w:tcW w:w="964" w:type="dxa"/>
          </w:tcPr>
          <w:p w14:paraId="09C647F6" w14:textId="77777777" w:rsidR="006C7083" w:rsidRPr="006E16A7" w:rsidRDefault="006C7083" w:rsidP="00693136">
            <w:pPr>
              <w:pStyle w:val="TableTextRight"/>
              <w:ind w:right="284"/>
            </w:pPr>
            <w:r w:rsidRPr="006E16A7">
              <w:t>-1.02</w:t>
            </w:r>
          </w:p>
        </w:tc>
        <w:tc>
          <w:tcPr>
            <w:tcW w:w="1191" w:type="dxa"/>
          </w:tcPr>
          <w:p w14:paraId="16C36B6E" w14:textId="77777777" w:rsidR="006C7083" w:rsidRPr="006E16A7" w:rsidRDefault="006C7083" w:rsidP="00693136">
            <w:pPr>
              <w:pStyle w:val="TableTextRight"/>
              <w:ind w:right="340"/>
            </w:pPr>
            <w:r w:rsidRPr="006E16A7">
              <w:t>-2.08</w:t>
            </w:r>
          </w:p>
        </w:tc>
        <w:tc>
          <w:tcPr>
            <w:tcW w:w="1191" w:type="dxa"/>
          </w:tcPr>
          <w:p w14:paraId="61FD243D" w14:textId="77777777" w:rsidR="006C7083" w:rsidRPr="006E16A7" w:rsidRDefault="006C7083" w:rsidP="00693136">
            <w:pPr>
              <w:pStyle w:val="TableTextRight"/>
              <w:ind w:right="340"/>
            </w:pPr>
            <w:r w:rsidRPr="006E16A7">
              <w:t>-0.03</w:t>
            </w:r>
          </w:p>
        </w:tc>
        <w:tc>
          <w:tcPr>
            <w:tcW w:w="1191" w:type="dxa"/>
          </w:tcPr>
          <w:p w14:paraId="47642ABA" w14:textId="77777777" w:rsidR="006C7083" w:rsidRPr="006E16A7" w:rsidRDefault="006C7083" w:rsidP="00693136">
            <w:pPr>
              <w:pStyle w:val="TableTextRight"/>
              <w:ind w:right="340"/>
            </w:pPr>
            <w:r w:rsidRPr="006E16A7">
              <w:t>-1.66</w:t>
            </w:r>
          </w:p>
        </w:tc>
        <w:tc>
          <w:tcPr>
            <w:tcW w:w="1191" w:type="dxa"/>
          </w:tcPr>
          <w:p w14:paraId="68C7F0FE" w14:textId="77777777" w:rsidR="006C7083" w:rsidRPr="006E16A7" w:rsidRDefault="006C7083" w:rsidP="00693136">
            <w:pPr>
              <w:pStyle w:val="TableTextRight"/>
              <w:ind w:right="340"/>
            </w:pPr>
            <w:r w:rsidRPr="006E16A7">
              <w:t>-0.34</w:t>
            </w:r>
          </w:p>
        </w:tc>
        <w:tc>
          <w:tcPr>
            <w:tcW w:w="1191" w:type="dxa"/>
          </w:tcPr>
          <w:p w14:paraId="59752ECB" w14:textId="77777777" w:rsidR="006C7083" w:rsidRPr="006E16A7" w:rsidRDefault="006C7083" w:rsidP="00693136">
            <w:pPr>
              <w:pStyle w:val="TableTextRight"/>
              <w:ind w:right="340"/>
            </w:pPr>
            <w:r w:rsidRPr="006E16A7">
              <w:t>-1.34</w:t>
            </w:r>
          </w:p>
        </w:tc>
        <w:tc>
          <w:tcPr>
            <w:tcW w:w="1191" w:type="dxa"/>
          </w:tcPr>
          <w:p w14:paraId="7F90F882" w14:textId="77777777" w:rsidR="006C7083" w:rsidRPr="006E16A7" w:rsidRDefault="006C7083" w:rsidP="00693136">
            <w:pPr>
              <w:pStyle w:val="TableTextRight"/>
              <w:ind w:right="340"/>
            </w:pPr>
            <w:r w:rsidRPr="006E16A7">
              <w:t>-0.65</w:t>
            </w:r>
          </w:p>
        </w:tc>
      </w:tr>
      <w:tr w:rsidR="006C7083" w:rsidRPr="006E16A7" w14:paraId="21ED7A3A" w14:textId="77777777" w:rsidTr="00693136">
        <w:tc>
          <w:tcPr>
            <w:tcW w:w="1440" w:type="dxa"/>
          </w:tcPr>
          <w:p w14:paraId="020ADE36" w14:textId="77777777" w:rsidR="006C7083" w:rsidRPr="006E16A7" w:rsidRDefault="006C7083" w:rsidP="006C7083">
            <w:pPr>
              <w:pStyle w:val="TableText"/>
            </w:pPr>
            <w:r w:rsidRPr="006E16A7">
              <w:rPr>
                <w:szCs w:val="18"/>
              </w:rPr>
              <w:t>flow_cv</w:t>
            </w:r>
          </w:p>
        </w:tc>
        <w:tc>
          <w:tcPr>
            <w:tcW w:w="964" w:type="dxa"/>
          </w:tcPr>
          <w:p w14:paraId="75FB5D29" w14:textId="77777777" w:rsidR="006C7083" w:rsidRPr="006E16A7" w:rsidRDefault="006C7083" w:rsidP="00693136">
            <w:pPr>
              <w:pStyle w:val="TableTextRight"/>
              <w:ind w:right="284"/>
            </w:pPr>
            <w:r w:rsidRPr="006E16A7">
              <w:t>0.10</w:t>
            </w:r>
          </w:p>
        </w:tc>
        <w:tc>
          <w:tcPr>
            <w:tcW w:w="1191" w:type="dxa"/>
          </w:tcPr>
          <w:p w14:paraId="4731D9CB" w14:textId="77777777" w:rsidR="006C7083" w:rsidRPr="006E16A7" w:rsidRDefault="006C7083" w:rsidP="00693136">
            <w:pPr>
              <w:pStyle w:val="TableTextRight"/>
              <w:ind w:right="340"/>
            </w:pPr>
            <w:r w:rsidRPr="006E16A7">
              <w:t>-1.17</w:t>
            </w:r>
          </w:p>
        </w:tc>
        <w:tc>
          <w:tcPr>
            <w:tcW w:w="1191" w:type="dxa"/>
          </w:tcPr>
          <w:p w14:paraId="5E7D20E1" w14:textId="77777777" w:rsidR="006C7083" w:rsidRPr="006E16A7" w:rsidRDefault="006C7083" w:rsidP="00693136">
            <w:pPr>
              <w:pStyle w:val="TableTextRight"/>
              <w:ind w:right="340"/>
            </w:pPr>
            <w:r w:rsidRPr="006E16A7">
              <w:t>1.52</w:t>
            </w:r>
          </w:p>
        </w:tc>
        <w:tc>
          <w:tcPr>
            <w:tcW w:w="1191" w:type="dxa"/>
          </w:tcPr>
          <w:p w14:paraId="0163334E" w14:textId="77777777" w:rsidR="006C7083" w:rsidRPr="006E16A7" w:rsidRDefault="006C7083" w:rsidP="00693136">
            <w:pPr>
              <w:pStyle w:val="TableTextRight"/>
              <w:ind w:right="340"/>
            </w:pPr>
            <w:r w:rsidRPr="006E16A7">
              <w:t>-0.76</w:t>
            </w:r>
          </w:p>
        </w:tc>
        <w:tc>
          <w:tcPr>
            <w:tcW w:w="1191" w:type="dxa"/>
          </w:tcPr>
          <w:p w14:paraId="55B3E976" w14:textId="77777777" w:rsidR="006C7083" w:rsidRPr="006E16A7" w:rsidRDefault="006C7083" w:rsidP="00693136">
            <w:pPr>
              <w:pStyle w:val="TableTextRight"/>
              <w:ind w:right="340"/>
            </w:pPr>
            <w:r w:rsidRPr="006E16A7">
              <w:t>0.97</w:t>
            </w:r>
          </w:p>
        </w:tc>
        <w:tc>
          <w:tcPr>
            <w:tcW w:w="1191" w:type="dxa"/>
          </w:tcPr>
          <w:p w14:paraId="72104190" w14:textId="77777777" w:rsidR="006C7083" w:rsidRPr="006E16A7" w:rsidRDefault="006C7083" w:rsidP="00693136">
            <w:pPr>
              <w:pStyle w:val="TableTextRight"/>
              <w:ind w:right="340"/>
            </w:pPr>
            <w:r w:rsidRPr="006E16A7">
              <w:t>-0.45</w:t>
            </w:r>
          </w:p>
        </w:tc>
        <w:tc>
          <w:tcPr>
            <w:tcW w:w="1191" w:type="dxa"/>
          </w:tcPr>
          <w:p w14:paraId="74B0139E" w14:textId="77777777" w:rsidR="006C7083" w:rsidRPr="006E16A7" w:rsidRDefault="006C7083" w:rsidP="00693136">
            <w:pPr>
              <w:pStyle w:val="TableTextRight"/>
              <w:ind w:right="340"/>
            </w:pPr>
            <w:r w:rsidRPr="006E16A7">
              <w:t>0.46</w:t>
            </w:r>
          </w:p>
        </w:tc>
      </w:tr>
      <w:tr w:rsidR="006C7083" w:rsidRPr="006E16A7" w14:paraId="399FF232"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2E76D737" w14:textId="77777777" w:rsidR="006C7083" w:rsidRPr="006E16A7" w:rsidRDefault="006C7083" w:rsidP="006C7083">
            <w:pPr>
              <w:pStyle w:val="TableText"/>
            </w:pPr>
            <w:r w:rsidRPr="006E16A7">
              <w:rPr>
                <w:szCs w:val="18"/>
              </w:rPr>
              <w:t>flow_low</w:t>
            </w:r>
          </w:p>
        </w:tc>
        <w:tc>
          <w:tcPr>
            <w:tcW w:w="964" w:type="dxa"/>
          </w:tcPr>
          <w:p w14:paraId="202B3226" w14:textId="77777777" w:rsidR="006C7083" w:rsidRPr="006E16A7" w:rsidRDefault="006C7083" w:rsidP="00693136">
            <w:pPr>
              <w:pStyle w:val="TableTextRight"/>
              <w:ind w:right="284"/>
            </w:pPr>
            <w:r w:rsidRPr="006E16A7">
              <w:t>-0.17</w:t>
            </w:r>
          </w:p>
        </w:tc>
        <w:tc>
          <w:tcPr>
            <w:tcW w:w="1191" w:type="dxa"/>
          </w:tcPr>
          <w:p w14:paraId="342F9520" w14:textId="77777777" w:rsidR="006C7083" w:rsidRPr="006E16A7" w:rsidRDefault="006C7083" w:rsidP="00693136">
            <w:pPr>
              <w:pStyle w:val="TableTextRight"/>
              <w:ind w:right="340"/>
            </w:pPr>
            <w:r w:rsidRPr="006E16A7">
              <w:t>-0.38</w:t>
            </w:r>
          </w:p>
        </w:tc>
        <w:tc>
          <w:tcPr>
            <w:tcW w:w="1191" w:type="dxa"/>
          </w:tcPr>
          <w:p w14:paraId="2078C4BE" w14:textId="77777777" w:rsidR="006C7083" w:rsidRPr="006E16A7" w:rsidRDefault="006C7083" w:rsidP="00693136">
            <w:pPr>
              <w:pStyle w:val="TableTextRight"/>
              <w:ind w:right="340"/>
            </w:pPr>
            <w:r w:rsidRPr="006E16A7">
              <w:t>0.04</w:t>
            </w:r>
          </w:p>
        </w:tc>
        <w:tc>
          <w:tcPr>
            <w:tcW w:w="1191" w:type="dxa"/>
          </w:tcPr>
          <w:p w14:paraId="542077E0" w14:textId="77777777" w:rsidR="006C7083" w:rsidRPr="006E16A7" w:rsidRDefault="006C7083" w:rsidP="00693136">
            <w:pPr>
              <w:pStyle w:val="TableTextRight"/>
              <w:ind w:right="340"/>
            </w:pPr>
            <w:r w:rsidRPr="006E16A7">
              <w:t>-0.31</w:t>
            </w:r>
          </w:p>
        </w:tc>
        <w:tc>
          <w:tcPr>
            <w:tcW w:w="1191" w:type="dxa"/>
          </w:tcPr>
          <w:p w14:paraId="7CA3B7D2" w14:textId="77777777" w:rsidR="006C7083" w:rsidRPr="006E16A7" w:rsidRDefault="006C7083" w:rsidP="00693136">
            <w:pPr>
              <w:pStyle w:val="TableTextRight"/>
              <w:ind w:right="340"/>
            </w:pPr>
            <w:r w:rsidRPr="006E16A7">
              <w:t>-0.04</w:t>
            </w:r>
          </w:p>
        </w:tc>
        <w:tc>
          <w:tcPr>
            <w:tcW w:w="1191" w:type="dxa"/>
          </w:tcPr>
          <w:p w14:paraId="2FCFDF43" w14:textId="77777777" w:rsidR="006C7083" w:rsidRPr="006E16A7" w:rsidRDefault="006C7083" w:rsidP="00693136">
            <w:pPr>
              <w:pStyle w:val="TableTextRight"/>
              <w:ind w:right="340"/>
            </w:pPr>
            <w:r w:rsidRPr="006E16A7">
              <w:t>-0.25</w:t>
            </w:r>
          </w:p>
        </w:tc>
        <w:tc>
          <w:tcPr>
            <w:tcW w:w="1191" w:type="dxa"/>
          </w:tcPr>
          <w:p w14:paraId="54B4DD70" w14:textId="77777777" w:rsidR="006C7083" w:rsidRPr="006E16A7" w:rsidRDefault="006C7083" w:rsidP="00693136">
            <w:pPr>
              <w:pStyle w:val="TableTextRight"/>
              <w:ind w:right="340"/>
            </w:pPr>
            <w:r w:rsidRPr="006E16A7">
              <w:t>-0.11</w:t>
            </w:r>
          </w:p>
        </w:tc>
      </w:tr>
      <w:tr w:rsidR="006C7083" w:rsidRPr="006E16A7" w14:paraId="08C29AC9" w14:textId="77777777" w:rsidTr="00693136">
        <w:tc>
          <w:tcPr>
            <w:tcW w:w="1440" w:type="dxa"/>
          </w:tcPr>
          <w:p w14:paraId="481B4034" w14:textId="77777777" w:rsidR="006C7083" w:rsidRPr="006E16A7" w:rsidRDefault="006C7083" w:rsidP="006C7083">
            <w:pPr>
              <w:pStyle w:val="TableText"/>
            </w:pPr>
            <w:r w:rsidRPr="006E16A7">
              <w:rPr>
                <w:szCs w:val="18"/>
              </w:rPr>
              <w:t>flow_max_prev</w:t>
            </w:r>
          </w:p>
        </w:tc>
        <w:tc>
          <w:tcPr>
            <w:tcW w:w="964" w:type="dxa"/>
          </w:tcPr>
          <w:p w14:paraId="587AF523" w14:textId="77777777" w:rsidR="006C7083" w:rsidRPr="006E16A7" w:rsidRDefault="006C7083" w:rsidP="00693136">
            <w:pPr>
              <w:pStyle w:val="TableTextRight"/>
              <w:ind w:right="284"/>
            </w:pPr>
            <w:r w:rsidRPr="006E16A7">
              <w:t>0.40</w:t>
            </w:r>
          </w:p>
        </w:tc>
        <w:tc>
          <w:tcPr>
            <w:tcW w:w="1191" w:type="dxa"/>
          </w:tcPr>
          <w:p w14:paraId="001B2F4A" w14:textId="77777777" w:rsidR="006C7083" w:rsidRPr="006E16A7" w:rsidRDefault="006C7083" w:rsidP="00693136">
            <w:pPr>
              <w:pStyle w:val="TableTextRight"/>
              <w:ind w:right="340"/>
            </w:pPr>
            <w:r w:rsidRPr="006E16A7">
              <w:t>-0.22</w:t>
            </w:r>
          </w:p>
        </w:tc>
        <w:tc>
          <w:tcPr>
            <w:tcW w:w="1191" w:type="dxa"/>
          </w:tcPr>
          <w:p w14:paraId="2DF1C8C1" w14:textId="77777777" w:rsidR="006C7083" w:rsidRPr="006E16A7" w:rsidRDefault="006C7083" w:rsidP="00693136">
            <w:pPr>
              <w:pStyle w:val="TableTextRight"/>
              <w:ind w:right="340"/>
            </w:pPr>
            <w:r w:rsidRPr="006E16A7">
              <w:t>1.02</w:t>
            </w:r>
          </w:p>
        </w:tc>
        <w:tc>
          <w:tcPr>
            <w:tcW w:w="1191" w:type="dxa"/>
          </w:tcPr>
          <w:p w14:paraId="2FAF67A9" w14:textId="77777777" w:rsidR="006C7083" w:rsidRPr="006E16A7" w:rsidRDefault="006C7083" w:rsidP="00693136">
            <w:pPr>
              <w:pStyle w:val="TableTextRight"/>
              <w:ind w:right="340"/>
            </w:pPr>
            <w:r w:rsidRPr="006E16A7">
              <w:t>0.00</w:t>
            </w:r>
          </w:p>
        </w:tc>
        <w:tc>
          <w:tcPr>
            <w:tcW w:w="1191" w:type="dxa"/>
          </w:tcPr>
          <w:p w14:paraId="7728948F" w14:textId="77777777" w:rsidR="006C7083" w:rsidRPr="006E16A7" w:rsidRDefault="006C7083" w:rsidP="00693136">
            <w:pPr>
              <w:pStyle w:val="TableTextRight"/>
              <w:ind w:right="340"/>
            </w:pPr>
            <w:r w:rsidRPr="006E16A7">
              <w:t>0.80</w:t>
            </w:r>
          </w:p>
        </w:tc>
        <w:tc>
          <w:tcPr>
            <w:tcW w:w="1191" w:type="dxa"/>
          </w:tcPr>
          <w:p w14:paraId="6AD82DCE" w14:textId="77777777" w:rsidR="006C7083" w:rsidRPr="006E16A7" w:rsidRDefault="006C7083" w:rsidP="00693136">
            <w:pPr>
              <w:pStyle w:val="TableTextRight"/>
              <w:ind w:right="340"/>
            </w:pPr>
            <w:r w:rsidRPr="006E16A7">
              <w:t>0.22</w:t>
            </w:r>
          </w:p>
        </w:tc>
        <w:tc>
          <w:tcPr>
            <w:tcW w:w="1191" w:type="dxa"/>
          </w:tcPr>
          <w:p w14:paraId="02621B6B" w14:textId="77777777" w:rsidR="006C7083" w:rsidRPr="006E16A7" w:rsidRDefault="006C7083" w:rsidP="00693136">
            <w:pPr>
              <w:pStyle w:val="TableTextRight"/>
              <w:ind w:right="340"/>
            </w:pPr>
            <w:r w:rsidRPr="006E16A7">
              <w:t>0.63</w:t>
            </w:r>
          </w:p>
        </w:tc>
      </w:tr>
      <w:tr w:rsidR="00693136" w:rsidRPr="006E16A7" w14:paraId="77CFEEEF"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shd w:val="clear" w:color="auto" w:fill="D0EAFF" w:themeFill="accent2" w:themeFillTint="1A"/>
          </w:tcPr>
          <w:p w14:paraId="6DE49ADC" w14:textId="75FAE20A" w:rsidR="006C7083" w:rsidRPr="006E16A7" w:rsidRDefault="006C7083" w:rsidP="00693136">
            <w:pPr>
              <w:pStyle w:val="RowHeading"/>
              <w:keepNext/>
            </w:pPr>
            <w:r w:rsidRPr="006E16A7">
              <w:t>Carp gudgeon</w:t>
            </w:r>
          </w:p>
        </w:tc>
        <w:tc>
          <w:tcPr>
            <w:tcW w:w="964" w:type="dxa"/>
            <w:shd w:val="clear" w:color="auto" w:fill="D0EAFF" w:themeFill="accent2" w:themeFillTint="1A"/>
          </w:tcPr>
          <w:p w14:paraId="7615E46D" w14:textId="77777777" w:rsidR="006C7083" w:rsidRPr="006E16A7" w:rsidRDefault="006C7083" w:rsidP="00693136">
            <w:pPr>
              <w:pStyle w:val="RowHeading"/>
              <w:keepNext/>
            </w:pPr>
          </w:p>
        </w:tc>
        <w:tc>
          <w:tcPr>
            <w:tcW w:w="1191" w:type="dxa"/>
            <w:shd w:val="clear" w:color="auto" w:fill="D0EAFF" w:themeFill="accent2" w:themeFillTint="1A"/>
          </w:tcPr>
          <w:p w14:paraId="40E92933" w14:textId="77777777" w:rsidR="006C7083" w:rsidRPr="006E16A7" w:rsidRDefault="006C7083" w:rsidP="00693136">
            <w:pPr>
              <w:pStyle w:val="RowHeading"/>
              <w:keepNext/>
            </w:pPr>
          </w:p>
        </w:tc>
        <w:tc>
          <w:tcPr>
            <w:tcW w:w="1191" w:type="dxa"/>
            <w:shd w:val="clear" w:color="auto" w:fill="D0EAFF" w:themeFill="accent2" w:themeFillTint="1A"/>
          </w:tcPr>
          <w:p w14:paraId="4BDE7041" w14:textId="77777777" w:rsidR="006C7083" w:rsidRPr="006E16A7" w:rsidRDefault="006C7083" w:rsidP="00693136">
            <w:pPr>
              <w:pStyle w:val="RowHeading"/>
              <w:keepNext/>
            </w:pPr>
          </w:p>
        </w:tc>
        <w:tc>
          <w:tcPr>
            <w:tcW w:w="1191" w:type="dxa"/>
            <w:shd w:val="clear" w:color="auto" w:fill="D0EAFF" w:themeFill="accent2" w:themeFillTint="1A"/>
          </w:tcPr>
          <w:p w14:paraId="2F854894" w14:textId="77777777" w:rsidR="006C7083" w:rsidRPr="006E16A7" w:rsidRDefault="006C7083" w:rsidP="00693136">
            <w:pPr>
              <w:pStyle w:val="RowHeading"/>
              <w:keepNext/>
            </w:pPr>
          </w:p>
        </w:tc>
        <w:tc>
          <w:tcPr>
            <w:tcW w:w="1191" w:type="dxa"/>
            <w:shd w:val="clear" w:color="auto" w:fill="D0EAFF" w:themeFill="accent2" w:themeFillTint="1A"/>
          </w:tcPr>
          <w:p w14:paraId="273E1CE0" w14:textId="77777777" w:rsidR="006C7083" w:rsidRPr="006E16A7" w:rsidRDefault="006C7083" w:rsidP="00693136">
            <w:pPr>
              <w:pStyle w:val="RowHeading"/>
              <w:keepNext/>
            </w:pPr>
          </w:p>
        </w:tc>
        <w:tc>
          <w:tcPr>
            <w:tcW w:w="1191" w:type="dxa"/>
            <w:shd w:val="clear" w:color="auto" w:fill="D0EAFF" w:themeFill="accent2" w:themeFillTint="1A"/>
          </w:tcPr>
          <w:p w14:paraId="14E67F51" w14:textId="77777777" w:rsidR="006C7083" w:rsidRPr="006E16A7" w:rsidRDefault="006C7083" w:rsidP="00693136">
            <w:pPr>
              <w:pStyle w:val="RowHeading"/>
              <w:keepNext/>
            </w:pPr>
          </w:p>
        </w:tc>
        <w:tc>
          <w:tcPr>
            <w:tcW w:w="1191" w:type="dxa"/>
            <w:shd w:val="clear" w:color="auto" w:fill="D0EAFF" w:themeFill="accent2" w:themeFillTint="1A"/>
          </w:tcPr>
          <w:p w14:paraId="69AEF3E8" w14:textId="77777777" w:rsidR="006C7083" w:rsidRPr="006E16A7" w:rsidRDefault="006C7083" w:rsidP="00693136">
            <w:pPr>
              <w:pStyle w:val="RowHeading"/>
              <w:keepNext/>
            </w:pPr>
          </w:p>
        </w:tc>
      </w:tr>
      <w:tr w:rsidR="006C7083" w:rsidRPr="006E16A7" w14:paraId="0A47E5B8" w14:textId="77777777" w:rsidTr="00693136">
        <w:tc>
          <w:tcPr>
            <w:tcW w:w="1440" w:type="dxa"/>
          </w:tcPr>
          <w:p w14:paraId="02EEBA85" w14:textId="77777777" w:rsidR="006C7083" w:rsidRPr="006E16A7" w:rsidRDefault="006C7083" w:rsidP="006C7083">
            <w:pPr>
              <w:pStyle w:val="TableText"/>
            </w:pPr>
            <w:r w:rsidRPr="006E16A7">
              <w:rPr>
                <w:szCs w:val="18"/>
              </w:rPr>
              <w:t>flow_median</w:t>
            </w:r>
          </w:p>
        </w:tc>
        <w:tc>
          <w:tcPr>
            <w:tcW w:w="964" w:type="dxa"/>
          </w:tcPr>
          <w:p w14:paraId="1B762AA7" w14:textId="77777777" w:rsidR="006C7083" w:rsidRPr="006E16A7" w:rsidRDefault="006C7083" w:rsidP="00693136">
            <w:pPr>
              <w:pStyle w:val="TableTextRight"/>
              <w:ind w:right="284"/>
            </w:pPr>
            <w:r w:rsidRPr="006E16A7">
              <w:t>0.62</w:t>
            </w:r>
          </w:p>
        </w:tc>
        <w:tc>
          <w:tcPr>
            <w:tcW w:w="1191" w:type="dxa"/>
          </w:tcPr>
          <w:p w14:paraId="1F4F1433" w14:textId="77777777" w:rsidR="006C7083" w:rsidRPr="006E16A7" w:rsidRDefault="006C7083" w:rsidP="00693136">
            <w:pPr>
              <w:pStyle w:val="TableTextRight"/>
              <w:ind w:right="340"/>
            </w:pPr>
            <w:r w:rsidRPr="006E16A7">
              <w:t>-0.30</w:t>
            </w:r>
          </w:p>
        </w:tc>
        <w:tc>
          <w:tcPr>
            <w:tcW w:w="1191" w:type="dxa"/>
          </w:tcPr>
          <w:p w14:paraId="37C6B69A" w14:textId="77777777" w:rsidR="006C7083" w:rsidRPr="006E16A7" w:rsidRDefault="006C7083" w:rsidP="00693136">
            <w:pPr>
              <w:pStyle w:val="TableTextRight"/>
              <w:ind w:right="340"/>
            </w:pPr>
            <w:r w:rsidRPr="006E16A7">
              <w:t>1.48</w:t>
            </w:r>
          </w:p>
        </w:tc>
        <w:tc>
          <w:tcPr>
            <w:tcW w:w="1191" w:type="dxa"/>
          </w:tcPr>
          <w:p w14:paraId="5D58161F" w14:textId="77777777" w:rsidR="006C7083" w:rsidRPr="006E16A7" w:rsidRDefault="006C7083" w:rsidP="00693136">
            <w:pPr>
              <w:pStyle w:val="TableTextRight"/>
              <w:ind w:right="340"/>
            </w:pPr>
            <w:r w:rsidRPr="006E16A7">
              <w:t>0.00</w:t>
            </w:r>
          </w:p>
        </w:tc>
        <w:tc>
          <w:tcPr>
            <w:tcW w:w="1191" w:type="dxa"/>
          </w:tcPr>
          <w:p w14:paraId="17559DD9" w14:textId="77777777" w:rsidR="006C7083" w:rsidRPr="006E16A7" w:rsidRDefault="006C7083" w:rsidP="00693136">
            <w:pPr>
              <w:pStyle w:val="TableTextRight"/>
              <w:ind w:right="340"/>
            </w:pPr>
            <w:r w:rsidRPr="006E16A7">
              <w:t>1.16</w:t>
            </w:r>
          </w:p>
        </w:tc>
        <w:tc>
          <w:tcPr>
            <w:tcW w:w="1191" w:type="dxa"/>
          </w:tcPr>
          <w:p w14:paraId="4A95479A" w14:textId="77777777" w:rsidR="006C7083" w:rsidRPr="006E16A7" w:rsidRDefault="006C7083" w:rsidP="00693136">
            <w:pPr>
              <w:pStyle w:val="TableTextRight"/>
              <w:ind w:right="340"/>
            </w:pPr>
            <w:r w:rsidRPr="006E16A7">
              <w:t>0.29</w:t>
            </w:r>
          </w:p>
        </w:tc>
        <w:tc>
          <w:tcPr>
            <w:tcW w:w="1191" w:type="dxa"/>
          </w:tcPr>
          <w:p w14:paraId="5BE8BA82" w14:textId="77777777" w:rsidR="006C7083" w:rsidRPr="006E16A7" w:rsidRDefault="006C7083" w:rsidP="00693136">
            <w:pPr>
              <w:pStyle w:val="TableTextRight"/>
              <w:ind w:right="340"/>
            </w:pPr>
            <w:r w:rsidRPr="006E16A7">
              <w:t>0.89</w:t>
            </w:r>
          </w:p>
        </w:tc>
      </w:tr>
      <w:tr w:rsidR="006C7083" w:rsidRPr="006E16A7" w14:paraId="6BC1C87E"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03448B2E" w14:textId="77777777" w:rsidR="006C7083" w:rsidRPr="006E16A7" w:rsidRDefault="006C7083" w:rsidP="006C7083">
            <w:pPr>
              <w:pStyle w:val="TableText"/>
            </w:pPr>
            <w:r w:rsidRPr="006E16A7">
              <w:rPr>
                <w:szCs w:val="18"/>
              </w:rPr>
              <w:t>flow_cv</w:t>
            </w:r>
          </w:p>
        </w:tc>
        <w:tc>
          <w:tcPr>
            <w:tcW w:w="964" w:type="dxa"/>
          </w:tcPr>
          <w:p w14:paraId="779C1430" w14:textId="77777777" w:rsidR="006C7083" w:rsidRPr="006E16A7" w:rsidRDefault="006C7083" w:rsidP="00693136">
            <w:pPr>
              <w:pStyle w:val="TableTextRight"/>
              <w:ind w:right="284"/>
            </w:pPr>
            <w:r w:rsidRPr="006E16A7">
              <w:t>-0.84</w:t>
            </w:r>
          </w:p>
        </w:tc>
        <w:tc>
          <w:tcPr>
            <w:tcW w:w="1191" w:type="dxa"/>
          </w:tcPr>
          <w:p w14:paraId="39BF6349" w14:textId="77777777" w:rsidR="006C7083" w:rsidRPr="006E16A7" w:rsidRDefault="006C7083" w:rsidP="00693136">
            <w:pPr>
              <w:pStyle w:val="TableTextRight"/>
              <w:ind w:right="340"/>
            </w:pPr>
            <w:r w:rsidRPr="006E16A7">
              <w:t>-2.70</w:t>
            </w:r>
          </w:p>
        </w:tc>
        <w:tc>
          <w:tcPr>
            <w:tcW w:w="1191" w:type="dxa"/>
          </w:tcPr>
          <w:p w14:paraId="7E50BD02" w14:textId="77777777" w:rsidR="006C7083" w:rsidRPr="006E16A7" w:rsidRDefault="006C7083" w:rsidP="00693136">
            <w:pPr>
              <w:pStyle w:val="TableTextRight"/>
              <w:ind w:right="340"/>
            </w:pPr>
            <w:r w:rsidRPr="006E16A7">
              <w:t>0.68</w:t>
            </w:r>
          </w:p>
        </w:tc>
        <w:tc>
          <w:tcPr>
            <w:tcW w:w="1191" w:type="dxa"/>
          </w:tcPr>
          <w:p w14:paraId="7A6FFF97" w14:textId="77777777" w:rsidR="006C7083" w:rsidRPr="006E16A7" w:rsidRDefault="006C7083" w:rsidP="00693136">
            <w:pPr>
              <w:pStyle w:val="TableTextRight"/>
              <w:ind w:right="340"/>
            </w:pPr>
            <w:r w:rsidRPr="006E16A7">
              <w:t>-1.90</w:t>
            </w:r>
          </w:p>
        </w:tc>
        <w:tc>
          <w:tcPr>
            <w:tcW w:w="1191" w:type="dxa"/>
          </w:tcPr>
          <w:p w14:paraId="35AD4C73" w14:textId="77777777" w:rsidR="006C7083" w:rsidRPr="006E16A7" w:rsidRDefault="006C7083" w:rsidP="00693136">
            <w:pPr>
              <w:pStyle w:val="TableTextRight"/>
              <w:ind w:right="340"/>
            </w:pPr>
            <w:r w:rsidRPr="006E16A7">
              <w:t>0.24</w:t>
            </w:r>
          </w:p>
        </w:tc>
        <w:tc>
          <w:tcPr>
            <w:tcW w:w="1191" w:type="dxa"/>
          </w:tcPr>
          <w:p w14:paraId="545AB6B6" w14:textId="77777777" w:rsidR="006C7083" w:rsidRPr="006E16A7" w:rsidRDefault="006C7083" w:rsidP="00693136">
            <w:pPr>
              <w:pStyle w:val="TableTextRight"/>
              <w:ind w:right="340"/>
            </w:pPr>
            <w:r w:rsidRPr="006E16A7">
              <w:t>-1.39</w:t>
            </w:r>
          </w:p>
        </w:tc>
        <w:tc>
          <w:tcPr>
            <w:tcW w:w="1191" w:type="dxa"/>
          </w:tcPr>
          <w:p w14:paraId="37204347" w14:textId="77777777" w:rsidR="006C7083" w:rsidRPr="006E16A7" w:rsidRDefault="006C7083" w:rsidP="00693136">
            <w:pPr>
              <w:pStyle w:val="TableTextRight"/>
              <w:ind w:right="340"/>
            </w:pPr>
            <w:r w:rsidRPr="006E16A7">
              <w:t>-0.29</w:t>
            </w:r>
          </w:p>
        </w:tc>
      </w:tr>
      <w:tr w:rsidR="006C7083" w:rsidRPr="006E16A7" w14:paraId="5F61F2C2" w14:textId="77777777" w:rsidTr="00693136">
        <w:tc>
          <w:tcPr>
            <w:tcW w:w="1440" w:type="dxa"/>
          </w:tcPr>
          <w:p w14:paraId="0435717A" w14:textId="77777777" w:rsidR="006C7083" w:rsidRPr="006E16A7" w:rsidRDefault="006C7083" w:rsidP="006C7083">
            <w:pPr>
              <w:pStyle w:val="TableText"/>
            </w:pPr>
            <w:r w:rsidRPr="006E16A7">
              <w:rPr>
                <w:szCs w:val="18"/>
              </w:rPr>
              <w:t>flow_low</w:t>
            </w:r>
          </w:p>
        </w:tc>
        <w:tc>
          <w:tcPr>
            <w:tcW w:w="964" w:type="dxa"/>
          </w:tcPr>
          <w:p w14:paraId="114F17C9" w14:textId="77777777" w:rsidR="006C7083" w:rsidRPr="006E16A7" w:rsidRDefault="006C7083" w:rsidP="00693136">
            <w:pPr>
              <w:pStyle w:val="TableTextRight"/>
              <w:ind w:right="284"/>
            </w:pPr>
            <w:r w:rsidRPr="006E16A7">
              <w:t>0.18</w:t>
            </w:r>
          </w:p>
        </w:tc>
        <w:tc>
          <w:tcPr>
            <w:tcW w:w="1191" w:type="dxa"/>
          </w:tcPr>
          <w:p w14:paraId="225031EB" w14:textId="77777777" w:rsidR="006C7083" w:rsidRPr="006E16A7" w:rsidRDefault="006C7083" w:rsidP="00693136">
            <w:pPr>
              <w:pStyle w:val="TableTextRight"/>
              <w:ind w:right="340"/>
            </w:pPr>
            <w:r w:rsidRPr="006E16A7">
              <w:t>-0.10</w:t>
            </w:r>
          </w:p>
        </w:tc>
        <w:tc>
          <w:tcPr>
            <w:tcW w:w="1191" w:type="dxa"/>
          </w:tcPr>
          <w:p w14:paraId="7997CB2D" w14:textId="77777777" w:rsidR="006C7083" w:rsidRPr="006E16A7" w:rsidRDefault="006C7083" w:rsidP="00693136">
            <w:pPr>
              <w:pStyle w:val="TableTextRight"/>
              <w:ind w:right="340"/>
            </w:pPr>
            <w:r w:rsidRPr="006E16A7">
              <w:t>0.47</w:t>
            </w:r>
          </w:p>
        </w:tc>
        <w:tc>
          <w:tcPr>
            <w:tcW w:w="1191" w:type="dxa"/>
          </w:tcPr>
          <w:p w14:paraId="4F5A7023" w14:textId="77777777" w:rsidR="006C7083" w:rsidRPr="006E16A7" w:rsidRDefault="006C7083" w:rsidP="00693136">
            <w:pPr>
              <w:pStyle w:val="TableTextRight"/>
              <w:ind w:right="340"/>
            </w:pPr>
            <w:r w:rsidRPr="006E16A7">
              <w:t>-0.01</w:t>
            </w:r>
          </w:p>
        </w:tc>
        <w:tc>
          <w:tcPr>
            <w:tcW w:w="1191" w:type="dxa"/>
          </w:tcPr>
          <w:p w14:paraId="5B8CD30B" w14:textId="77777777" w:rsidR="006C7083" w:rsidRPr="006E16A7" w:rsidRDefault="006C7083" w:rsidP="00693136">
            <w:pPr>
              <w:pStyle w:val="TableTextRight"/>
              <w:ind w:right="340"/>
            </w:pPr>
            <w:r w:rsidRPr="006E16A7">
              <w:t>0.35</w:t>
            </w:r>
          </w:p>
        </w:tc>
        <w:tc>
          <w:tcPr>
            <w:tcW w:w="1191" w:type="dxa"/>
          </w:tcPr>
          <w:p w14:paraId="44892F27" w14:textId="77777777" w:rsidR="006C7083" w:rsidRPr="006E16A7" w:rsidRDefault="006C7083" w:rsidP="00693136">
            <w:pPr>
              <w:pStyle w:val="TableTextRight"/>
              <w:ind w:right="340"/>
            </w:pPr>
            <w:r w:rsidRPr="006E16A7">
              <w:t>0.07</w:t>
            </w:r>
          </w:p>
        </w:tc>
        <w:tc>
          <w:tcPr>
            <w:tcW w:w="1191" w:type="dxa"/>
          </w:tcPr>
          <w:p w14:paraId="5DE2C30F" w14:textId="77777777" w:rsidR="006C7083" w:rsidRPr="006E16A7" w:rsidRDefault="006C7083" w:rsidP="00693136">
            <w:pPr>
              <w:pStyle w:val="TableTextRight"/>
              <w:ind w:right="340"/>
            </w:pPr>
            <w:r w:rsidRPr="006E16A7">
              <w:t>0.26</w:t>
            </w:r>
          </w:p>
        </w:tc>
      </w:tr>
      <w:tr w:rsidR="006C7083" w:rsidRPr="006E16A7" w14:paraId="54063767"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4BAAF449" w14:textId="77777777" w:rsidR="006C7083" w:rsidRPr="006E16A7" w:rsidRDefault="006C7083" w:rsidP="006C7083">
            <w:pPr>
              <w:pStyle w:val="TableText"/>
            </w:pPr>
            <w:r w:rsidRPr="006E16A7">
              <w:rPr>
                <w:szCs w:val="18"/>
              </w:rPr>
              <w:t>flow_max_prev</w:t>
            </w:r>
          </w:p>
        </w:tc>
        <w:tc>
          <w:tcPr>
            <w:tcW w:w="964" w:type="dxa"/>
          </w:tcPr>
          <w:p w14:paraId="786A7F5D" w14:textId="77777777" w:rsidR="006C7083" w:rsidRPr="006E16A7" w:rsidRDefault="006C7083" w:rsidP="00693136">
            <w:pPr>
              <w:pStyle w:val="TableTextRight"/>
              <w:ind w:right="284"/>
            </w:pPr>
            <w:r w:rsidRPr="006E16A7">
              <w:t>-0.29</w:t>
            </w:r>
          </w:p>
        </w:tc>
        <w:tc>
          <w:tcPr>
            <w:tcW w:w="1191" w:type="dxa"/>
          </w:tcPr>
          <w:p w14:paraId="28A513BD" w14:textId="77777777" w:rsidR="006C7083" w:rsidRPr="006E16A7" w:rsidRDefault="006C7083" w:rsidP="00693136">
            <w:pPr>
              <w:pStyle w:val="TableTextRight"/>
              <w:ind w:right="340"/>
            </w:pPr>
            <w:r w:rsidRPr="006E16A7">
              <w:t>-0.92</w:t>
            </w:r>
          </w:p>
        </w:tc>
        <w:tc>
          <w:tcPr>
            <w:tcW w:w="1191" w:type="dxa"/>
          </w:tcPr>
          <w:p w14:paraId="5FF3045D" w14:textId="77777777" w:rsidR="006C7083" w:rsidRPr="006E16A7" w:rsidRDefault="006C7083" w:rsidP="00693136">
            <w:pPr>
              <w:pStyle w:val="TableTextRight"/>
              <w:ind w:right="340"/>
            </w:pPr>
            <w:r w:rsidRPr="006E16A7">
              <w:t>0.35</w:t>
            </w:r>
          </w:p>
        </w:tc>
        <w:tc>
          <w:tcPr>
            <w:tcW w:w="1191" w:type="dxa"/>
          </w:tcPr>
          <w:p w14:paraId="08FB414D" w14:textId="77777777" w:rsidR="006C7083" w:rsidRPr="006E16A7" w:rsidRDefault="006C7083" w:rsidP="00693136">
            <w:pPr>
              <w:pStyle w:val="TableTextRight"/>
              <w:ind w:right="340"/>
            </w:pPr>
            <w:r w:rsidRPr="006E16A7">
              <w:t>-0.67</w:t>
            </w:r>
          </w:p>
        </w:tc>
        <w:tc>
          <w:tcPr>
            <w:tcW w:w="1191" w:type="dxa"/>
          </w:tcPr>
          <w:p w14:paraId="2A04CE76" w14:textId="77777777" w:rsidR="006C7083" w:rsidRPr="006E16A7" w:rsidRDefault="006C7083" w:rsidP="00693136">
            <w:pPr>
              <w:pStyle w:val="TableTextRight"/>
              <w:ind w:right="340"/>
            </w:pPr>
            <w:r w:rsidRPr="006E16A7">
              <w:t>0.13</w:t>
            </w:r>
          </w:p>
        </w:tc>
        <w:tc>
          <w:tcPr>
            <w:tcW w:w="1191" w:type="dxa"/>
          </w:tcPr>
          <w:p w14:paraId="15715425" w14:textId="77777777" w:rsidR="006C7083" w:rsidRPr="006E16A7" w:rsidRDefault="006C7083" w:rsidP="00693136">
            <w:pPr>
              <w:pStyle w:val="TableTextRight"/>
              <w:ind w:right="340"/>
            </w:pPr>
            <w:r w:rsidRPr="006E16A7">
              <w:t>-0.47</w:t>
            </w:r>
          </w:p>
        </w:tc>
        <w:tc>
          <w:tcPr>
            <w:tcW w:w="1191" w:type="dxa"/>
          </w:tcPr>
          <w:p w14:paraId="37B5C9A9" w14:textId="77777777" w:rsidR="006C7083" w:rsidRPr="006E16A7" w:rsidRDefault="006C7083" w:rsidP="00693136">
            <w:pPr>
              <w:pStyle w:val="TableTextRight"/>
              <w:ind w:right="340"/>
            </w:pPr>
            <w:r w:rsidRPr="006E16A7">
              <w:t>-0.08</w:t>
            </w:r>
          </w:p>
        </w:tc>
      </w:tr>
      <w:tr w:rsidR="00C257D8" w:rsidRPr="006E16A7" w14:paraId="7BED00A9" w14:textId="77777777" w:rsidTr="009C00C1">
        <w:tc>
          <w:tcPr>
            <w:tcW w:w="2404" w:type="dxa"/>
            <w:gridSpan w:val="2"/>
            <w:shd w:val="clear" w:color="auto" w:fill="D0EAFF" w:themeFill="accent2" w:themeFillTint="1A"/>
          </w:tcPr>
          <w:p w14:paraId="6609B88C" w14:textId="703DC77F" w:rsidR="00C257D8" w:rsidRPr="006E16A7" w:rsidRDefault="00C257D8" w:rsidP="00693136">
            <w:pPr>
              <w:pStyle w:val="RowHeading"/>
              <w:keepNext/>
            </w:pPr>
            <w:r w:rsidRPr="006E16A7">
              <w:t>Eastern gambusia</w:t>
            </w:r>
          </w:p>
        </w:tc>
        <w:tc>
          <w:tcPr>
            <w:tcW w:w="1191" w:type="dxa"/>
            <w:shd w:val="clear" w:color="auto" w:fill="D0EAFF" w:themeFill="accent2" w:themeFillTint="1A"/>
          </w:tcPr>
          <w:p w14:paraId="1DF9D11E" w14:textId="77777777" w:rsidR="00C257D8" w:rsidRPr="006E16A7" w:rsidRDefault="00C257D8" w:rsidP="00693136">
            <w:pPr>
              <w:pStyle w:val="RowHeading"/>
              <w:keepNext/>
            </w:pPr>
          </w:p>
        </w:tc>
        <w:tc>
          <w:tcPr>
            <w:tcW w:w="1191" w:type="dxa"/>
            <w:shd w:val="clear" w:color="auto" w:fill="D0EAFF" w:themeFill="accent2" w:themeFillTint="1A"/>
          </w:tcPr>
          <w:p w14:paraId="13D821DA" w14:textId="77777777" w:rsidR="00C257D8" w:rsidRPr="006E16A7" w:rsidRDefault="00C257D8" w:rsidP="00693136">
            <w:pPr>
              <w:pStyle w:val="RowHeading"/>
              <w:keepNext/>
            </w:pPr>
          </w:p>
        </w:tc>
        <w:tc>
          <w:tcPr>
            <w:tcW w:w="1191" w:type="dxa"/>
            <w:shd w:val="clear" w:color="auto" w:fill="D0EAFF" w:themeFill="accent2" w:themeFillTint="1A"/>
          </w:tcPr>
          <w:p w14:paraId="65975347" w14:textId="77777777" w:rsidR="00C257D8" w:rsidRPr="006E16A7" w:rsidRDefault="00C257D8" w:rsidP="00693136">
            <w:pPr>
              <w:pStyle w:val="RowHeading"/>
              <w:keepNext/>
            </w:pPr>
          </w:p>
        </w:tc>
        <w:tc>
          <w:tcPr>
            <w:tcW w:w="1191" w:type="dxa"/>
            <w:shd w:val="clear" w:color="auto" w:fill="D0EAFF" w:themeFill="accent2" w:themeFillTint="1A"/>
          </w:tcPr>
          <w:p w14:paraId="7962B5A3" w14:textId="77777777" w:rsidR="00C257D8" w:rsidRPr="006E16A7" w:rsidRDefault="00C257D8" w:rsidP="00693136">
            <w:pPr>
              <w:pStyle w:val="RowHeading"/>
              <w:keepNext/>
            </w:pPr>
          </w:p>
        </w:tc>
        <w:tc>
          <w:tcPr>
            <w:tcW w:w="1191" w:type="dxa"/>
            <w:shd w:val="clear" w:color="auto" w:fill="D0EAFF" w:themeFill="accent2" w:themeFillTint="1A"/>
          </w:tcPr>
          <w:p w14:paraId="5ADF2F2A" w14:textId="77777777" w:rsidR="00C257D8" w:rsidRPr="006E16A7" w:rsidRDefault="00C257D8" w:rsidP="00693136">
            <w:pPr>
              <w:pStyle w:val="RowHeading"/>
              <w:keepNext/>
            </w:pPr>
          </w:p>
        </w:tc>
        <w:tc>
          <w:tcPr>
            <w:tcW w:w="1191" w:type="dxa"/>
            <w:shd w:val="clear" w:color="auto" w:fill="D0EAFF" w:themeFill="accent2" w:themeFillTint="1A"/>
          </w:tcPr>
          <w:p w14:paraId="3F214F53" w14:textId="77777777" w:rsidR="00C257D8" w:rsidRPr="006E16A7" w:rsidRDefault="00C257D8" w:rsidP="00693136">
            <w:pPr>
              <w:pStyle w:val="RowHeading"/>
              <w:keepNext/>
            </w:pPr>
          </w:p>
        </w:tc>
      </w:tr>
      <w:tr w:rsidR="006C7083" w:rsidRPr="006E16A7" w14:paraId="536F6671"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06738226" w14:textId="77777777" w:rsidR="006C7083" w:rsidRPr="006E16A7" w:rsidRDefault="006C7083" w:rsidP="006C7083">
            <w:pPr>
              <w:pStyle w:val="TableText"/>
            </w:pPr>
            <w:r w:rsidRPr="006E16A7">
              <w:rPr>
                <w:szCs w:val="18"/>
              </w:rPr>
              <w:t>flow_median</w:t>
            </w:r>
          </w:p>
        </w:tc>
        <w:tc>
          <w:tcPr>
            <w:tcW w:w="964" w:type="dxa"/>
          </w:tcPr>
          <w:p w14:paraId="18548F19" w14:textId="77777777" w:rsidR="006C7083" w:rsidRPr="006E16A7" w:rsidRDefault="006C7083" w:rsidP="00693136">
            <w:pPr>
              <w:pStyle w:val="TableTextRight"/>
              <w:ind w:right="284"/>
            </w:pPr>
            <w:r w:rsidRPr="006E16A7">
              <w:t>-0.21</w:t>
            </w:r>
          </w:p>
        </w:tc>
        <w:tc>
          <w:tcPr>
            <w:tcW w:w="1191" w:type="dxa"/>
          </w:tcPr>
          <w:p w14:paraId="7F027AC2" w14:textId="77777777" w:rsidR="006C7083" w:rsidRPr="006E16A7" w:rsidRDefault="006C7083" w:rsidP="00693136">
            <w:pPr>
              <w:pStyle w:val="TableTextRight"/>
              <w:ind w:right="340"/>
            </w:pPr>
            <w:r w:rsidRPr="006E16A7">
              <w:t>-0.68</w:t>
            </w:r>
          </w:p>
        </w:tc>
        <w:tc>
          <w:tcPr>
            <w:tcW w:w="1191" w:type="dxa"/>
          </w:tcPr>
          <w:p w14:paraId="1D2C6C06" w14:textId="77777777" w:rsidR="006C7083" w:rsidRPr="006E16A7" w:rsidRDefault="006C7083" w:rsidP="00693136">
            <w:pPr>
              <w:pStyle w:val="TableTextRight"/>
              <w:ind w:right="340"/>
            </w:pPr>
            <w:r w:rsidRPr="006E16A7">
              <w:t>0.32</w:t>
            </w:r>
          </w:p>
        </w:tc>
        <w:tc>
          <w:tcPr>
            <w:tcW w:w="1191" w:type="dxa"/>
          </w:tcPr>
          <w:p w14:paraId="4C38EC49" w14:textId="77777777" w:rsidR="006C7083" w:rsidRPr="006E16A7" w:rsidRDefault="006C7083" w:rsidP="00693136">
            <w:pPr>
              <w:pStyle w:val="TableTextRight"/>
              <w:ind w:right="340"/>
            </w:pPr>
            <w:r w:rsidRPr="006E16A7">
              <w:t>-0.52</w:t>
            </w:r>
          </w:p>
        </w:tc>
        <w:tc>
          <w:tcPr>
            <w:tcW w:w="1191" w:type="dxa"/>
          </w:tcPr>
          <w:p w14:paraId="3ECD78A6" w14:textId="77777777" w:rsidR="006C7083" w:rsidRPr="006E16A7" w:rsidRDefault="006C7083" w:rsidP="00693136">
            <w:pPr>
              <w:pStyle w:val="TableTextRight"/>
              <w:ind w:right="340"/>
            </w:pPr>
            <w:r w:rsidRPr="006E16A7">
              <w:t>0.14</w:t>
            </w:r>
          </w:p>
        </w:tc>
        <w:tc>
          <w:tcPr>
            <w:tcW w:w="1191" w:type="dxa"/>
          </w:tcPr>
          <w:p w14:paraId="6B9A40C2" w14:textId="77777777" w:rsidR="006C7083" w:rsidRPr="006E16A7" w:rsidRDefault="006C7083" w:rsidP="00693136">
            <w:pPr>
              <w:pStyle w:val="TableTextRight"/>
              <w:ind w:right="340"/>
            </w:pPr>
            <w:r w:rsidRPr="006E16A7">
              <w:t>-0.37</w:t>
            </w:r>
          </w:p>
        </w:tc>
        <w:tc>
          <w:tcPr>
            <w:tcW w:w="1191" w:type="dxa"/>
          </w:tcPr>
          <w:p w14:paraId="17B3451F" w14:textId="77777777" w:rsidR="006C7083" w:rsidRPr="006E16A7" w:rsidRDefault="006C7083" w:rsidP="00693136">
            <w:pPr>
              <w:pStyle w:val="TableTextRight"/>
              <w:ind w:right="340"/>
            </w:pPr>
            <w:r w:rsidRPr="006E16A7">
              <w:t>-0.02</w:t>
            </w:r>
          </w:p>
        </w:tc>
      </w:tr>
      <w:tr w:rsidR="006E16A7" w:rsidRPr="006E16A7" w14:paraId="5179C932" w14:textId="77777777" w:rsidTr="00693136">
        <w:tc>
          <w:tcPr>
            <w:tcW w:w="1440" w:type="dxa"/>
          </w:tcPr>
          <w:p w14:paraId="73B9CF05" w14:textId="77777777" w:rsidR="006C7083" w:rsidRPr="006E16A7" w:rsidRDefault="006C7083" w:rsidP="006C7083">
            <w:pPr>
              <w:pStyle w:val="TableText"/>
            </w:pPr>
            <w:r w:rsidRPr="006E16A7">
              <w:rPr>
                <w:szCs w:val="18"/>
              </w:rPr>
              <w:t>flow_cv</w:t>
            </w:r>
          </w:p>
        </w:tc>
        <w:tc>
          <w:tcPr>
            <w:tcW w:w="964" w:type="dxa"/>
          </w:tcPr>
          <w:p w14:paraId="3A47E814" w14:textId="77777777" w:rsidR="006C7083" w:rsidRPr="006E16A7" w:rsidRDefault="006C7083" w:rsidP="00693136">
            <w:pPr>
              <w:pStyle w:val="TableTextRight"/>
              <w:ind w:right="284"/>
            </w:pPr>
            <w:r w:rsidRPr="006E16A7">
              <w:t>0.05</w:t>
            </w:r>
          </w:p>
        </w:tc>
        <w:tc>
          <w:tcPr>
            <w:tcW w:w="1191" w:type="dxa"/>
          </w:tcPr>
          <w:p w14:paraId="739F2B71" w14:textId="77777777" w:rsidR="006C7083" w:rsidRPr="006E16A7" w:rsidRDefault="006C7083" w:rsidP="00693136">
            <w:pPr>
              <w:pStyle w:val="TableTextRight"/>
              <w:ind w:right="340"/>
            </w:pPr>
            <w:r w:rsidRPr="006E16A7">
              <w:t>-0.69</w:t>
            </w:r>
          </w:p>
        </w:tc>
        <w:tc>
          <w:tcPr>
            <w:tcW w:w="1191" w:type="dxa"/>
          </w:tcPr>
          <w:p w14:paraId="3C5288A2" w14:textId="77777777" w:rsidR="006C7083" w:rsidRPr="006E16A7" w:rsidRDefault="006C7083" w:rsidP="00693136">
            <w:pPr>
              <w:pStyle w:val="TableTextRight"/>
              <w:ind w:right="340"/>
            </w:pPr>
            <w:r w:rsidRPr="006E16A7">
              <w:t>0.67</w:t>
            </w:r>
          </w:p>
        </w:tc>
        <w:tc>
          <w:tcPr>
            <w:tcW w:w="1191" w:type="dxa"/>
          </w:tcPr>
          <w:p w14:paraId="45508EFC" w14:textId="77777777" w:rsidR="006C7083" w:rsidRPr="006E16A7" w:rsidRDefault="006C7083" w:rsidP="00693136">
            <w:pPr>
              <w:pStyle w:val="TableTextRight"/>
              <w:ind w:right="340"/>
            </w:pPr>
            <w:r w:rsidRPr="006E16A7">
              <w:t>-0.39</w:t>
            </w:r>
          </w:p>
        </w:tc>
        <w:tc>
          <w:tcPr>
            <w:tcW w:w="1191" w:type="dxa"/>
          </w:tcPr>
          <w:p w14:paraId="3E8A351C" w14:textId="77777777" w:rsidR="006C7083" w:rsidRPr="006E16A7" w:rsidRDefault="006C7083" w:rsidP="00693136">
            <w:pPr>
              <w:pStyle w:val="TableTextRight"/>
              <w:ind w:right="340"/>
            </w:pPr>
            <w:r w:rsidRPr="006E16A7">
              <w:t>0.49</w:t>
            </w:r>
          </w:p>
        </w:tc>
        <w:tc>
          <w:tcPr>
            <w:tcW w:w="1191" w:type="dxa"/>
          </w:tcPr>
          <w:p w14:paraId="57244BA9" w14:textId="77777777" w:rsidR="006C7083" w:rsidRPr="006E16A7" w:rsidRDefault="006C7083" w:rsidP="00693136">
            <w:pPr>
              <w:pStyle w:val="TableTextRight"/>
              <w:ind w:right="340"/>
            </w:pPr>
            <w:r w:rsidRPr="006E16A7">
              <w:t>-0.13</w:t>
            </w:r>
          </w:p>
        </w:tc>
        <w:tc>
          <w:tcPr>
            <w:tcW w:w="1191" w:type="dxa"/>
          </w:tcPr>
          <w:p w14:paraId="26778017" w14:textId="77777777" w:rsidR="006C7083" w:rsidRPr="006E16A7" w:rsidRDefault="006C7083" w:rsidP="00693136">
            <w:pPr>
              <w:pStyle w:val="TableTextRight"/>
              <w:ind w:right="340"/>
            </w:pPr>
            <w:r w:rsidRPr="006E16A7">
              <w:t>0.34</w:t>
            </w:r>
          </w:p>
        </w:tc>
      </w:tr>
      <w:tr w:rsidR="006C7083" w:rsidRPr="006E16A7" w14:paraId="41BB668E"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48287102" w14:textId="77777777" w:rsidR="006C7083" w:rsidRPr="006E16A7" w:rsidRDefault="006C7083" w:rsidP="006C7083">
            <w:pPr>
              <w:pStyle w:val="TableText"/>
            </w:pPr>
            <w:r w:rsidRPr="006E16A7">
              <w:rPr>
                <w:szCs w:val="18"/>
              </w:rPr>
              <w:t>flow_low</w:t>
            </w:r>
          </w:p>
        </w:tc>
        <w:tc>
          <w:tcPr>
            <w:tcW w:w="964" w:type="dxa"/>
          </w:tcPr>
          <w:p w14:paraId="52843E81" w14:textId="77777777" w:rsidR="006C7083" w:rsidRPr="006E16A7" w:rsidRDefault="006C7083" w:rsidP="00693136">
            <w:pPr>
              <w:pStyle w:val="TableTextRight"/>
              <w:ind w:right="284"/>
            </w:pPr>
            <w:r w:rsidRPr="006E16A7">
              <w:t>0.19</w:t>
            </w:r>
          </w:p>
        </w:tc>
        <w:tc>
          <w:tcPr>
            <w:tcW w:w="1191" w:type="dxa"/>
          </w:tcPr>
          <w:p w14:paraId="365EC078" w14:textId="77777777" w:rsidR="006C7083" w:rsidRPr="006E16A7" w:rsidRDefault="006C7083" w:rsidP="00693136">
            <w:pPr>
              <w:pStyle w:val="TableTextRight"/>
              <w:ind w:right="340"/>
            </w:pPr>
            <w:r w:rsidRPr="006E16A7">
              <w:t>0.05</w:t>
            </w:r>
          </w:p>
        </w:tc>
        <w:tc>
          <w:tcPr>
            <w:tcW w:w="1191" w:type="dxa"/>
          </w:tcPr>
          <w:p w14:paraId="6C0A7AC2" w14:textId="77777777" w:rsidR="006C7083" w:rsidRPr="006E16A7" w:rsidRDefault="006C7083" w:rsidP="00693136">
            <w:pPr>
              <w:pStyle w:val="TableTextRight"/>
              <w:ind w:right="340"/>
            </w:pPr>
            <w:r w:rsidRPr="006E16A7">
              <w:t>0.33</w:t>
            </w:r>
          </w:p>
        </w:tc>
        <w:tc>
          <w:tcPr>
            <w:tcW w:w="1191" w:type="dxa"/>
          </w:tcPr>
          <w:p w14:paraId="69144309" w14:textId="77777777" w:rsidR="006C7083" w:rsidRPr="006E16A7" w:rsidRDefault="006C7083" w:rsidP="00693136">
            <w:pPr>
              <w:pStyle w:val="TableTextRight"/>
              <w:ind w:right="340"/>
            </w:pPr>
            <w:r w:rsidRPr="006E16A7">
              <w:t>0.10</w:t>
            </w:r>
          </w:p>
        </w:tc>
        <w:tc>
          <w:tcPr>
            <w:tcW w:w="1191" w:type="dxa"/>
          </w:tcPr>
          <w:p w14:paraId="495C931A" w14:textId="77777777" w:rsidR="006C7083" w:rsidRPr="006E16A7" w:rsidRDefault="006C7083" w:rsidP="00693136">
            <w:pPr>
              <w:pStyle w:val="TableTextRight"/>
              <w:ind w:right="340"/>
            </w:pPr>
            <w:r w:rsidRPr="006E16A7">
              <w:t>0.27</w:t>
            </w:r>
          </w:p>
        </w:tc>
        <w:tc>
          <w:tcPr>
            <w:tcW w:w="1191" w:type="dxa"/>
          </w:tcPr>
          <w:p w14:paraId="7F841652" w14:textId="77777777" w:rsidR="006C7083" w:rsidRPr="006E16A7" w:rsidRDefault="006C7083" w:rsidP="00693136">
            <w:pPr>
              <w:pStyle w:val="TableTextRight"/>
              <w:ind w:right="340"/>
            </w:pPr>
            <w:r w:rsidRPr="006E16A7">
              <w:t>0.14</w:t>
            </w:r>
          </w:p>
        </w:tc>
        <w:tc>
          <w:tcPr>
            <w:tcW w:w="1191" w:type="dxa"/>
          </w:tcPr>
          <w:p w14:paraId="09594BBE" w14:textId="77777777" w:rsidR="006C7083" w:rsidRPr="006E16A7" w:rsidRDefault="006C7083" w:rsidP="00693136">
            <w:pPr>
              <w:pStyle w:val="TableTextRight"/>
              <w:ind w:right="340"/>
            </w:pPr>
            <w:r w:rsidRPr="006E16A7">
              <w:t>0.23</w:t>
            </w:r>
          </w:p>
        </w:tc>
      </w:tr>
      <w:tr w:rsidR="006E16A7" w:rsidRPr="006E16A7" w14:paraId="0E50DA9E" w14:textId="77777777" w:rsidTr="00693136">
        <w:tc>
          <w:tcPr>
            <w:tcW w:w="1440" w:type="dxa"/>
          </w:tcPr>
          <w:p w14:paraId="4D5A27B5" w14:textId="77777777" w:rsidR="006C7083" w:rsidRPr="006E16A7" w:rsidRDefault="006C7083" w:rsidP="006C7083">
            <w:pPr>
              <w:pStyle w:val="TableText"/>
            </w:pPr>
            <w:r w:rsidRPr="006E16A7">
              <w:rPr>
                <w:szCs w:val="18"/>
              </w:rPr>
              <w:t>flow_max_prev</w:t>
            </w:r>
          </w:p>
        </w:tc>
        <w:tc>
          <w:tcPr>
            <w:tcW w:w="964" w:type="dxa"/>
          </w:tcPr>
          <w:p w14:paraId="16B22798" w14:textId="77777777" w:rsidR="006C7083" w:rsidRPr="006E16A7" w:rsidRDefault="006C7083" w:rsidP="00693136">
            <w:pPr>
              <w:pStyle w:val="TableTextRight"/>
              <w:ind w:right="284"/>
            </w:pPr>
            <w:r w:rsidRPr="006E16A7">
              <w:t>0.19</w:t>
            </w:r>
          </w:p>
        </w:tc>
        <w:tc>
          <w:tcPr>
            <w:tcW w:w="1191" w:type="dxa"/>
          </w:tcPr>
          <w:p w14:paraId="4BA5A7B8" w14:textId="77777777" w:rsidR="006C7083" w:rsidRPr="006E16A7" w:rsidRDefault="006C7083" w:rsidP="00693136">
            <w:pPr>
              <w:pStyle w:val="TableTextRight"/>
              <w:ind w:right="340"/>
            </w:pPr>
            <w:r w:rsidRPr="006E16A7">
              <w:t>-0.20</w:t>
            </w:r>
          </w:p>
        </w:tc>
        <w:tc>
          <w:tcPr>
            <w:tcW w:w="1191" w:type="dxa"/>
          </w:tcPr>
          <w:p w14:paraId="2D200BD8" w14:textId="77777777" w:rsidR="006C7083" w:rsidRPr="006E16A7" w:rsidRDefault="006C7083" w:rsidP="00693136">
            <w:pPr>
              <w:pStyle w:val="TableTextRight"/>
              <w:ind w:right="340"/>
            </w:pPr>
            <w:r w:rsidRPr="006E16A7">
              <w:t>0.54</w:t>
            </w:r>
          </w:p>
        </w:tc>
        <w:tc>
          <w:tcPr>
            <w:tcW w:w="1191" w:type="dxa"/>
          </w:tcPr>
          <w:p w14:paraId="41733AAE" w14:textId="77777777" w:rsidR="006C7083" w:rsidRPr="006E16A7" w:rsidRDefault="006C7083" w:rsidP="00693136">
            <w:pPr>
              <w:pStyle w:val="TableTextRight"/>
              <w:ind w:right="340"/>
            </w:pPr>
            <w:r w:rsidRPr="006E16A7">
              <w:t>-0.04</w:t>
            </w:r>
          </w:p>
        </w:tc>
        <w:tc>
          <w:tcPr>
            <w:tcW w:w="1191" w:type="dxa"/>
          </w:tcPr>
          <w:p w14:paraId="7C9EFD8C" w14:textId="77777777" w:rsidR="006C7083" w:rsidRPr="006E16A7" w:rsidRDefault="006C7083" w:rsidP="00693136">
            <w:pPr>
              <w:pStyle w:val="TableTextRight"/>
              <w:ind w:right="340"/>
            </w:pPr>
            <w:r w:rsidRPr="006E16A7">
              <w:t>0.44</w:t>
            </w:r>
          </w:p>
        </w:tc>
        <w:tc>
          <w:tcPr>
            <w:tcW w:w="1191" w:type="dxa"/>
          </w:tcPr>
          <w:p w14:paraId="7A71E9FA" w14:textId="77777777" w:rsidR="006C7083" w:rsidRPr="006E16A7" w:rsidRDefault="006C7083" w:rsidP="00693136">
            <w:pPr>
              <w:pStyle w:val="TableTextRight"/>
              <w:ind w:right="340"/>
            </w:pPr>
            <w:r w:rsidRPr="006E16A7">
              <w:t>0.08</w:t>
            </w:r>
          </w:p>
        </w:tc>
        <w:tc>
          <w:tcPr>
            <w:tcW w:w="1191" w:type="dxa"/>
          </w:tcPr>
          <w:p w14:paraId="7F2A216A" w14:textId="77777777" w:rsidR="006C7083" w:rsidRPr="006E16A7" w:rsidRDefault="006C7083" w:rsidP="00693136">
            <w:pPr>
              <w:pStyle w:val="TableTextRight"/>
              <w:ind w:right="340"/>
            </w:pPr>
            <w:r w:rsidRPr="006E16A7">
              <w:t>0.32</w:t>
            </w:r>
          </w:p>
        </w:tc>
      </w:tr>
      <w:tr w:rsidR="006C7083" w:rsidRPr="006E16A7" w14:paraId="5D60F996"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shd w:val="clear" w:color="auto" w:fill="D0EAFF" w:themeFill="accent2" w:themeFillTint="1A"/>
          </w:tcPr>
          <w:p w14:paraId="1EB0E9D4" w14:textId="286AA798" w:rsidR="006C7083" w:rsidRPr="006E16A7" w:rsidRDefault="006C7083" w:rsidP="00693136">
            <w:pPr>
              <w:pStyle w:val="RowHeading"/>
              <w:keepNext/>
            </w:pPr>
            <w:r w:rsidRPr="006E16A7">
              <w:t>Golden perch</w:t>
            </w:r>
          </w:p>
        </w:tc>
        <w:tc>
          <w:tcPr>
            <w:tcW w:w="964" w:type="dxa"/>
            <w:shd w:val="clear" w:color="auto" w:fill="D0EAFF" w:themeFill="accent2" w:themeFillTint="1A"/>
          </w:tcPr>
          <w:p w14:paraId="0407248A" w14:textId="77777777" w:rsidR="006C7083" w:rsidRPr="006E16A7" w:rsidRDefault="006C7083" w:rsidP="00693136">
            <w:pPr>
              <w:pStyle w:val="RowHeading"/>
              <w:keepNext/>
            </w:pPr>
          </w:p>
        </w:tc>
        <w:tc>
          <w:tcPr>
            <w:tcW w:w="1191" w:type="dxa"/>
            <w:shd w:val="clear" w:color="auto" w:fill="D0EAFF" w:themeFill="accent2" w:themeFillTint="1A"/>
          </w:tcPr>
          <w:p w14:paraId="2111704A" w14:textId="77777777" w:rsidR="006C7083" w:rsidRPr="006E16A7" w:rsidRDefault="006C7083" w:rsidP="00693136">
            <w:pPr>
              <w:pStyle w:val="RowHeading"/>
              <w:keepNext/>
            </w:pPr>
          </w:p>
        </w:tc>
        <w:tc>
          <w:tcPr>
            <w:tcW w:w="1191" w:type="dxa"/>
            <w:shd w:val="clear" w:color="auto" w:fill="D0EAFF" w:themeFill="accent2" w:themeFillTint="1A"/>
          </w:tcPr>
          <w:p w14:paraId="350D9C87" w14:textId="77777777" w:rsidR="006C7083" w:rsidRPr="006E16A7" w:rsidRDefault="006C7083" w:rsidP="00693136">
            <w:pPr>
              <w:pStyle w:val="RowHeading"/>
              <w:keepNext/>
            </w:pPr>
          </w:p>
        </w:tc>
        <w:tc>
          <w:tcPr>
            <w:tcW w:w="1191" w:type="dxa"/>
            <w:shd w:val="clear" w:color="auto" w:fill="D0EAFF" w:themeFill="accent2" w:themeFillTint="1A"/>
          </w:tcPr>
          <w:p w14:paraId="663AB21E" w14:textId="77777777" w:rsidR="006C7083" w:rsidRPr="006E16A7" w:rsidRDefault="006C7083" w:rsidP="00693136">
            <w:pPr>
              <w:pStyle w:val="RowHeading"/>
              <w:keepNext/>
            </w:pPr>
          </w:p>
        </w:tc>
        <w:tc>
          <w:tcPr>
            <w:tcW w:w="1191" w:type="dxa"/>
            <w:shd w:val="clear" w:color="auto" w:fill="D0EAFF" w:themeFill="accent2" w:themeFillTint="1A"/>
          </w:tcPr>
          <w:p w14:paraId="74D0293F" w14:textId="77777777" w:rsidR="006C7083" w:rsidRPr="006E16A7" w:rsidRDefault="006C7083" w:rsidP="00693136">
            <w:pPr>
              <w:pStyle w:val="RowHeading"/>
              <w:keepNext/>
            </w:pPr>
          </w:p>
        </w:tc>
        <w:tc>
          <w:tcPr>
            <w:tcW w:w="1191" w:type="dxa"/>
            <w:shd w:val="clear" w:color="auto" w:fill="D0EAFF" w:themeFill="accent2" w:themeFillTint="1A"/>
          </w:tcPr>
          <w:p w14:paraId="70CB5BDB" w14:textId="77777777" w:rsidR="006C7083" w:rsidRPr="006E16A7" w:rsidRDefault="006C7083" w:rsidP="00693136">
            <w:pPr>
              <w:pStyle w:val="RowHeading"/>
              <w:keepNext/>
            </w:pPr>
          </w:p>
        </w:tc>
        <w:tc>
          <w:tcPr>
            <w:tcW w:w="1191" w:type="dxa"/>
            <w:shd w:val="clear" w:color="auto" w:fill="D0EAFF" w:themeFill="accent2" w:themeFillTint="1A"/>
          </w:tcPr>
          <w:p w14:paraId="448FD812" w14:textId="77777777" w:rsidR="006C7083" w:rsidRPr="006E16A7" w:rsidRDefault="006C7083" w:rsidP="00693136">
            <w:pPr>
              <w:pStyle w:val="RowHeading"/>
              <w:keepNext/>
            </w:pPr>
          </w:p>
        </w:tc>
      </w:tr>
      <w:tr w:rsidR="006C7083" w:rsidRPr="006E16A7" w14:paraId="3E829A76" w14:textId="77777777" w:rsidTr="00693136">
        <w:tc>
          <w:tcPr>
            <w:tcW w:w="1440" w:type="dxa"/>
          </w:tcPr>
          <w:p w14:paraId="7CB04777" w14:textId="77777777" w:rsidR="006C7083" w:rsidRPr="006E16A7" w:rsidRDefault="006C7083" w:rsidP="006C7083">
            <w:pPr>
              <w:pStyle w:val="TableText"/>
            </w:pPr>
            <w:r w:rsidRPr="006E16A7">
              <w:rPr>
                <w:szCs w:val="18"/>
              </w:rPr>
              <w:t>flow_median</w:t>
            </w:r>
          </w:p>
        </w:tc>
        <w:tc>
          <w:tcPr>
            <w:tcW w:w="964" w:type="dxa"/>
          </w:tcPr>
          <w:p w14:paraId="11B2AA1A" w14:textId="77777777" w:rsidR="006C7083" w:rsidRPr="006E16A7" w:rsidRDefault="006C7083" w:rsidP="00693136">
            <w:pPr>
              <w:pStyle w:val="TableTextRight"/>
              <w:ind w:right="284"/>
            </w:pPr>
            <w:r w:rsidRPr="006E16A7">
              <w:t>-0.34</w:t>
            </w:r>
          </w:p>
        </w:tc>
        <w:tc>
          <w:tcPr>
            <w:tcW w:w="1191" w:type="dxa"/>
          </w:tcPr>
          <w:p w14:paraId="0E346351" w14:textId="77777777" w:rsidR="006C7083" w:rsidRPr="006E16A7" w:rsidRDefault="006C7083" w:rsidP="00693136">
            <w:pPr>
              <w:pStyle w:val="TableTextRight"/>
              <w:ind w:right="340"/>
            </w:pPr>
            <w:r w:rsidRPr="006E16A7">
              <w:t>-0.88</w:t>
            </w:r>
          </w:p>
        </w:tc>
        <w:tc>
          <w:tcPr>
            <w:tcW w:w="1191" w:type="dxa"/>
          </w:tcPr>
          <w:p w14:paraId="0AD2D2ED" w14:textId="77777777" w:rsidR="006C7083" w:rsidRPr="006E16A7" w:rsidRDefault="006C7083" w:rsidP="00693136">
            <w:pPr>
              <w:pStyle w:val="TableTextRight"/>
              <w:ind w:right="340"/>
            </w:pPr>
            <w:r w:rsidRPr="006E16A7">
              <w:t>0.21</w:t>
            </w:r>
          </w:p>
        </w:tc>
        <w:tc>
          <w:tcPr>
            <w:tcW w:w="1191" w:type="dxa"/>
          </w:tcPr>
          <w:p w14:paraId="54F27FED" w14:textId="77777777" w:rsidR="006C7083" w:rsidRPr="006E16A7" w:rsidRDefault="006C7083" w:rsidP="00693136">
            <w:pPr>
              <w:pStyle w:val="TableTextRight"/>
              <w:ind w:right="340"/>
            </w:pPr>
            <w:r w:rsidRPr="006E16A7">
              <w:t>-0.70</w:t>
            </w:r>
          </w:p>
        </w:tc>
        <w:tc>
          <w:tcPr>
            <w:tcW w:w="1191" w:type="dxa"/>
          </w:tcPr>
          <w:p w14:paraId="762278EB" w14:textId="77777777" w:rsidR="006C7083" w:rsidRPr="006E16A7" w:rsidRDefault="006C7083" w:rsidP="00693136">
            <w:pPr>
              <w:pStyle w:val="TableTextRight"/>
              <w:ind w:right="340"/>
            </w:pPr>
            <w:r w:rsidRPr="006E16A7">
              <w:t>-0.01</w:t>
            </w:r>
          </w:p>
        </w:tc>
        <w:tc>
          <w:tcPr>
            <w:tcW w:w="1191" w:type="dxa"/>
          </w:tcPr>
          <w:p w14:paraId="2385B6B3" w14:textId="77777777" w:rsidR="006C7083" w:rsidRPr="006E16A7" w:rsidRDefault="006C7083" w:rsidP="00693136">
            <w:pPr>
              <w:pStyle w:val="TableTextRight"/>
              <w:ind w:right="340"/>
            </w:pPr>
            <w:r w:rsidRPr="006E16A7">
              <w:t>-0.51</w:t>
            </w:r>
          </w:p>
        </w:tc>
        <w:tc>
          <w:tcPr>
            <w:tcW w:w="1191" w:type="dxa"/>
          </w:tcPr>
          <w:p w14:paraId="5BBEB715" w14:textId="77777777" w:rsidR="006C7083" w:rsidRPr="006E16A7" w:rsidRDefault="006C7083" w:rsidP="00693136">
            <w:pPr>
              <w:pStyle w:val="TableTextRight"/>
              <w:ind w:right="340"/>
            </w:pPr>
            <w:r w:rsidRPr="006E16A7">
              <w:t>-0.15</w:t>
            </w:r>
          </w:p>
        </w:tc>
      </w:tr>
      <w:tr w:rsidR="006C7083" w:rsidRPr="006E16A7" w14:paraId="69A66DD3"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336C880B" w14:textId="77777777" w:rsidR="006C7083" w:rsidRPr="006E16A7" w:rsidRDefault="006C7083" w:rsidP="006C7083">
            <w:pPr>
              <w:pStyle w:val="TableText"/>
            </w:pPr>
            <w:r w:rsidRPr="006E16A7">
              <w:rPr>
                <w:szCs w:val="18"/>
              </w:rPr>
              <w:t>flow_cv</w:t>
            </w:r>
          </w:p>
        </w:tc>
        <w:tc>
          <w:tcPr>
            <w:tcW w:w="964" w:type="dxa"/>
          </w:tcPr>
          <w:p w14:paraId="65ABEC67" w14:textId="77777777" w:rsidR="006C7083" w:rsidRPr="006E16A7" w:rsidRDefault="006C7083" w:rsidP="00693136">
            <w:pPr>
              <w:pStyle w:val="TableTextRight"/>
              <w:ind w:right="284"/>
            </w:pPr>
            <w:r w:rsidRPr="006E16A7">
              <w:t>-0.52</w:t>
            </w:r>
          </w:p>
        </w:tc>
        <w:tc>
          <w:tcPr>
            <w:tcW w:w="1191" w:type="dxa"/>
          </w:tcPr>
          <w:p w14:paraId="0F992687" w14:textId="77777777" w:rsidR="006C7083" w:rsidRPr="006E16A7" w:rsidRDefault="006C7083" w:rsidP="00693136">
            <w:pPr>
              <w:pStyle w:val="TableTextRight"/>
              <w:ind w:right="340"/>
            </w:pPr>
            <w:r w:rsidRPr="006E16A7">
              <w:t>-1.32</w:t>
            </w:r>
          </w:p>
        </w:tc>
        <w:tc>
          <w:tcPr>
            <w:tcW w:w="1191" w:type="dxa"/>
          </w:tcPr>
          <w:p w14:paraId="0167CD3B" w14:textId="77777777" w:rsidR="006C7083" w:rsidRPr="006E16A7" w:rsidRDefault="006C7083" w:rsidP="00693136">
            <w:pPr>
              <w:pStyle w:val="TableTextRight"/>
              <w:ind w:right="340"/>
            </w:pPr>
            <w:r w:rsidRPr="006E16A7">
              <w:t>0.25</w:t>
            </w:r>
          </w:p>
        </w:tc>
        <w:tc>
          <w:tcPr>
            <w:tcW w:w="1191" w:type="dxa"/>
          </w:tcPr>
          <w:p w14:paraId="06390F27" w14:textId="77777777" w:rsidR="006C7083" w:rsidRPr="006E16A7" w:rsidRDefault="006C7083" w:rsidP="00693136">
            <w:pPr>
              <w:pStyle w:val="TableTextRight"/>
              <w:ind w:right="340"/>
            </w:pPr>
            <w:r w:rsidRPr="006E16A7">
              <w:t>-1.03</w:t>
            </w:r>
          </w:p>
        </w:tc>
        <w:tc>
          <w:tcPr>
            <w:tcW w:w="1191" w:type="dxa"/>
          </w:tcPr>
          <w:p w14:paraId="5606FFEB" w14:textId="77777777" w:rsidR="006C7083" w:rsidRPr="006E16A7" w:rsidRDefault="006C7083" w:rsidP="00693136">
            <w:pPr>
              <w:pStyle w:val="TableTextRight"/>
              <w:ind w:right="340"/>
            </w:pPr>
            <w:r w:rsidRPr="006E16A7">
              <w:t>-0.04</w:t>
            </w:r>
          </w:p>
        </w:tc>
        <w:tc>
          <w:tcPr>
            <w:tcW w:w="1191" w:type="dxa"/>
          </w:tcPr>
          <w:p w14:paraId="6594BAE9" w14:textId="77777777" w:rsidR="006C7083" w:rsidRPr="006E16A7" w:rsidRDefault="006C7083" w:rsidP="00693136">
            <w:pPr>
              <w:pStyle w:val="TableTextRight"/>
              <w:ind w:right="340"/>
            </w:pPr>
            <w:r w:rsidRPr="006E16A7">
              <w:t>-0.74</w:t>
            </w:r>
          </w:p>
        </w:tc>
        <w:tc>
          <w:tcPr>
            <w:tcW w:w="1191" w:type="dxa"/>
          </w:tcPr>
          <w:p w14:paraId="15D363C0" w14:textId="77777777" w:rsidR="006C7083" w:rsidRPr="006E16A7" w:rsidRDefault="006C7083" w:rsidP="00693136">
            <w:pPr>
              <w:pStyle w:val="TableTextRight"/>
              <w:ind w:right="340"/>
            </w:pPr>
            <w:r w:rsidRPr="006E16A7">
              <w:t>-0.22</w:t>
            </w:r>
          </w:p>
        </w:tc>
      </w:tr>
      <w:tr w:rsidR="006C7083" w:rsidRPr="006E16A7" w14:paraId="038A01C9" w14:textId="77777777" w:rsidTr="00693136">
        <w:tc>
          <w:tcPr>
            <w:tcW w:w="1440" w:type="dxa"/>
          </w:tcPr>
          <w:p w14:paraId="30D036E2" w14:textId="77777777" w:rsidR="006C7083" w:rsidRPr="006E16A7" w:rsidRDefault="006C7083" w:rsidP="006C7083">
            <w:pPr>
              <w:pStyle w:val="TableText"/>
            </w:pPr>
            <w:r w:rsidRPr="006E16A7">
              <w:rPr>
                <w:szCs w:val="18"/>
              </w:rPr>
              <w:t>flow_low</w:t>
            </w:r>
          </w:p>
        </w:tc>
        <w:tc>
          <w:tcPr>
            <w:tcW w:w="964" w:type="dxa"/>
          </w:tcPr>
          <w:p w14:paraId="3ED63FE9" w14:textId="77777777" w:rsidR="006C7083" w:rsidRPr="006E16A7" w:rsidRDefault="006C7083" w:rsidP="00693136">
            <w:pPr>
              <w:pStyle w:val="TableTextRight"/>
              <w:ind w:right="284"/>
            </w:pPr>
            <w:r w:rsidRPr="006E16A7">
              <w:t>0.01</w:t>
            </w:r>
          </w:p>
        </w:tc>
        <w:tc>
          <w:tcPr>
            <w:tcW w:w="1191" w:type="dxa"/>
          </w:tcPr>
          <w:p w14:paraId="3C5EB63F" w14:textId="77777777" w:rsidR="006C7083" w:rsidRPr="006E16A7" w:rsidRDefault="006C7083" w:rsidP="00693136">
            <w:pPr>
              <w:pStyle w:val="TableTextRight"/>
              <w:ind w:right="340"/>
            </w:pPr>
            <w:r w:rsidRPr="006E16A7">
              <w:t>-0.17</w:t>
            </w:r>
          </w:p>
        </w:tc>
        <w:tc>
          <w:tcPr>
            <w:tcW w:w="1191" w:type="dxa"/>
          </w:tcPr>
          <w:p w14:paraId="1882583F" w14:textId="77777777" w:rsidR="006C7083" w:rsidRPr="006E16A7" w:rsidRDefault="006C7083" w:rsidP="00693136">
            <w:pPr>
              <w:pStyle w:val="TableTextRight"/>
              <w:ind w:right="340"/>
            </w:pPr>
            <w:r w:rsidRPr="006E16A7">
              <w:t>0.17</w:t>
            </w:r>
          </w:p>
        </w:tc>
        <w:tc>
          <w:tcPr>
            <w:tcW w:w="1191" w:type="dxa"/>
          </w:tcPr>
          <w:p w14:paraId="5B8015B1" w14:textId="77777777" w:rsidR="006C7083" w:rsidRPr="006E16A7" w:rsidRDefault="006C7083" w:rsidP="00693136">
            <w:pPr>
              <w:pStyle w:val="TableTextRight"/>
              <w:ind w:right="340"/>
            </w:pPr>
            <w:r w:rsidRPr="006E16A7">
              <w:t>-0.10</w:t>
            </w:r>
          </w:p>
        </w:tc>
        <w:tc>
          <w:tcPr>
            <w:tcW w:w="1191" w:type="dxa"/>
          </w:tcPr>
          <w:p w14:paraId="5BCD18F7" w14:textId="77777777" w:rsidR="006C7083" w:rsidRPr="006E16A7" w:rsidRDefault="006C7083" w:rsidP="00693136">
            <w:pPr>
              <w:pStyle w:val="TableTextRight"/>
              <w:ind w:right="340"/>
            </w:pPr>
            <w:r w:rsidRPr="006E16A7">
              <w:t>0.12</w:t>
            </w:r>
          </w:p>
        </w:tc>
        <w:tc>
          <w:tcPr>
            <w:tcW w:w="1191" w:type="dxa"/>
          </w:tcPr>
          <w:p w14:paraId="6643AA9F" w14:textId="77777777" w:rsidR="006C7083" w:rsidRPr="006E16A7" w:rsidRDefault="006C7083" w:rsidP="00693136">
            <w:pPr>
              <w:pStyle w:val="TableTextRight"/>
              <w:ind w:right="340"/>
            </w:pPr>
            <w:r w:rsidRPr="006E16A7">
              <w:t>-0.05</w:t>
            </w:r>
          </w:p>
        </w:tc>
        <w:tc>
          <w:tcPr>
            <w:tcW w:w="1191" w:type="dxa"/>
          </w:tcPr>
          <w:p w14:paraId="4CF58F5F" w14:textId="77777777" w:rsidR="006C7083" w:rsidRPr="006E16A7" w:rsidRDefault="006C7083" w:rsidP="00693136">
            <w:pPr>
              <w:pStyle w:val="TableTextRight"/>
              <w:ind w:right="340"/>
            </w:pPr>
            <w:r w:rsidRPr="006E16A7">
              <w:t>0.06</w:t>
            </w:r>
          </w:p>
        </w:tc>
      </w:tr>
      <w:tr w:rsidR="006C7083" w:rsidRPr="006E16A7" w14:paraId="2CB8A99B"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6073406D" w14:textId="77777777" w:rsidR="006C7083" w:rsidRPr="006E16A7" w:rsidRDefault="006C7083" w:rsidP="006C7083">
            <w:pPr>
              <w:pStyle w:val="TableText"/>
            </w:pPr>
            <w:r w:rsidRPr="006E16A7">
              <w:rPr>
                <w:szCs w:val="18"/>
              </w:rPr>
              <w:t>flow_max_prev</w:t>
            </w:r>
          </w:p>
        </w:tc>
        <w:tc>
          <w:tcPr>
            <w:tcW w:w="964" w:type="dxa"/>
          </w:tcPr>
          <w:p w14:paraId="407B8F95" w14:textId="77777777" w:rsidR="006C7083" w:rsidRPr="006E16A7" w:rsidRDefault="006C7083" w:rsidP="00693136">
            <w:pPr>
              <w:pStyle w:val="TableTextRight"/>
              <w:ind w:right="284"/>
            </w:pPr>
            <w:r w:rsidRPr="006E16A7">
              <w:t>0.26</w:t>
            </w:r>
          </w:p>
        </w:tc>
        <w:tc>
          <w:tcPr>
            <w:tcW w:w="1191" w:type="dxa"/>
          </w:tcPr>
          <w:p w14:paraId="5F4015E1" w14:textId="77777777" w:rsidR="006C7083" w:rsidRPr="006E16A7" w:rsidRDefault="006C7083" w:rsidP="00693136">
            <w:pPr>
              <w:pStyle w:val="TableTextRight"/>
              <w:ind w:right="340"/>
            </w:pPr>
            <w:r w:rsidRPr="006E16A7">
              <w:t>-0.05</w:t>
            </w:r>
          </w:p>
        </w:tc>
        <w:tc>
          <w:tcPr>
            <w:tcW w:w="1191" w:type="dxa"/>
          </w:tcPr>
          <w:p w14:paraId="38942EE8" w14:textId="77777777" w:rsidR="006C7083" w:rsidRPr="006E16A7" w:rsidRDefault="006C7083" w:rsidP="00693136">
            <w:pPr>
              <w:pStyle w:val="TableTextRight"/>
              <w:ind w:right="340"/>
            </w:pPr>
            <w:r w:rsidRPr="006E16A7">
              <w:t>0.66</w:t>
            </w:r>
          </w:p>
        </w:tc>
        <w:tc>
          <w:tcPr>
            <w:tcW w:w="1191" w:type="dxa"/>
          </w:tcPr>
          <w:p w14:paraId="27D84FC7" w14:textId="77777777" w:rsidR="006C7083" w:rsidRPr="006E16A7" w:rsidRDefault="006C7083" w:rsidP="00693136">
            <w:pPr>
              <w:pStyle w:val="TableTextRight"/>
              <w:ind w:right="340"/>
            </w:pPr>
            <w:r w:rsidRPr="006E16A7">
              <w:t>0.01</w:t>
            </w:r>
          </w:p>
        </w:tc>
        <w:tc>
          <w:tcPr>
            <w:tcW w:w="1191" w:type="dxa"/>
          </w:tcPr>
          <w:p w14:paraId="30794270" w14:textId="77777777" w:rsidR="006C7083" w:rsidRPr="006E16A7" w:rsidRDefault="006C7083" w:rsidP="00693136">
            <w:pPr>
              <w:pStyle w:val="TableTextRight"/>
              <w:ind w:right="340"/>
            </w:pPr>
            <w:r w:rsidRPr="006E16A7">
              <w:t>0.46</w:t>
            </w:r>
          </w:p>
        </w:tc>
        <w:tc>
          <w:tcPr>
            <w:tcW w:w="1191" w:type="dxa"/>
          </w:tcPr>
          <w:p w14:paraId="36F67E8E" w14:textId="77777777" w:rsidR="006C7083" w:rsidRPr="006E16A7" w:rsidRDefault="006C7083" w:rsidP="00693136">
            <w:pPr>
              <w:pStyle w:val="TableTextRight"/>
              <w:ind w:right="340"/>
            </w:pPr>
            <w:r w:rsidRPr="006E16A7">
              <w:t>0.15</w:t>
            </w:r>
          </w:p>
        </w:tc>
        <w:tc>
          <w:tcPr>
            <w:tcW w:w="1191" w:type="dxa"/>
          </w:tcPr>
          <w:p w14:paraId="2961EC72" w14:textId="77777777" w:rsidR="006C7083" w:rsidRPr="006E16A7" w:rsidRDefault="006C7083" w:rsidP="00693136">
            <w:pPr>
              <w:pStyle w:val="TableTextRight"/>
              <w:ind w:right="340"/>
            </w:pPr>
            <w:r w:rsidRPr="006E16A7">
              <w:t>0.39</w:t>
            </w:r>
          </w:p>
        </w:tc>
      </w:tr>
      <w:tr w:rsidR="006C7083" w:rsidRPr="006E16A7" w14:paraId="11F42F9F" w14:textId="77777777" w:rsidTr="00693136">
        <w:tc>
          <w:tcPr>
            <w:tcW w:w="1440" w:type="dxa"/>
            <w:shd w:val="clear" w:color="auto" w:fill="D0EAFF" w:themeFill="accent2" w:themeFillTint="1A"/>
          </w:tcPr>
          <w:p w14:paraId="5A07B31A" w14:textId="3755666F" w:rsidR="006C7083" w:rsidRPr="006E16A7" w:rsidRDefault="006C7083" w:rsidP="00693136">
            <w:pPr>
              <w:pStyle w:val="RowHeading"/>
              <w:keepNext/>
            </w:pPr>
            <w:r w:rsidRPr="006E16A7">
              <w:t>Murray cod</w:t>
            </w:r>
          </w:p>
        </w:tc>
        <w:tc>
          <w:tcPr>
            <w:tcW w:w="964" w:type="dxa"/>
            <w:shd w:val="clear" w:color="auto" w:fill="D0EAFF" w:themeFill="accent2" w:themeFillTint="1A"/>
          </w:tcPr>
          <w:p w14:paraId="746EE23B" w14:textId="77777777" w:rsidR="006C7083" w:rsidRPr="006E16A7" w:rsidRDefault="006C7083" w:rsidP="00693136">
            <w:pPr>
              <w:pStyle w:val="RowHeading"/>
              <w:keepNext/>
            </w:pPr>
          </w:p>
        </w:tc>
        <w:tc>
          <w:tcPr>
            <w:tcW w:w="1191" w:type="dxa"/>
            <w:shd w:val="clear" w:color="auto" w:fill="D0EAFF" w:themeFill="accent2" w:themeFillTint="1A"/>
          </w:tcPr>
          <w:p w14:paraId="5CE9DFF4" w14:textId="77777777" w:rsidR="006C7083" w:rsidRPr="006E16A7" w:rsidRDefault="006C7083" w:rsidP="00693136">
            <w:pPr>
              <w:pStyle w:val="RowHeading"/>
              <w:keepNext/>
            </w:pPr>
          </w:p>
        </w:tc>
        <w:tc>
          <w:tcPr>
            <w:tcW w:w="1191" w:type="dxa"/>
            <w:shd w:val="clear" w:color="auto" w:fill="D0EAFF" w:themeFill="accent2" w:themeFillTint="1A"/>
          </w:tcPr>
          <w:p w14:paraId="13416A7C" w14:textId="77777777" w:rsidR="006C7083" w:rsidRPr="006E16A7" w:rsidRDefault="006C7083" w:rsidP="00693136">
            <w:pPr>
              <w:pStyle w:val="RowHeading"/>
              <w:keepNext/>
            </w:pPr>
          </w:p>
        </w:tc>
        <w:tc>
          <w:tcPr>
            <w:tcW w:w="1191" w:type="dxa"/>
            <w:shd w:val="clear" w:color="auto" w:fill="D0EAFF" w:themeFill="accent2" w:themeFillTint="1A"/>
          </w:tcPr>
          <w:p w14:paraId="4F9EDE87" w14:textId="77777777" w:rsidR="006C7083" w:rsidRPr="006E16A7" w:rsidRDefault="006C7083" w:rsidP="00693136">
            <w:pPr>
              <w:pStyle w:val="RowHeading"/>
              <w:keepNext/>
            </w:pPr>
          </w:p>
        </w:tc>
        <w:tc>
          <w:tcPr>
            <w:tcW w:w="1191" w:type="dxa"/>
            <w:shd w:val="clear" w:color="auto" w:fill="D0EAFF" w:themeFill="accent2" w:themeFillTint="1A"/>
          </w:tcPr>
          <w:p w14:paraId="1CCBC5D3" w14:textId="77777777" w:rsidR="006C7083" w:rsidRPr="006E16A7" w:rsidRDefault="006C7083" w:rsidP="00693136">
            <w:pPr>
              <w:pStyle w:val="RowHeading"/>
              <w:keepNext/>
            </w:pPr>
          </w:p>
        </w:tc>
        <w:tc>
          <w:tcPr>
            <w:tcW w:w="1191" w:type="dxa"/>
            <w:shd w:val="clear" w:color="auto" w:fill="D0EAFF" w:themeFill="accent2" w:themeFillTint="1A"/>
          </w:tcPr>
          <w:p w14:paraId="5070EEE4" w14:textId="77777777" w:rsidR="006C7083" w:rsidRPr="006E16A7" w:rsidRDefault="006C7083" w:rsidP="00693136">
            <w:pPr>
              <w:pStyle w:val="RowHeading"/>
              <w:keepNext/>
            </w:pPr>
          </w:p>
        </w:tc>
        <w:tc>
          <w:tcPr>
            <w:tcW w:w="1191" w:type="dxa"/>
            <w:shd w:val="clear" w:color="auto" w:fill="D0EAFF" w:themeFill="accent2" w:themeFillTint="1A"/>
          </w:tcPr>
          <w:p w14:paraId="1789865C" w14:textId="77777777" w:rsidR="006C7083" w:rsidRPr="006E16A7" w:rsidRDefault="006C7083" w:rsidP="00693136">
            <w:pPr>
              <w:pStyle w:val="RowHeading"/>
              <w:keepNext/>
            </w:pPr>
          </w:p>
        </w:tc>
      </w:tr>
      <w:tr w:rsidR="006E16A7" w:rsidRPr="006E16A7" w14:paraId="38330AE5"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7ECCC3A5" w14:textId="77777777" w:rsidR="006C7083" w:rsidRPr="006E16A7" w:rsidRDefault="006C7083" w:rsidP="006C7083">
            <w:pPr>
              <w:pStyle w:val="TableText"/>
            </w:pPr>
            <w:r w:rsidRPr="006E16A7">
              <w:rPr>
                <w:szCs w:val="18"/>
              </w:rPr>
              <w:t>flow_median</w:t>
            </w:r>
          </w:p>
        </w:tc>
        <w:tc>
          <w:tcPr>
            <w:tcW w:w="964" w:type="dxa"/>
          </w:tcPr>
          <w:p w14:paraId="107A7C3E" w14:textId="77777777" w:rsidR="006C7083" w:rsidRPr="006E16A7" w:rsidRDefault="006C7083" w:rsidP="00693136">
            <w:pPr>
              <w:pStyle w:val="TableTextRight"/>
              <w:ind w:right="284"/>
            </w:pPr>
            <w:r w:rsidRPr="006E16A7">
              <w:t>-0.55</w:t>
            </w:r>
          </w:p>
        </w:tc>
        <w:tc>
          <w:tcPr>
            <w:tcW w:w="1191" w:type="dxa"/>
          </w:tcPr>
          <w:p w14:paraId="45FD0E32" w14:textId="77777777" w:rsidR="006C7083" w:rsidRPr="006E16A7" w:rsidRDefault="006C7083" w:rsidP="00693136">
            <w:pPr>
              <w:pStyle w:val="TableTextRight"/>
              <w:ind w:right="340"/>
            </w:pPr>
            <w:r w:rsidRPr="006E16A7">
              <w:t>-1.13</w:t>
            </w:r>
          </w:p>
        </w:tc>
        <w:tc>
          <w:tcPr>
            <w:tcW w:w="1191" w:type="dxa"/>
          </w:tcPr>
          <w:p w14:paraId="18166C6F" w14:textId="77777777" w:rsidR="006C7083" w:rsidRPr="006E16A7" w:rsidRDefault="006C7083" w:rsidP="00693136">
            <w:pPr>
              <w:pStyle w:val="TableTextRight"/>
              <w:ind w:right="340"/>
            </w:pPr>
            <w:r w:rsidRPr="006E16A7">
              <w:t>0.05</w:t>
            </w:r>
          </w:p>
        </w:tc>
        <w:tc>
          <w:tcPr>
            <w:tcW w:w="1191" w:type="dxa"/>
          </w:tcPr>
          <w:p w14:paraId="2F4A90C1" w14:textId="77777777" w:rsidR="006C7083" w:rsidRPr="006E16A7" w:rsidRDefault="006C7083" w:rsidP="00693136">
            <w:pPr>
              <w:pStyle w:val="TableTextRight"/>
              <w:ind w:right="340"/>
            </w:pPr>
            <w:r w:rsidRPr="006E16A7">
              <w:t>-0.92</w:t>
            </w:r>
          </w:p>
        </w:tc>
        <w:tc>
          <w:tcPr>
            <w:tcW w:w="1191" w:type="dxa"/>
          </w:tcPr>
          <w:p w14:paraId="5A9FF8F4" w14:textId="77777777" w:rsidR="006C7083" w:rsidRPr="006E16A7" w:rsidRDefault="006C7083" w:rsidP="00693136">
            <w:pPr>
              <w:pStyle w:val="TableTextRight"/>
              <w:ind w:right="340"/>
            </w:pPr>
            <w:r w:rsidRPr="006E16A7">
              <w:t>-0.19</w:t>
            </w:r>
          </w:p>
        </w:tc>
        <w:tc>
          <w:tcPr>
            <w:tcW w:w="1191" w:type="dxa"/>
          </w:tcPr>
          <w:p w14:paraId="461E955D" w14:textId="77777777" w:rsidR="006C7083" w:rsidRPr="006E16A7" w:rsidRDefault="006C7083" w:rsidP="00693136">
            <w:pPr>
              <w:pStyle w:val="TableTextRight"/>
              <w:ind w:right="340"/>
            </w:pPr>
            <w:r w:rsidRPr="006E16A7">
              <w:t>-0.74</w:t>
            </w:r>
          </w:p>
        </w:tc>
        <w:tc>
          <w:tcPr>
            <w:tcW w:w="1191" w:type="dxa"/>
          </w:tcPr>
          <w:p w14:paraId="1E54D9C5" w14:textId="77777777" w:rsidR="006C7083" w:rsidRPr="006E16A7" w:rsidRDefault="006C7083" w:rsidP="00693136">
            <w:pPr>
              <w:pStyle w:val="TableTextRight"/>
              <w:ind w:right="340"/>
            </w:pPr>
            <w:r w:rsidRPr="006E16A7">
              <w:t>-0.37</w:t>
            </w:r>
          </w:p>
        </w:tc>
      </w:tr>
      <w:tr w:rsidR="006C7083" w:rsidRPr="006E16A7" w14:paraId="230C4316" w14:textId="77777777" w:rsidTr="00693136">
        <w:tc>
          <w:tcPr>
            <w:tcW w:w="1440" w:type="dxa"/>
          </w:tcPr>
          <w:p w14:paraId="1935D31A" w14:textId="77777777" w:rsidR="006C7083" w:rsidRPr="006E16A7" w:rsidRDefault="006C7083" w:rsidP="006C7083">
            <w:pPr>
              <w:pStyle w:val="TableText"/>
            </w:pPr>
            <w:r w:rsidRPr="006E16A7">
              <w:rPr>
                <w:szCs w:val="18"/>
              </w:rPr>
              <w:t>flow_cv</w:t>
            </w:r>
          </w:p>
        </w:tc>
        <w:tc>
          <w:tcPr>
            <w:tcW w:w="964" w:type="dxa"/>
          </w:tcPr>
          <w:p w14:paraId="40F0531A" w14:textId="77777777" w:rsidR="006C7083" w:rsidRPr="006E16A7" w:rsidRDefault="006C7083" w:rsidP="00693136">
            <w:pPr>
              <w:pStyle w:val="TableTextRight"/>
              <w:ind w:right="284"/>
            </w:pPr>
            <w:r w:rsidRPr="006E16A7">
              <w:t>-1.01</w:t>
            </w:r>
          </w:p>
        </w:tc>
        <w:tc>
          <w:tcPr>
            <w:tcW w:w="1191" w:type="dxa"/>
          </w:tcPr>
          <w:p w14:paraId="5EB0F14C" w14:textId="77777777" w:rsidR="006C7083" w:rsidRPr="006E16A7" w:rsidRDefault="006C7083" w:rsidP="00693136">
            <w:pPr>
              <w:pStyle w:val="TableTextRight"/>
              <w:ind w:right="340"/>
            </w:pPr>
            <w:r w:rsidRPr="006E16A7">
              <w:t>-1.86</w:t>
            </w:r>
          </w:p>
        </w:tc>
        <w:tc>
          <w:tcPr>
            <w:tcW w:w="1191" w:type="dxa"/>
          </w:tcPr>
          <w:p w14:paraId="4525DD2E" w14:textId="77777777" w:rsidR="006C7083" w:rsidRPr="006E16A7" w:rsidRDefault="006C7083" w:rsidP="00693136">
            <w:pPr>
              <w:pStyle w:val="TableTextRight"/>
              <w:ind w:right="340"/>
            </w:pPr>
            <w:r w:rsidRPr="006E16A7">
              <w:t>-0.18</w:t>
            </w:r>
          </w:p>
        </w:tc>
        <w:tc>
          <w:tcPr>
            <w:tcW w:w="1191" w:type="dxa"/>
          </w:tcPr>
          <w:p w14:paraId="58A30F1E" w14:textId="77777777" w:rsidR="006C7083" w:rsidRPr="006E16A7" w:rsidRDefault="006C7083" w:rsidP="00693136">
            <w:pPr>
              <w:pStyle w:val="TableTextRight"/>
              <w:ind w:right="340"/>
            </w:pPr>
            <w:r w:rsidRPr="006E16A7">
              <w:t>-1.53</w:t>
            </w:r>
          </w:p>
        </w:tc>
        <w:tc>
          <w:tcPr>
            <w:tcW w:w="1191" w:type="dxa"/>
          </w:tcPr>
          <w:p w14:paraId="0287D0D6" w14:textId="77777777" w:rsidR="006C7083" w:rsidRPr="006E16A7" w:rsidRDefault="006C7083" w:rsidP="00693136">
            <w:pPr>
              <w:pStyle w:val="TableTextRight"/>
              <w:ind w:right="340"/>
            </w:pPr>
            <w:r w:rsidRPr="006E16A7">
              <w:t>-0.47</w:t>
            </w:r>
          </w:p>
        </w:tc>
        <w:tc>
          <w:tcPr>
            <w:tcW w:w="1191" w:type="dxa"/>
          </w:tcPr>
          <w:p w14:paraId="2F635A8A" w14:textId="77777777" w:rsidR="006C7083" w:rsidRPr="006E16A7" w:rsidRDefault="006C7083" w:rsidP="00693136">
            <w:pPr>
              <w:pStyle w:val="TableTextRight"/>
              <w:ind w:right="340"/>
            </w:pPr>
            <w:r w:rsidRPr="006E16A7">
              <w:t>-1.33</w:t>
            </w:r>
          </w:p>
        </w:tc>
        <w:tc>
          <w:tcPr>
            <w:tcW w:w="1191" w:type="dxa"/>
          </w:tcPr>
          <w:p w14:paraId="11952DD7" w14:textId="77777777" w:rsidR="006C7083" w:rsidRPr="006E16A7" w:rsidRDefault="006C7083" w:rsidP="00693136">
            <w:pPr>
              <w:pStyle w:val="TableTextRight"/>
              <w:ind w:right="340"/>
            </w:pPr>
            <w:r w:rsidRPr="006E16A7">
              <w:t>-0.78</w:t>
            </w:r>
          </w:p>
        </w:tc>
      </w:tr>
      <w:tr w:rsidR="006E16A7" w:rsidRPr="006E16A7" w14:paraId="5C67F053"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28765C64" w14:textId="77777777" w:rsidR="006C7083" w:rsidRPr="006E16A7" w:rsidRDefault="006C7083" w:rsidP="006C7083">
            <w:pPr>
              <w:pStyle w:val="TableText"/>
            </w:pPr>
            <w:r w:rsidRPr="006E16A7">
              <w:rPr>
                <w:szCs w:val="18"/>
              </w:rPr>
              <w:t>flow_low</w:t>
            </w:r>
          </w:p>
        </w:tc>
        <w:tc>
          <w:tcPr>
            <w:tcW w:w="964" w:type="dxa"/>
          </w:tcPr>
          <w:p w14:paraId="5FC3210C" w14:textId="77777777" w:rsidR="006C7083" w:rsidRPr="006E16A7" w:rsidRDefault="006C7083" w:rsidP="00693136">
            <w:pPr>
              <w:pStyle w:val="TableTextRight"/>
              <w:ind w:right="284"/>
            </w:pPr>
            <w:r w:rsidRPr="006E16A7">
              <w:t>-0.07</w:t>
            </w:r>
          </w:p>
        </w:tc>
        <w:tc>
          <w:tcPr>
            <w:tcW w:w="1191" w:type="dxa"/>
          </w:tcPr>
          <w:p w14:paraId="5BD7B674" w14:textId="77777777" w:rsidR="006C7083" w:rsidRPr="006E16A7" w:rsidRDefault="006C7083" w:rsidP="00693136">
            <w:pPr>
              <w:pStyle w:val="TableTextRight"/>
              <w:ind w:right="340"/>
            </w:pPr>
            <w:r w:rsidRPr="006E16A7">
              <w:t>-0.25</w:t>
            </w:r>
          </w:p>
        </w:tc>
        <w:tc>
          <w:tcPr>
            <w:tcW w:w="1191" w:type="dxa"/>
          </w:tcPr>
          <w:p w14:paraId="7D7F6BF6" w14:textId="77777777" w:rsidR="006C7083" w:rsidRPr="006E16A7" w:rsidRDefault="006C7083" w:rsidP="00693136">
            <w:pPr>
              <w:pStyle w:val="TableTextRight"/>
              <w:ind w:right="340"/>
            </w:pPr>
            <w:r w:rsidRPr="006E16A7">
              <w:t>0.10</w:t>
            </w:r>
          </w:p>
        </w:tc>
        <w:tc>
          <w:tcPr>
            <w:tcW w:w="1191" w:type="dxa"/>
          </w:tcPr>
          <w:p w14:paraId="1C5DA4D2" w14:textId="77777777" w:rsidR="006C7083" w:rsidRPr="006E16A7" w:rsidRDefault="006C7083" w:rsidP="00693136">
            <w:pPr>
              <w:pStyle w:val="TableTextRight"/>
              <w:ind w:right="340"/>
            </w:pPr>
            <w:r w:rsidRPr="006E16A7">
              <w:t>-0.19</w:t>
            </w:r>
          </w:p>
        </w:tc>
        <w:tc>
          <w:tcPr>
            <w:tcW w:w="1191" w:type="dxa"/>
          </w:tcPr>
          <w:p w14:paraId="4F88C7DB" w14:textId="77777777" w:rsidR="006C7083" w:rsidRPr="006E16A7" w:rsidRDefault="006C7083" w:rsidP="00693136">
            <w:pPr>
              <w:pStyle w:val="TableTextRight"/>
              <w:ind w:right="340"/>
            </w:pPr>
            <w:r w:rsidRPr="006E16A7">
              <w:t>0.03</w:t>
            </w:r>
          </w:p>
        </w:tc>
        <w:tc>
          <w:tcPr>
            <w:tcW w:w="1191" w:type="dxa"/>
          </w:tcPr>
          <w:p w14:paraId="4D6805E8" w14:textId="77777777" w:rsidR="006C7083" w:rsidRPr="006E16A7" w:rsidRDefault="006C7083" w:rsidP="00693136">
            <w:pPr>
              <w:pStyle w:val="TableTextRight"/>
              <w:ind w:right="340"/>
            </w:pPr>
            <w:r w:rsidRPr="006E16A7">
              <w:t>-0.13</w:t>
            </w:r>
          </w:p>
        </w:tc>
        <w:tc>
          <w:tcPr>
            <w:tcW w:w="1191" w:type="dxa"/>
          </w:tcPr>
          <w:p w14:paraId="2AB77DF5" w14:textId="77777777" w:rsidR="006C7083" w:rsidRPr="006E16A7" w:rsidRDefault="006C7083" w:rsidP="00693136">
            <w:pPr>
              <w:pStyle w:val="TableTextRight"/>
              <w:ind w:right="340"/>
            </w:pPr>
            <w:r w:rsidRPr="006E16A7">
              <w:t>-0.01</w:t>
            </w:r>
          </w:p>
        </w:tc>
      </w:tr>
      <w:tr w:rsidR="006C7083" w:rsidRPr="006E16A7" w14:paraId="78EB3F0D" w14:textId="77777777" w:rsidTr="00693136">
        <w:tc>
          <w:tcPr>
            <w:tcW w:w="1440" w:type="dxa"/>
          </w:tcPr>
          <w:p w14:paraId="1A7B9591" w14:textId="77777777" w:rsidR="006C7083" w:rsidRPr="006E16A7" w:rsidRDefault="006C7083" w:rsidP="006C7083">
            <w:pPr>
              <w:pStyle w:val="TableText"/>
            </w:pPr>
            <w:r w:rsidRPr="006E16A7">
              <w:rPr>
                <w:szCs w:val="18"/>
              </w:rPr>
              <w:t>flow_max_prev</w:t>
            </w:r>
          </w:p>
        </w:tc>
        <w:tc>
          <w:tcPr>
            <w:tcW w:w="964" w:type="dxa"/>
          </w:tcPr>
          <w:p w14:paraId="1225A75B" w14:textId="77777777" w:rsidR="006C7083" w:rsidRPr="006E16A7" w:rsidRDefault="006C7083" w:rsidP="00693136">
            <w:pPr>
              <w:pStyle w:val="TableTextRight"/>
              <w:ind w:right="284"/>
            </w:pPr>
            <w:r w:rsidRPr="006E16A7">
              <w:t>0.06</w:t>
            </w:r>
          </w:p>
        </w:tc>
        <w:tc>
          <w:tcPr>
            <w:tcW w:w="1191" w:type="dxa"/>
          </w:tcPr>
          <w:p w14:paraId="49921311" w14:textId="77777777" w:rsidR="006C7083" w:rsidRPr="006E16A7" w:rsidRDefault="006C7083" w:rsidP="00693136">
            <w:pPr>
              <w:pStyle w:val="TableTextRight"/>
              <w:ind w:right="340"/>
            </w:pPr>
            <w:r w:rsidRPr="006E16A7">
              <w:t>-0.35</w:t>
            </w:r>
          </w:p>
        </w:tc>
        <w:tc>
          <w:tcPr>
            <w:tcW w:w="1191" w:type="dxa"/>
          </w:tcPr>
          <w:p w14:paraId="03F2582F" w14:textId="77777777" w:rsidR="006C7083" w:rsidRPr="006E16A7" w:rsidRDefault="006C7083" w:rsidP="00693136">
            <w:pPr>
              <w:pStyle w:val="TableTextRight"/>
              <w:ind w:right="340"/>
            </w:pPr>
            <w:r w:rsidRPr="006E16A7">
              <w:t>0.49</w:t>
            </w:r>
          </w:p>
        </w:tc>
        <w:tc>
          <w:tcPr>
            <w:tcW w:w="1191" w:type="dxa"/>
          </w:tcPr>
          <w:p w14:paraId="032DB0DC" w14:textId="77777777" w:rsidR="006C7083" w:rsidRPr="006E16A7" w:rsidRDefault="006C7083" w:rsidP="00693136">
            <w:pPr>
              <w:pStyle w:val="TableTextRight"/>
              <w:ind w:right="340"/>
            </w:pPr>
            <w:r w:rsidRPr="006E16A7">
              <w:t>-0.20</w:t>
            </w:r>
          </w:p>
        </w:tc>
        <w:tc>
          <w:tcPr>
            <w:tcW w:w="1191" w:type="dxa"/>
          </w:tcPr>
          <w:p w14:paraId="0AE69ABA" w14:textId="77777777" w:rsidR="006C7083" w:rsidRPr="006E16A7" w:rsidRDefault="006C7083" w:rsidP="00693136">
            <w:pPr>
              <w:pStyle w:val="TableTextRight"/>
              <w:ind w:right="340"/>
            </w:pPr>
            <w:r w:rsidRPr="006E16A7">
              <w:t>0.32</w:t>
            </w:r>
          </w:p>
        </w:tc>
        <w:tc>
          <w:tcPr>
            <w:tcW w:w="1191" w:type="dxa"/>
          </w:tcPr>
          <w:p w14:paraId="4BCA8AE4" w14:textId="77777777" w:rsidR="006C7083" w:rsidRPr="006E16A7" w:rsidRDefault="006C7083" w:rsidP="00693136">
            <w:pPr>
              <w:pStyle w:val="TableTextRight"/>
              <w:ind w:right="340"/>
            </w:pPr>
            <w:r w:rsidRPr="006E16A7">
              <w:t>-0.09</w:t>
            </w:r>
          </w:p>
        </w:tc>
        <w:tc>
          <w:tcPr>
            <w:tcW w:w="1191" w:type="dxa"/>
          </w:tcPr>
          <w:p w14:paraId="343F3BF0" w14:textId="77777777" w:rsidR="006C7083" w:rsidRPr="006E16A7" w:rsidRDefault="006C7083" w:rsidP="00693136">
            <w:pPr>
              <w:pStyle w:val="TableTextRight"/>
              <w:ind w:right="340"/>
            </w:pPr>
            <w:r w:rsidRPr="006E16A7">
              <w:t>0.17</w:t>
            </w:r>
          </w:p>
        </w:tc>
      </w:tr>
      <w:tr w:rsidR="00C257D8" w:rsidRPr="006E16A7" w14:paraId="5B874170" w14:textId="77777777" w:rsidTr="00C66A0B">
        <w:trPr>
          <w:cnfStyle w:val="000000100000" w:firstRow="0" w:lastRow="0" w:firstColumn="0" w:lastColumn="0" w:oddVBand="0" w:evenVBand="0" w:oddHBand="1" w:evenHBand="0" w:firstRowFirstColumn="0" w:firstRowLastColumn="0" w:lastRowFirstColumn="0" w:lastRowLastColumn="0"/>
        </w:trPr>
        <w:tc>
          <w:tcPr>
            <w:tcW w:w="2404" w:type="dxa"/>
            <w:gridSpan w:val="2"/>
            <w:shd w:val="clear" w:color="auto" w:fill="D0EAFF" w:themeFill="accent2" w:themeFillTint="1A"/>
          </w:tcPr>
          <w:p w14:paraId="1417B4EA" w14:textId="4206DAE8" w:rsidR="00C257D8" w:rsidRPr="006E16A7" w:rsidRDefault="00C257D8" w:rsidP="00693136">
            <w:pPr>
              <w:pStyle w:val="RowHeading"/>
              <w:keepNext/>
            </w:pPr>
            <w:r w:rsidRPr="006E16A7">
              <w:t>Murray-Darling rainbowfish</w:t>
            </w:r>
          </w:p>
        </w:tc>
        <w:tc>
          <w:tcPr>
            <w:tcW w:w="1191" w:type="dxa"/>
            <w:shd w:val="clear" w:color="auto" w:fill="D0EAFF" w:themeFill="accent2" w:themeFillTint="1A"/>
          </w:tcPr>
          <w:p w14:paraId="6C842350" w14:textId="77777777" w:rsidR="00C257D8" w:rsidRPr="006E16A7" w:rsidRDefault="00C257D8" w:rsidP="00693136">
            <w:pPr>
              <w:pStyle w:val="RowHeading"/>
              <w:keepNext/>
            </w:pPr>
          </w:p>
        </w:tc>
        <w:tc>
          <w:tcPr>
            <w:tcW w:w="1191" w:type="dxa"/>
            <w:shd w:val="clear" w:color="auto" w:fill="D0EAFF" w:themeFill="accent2" w:themeFillTint="1A"/>
          </w:tcPr>
          <w:p w14:paraId="244B97A5" w14:textId="77777777" w:rsidR="00C257D8" w:rsidRPr="006E16A7" w:rsidRDefault="00C257D8" w:rsidP="00693136">
            <w:pPr>
              <w:pStyle w:val="RowHeading"/>
              <w:keepNext/>
            </w:pPr>
          </w:p>
        </w:tc>
        <w:tc>
          <w:tcPr>
            <w:tcW w:w="1191" w:type="dxa"/>
            <w:shd w:val="clear" w:color="auto" w:fill="D0EAFF" w:themeFill="accent2" w:themeFillTint="1A"/>
          </w:tcPr>
          <w:p w14:paraId="030557DB" w14:textId="77777777" w:rsidR="00C257D8" w:rsidRPr="006E16A7" w:rsidRDefault="00C257D8" w:rsidP="00693136">
            <w:pPr>
              <w:pStyle w:val="RowHeading"/>
              <w:keepNext/>
            </w:pPr>
          </w:p>
        </w:tc>
        <w:tc>
          <w:tcPr>
            <w:tcW w:w="1191" w:type="dxa"/>
            <w:shd w:val="clear" w:color="auto" w:fill="D0EAFF" w:themeFill="accent2" w:themeFillTint="1A"/>
          </w:tcPr>
          <w:p w14:paraId="7F0827E6" w14:textId="77777777" w:rsidR="00C257D8" w:rsidRPr="006E16A7" w:rsidRDefault="00C257D8" w:rsidP="00693136">
            <w:pPr>
              <w:pStyle w:val="RowHeading"/>
              <w:keepNext/>
            </w:pPr>
          </w:p>
        </w:tc>
        <w:tc>
          <w:tcPr>
            <w:tcW w:w="1191" w:type="dxa"/>
            <w:shd w:val="clear" w:color="auto" w:fill="D0EAFF" w:themeFill="accent2" w:themeFillTint="1A"/>
          </w:tcPr>
          <w:p w14:paraId="76EF9D5D" w14:textId="77777777" w:rsidR="00C257D8" w:rsidRPr="006E16A7" w:rsidRDefault="00C257D8" w:rsidP="00693136">
            <w:pPr>
              <w:pStyle w:val="RowHeading"/>
              <w:keepNext/>
            </w:pPr>
          </w:p>
        </w:tc>
        <w:tc>
          <w:tcPr>
            <w:tcW w:w="1191" w:type="dxa"/>
            <w:shd w:val="clear" w:color="auto" w:fill="D0EAFF" w:themeFill="accent2" w:themeFillTint="1A"/>
          </w:tcPr>
          <w:p w14:paraId="6174DE76" w14:textId="77777777" w:rsidR="00C257D8" w:rsidRPr="006E16A7" w:rsidRDefault="00C257D8" w:rsidP="00693136">
            <w:pPr>
              <w:pStyle w:val="RowHeading"/>
              <w:keepNext/>
            </w:pPr>
          </w:p>
        </w:tc>
      </w:tr>
      <w:tr w:rsidR="006C7083" w:rsidRPr="006E16A7" w14:paraId="2C95C7D0" w14:textId="77777777" w:rsidTr="00693136">
        <w:tc>
          <w:tcPr>
            <w:tcW w:w="1440" w:type="dxa"/>
          </w:tcPr>
          <w:p w14:paraId="43A4BF61" w14:textId="77777777" w:rsidR="006C7083" w:rsidRPr="006E16A7" w:rsidRDefault="006C7083" w:rsidP="006C7083">
            <w:pPr>
              <w:pStyle w:val="TableText"/>
            </w:pPr>
            <w:r w:rsidRPr="006E16A7">
              <w:rPr>
                <w:szCs w:val="18"/>
              </w:rPr>
              <w:t>flow_median</w:t>
            </w:r>
          </w:p>
        </w:tc>
        <w:tc>
          <w:tcPr>
            <w:tcW w:w="964" w:type="dxa"/>
          </w:tcPr>
          <w:p w14:paraId="224EB3CC" w14:textId="77777777" w:rsidR="006C7083" w:rsidRPr="006E16A7" w:rsidRDefault="006C7083" w:rsidP="00693136">
            <w:pPr>
              <w:pStyle w:val="TableTextRight"/>
              <w:ind w:right="284"/>
            </w:pPr>
            <w:r w:rsidRPr="006E16A7">
              <w:t>-0.59</w:t>
            </w:r>
          </w:p>
        </w:tc>
        <w:tc>
          <w:tcPr>
            <w:tcW w:w="1191" w:type="dxa"/>
          </w:tcPr>
          <w:p w14:paraId="40545E7E" w14:textId="77777777" w:rsidR="006C7083" w:rsidRPr="006E16A7" w:rsidRDefault="006C7083" w:rsidP="00693136">
            <w:pPr>
              <w:pStyle w:val="TableTextRight"/>
              <w:ind w:right="340"/>
            </w:pPr>
            <w:r w:rsidRPr="006E16A7">
              <w:t>-1.26</w:t>
            </w:r>
          </w:p>
        </w:tc>
        <w:tc>
          <w:tcPr>
            <w:tcW w:w="1191" w:type="dxa"/>
          </w:tcPr>
          <w:p w14:paraId="7FB9E940" w14:textId="77777777" w:rsidR="006C7083" w:rsidRPr="006E16A7" w:rsidRDefault="006C7083" w:rsidP="00693136">
            <w:pPr>
              <w:pStyle w:val="TableTextRight"/>
              <w:ind w:right="340"/>
            </w:pPr>
            <w:r w:rsidRPr="006E16A7">
              <w:t>0.15</w:t>
            </w:r>
          </w:p>
        </w:tc>
        <w:tc>
          <w:tcPr>
            <w:tcW w:w="1191" w:type="dxa"/>
          </w:tcPr>
          <w:p w14:paraId="1A364885" w14:textId="77777777" w:rsidR="006C7083" w:rsidRPr="006E16A7" w:rsidRDefault="006C7083" w:rsidP="00693136">
            <w:pPr>
              <w:pStyle w:val="TableTextRight"/>
              <w:ind w:right="340"/>
            </w:pPr>
            <w:r w:rsidRPr="006E16A7">
              <w:t>-1.00</w:t>
            </w:r>
          </w:p>
        </w:tc>
        <w:tc>
          <w:tcPr>
            <w:tcW w:w="1191" w:type="dxa"/>
          </w:tcPr>
          <w:p w14:paraId="2F88CAFE" w14:textId="77777777" w:rsidR="006C7083" w:rsidRPr="006E16A7" w:rsidRDefault="006C7083" w:rsidP="00693136">
            <w:pPr>
              <w:pStyle w:val="TableTextRight"/>
              <w:ind w:right="340"/>
            </w:pPr>
            <w:r w:rsidRPr="006E16A7">
              <w:t>-0.08</w:t>
            </w:r>
          </w:p>
        </w:tc>
        <w:tc>
          <w:tcPr>
            <w:tcW w:w="1191" w:type="dxa"/>
          </w:tcPr>
          <w:p w14:paraId="2DE0405A" w14:textId="77777777" w:rsidR="006C7083" w:rsidRPr="006E16A7" w:rsidRDefault="006C7083" w:rsidP="00693136">
            <w:pPr>
              <w:pStyle w:val="TableTextRight"/>
              <w:ind w:right="340"/>
            </w:pPr>
            <w:r w:rsidRPr="006E16A7">
              <w:t>-0.83</w:t>
            </w:r>
          </w:p>
        </w:tc>
        <w:tc>
          <w:tcPr>
            <w:tcW w:w="1191" w:type="dxa"/>
          </w:tcPr>
          <w:p w14:paraId="0F117A84" w14:textId="77777777" w:rsidR="006C7083" w:rsidRPr="006E16A7" w:rsidRDefault="006C7083" w:rsidP="00693136">
            <w:pPr>
              <w:pStyle w:val="TableTextRight"/>
              <w:ind w:right="340"/>
            </w:pPr>
            <w:r w:rsidRPr="006E16A7">
              <w:t>-0.36</w:t>
            </w:r>
          </w:p>
        </w:tc>
      </w:tr>
      <w:tr w:rsidR="006C7083" w:rsidRPr="006E16A7" w14:paraId="249EDF84"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091F3056" w14:textId="77777777" w:rsidR="006C7083" w:rsidRPr="006E16A7" w:rsidRDefault="006C7083" w:rsidP="006C7083">
            <w:pPr>
              <w:pStyle w:val="TableText"/>
            </w:pPr>
            <w:r w:rsidRPr="006E16A7">
              <w:rPr>
                <w:szCs w:val="18"/>
              </w:rPr>
              <w:t>flow_cv</w:t>
            </w:r>
          </w:p>
        </w:tc>
        <w:tc>
          <w:tcPr>
            <w:tcW w:w="964" w:type="dxa"/>
          </w:tcPr>
          <w:p w14:paraId="0C8E0872" w14:textId="77777777" w:rsidR="006C7083" w:rsidRPr="006E16A7" w:rsidRDefault="006C7083" w:rsidP="00693136">
            <w:pPr>
              <w:pStyle w:val="TableTextRight"/>
              <w:ind w:right="284"/>
            </w:pPr>
            <w:r w:rsidRPr="006E16A7">
              <w:t>-1.28</w:t>
            </w:r>
          </w:p>
        </w:tc>
        <w:tc>
          <w:tcPr>
            <w:tcW w:w="1191" w:type="dxa"/>
          </w:tcPr>
          <w:p w14:paraId="3FE6AF8B" w14:textId="77777777" w:rsidR="006C7083" w:rsidRPr="006E16A7" w:rsidRDefault="006C7083" w:rsidP="00693136">
            <w:pPr>
              <w:pStyle w:val="TableTextRight"/>
              <w:ind w:right="340"/>
            </w:pPr>
            <w:r w:rsidRPr="006E16A7">
              <w:t>-2.08</w:t>
            </w:r>
          </w:p>
        </w:tc>
        <w:tc>
          <w:tcPr>
            <w:tcW w:w="1191" w:type="dxa"/>
          </w:tcPr>
          <w:p w14:paraId="0FE92ED5" w14:textId="77777777" w:rsidR="006C7083" w:rsidRPr="006E16A7" w:rsidRDefault="006C7083" w:rsidP="00693136">
            <w:pPr>
              <w:pStyle w:val="TableTextRight"/>
              <w:ind w:right="340"/>
            </w:pPr>
            <w:r w:rsidRPr="006E16A7">
              <w:t>-0.46</w:t>
            </w:r>
          </w:p>
        </w:tc>
        <w:tc>
          <w:tcPr>
            <w:tcW w:w="1191" w:type="dxa"/>
          </w:tcPr>
          <w:p w14:paraId="7FB651DB" w14:textId="77777777" w:rsidR="006C7083" w:rsidRPr="006E16A7" w:rsidRDefault="006C7083" w:rsidP="00693136">
            <w:pPr>
              <w:pStyle w:val="TableTextRight"/>
              <w:ind w:right="340"/>
            </w:pPr>
            <w:r w:rsidRPr="006E16A7">
              <w:t>-1.77</w:t>
            </w:r>
          </w:p>
        </w:tc>
        <w:tc>
          <w:tcPr>
            <w:tcW w:w="1191" w:type="dxa"/>
          </w:tcPr>
          <w:p w14:paraId="106F2C68" w14:textId="77777777" w:rsidR="006C7083" w:rsidRPr="006E16A7" w:rsidRDefault="006C7083" w:rsidP="00693136">
            <w:pPr>
              <w:pStyle w:val="TableTextRight"/>
              <w:ind w:right="340"/>
            </w:pPr>
            <w:r w:rsidRPr="006E16A7">
              <w:t>-0.70</w:t>
            </w:r>
          </w:p>
        </w:tc>
        <w:tc>
          <w:tcPr>
            <w:tcW w:w="1191" w:type="dxa"/>
          </w:tcPr>
          <w:p w14:paraId="14075059" w14:textId="77777777" w:rsidR="006C7083" w:rsidRPr="006E16A7" w:rsidRDefault="006C7083" w:rsidP="00693136">
            <w:pPr>
              <w:pStyle w:val="TableTextRight"/>
              <w:ind w:right="340"/>
            </w:pPr>
            <w:r w:rsidRPr="006E16A7">
              <w:t>-1.57</w:t>
            </w:r>
          </w:p>
        </w:tc>
        <w:tc>
          <w:tcPr>
            <w:tcW w:w="1191" w:type="dxa"/>
          </w:tcPr>
          <w:p w14:paraId="77A23381" w14:textId="77777777" w:rsidR="006C7083" w:rsidRPr="006E16A7" w:rsidRDefault="006C7083" w:rsidP="00693136">
            <w:pPr>
              <w:pStyle w:val="TableTextRight"/>
              <w:ind w:right="340"/>
            </w:pPr>
            <w:r w:rsidRPr="006E16A7">
              <w:t>-1.02</w:t>
            </w:r>
          </w:p>
        </w:tc>
      </w:tr>
      <w:tr w:rsidR="006C7083" w:rsidRPr="006E16A7" w14:paraId="36B084A5" w14:textId="77777777" w:rsidTr="00693136">
        <w:tc>
          <w:tcPr>
            <w:tcW w:w="1440" w:type="dxa"/>
          </w:tcPr>
          <w:p w14:paraId="7DF183F8" w14:textId="77777777" w:rsidR="006C7083" w:rsidRPr="006E16A7" w:rsidRDefault="006C7083" w:rsidP="006C7083">
            <w:pPr>
              <w:pStyle w:val="TableText"/>
            </w:pPr>
            <w:r w:rsidRPr="006E16A7">
              <w:rPr>
                <w:szCs w:val="18"/>
              </w:rPr>
              <w:t>flow_low</w:t>
            </w:r>
          </w:p>
        </w:tc>
        <w:tc>
          <w:tcPr>
            <w:tcW w:w="964" w:type="dxa"/>
          </w:tcPr>
          <w:p w14:paraId="3560CA10" w14:textId="77777777" w:rsidR="006C7083" w:rsidRPr="006E16A7" w:rsidRDefault="006C7083" w:rsidP="00693136">
            <w:pPr>
              <w:pStyle w:val="TableTextRight"/>
              <w:ind w:right="284"/>
            </w:pPr>
            <w:r w:rsidRPr="006E16A7">
              <w:t>-0.03</w:t>
            </w:r>
          </w:p>
        </w:tc>
        <w:tc>
          <w:tcPr>
            <w:tcW w:w="1191" w:type="dxa"/>
          </w:tcPr>
          <w:p w14:paraId="5D34A326" w14:textId="77777777" w:rsidR="006C7083" w:rsidRPr="006E16A7" w:rsidRDefault="006C7083" w:rsidP="00693136">
            <w:pPr>
              <w:pStyle w:val="TableTextRight"/>
              <w:ind w:right="340"/>
            </w:pPr>
            <w:r w:rsidRPr="006E16A7">
              <w:t>-0.19</w:t>
            </w:r>
          </w:p>
        </w:tc>
        <w:tc>
          <w:tcPr>
            <w:tcW w:w="1191" w:type="dxa"/>
          </w:tcPr>
          <w:p w14:paraId="4763D2C1" w14:textId="77777777" w:rsidR="006C7083" w:rsidRPr="006E16A7" w:rsidRDefault="006C7083" w:rsidP="00693136">
            <w:pPr>
              <w:pStyle w:val="TableTextRight"/>
              <w:ind w:right="340"/>
            </w:pPr>
            <w:r w:rsidRPr="006E16A7">
              <w:t>0.14</w:t>
            </w:r>
          </w:p>
        </w:tc>
        <w:tc>
          <w:tcPr>
            <w:tcW w:w="1191" w:type="dxa"/>
          </w:tcPr>
          <w:p w14:paraId="5B9909CF" w14:textId="77777777" w:rsidR="006C7083" w:rsidRPr="006E16A7" w:rsidRDefault="006C7083" w:rsidP="00693136">
            <w:pPr>
              <w:pStyle w:val="TableTextRight"/>
              <w:ind w:right="340"/>
            </w:pPr>
            <w:r w:rsidRPr="006E16A7">
              <w:t>-0.14</w:t>
            </w:r>
          </w:p>
        </w:tc>
        <w:tc>
          <w:tcPr>
            <w:tcW w:w="1191" w:type="dxa"/>
          </w:tcPr>
          <w:p w14:paraId="191A1FEB" w14:textId="77777777" w:rsidR="006C7083" w:rsidRPr="006E16A7" w:rsidRDefault="006C7083" w:rsidP="00693136">
            <w:pPr>
              <w:pStyle w:val="TableTextRight"/>
              <w:ind w:right="340"/>
            </w:pPr>
            <w:r w:rsidRPr="006E16A7">
              <w:t>0.08</w:t>
            </w:r>
          </w:p>
        </w:tc>
        <w:tc>
          <w:tcPr>
            <w:tcW w:w="1191" w:type="dxa"/>
          </w:tcPr>
          <w:p w14:paraId="1A474C6C" w14:textId="77777777" w:rsidR="006C7083" w:rsidRPr="006E16A7" w:rsidRDefault="006C7083" w:rsidP="00693136">
            <w:pPr>
              <w:pStyle w:val="TableTextRight"/>
              <w:ind w:right="340"/>
            </w:pPr>
            <w:r w:rsidRPr="006E16A7">
              <w:t>-0.08</w:t>
            </w:r>
          </w:p>
        </w:tc>
        <w:tc>
          <w:tcPr>
            <w:tcW w:w="1191" w:type="dxa"/>
          </w:tcPr>
          <w:p w14:paraId="3C4B7ABD" w14:textId="77777777" w:rsidR="006C7083" w:rsidRPr="006E16A7" w:rsidRDefault="006C7083" w:rsidP="00693136">
            <w:pPr>
              <w:pStyle w:val="TableTextRight"/>
              <w:ind w:right="340"/>
            </w:pPr>
            <w:r w:rsidRPr="006E16A7">
              <w:t>0.03</w:t>
            </w:r>
          </w:p>
        </w:tc>
      </w:tr>
      <w:tr w:rsidR="006C7083" w:rsidRPr="006E16A7" w14:paraId="794F9828" w14:textId="77777777" w:rsidTr="00693136">
        <w:trPr>
          <w:cnfStyle w:val="000000100000" w:firstRow="0" w:lastRow="0" w:firstColumn="0" w:lastColumn="0" w:oddVBand="0" w:evenVBand="0" w:oddHBand="1" w:evenHBand="0" w:firstRowFirstColumn="0" w:firstRowLastColumn="0" w:lastRowFirstColumn="0" w:lastRowLastColumn="0"/>
        </w:trPr>
        <w:tc>
          <w:tcPr>
            <w:tcW w:w="1440" w:type="dxa"/>
          </w:tcPr>
          <w:p w14:paraId="2CDD7B92" w14:textId="77777777" w:rsidR="006C7083" w:rsidRPr="006E16A7" w:rsidRDefault="006C7083" w:rsidP="006C7083">
            <w:pPr>
              <w:pStyle w:val="TableText"/>
            </w:pPr>
            <w:r w:rsidRPr="006E16A7">
              <w:rPr>
                <w:szCs w:val="18"/>
              </w:rPr>
              <w:t>flow_max_prev</w:t>
            </w:r>
          </w:p>
        </w:tc>
        <w:tc>
          <w:tcPr>
            <w:tcW w:w="964" w:type="dxa"/>
          </w:tcPr>
          <w:p w14:paraId="47DA4A68" w14:textId="77777777" w:rsidR="006C7083" w:rsidRPr="006E16A7" w:rsidRDefault="006C7083" w:rsidP="00693136">
            <w:pPr>
              <w:pStyle w:val="TableTextRight"/>
              <w:ind w:right="340"/>
            </w:pPr>
            <w:r w:rsidRPr="006E16A7">
              <w:t>-0.61</w:t>
            </w:r>
          </w:p>
        </w:tc>
        <w:tc>
          <w:tcPr>
            <w:tcW w:w="1191" w:type="dxa"/>
          </w:tcPr>
          <w:p w14:paraId="1C6564BB" w14:textId="77777777" w:rsidR="006C7083" w:rsidRPr="006E16A7" w:rsidRDefault="006C7083" w:rsidP="00693136">
            <w:pPr>
              <w:pStyle w:val="TableTextRight"/>
              <w:ind w:right="340"/>
            </w:pPr>
            <w:r w:rsidRPr="006E16A7">
              <w:t>-1.01</w:t>
            </w:r>
          </w:p>
        </w:tc>
        <w:tc>
          <w:tcPr>
            <w:tcW w:w="1191" w:type="dxa"/>
          </w:tcPr>
          <w:p w14:paraId="78D61174" w14:textId="77777777" w:rsidR="006C7083" w:rsidRPr="006E16A7" w:rsidRDefault="006C7083" w:rsidP="00693136">
            <w:pPr>
              <w:pStyle w:val="TableTextRight"/>
              <w:ind w:right="340"/>
            </w:pPr>
            <w:r w:rsidRPr="006E16A7">
              <w:t>-0.21</w:t>
            </w:r>
          </w:p>
        </w:tc>
        <w:tc>
          <w:tcPr>
            <w:tcW w:w="1191" w:type="dxa"/>
          </w:tcPr>
          <w:p w14:paraId="47687FD5" w14:textId="77777777" w:rsidR="006C7083" w:rsidRPr="006E16A7" w:rsidRDefault="006C7083" w:rsidP="00693136">
            <w:pPr>
              <w:pStyle w:val="TableTextRight"/>
              <w:ind w:right="340"/>
            </w:pPr>
            <w:r w:rsidRPr="006E16A7">
              <w:t>-0.84</w:t>
            </w:r>
          </w:p>
        </w:tc>
        <w:tc>
          <w:tcPr>
            <w:tcW w:w="1191" w:type="dxa"/>
          </w:tcPr>
          <w:p w14:paraId="0EFCEF6A" w14:textId="77777777" w:rsidR="006C7083" w:rsidRPr="006E16A7" w:rsidRDefault="006C7083" w:rsidP="00693136">
            <w:pPr>
              <w:pStyle w:val="TableTextRight"/>
              <w:ind w:right="340"/>
            </w:pPr>
            <w:r w:rsidRPr="006E16A7">
              <w:t>-0.32</w:t>
            </w:r>
          </w:p>
        </w:tc>
        <w:tc>
          <w:tcPr>
            <w:tcW w:w="1191" w:type="dxa"/>
          </w:tcPr>
          <w:p w14:paraId="1879719A" w14:textId="77777777" w:rsidR="006C7083" w:rsidRPr="006E16A7" w:rsidRDefault="006C7083" w:rsidP="00693136">
            <w:pPr>
              <w:pStyle w:val="TableTextRight"/>
              <w:ind w:right="340"/>
            </w:pPr>
            <w:r w:rsidRPr="006E16A7">
              <w:t>-0.73</w:t>
            </w:r>
          </w:p>
        </w:tc>
        <w:tc>
          <w:tcPr>
            <w:tcW w:w="1191" w:type="dxa"/>
          </w:tcPr>
          <w:p w14:paraId="0607EE5A" w14:textId="77777777" w:rsidR="006C7083" w:rsidRPr="006E16A7" w:rsidRDefault="006C7083" w:rsidP="00693136">
            <w:pPr>
              <w:pStyle w:val="TableTextRight"/>
              <w:ind w:right="340"/>
            </w:pPr>
            <w:r w:rsidRPr="006E16A7">
              <w:t>-0.47</w:t>
            </w:r>
          </w:p>
        </w:tc>
      </w:tr>
    </w:tbl>
    <w:p w14:paraId="0B860737" w14:textId="77777777" w:rsidR="00591BCF" w:rsidRPr="006E16A7" w:rsidRDefault="00591BCF" w:rsidP="00591BCF">
      <w:pPr>
        <w:pStyle w:val="AppendixHeading2"/>
      </w:pPr>
      <w:bookmarkStart w:id="390" w:name="_Toc198296479"/>
      <w:r w:rsidRPr="006E16A7">
        <w:t>Analysis: Community metric</w:t>
      </w:r>
      <w:bookmarkEnd w:id="390"/>
    </w:p>
    <w:p w14:paraId="2FCF7D0F" w14:textId="2C1DD872" w:rsidR="00591BCF" w:rsidRPr="006E16A7" w:rsidRDefault="00591BCF" w:rsidP="004179AD">
      <w:pPr>
        <w:pStyle w:val="CaptionWithNote"/>
      </w:pPr>
      <w:bookmarkStart w:id="391" w:name="_Toc198296550"/>
      <w:r w:rsidRPr="006E16A7">
        <w:t xml:space="preserve">Table </w:t>
      </w:r>
      <w:r>
        <w:fldChar w:fldCharType="begin"/>
      </w:r>
      <w:r>
        <w:instrText>STYLEREF 9 \s</w:instrText>
      </w:r>
      <w:r>
        <w:fldChar w:fldCharType="separate"/>
      </w:r>
      <w:r w:rsidR="008E4922">
        <w:rPr>
          <w:noProof/>
        </w:rPr>
        <w:t>C</w:t>
      </w:r>
      <w:r>
        <w:fldChar w:fldCharType="end"/>
      </w:r>
      <w:r w:rsidR="006C2B2E" w:rsidRPr="006E16A7">
        <w:t>.</w:t>
      </w:r>
      <w:r>
        <w:fldChar w:fldCharType="begin"/>
      </w:r>
      <w:r>
        <w:instrText>SEQ ApxTable \* ARABIC \s 9</w:instrText>
      </w:r>
      <w:r>
        <w:fldChar w:fldCharType="separate"/>
      </w:r>
      <w:r w:rsidR="008E4922">
        <w:rPr>
          <w:noProof/>
        </w:rPr>
        <w:t>6</w:t>
      </w:r>
      <w:r>
        <w:fldChar w:fldCharType="end"/>
      </w:r>
      <w:r w:rsidRPr="006E16A7">
        <w:t xml:space="preserve"> Estimate of the effect of Commonwealth environmental water on community metric</w:t>
      </w:r>
      <w:bookmarkEnd w:id="391"/>
    </w:p>
    <w:p w14:paraId="45FD6524" w14:textId="17F0260A" w:rsidR="00591BCF" w:rsidRPr="006E16A7" w:rsidRDefault="00591BCF" w:rsidP="00591BCF">
      <w:pPr>
        <w:pStyle w:val="CaptionNote"/>
      </w:pPr>
      <w:r w:rsidRPr="006E16A7">
        <w:t>Estimates and 9</w:t>
      </w:r>
      <w:r w:rsidR="00E52D2C" w:rsidRPr="006E16A7">
        <w:t>5</w:t>
      </w:r>
      <w:r w:rsidRPr="006E16A7">
        <w:t>%, 80%, and 60% credible intervals are shown</w:t>
      </w:r>
    </w:p>
    <w:tbl>
      <w:tblPr>
        <w:tblW w:w="9574" w:type="dxa"/>
        <w:tblInd w:w="113" w:type="dxa"/>
        <w:tblLayout w:type="fixed"/>
        <w:tblLook w:val="0420" w:firstRow="1" w:lastRow="0" w:firstColumn="0" w:lastColumn="0" w:noHBand="0" w:noVBand="1"/>
      </w:tblPr>
      <w:tblGrid>
        <w:gridCol w:w="1440"/>
        <w:gridCol w:w="1162"/>
        <w:gridCol w:w="1162"/>
        <w:gridCol w:w="1162"/>
        <w:gridCol w:w="1162"/>
        <w:gridCol w:w="1162"/>
        <w:gridCol w:w="1162"/>
        <w:gridCol w:w="1162"/>
      </w:tblGrid>
      <w:tr w:rsidR="001C1632" w:rsidRPr="006E16A7" w14:paraId="41C4B2C2" w14:textId="77777777" w:rsidTr="001C1632">
        <w:trPr>
          <w:tblHeader/>
        </w:trPr>
        <w:tc>
          <w:tcPr>
            <w:tcW w:w="1440" w:type="dxa"/>
            <w:tcBorders>
              <w:top w:val="none" w:sz="0" w:space="0" w:color="666666"/>
              <w:left w:val="none" w:sz="0" w:space="0" w:color="666666"/>
              <w:bottom w:val="none" w:sz="0" w:space="0" w:color="666666"/>
              <w:right w:val="none" w:sz="0" w:space="0" w:color="000000"/>
            </w:tcBorders>
            <w:shd w:val="clear" w:color="auto" w:fill="01528B"/>
            <w:tcMar>
              <w:top w:w="0" w:type="dxa"/>
              <w:left w:w="0" w:type="dxa"/>
              <w:bottom w:w="0" w:type="dxa"/>
              <w:right w:w="0" w:type="dxa"/>
            </w:tcMar>
            <w:vAlign w:val="center"/>
          </w:tcPr>
          <w:p w14:paraId="41FA9C24" w14:textId="5763C77E" w:rsidR="004B3678" w:rsidRPr="006E16A7" w:rsidRDefault="004B3678" w:rsidP="004B3678">
            <w:pPr>
              <w:pStyle w:val="ColumnHeading"/>
            </w:pPr>
            <w:r w:rsidRPr="006E16A7">
              <w:t>Species/Term</w:t>
            </w:r>
          </w:p>
        </w:tc>
        <w:tc>
          <w:tcPr>
            <w:tcW w:w="1162"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4644E021" w14:textId="77777777" w:rsidR="004B3678" w:rsidRPr="006E16A7" w:rsidRDefault="004B3678" w:rsidP="004B3678">
            <w:pPr>
              <w:pStyle w:val="ColumnHeading"/>
            </w:pPr>
            <w:r w:rsidRPr="006E16A7">
              <w:t>Estimate</w:t>
            </w:r>
          </w:p>
        </w:tc>
        <w:tc>
          <w:tcPr>
            <w:tcW w:w="1162"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5B571DAA" w14:textId="77777777" w:rsidR="004B3678" w:rsidRPr="006E16A7" w:rsidRDefault="004B3678" w:rsidP="004B3678">
            <w:pPr>
              <w:pStyle w:val="ColumnHeading"/>
            </w:pPr>
            <w:r w:rsidRPr="006E16A7">
              <w:t>Lower_0.95</w:t>
            </w:r>
          </w:p>
        </w:tc>
        <w:tc>
          <w:tcPr>
            <w:tcW w:w="1162"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3819EE22" w14:textId="77777777" w:rsidR="004B3678" w:rsidRPr="006E16A7" w:rsidRDefault="004B3678" w:rsidP="004B3678">
            <w:pPr>
              <w:pStyle w:val="ColumnHeading"/>
            </w:pPr>
            <w:r w:rsidRPr="006E16A7">
              <w:t>Upper_0.95</w:t>
            </w:r>
          </w:p>
        </w:tc>
        <w:tc>
          <w:tcPr>
            <w:tcW w:w="1162"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55D14CFE" w14:textId="77777777" w:rsidR="004B3678" w:rsidRPr="006E16A7" w:rsidRDefault="004B3678" w:rsidP="004B3678">
            <w:pPr>
              <w:pStyle w:val="ColumnHeading"/>
            </w:pPr>
            <w:r w:rsidRPr="006E16A7">
              <w:t>Lower_0.8</w:t>
            </w:r>
          </w:p>
        </w:tc>
        <w:tc>
          <w:tcPr>
            <w:tcW w:w="1162"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5983806B" w14:textId="77777777" w:rsidR="004B3678" w:rsidRPr="006E16A7" w:rsidRDefault="004B3678" w:rsidP="004B3678">
            <w:pPr>
              <w:pStyle w:val="ColumnHeading"/>
            </w:pPr>
            <w:r w:rsidRPr="006E16A7">
              <w:t>Upper_0.8</w:t>
            </w:r>
          </w:p>
        </w:tc>
        <w:tc>
          <w:tcPr>
            <w:tcW w:w="1162" w:type="dxa"/>
            <w:tcBorders>
              <w:top w:val="none" w:sz="0" w:space="0" w:color="666666"/>
              <w:left w:val="none" w:sz="0" w:space="0" w:color="000000"/>
              <w:bottom w:val="none" w:sz="0" w:space="0" w:color="666666"/>
              <w:right w:val="none" w:sz="0" w:space="0" w:color="000000"/>
            </w:tcBorders>
            <w:shd w:val="clear" w:color="auto" w:fill="01528B"/>
            <w:tcMar>
              <w:top w:w="0" w:type="dxa"/>
              <w:left w:w="0" w:type="dxa"/>
              <w:bottom w:w="0" w:type="dxa"/>
              <w:right w:w="0" w:type="dxa"/>
            </w:tcMar>
            <w:vAlign w:val="center"/>
          </w:tcPr>
          <w:p w14:paraId="24E2620A" w14:textId="77777777" w:rsidR="004B3678" w:rsidRPr="006E16A7" w:rsidRDefault="004B3678" w:rsidP="004B3678">
            <w:pPr>
              <w:pStyle w:val="ColumnHeading"/>
            </w:pPr>
            <w:r w:rsidRPr="006E16A7">
              <w:t>Lower_0.5</w:t>
            </w:r>
          </w:p>
        </w:tc>
        <w:tc>
          <w:tcPr>
            <w:tcW w:w="1162" w:type="dxa"/>
            <w:tcBorders>
              <w:top w:val="none" w:sz="0" w:space="0" w:color="666666"/>
              <w:left w:val="none" w:sz="0" w:space="0" w:color="000000"/>
              <w:bottom w:val="none" w:sz="0" w:space="0" w:color="666666"/>
              <w:right w:val="none" w:sz="0" w:space="0" w:color="666666"/>
            </w:tcBorders>
            <w:shd w:val="clear" w:color="auto" w:fill="01528B"/>
            <w:tcMar>
              <w:top w:w="0" w:type="dxa"/>
              <w:left w:w="0" w:type="dxa"/>
              <w:bottom w:w="0" w:type="dxa"/>
              <w:right w:w="0" w:type="dxa"/>
            </w:tcMar>
            <w:vAlign w:val="center"/>
          </w:tcPr>
          <w:p w14:paraId="1BD7D2F5" w14:textId="77777777" w:rsidR="004B3678" w:rsidRPr="006E16A7" w:rsidRDefault="004B3678" w:rsidP="004B3678">
            <w:pPr>
              <w:pStyle w:val="ColumnHeading"/>
            </w:pPr>
            <w:r w:rsidRPr="006E16A7">
              <w:t>Upper_0.5</w:t>
            </w:r>
          </w:p>
        </w:tc>
      </w:tr>
      <w:tr w:rsidR="004B3678" w:rsidRPr="006E16A7" w14:paraId="7D3B44C2" w14:textId="77777777" w:rsidTr="00BD1606">
        <w:tc>
          <w:tcPr>
            <w:tcW w:w="1440" w:type="dxa"/>
            <w:tcBorders>
              <w:top w:val="none" w:sz="0" w:space="0" w:color="000000"/>
              <w:left w:val="none" w:sz="0" w:space="0" w:color="666666"/>
              <w:right w:val="none" w:sz="0" w:space="0" w:color="000000"/>
            </w:tcBorders>
            <w:shd w:val="clear" w:color="auto" w:fill="D0EAFF" w:themeFill="accent2" w:themeFillTint="1A"/>
            <w:tcMar>
              <w:top w:w="0" w:type="dxa"/>
              <w:left w:w="0" w:type="dxa"/>
              <w:bottom w:w="0" w:type="dxa"/>
              <w:right w:w="0" w:type="dxa"/>
            </w:tcMar>
          </w:tcPr>
          <w:p w14:paraId="29F5C42A" w14:textId="04A15131" w:rsidR="004B3678" w:rsidRPr="006E16A7" w:rsidRDefault="004B3678" w:rsidP="004B3678">
            <w:pPr>
              <w:pStyle w:val="RowHeading"/>
              <w:keepNext/>
            </w:pPr>
            <w:r w:rsidRPr="006E16A7">
              <w:t>Community</w:t>
            </w:r>
          </w:p>
        </w:tc>
        <w:tc>
          <w:tcPr>
            <w:tcW w:w="1162" w:type="dxa"/>
            <w:tcBorders>
              <w:top w:val="none" w:sz="0" w:space="0" w:color="000000"/>
              <w:left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54735400" w14:textId="77777777" w:rsidR="004B3678" w:rsidRPr="006E16A7" w:rsidRDefault="004B3678" w:rsidP="004B3678">
            <w:pPr>
              <w:pStyle w:val="RowHeading"/>
            </w:pPr>
          </w:p>
        </w:tc>
        <w:tc>
          <w:tcPr>
            <w:tcW w:w="1162" w:type="dxa"/>
            <w:tcBorders>
              <w:top w:val="none" w:sz="0" w:space="0" w:color="000000"/>
              <w:left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76A6E8C" w14:textId="77777777" w:rsidR="004B3678" w:rsidRPr="006E16A7" w:rsidRDefault="004B3678" w:rsidP="004B3678">
            <w:pPr>
              <w:pStyle w:val="RowHeading"/>
            </w:pPr>
          </w:p>
        </w:tc>
        <w:tc>
          <w:tcPr>
            <w:tcW w:w="1162" w:type="dxa"/>
            <w:tcBorders>
              <w:top w:val="none" w:sz="0" w:space="0" w:color="000000"/>
              <w:left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791FD5EF" w14:textId="77777777" w:rsidR="004B3678" w:rsidRPr="006E16A7" w:rsidRDefault="004B3678" w:rsidP="004B3678">
            <w:pPr>
              <w:pStyle w:val="RowHeading"/>
            </w:pPr>
          </w:p>
        </w:tc>
        <w:tc>
          <w:tcPr>
            <w:tcW w:w="1162" w:type="dxa"/>
            <w:tcBorders>
              <w:top w:val="none" w:sz="0" w:space="0" w:color="000000"/>
              <w:left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555F334D" w14:textId="77777777" w:rsidR="004B3678" w:rsidRPr="006E16A7" w:rsidRDefault="004B3678" w:rsidP="004B3678">
            <w:pPr>
              <w:pStyle w:val="RowHeading"/>
            </w:pPr>
          </w:p>
        </w:tc>
        <w:tc>
          <w:tcPr>
            <w:tcW w:w="1162" w:type="dxa"/>
            <w:tcBorders>
              <w:top w:val="none" w:sz="0" w:space="0" w:color="000000"/>
              <w:left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403FE604" w14:textId="77777777" w:rsidR="004B3678" w:rsidRPr="006E16A7" w:rsidRDefault="004B3678" w:rsidP="004B3678">
            <w:pPr>
              <w:pStyle w:val="RowHeading"/>
            </w:pPr>
          </w:p>
        </w:tc>
        <w:tc>
          <w:tcPr>
            <w:tcW w:w="1162" w:type="dxa"/>
            <w:tcBorders>
              <w:top w:val="none" w:sz="0" w:space="0" w:color="000000"/>
              <w:left w:val="none" w:sz="0" w:space="0" w:color="000000"/>
              <w:right w:val="none" w:sz="0" w:space="0" w:color="000000"/>
            </w:tcBorders>
            <w:shd w:val="clear" w:color="auto" w:fill="D0EAFF" w:themeFill="accent2" w:themeFillTint="1A"/>
            <w:tcMar>
              <w:top w:w="0" w:type="dxa"/>
              <w:left w:w="0" w:type="dxa"/>
              <w:bottom w:w="0" w:type="dxa"/>
              <w:right w:w="0" w:type="dxa"/>
            </w:tcMar>
            <w:vAlign w:val="center"/>
          </w:tcPr>
          <w:p w14:paraId="6E680782" w14:textId="77777777" w:rsidR="004B3678" w:rsidRPr="006E16A7" w:rsidRDefault="004B3678" w:rsidP="004B3678">
            <w:pPr>
              <w:pStyle w:val="RowHeading"/>
            </w:pPr>
          </w:p>
        </w:tc>
        <w:tc>
          <w:tcPr>
            <w:tcW w:w="1162" w:type="dxa"/>
            <w:tcBorders>
              <w:top w:val="none" w:sz="0" w:space="0" w:color="000000"/>
              <w:left w:val="none" w:sz="0" w:space="0" w:color="000000"/>
              <w:right w:val="none" w:sz="0" w:space="0" w:color="666666"/>
            </w:tcBorders>
            <w:shd w:val="clear" w:color="auto" w:fill="D0EAFF" w:themeFill="accent2" w:themeFillTint="1A"/>
            <w:tcMar>
              <w:top w:w="0" w:type="dxa"/>
              <w:left w:w="0" w:type="dxa"/>
              <w:bottom w:w="0" w:type="dxa"/>
              <w:right w:w="0" w:type="dxa"/>
            </w:tcMar>
            <w:vAlign w:val="center"/>
          </w:tcPr>
          <w:p w14:paraId="27F50130" w14:textId="77777777" w:rsidR="004B3678" w:rsidRPr="006E16A7" w:rsidRDefault="004B3678" w:rsidP="004B3678">
            <w:pPr>
              <w:pStyle w:val="RowHeading"/>
            </w:pPr>
          </w:p>
        </w:tc>
      </w:tr>
      <w:tr w:rsidR="004B3678" w:rsidRPr="006E16A7" w14:paraId="17FDF89B" w14:textId="77777777" w:rsidTr="00BD1606">
        <w:tc>
          <w:tcPr>
            <w:tcW w:w="1440" w:type="dxa"/>
            <w:tcBorders>
              <w:bottom w:val="single" w:sz="8" w:space="0" w:color="D9D9D9" w:themeColor="background1" w:themeShade="D9"/>
            </w:tcBorders>
            <w:shd w:val="clear" w:color="auto" w:fill="FFFFFF"/>
            <w:tcMar>
              <w:top w:w="0" w:type="dxa"/>
              <w:left w:w="0" w:type="dxa"/>
              <w:bottom w:w="0" w:type="dxa"/>
              <w:right w:w="0" w:type="dxa"/>
            </w:tcMar>
          </w:tcPr>
          <w:p w14:paraId="32F5CAA1" w14:textId="77777777" w:rsidR="004B3678" w:rsidRPr="006E16A7" w:rsidRDefault="004B3678" w:rsidP="004B3678">
            <w:pPr>
              <w:pStyle w:val="TableText"/>
            </w:pPr>
            <w:r w:rsidRPr="006E16A7">
              <w:rPr>
                <w:szCs w:val="18"/>
              </w:rPr>
              <w:t>flow_median</w:t>
            </w:r>
          </w:p>
        </w:tc>
        <w:tc>
          <w:tcPr>
            <w:tcW w:w="1162" w:type="dxa"/>
            <w:tcBorders>
              <w:bottom w:val="single" w:sz="8" w:space="0" w:color="D9D9D9" w:themeColor="background1" w:themeShade="D9"/>
            </w:tcBorders>
            <w:shd w:val="clear" w:color="auto" w:fill="FFFFFF"/>
            <w:tcMar>
              <w:top w:w="0" w:type="dxa"/>
              <w:left w:w="0" w:type="dxa"/>
              <w:bottom w:w="0" w:type="dxa"/>
              <w:right w:w="0" w:type="dxa"/>
            </w:tcMar>
            <w:vAlign w:val="center"/>
          </w:tcPr>
          <w:p w14:paraId="1A6B5C08" w14:textId="77777777" w:rsidR="004B3678" w:rsidRPr="006E16A7" w:rsidRDefault="004B3678" w:rsidP="00A83082">
            <w:pPr>
              <w:pStyle w:val="TableTextRight"/>
              <w:ind w:right="284"/>
            </w:pPr>
            <w:r w:rsidRPr="006E16A7">
              <w:t>-0.01</w:t>
            </w:r>
          </w:p>
        </w:tc>
        <w:tc>
          <w:tcPr>
            <w:tcW w:w="1162" w:type="dxa"/>
            <w:tcBorders>
              <w:bottom w:val="single" w:sz="8" w:space="0" w:color="D9D9D9" w:themeColor="background1" w:themeShade="D9"/>
            </w:tcBorders>
            <w:shd w:val="clear" w:color="auto" w:fill="FFFFFF"/>
            <w:tcMar>
              <w:top w:w="0" w:type="dxa"/>
              <w:left w:w="0" w:type="dxa"/>
              <w:bottom w:w="0" w:type="dxa"/>
              <w:right w:w="0" w:type="dxa"/>
            </w:tcMar>
            <w:vAlign w:val="center"/>
          </w:tcPr>
          <w:p w14:paraId="23B654B5" w14:textId="77777777" w:rsidR="004B3678" w:rsidRPr="006E16A7" w:rsidRDefault="004B3678" w:rsidP="00A83082">
            <w:pPr>
              <w:pStyle w:val="TableTextRight"/>
              <w:ind w:right="340"/>
            </w:pPr>
            <w:r w:rsidRPr="006E16A7">
              <w:t>-0.03</w:t>
            </w:r>
          </w:p>
        </w:tc>
        <w:tc>
          <w:tcPr>
            <w:tcW w:w="1162" w:type="dxa"/>
            <w:tcBorders>
              <w:bottom w:val="single" w:sz="8" w:space="0" w:color="D9D9D9" w:themeColor="background1" w:themeShade="D9"/>
            </w:tcBorders>
            <w:shd w:val="clear" w:color="auto" w:fill="FFFFFF"/>
            <w:tcMar>
              <w:top w:w="0" w:type="dxa"/>
              <w:left w:w="0" w:type="dxa"/>
              <w:bottom w:w="0" w:type="dxa"/>
              <w:right w:w="0" w:type="dxa"/>
            </w:tcMar>
            <w:vAlign w:val="center"/>
          </w:tcPr>
          <w:p w14:paraId="24DC6744" w14:textId="77777777" w:rsidR="004B3678" w:rsidRPr="006E16A7" w:rsidRDefault="004B3678" w:rsidP="00A83082">
            <w:pPr>
              <w:pStyle w:val="TableTextRight"/>
              <w:ind w:right="340"/>
            </w:pPr>
            <w:r w:rsidRPr="006E16A7">
              <w:t>0.00</w:t>
            </w:r>
          </w:p>
        </w:tc>
        <w:tc>
          <w:tcPr>
            <w:tcW w:w="1162" w:type="dxa"/>
            <w:tcBorders>
              <w:bottom w:val="single" w:sz="8" w:space="0" w:color="D9D9D9" w:themeColor="background1" w:themeShade="D9"/>
            </w:tcBorders>
            <w:shd w:val="clear" w:color="auto" w:fill="FFFFFF"/>
            <w:tcMar>
              <w:top w:w="0" w:type="dxa"/>
              <w:left w:w="0" w:type="dxa"/>
              <w:bottom w:w="0" w:type="dxa"/>
              <w:right w:w="0" w:type="dxa"/>
            </w:tcMar>
            <w:vAlign w:val="center"/>
          </w:tcPr>
          <w:p w14:paraId="3672686E" w14:textId="77777777" w:rsidR="004B3678" w:rsidRPr="006E16A7" w:rsidRDefault="004B3678" w:rsidP="00A83082">
            <w:pPr>
              <w:pStyle w:val="TableTextRight"/>
              <w:ind w:right="340"/>
            </w:pPr>
            <w:r w:rsidRPr="006E16A7">
              <w:t>-0.02</w:t>
            </w:r>
          </w:p>
        </w:tc>
        <w:tc>
          <w:tcPr>
            <w:tcW w:w="1162" w:type="dxa"/>
            <w:tcBorders>
              <w:bottom w:val="single" w:sz="8" w:space="0" w:color="D9D9D9" w:themeColor="background1" w:themeShade="D9"/>
            </w:tcBorders>
            <w:shd w:val="clear" w:color="auto" w:fill="FFFFFF"/>
            <w:tcMar>
              <w:top w:w="0" w:type="dxa"/>
              <w:left w:w="0" w:type="dxa"/>
              <w:bottom w:w="0" w:type="dxa"/>
              <w:right w:w="0" w:type="dxa"/>
            </w:tcMar>
            <w:vAlign w:val="center"/>
          </w:tcPr>
          <w:p w14:paraId="5E1D1DCC" w14:textId="77777777" w:rsidR="004B3678" w:rsidRPr="006E16A7" w:rsidRDefault="004B3678" w:rsidP="00A83082">
            <w:pPr>
              <w:pStyle w:val="TableTextRight"/>
              <w:ind w:right="340"/>
            </w:pPr>
            <w:r w:rsidRPr="006E16A7">
              <w:t>-0.00</w:t>
            </w:r>
          </w:p>
        </w:tc>
        <w:tc>
          <w:tcPr>
            <w:tcW w:w="1162" w:type="dxa"/>
            <w:tcBorders>
              <w:bottom w:val="single" w:sz="8" w:space="0" w:color="D9D9D9" w:themeColor="background1" w:themeShade="D9"/>
            </w:tcBorders>
            <w:shd w:val="clear" w:color="auto" w:fill="FFFFFF"/>
            <w:tcMar>
              <w:top w:w="0" w:type="dxa"/>
              <w:left w:w="0" w:type="dxa"/>
              <w:bottom w:w="0" w:type="dxa"/>
              <w:right w:w="0" w:type="dxa"/>
            </w:tcMar>
            <w:vAlign w:val="center"/>
          </w:tcPr>
          <w:p w14:paraId="1E0D1326" w14:textId="77777777" w:rsidR="004B3678" w:rsidRPr="006E16A7" w:rsidRDefault="004B3678" w:rsidP="00A83082">
            <w:pPr>
              <w:pStyle w:val="TableTextRight"/>
              <w:ind w:right="340"/>
            </w:pPr>
            <w:r w:rsidRPr="006E16A7">
              <w:t>-0.02</w:t>
            </w:r>
          </w:p>
        </w:tc>
        <w:tc>
          <w:tcPr>
            <w:tcW w:w="1162" w:type="dxa"/>
            <w:tcBorders>
              <w:bottom w:val="single" w:sz="8" w:space="0" w:color="D9D9D9" w:themeColor="background1" w:themeShade="D9"/>
            </w:tcBorders>
            <w:shd w:val="clear" w:color="auto" w:fill="FFFFFF"/>
            <w:tcMar>
              <w:top w:w="0" w:type="dxa"/>
              <w:left w:w="0" w:type="dxa"/>
              <w:bottom w:w="0" w:type="dxa"/>
              <w:right w:w="0" w:type="dxa"/>
            </w:tcMar>
            <w:vAlign w:val="center"/>
          </w:tcPr>
          <w:p w14:paraId="76A44BD4" w14:textId="77777777" w:rsidR="004B3678" w:rsidRPr="006E16A7" w:rsidRDefault="004B3678" w:rsidP="00A83082">
            <w:pPr>
              <w:pStyle w:val="TableTextRight"/>
              <w:ind w:right="340"/>
            </w:pPr>
            <w:r w:rsidRPr="006E16A7">
              <w:t>-0.01</w:t>
            </w:r>
          </w:p>
        </w:tc>
      </w:tr>
      <w:tr w:rsidR="00BD1606" w:rsidRPr="006E16A7" w14:paraId="51FAD655" w14:textId="77777777" w:rsidTr="00BD1606">
        <w:tc>
          <w:tcPr>
            <w:tcW w:w="1440" w:type="dxa"/>
            <w:tcBorders>
              <w:top w:val="single" w:sz="8" w:space="0" w:color="D9D9D9" w:themeColor="background1" w:themeShade="D9"/>
              <w:left w:val="none" w:sz="0" w:space="0" w:color="666666"/>
              <w:bottom w:val="none" w:sz="0" w:space="0" w:color="000000"/>
              <w:right w:val="none" w:sz="0" w:space="0" w:color="000000"/>
            </w:tcBorders>
            <w:shd w:val="clear" w:color="auto" w:fill="EDEDED"/>
            <w:tcMar>
              <w:top w:w="0" w:type="dxa"/>
              <w:left w:w="0" w:type="dxa"/>
              <w:bottom w:w="0" w:type="dxa"/>
              <w:right w:w="0" w:type="dxa"/>
            </w:tcMar>
          </w:tcPr>
          <w:p w14:paraId="05371E11" w14:textId="77777777" w:rsidR="004B3678" w:rsidRPr="006E16A7" w:rsidRDefault="004B3678" w:rsidP="004B3678">
            <w:pPr>
              <w:pStyle w:val="TableText"/>
            </w:pPr>
            <w:r w:rsidRPr="006E16A7">
              <w:rPr>
                <w:szCs w:val="18"/>
              </w:rPr>
              <w:t>flow_cv</w:t>
            </w:r>
          </w:p>
        </w:tc>
        <w:tc>
          <w:tcPr>
            <w:tcW w:w="1162" w:type="dxa"/>
            <w:tcBorders>
              <w:top w:val="single" w:sz="8" w:space="0" w:color="D9D9D9" w:themeColor="background1" w:themeShade="D9"/>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2E8917CB" w14:textId="77777777" w:rsidR="004B3678" w:rsidRPr="006E16A7" w:rsidRDefault="004B3678" w:rsidP="00A83082">
            <w:pPr>
              <w:pStyle w:val="TableTextRight"/>
              <w:ind w:right="284"/>
            </w:pPr>
            <w:r w:rsidRPr="006E16A7">
              <w:t>-0.01</w:t>
            </w:r>
          </w:p>
        </w:tc>
        <w:tc>
          <w:tcPr>
            <w:tcW w:w="1162" w:type="dxa"/>
            <w:tcBorders>
              <w:top w:val="single" w:sz="8" w:space="0" w:color="D9D9D9" w:themeColor="background1" w:themeShade="D9"/>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C628144" w14:textId="77777777" w:rsidR="004B3678" w:rsidRPr="006E16A7" w:rsidRDefault="004B3678" w:rsidP="00A83082">
            <w:pPr>
              <w:pStyle w:val="TableTextRight"/>
              <w:ind w:right="340"/>
            </w:pPr>
            <w:r w:rsidRPr="006E16A7">
              <w:t>-0.03</w:t>
            </w:r>
          </w:p>
        </w:tc>
        <w:tc>
          <w:tcPr>
            <w:tcW w:w="1162" w:type="dxa"/>
            <w:tcBorders>
              <w:top w:val="single" w:sz="8" w:space="0" w:color="D9D9D9" w:themeColor="background1" w:themeShade="D9"/>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4A05E239" w14:textId="77777777" w:rsidR="004B3678" w:rsidRPr="006E16A7" w:rsidRDefault="004B3678" w:rsidP="00A83082">
            <w:pPr>
              <w:pStyle w:val="TableTextRight"/>
              <w:ind w:right="340"/>
            </w:pPr>
            <w:r w:rsidRPr="006E16A7">
              <w:t>0.01</w:t>
            </w:r>
          </w:p>
        </w:tc>
        <w:tc>
          <w:tcPr>
            <w:tcW w:w="1162" w:type="dxa"/>
            <w:tcBorders>
              <w:top w:val="single" w:sz="8" w:space="0" w:color="D9D9D9" w:themeColor="background1" w:themeShade="D9"/>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EC47A59" w14:textId="77777777" w:rsidR="004B3678" w:rsidRPr="006E16A7" w:rsidRDefault="004B3678" w:rsidP="00A83082">
            <w:pPr>
              <w:pStyle w:val="TableTextRight"/>
              <w:ind w:right="340"/>
            </w:pPr>
            <w:r w:rsidRPr="006E16A7">
              <w:t>-0.02</w:t>
            </w:r>
          </w:p>
        </w:tc>
        <w:tc>
          <w:tcPr>
            <w:tcW w:w="1162" w:type="dxa"/>
            <w:tcBorders>
              <w:top w:val="single" w:sz="8" w:space="0" w:color="D9D9D9" w:themeColor="background1" w:themeShade="D9"/>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329699C6" w14:textId="77777777" w:rsidR="004B3678" w:rsidRPr="006E16A7" w:rsidRDefault="004B3678" w:rsidP="00A83082">
            <w:pPr>
              <w:pStyle w:val="TableTextRight"/>
              <w:ind w:right="340"/>
            </w:pPr>
            <w:r w:rsidRPr="006E16A7">
              <w:t>0.00</w:t>
            </w:r>
          </w:p>
        </w:tc>
        <w:tc>
          <w:tcPr>
            <w:tcW w:w="1162" w:type="dxa"/>
            <w:tcBorders>
              <w:top w:val="single" w:sz="8" w:space="0" w:color="D9D9D9" w:themeColor="background1" w:themeShade="D9"/>
              <w:left w:val="none" w:sz="0" w:space="0" w:color="000000"/>
              <w:bottom w:val="none" w:sz="0" w:space="0" w:color="000000"/>
              <w:right w:val="none" w:sz="0" w:space="0" w:color="000000"/>
            </w:tcBorders>
            <w:shd w:val="clear" w:color="auto" w:fill="EDEDED"/>
            <w:tcMar>
              <w:top w:w="0" w:type="dxa"/>
              <w:left w:w="0" w:type="dxa"/>
              <w:bottom w:w="0" w:type="dxa"/>
              <w:right w:w="0" w:type="dxa"/>
            </w:tcMar>
            <w:vAlign w:val="center"/>
          </w:tcPr>
          <w:p w14:paraId="56961AEB" w14:textId="77777777" w:rsidR="004B3678" w:rsidRPr="006E16A7" w:rsidRDefault="004B3678" w:rsidP="00A83082">
            <w:pPr>
              <w:pStyle w:val="TableTextRight"/>
              <w:ind w:right="340"/>
            </w:pPr>
            <w:r w:rsidRPr="006E16A7">
              <w:t>-0.02</w:t>
            </w:r>
          </w:p>
        </w:tc>
        <w:tc>
          <w:tcPr>
            <w:tcW w:w="1162" w:type="dxa"/>
            <w:tcBorders>
              <w:top w:val="single" w:sz="8" w:space="0" w:color="D9D9D9" w:themeColor="background1" w:themeShade="D9"/>
              <w:left w:val="none" w:sz="0" w:space="0" w:color="000000"/>
              <w:bottom w:val="none" w:sz="0" w:space="0" w:color="000000"/>
              <w:right w:val="none" w:sz="0" w:space="0" w:color="666666"/>
            </w:tcBorders>
            <w:shd w:val="clear" w:color="auto" w:fill="EDEDED"/>
            <w:tcMar>
              <w:top w:w="0" w:type="dxa"/>
              <w:left w:w="0" w:type="dxa"/>
              <w:bottom w:w="0" w:type="dxa"/>
              <w:right w:w="0" w:type="dxa"/>
            </w:tcMar>
            <w:vAlign w:val="center"/>
          </w:tcPr>
          <w:p w14:paraId="579388FA" w14:textId="77777777" w:rsidR="004B3678" w:rsidRPr="006E16A7" w:rsidRDefault="004B3678" w:rsidP="00A83082">
            <w:pPr>
              <w:pStyle w:val="TableTextRight"/>
              <w:ind w:right="340"/>
            </w:pPr>
            <w:r w:rsidRPr="006E16A7">
              <w:t>-0.00</w:t>
            </w:r>
          </w:p>
        </w:tc>
      </w:tr>
      <w:tr w:rsidR="004B3678" w:rsidRPr="006E16A7" w14:paraId="20CAC3F1" w14:textId="77777777" w:rsidTr="001C1632">
        <w:tc>
          <w:tcPr>
            <w:tcW w:w="1440" w:type="dxa"/>
            <w:tcBorders>
              <w:top w:val="none" w:sz="0" w:space="0" w:color="000000"/>
              <w:left w:val="none" w:sz="0" w:space="0" w:color="666666"/>
              <w:bottom w:val="none" w:sz="0" w:space="0" w:color="000000"/>
              <w:right w:val="none" w:sz="0" w:space="0" w:color="000000"/>
            </w:tcBorders>
            <w:shd w:val="clear" w:color="auto" w:fill="FFFFFF"/>
            <w:tcMar>
              <w:top w:w="0" w:type="dxa"/>
              <w:left w:w="0" w:type="dxa"/>
              <w:bottom w:w="0" w:type="dxa"/>
              <w:right w:w="0" w:type="dxa"/>
            </w:tcMar>
          </w:tcPr>
          <w:p w14:paraId="1EFD49DB" w14:textId="77777777" w:rsidR="004B3678" w:rsidRPr="006E16A7" w:rsidRDefault="004B3678" w:rsidP="004B3678">
            <w:pPr>
              <w:pStyle w:val="TableText"/>
            </w:pPr>
            <w:r w:rsidRPr="006E16A7">
              <w:rPr>
                <w:szCs w:val="18"/>
              </w:rPr>
              <w:t>flow_low</w:t>
            </w:r>
          </w:p>
        </w:tc>
        <w:tc>
          <w:tcPr>
            <w:tcW w:w="11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6071B44" w14:textId="77777777" w:rsidR="004B3678" w:rsidRPr="006E16A7" w:rsidRDefault="004B3678" w:rsidP="00A83082">
            <w:pPr>
              <w:pStyle w:val="TableTextRight"/>
              <w:ind w:right="284"/>
            </w:pPr>
            <w:r w:rsidRPr="006E16A7">
              <w:t>-0.00</w:t>
            </w:r>
          </w:p>
        </w:tc>
        <w:tc>
          <w:tcPr>
            <w:tcW w:w="11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09ADEF33" w14:textId="77777777" w:rsidR="004B3678" w:rsidRPr="006E16A7" w:rsidRDefault="004B3678" w:rsidP="00A83082">
            <w:pPr>
              <w:pStyle w:val="TableTextRight"/>
              <w:ind w:right="340"/>
            </w:pPr>
            <w:r w:rsidRPr="006E16A7">
              <w:t>-0.01</w:t>
            </w:r>
          </w:p>
        </w:tc>
        <w:tc>
          <w:tcPr>
            <w:tcW w:w="11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0BE35CA" w14:textId="77777777" w:rsidR="004B3678" w:rsidRPr="006E16A7" w:rsidRDefault="004B3678" w:rsidP="00A83082">
            <w:pPr>
              <w:pStyle w:val="TableTextRight"/>
              <w:ind w:right="340"/>
            </w:pPr>
            <w:r w:rsidRPr="006E16A7">
              <w:t>-0.00</w:t>
            </w:r>
          </w:p>
        </w:tc>
        <w:tc>
          <w:tcPr>
            <w:tcW w:w="11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4C228469" w14:textId="77777777" w:rsidR="004B3678" w:rsidRPr="006E16A7" w:rsidRDefault="004B3678" w:rsidP="00A83082">
            <w:pPr>
              <w:pStyle w:val="TableTextRight"/>
              <w:ind w:right="340"/>
            </w:pPr>
            <w:r w:rsidRPr="006E16A7">
              <w:t>-0.01</w:t>
            </w:r>
          </w:p>
        </w:tc>
        <w:tc>
          <w:tcPr>
            <w:tcW w:w="11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633E9E10" w14:textId="77777777" w:rsidR="004B3678" w:rsidRPr="006E16A7" w:rsidRDefault="004B3678" w:rsidP="00A83082">
            <w:pPr>
              <w:pStyle w:val="TableTextRight"/>
              <w:ind w:right="340"/>
            </w:pPr>
            <w:r w:rsidRPr="006E16A7">
              <w:t>-0.00</w:t>
            </w:r>
          </w:p>
        </w:tc>
        <w:tc>
          <w:tcPr>
            <w:tcW w:w="11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vAlign w:val="center"/>
          </w:tcPr>
          <w:p w14:paraId="7442B78E" w14:textId="77777777" w:rsidR="004B3678" w:rsidRPr="006E16A7" w:rsidRDefault="004B3678" w:rsidP="00A83082">
            <w:pPr>
              <w:pStyle w:val="TableTextRight"/>
              <w:ind w:right="340"/>
            </w:pPr>
            <w:r w:rsidRPr="006E16A7">
              <w:t>-0.01</w:t>
            </w:r>
          </w:p>
        </w:tc>
        <w:tc>
          <w:tcPr>
            <w:tcW w:w="1162" w:type="dxa"/>
            <w:tcBorders>
              <w:top w:val="none" w:sz="0" w:space="0" w:color="000000"/>
              <w:left w:val="none" w:sz="0" w:space="0" w:color="000000"/>
              <w:bottom w:val="none" w:sz="0" w:space="0" w:color="000000"/>
              <w:right w:val="none" w:sz="0" w:space="0" w:color="666666"/>
            </w:tcBorders>
            <w:shd w:val="clear" w:color="auto" w:fill="FFFFFF"/>
            <w:tcMar>
              <w:top w:w="0" w:type="dxa"/>
              <w:left w:w="0" w:type="dxa"/>
              <w:bottom w:w="0" w:type="dxa"/>
              <w:right w:w="0" w:type="dxa"/>
            </w:tcMar>
            <w:vAlign w:val="center"/>
          </w:tcPr>
          <w:p w14:paraId="3E88CA6E" w14:textId="77777777" w:rsidR="004B3678" w:rsidRPr="006E16A7" w:rsidRDefault="004B3678" w:rsidP="00A83082">
            <w:pPr>
              <w:pStyle w:val="TableTextRight"/>
              <w:ind w:right="340"/>
            </w:pPr>
            <w:r w:rsidRPr="006E16A7">
              <w:t>-0.00</w:t>
            </w:r>
          </w:p>
        </w:tc>
      </w:tr>
      <w:tr w:rsidR="004B3678" w:rsidRPr="006E16A7" w14:paraId="23E230CB" w14:textId="77777777" w:rsidTr="001C1632">
        <w:tc>
          <w:tcPr>
            <w:tcW w:w="1440" w:type="dxa"/>
            <w:tcBorders>
              <w:top w:val="none" w:sz="0" w:space="0" w:color="000000"/>
              <w:left w:val="none" w:sz="0" w:space="0" w:color="666666"/>
              <w:bottom w:val="single" w:sz="8" w:space="0" w:color="666666"/>
              <w:right w:val="none" w:sz="0" w:space="0" w:color="000000"/>
            </w:tcBorders>
            <w:shd w:val="clear" w:color="auto" w:fill="EDEDED"/>
            <w:tcMar>
              <w:top w:w="0" w:type="dxa"/>
              <w:left w:w="0" w:type="dxa"/>
              <w:bottom w:w="0" w:type="dxa"/>
              <w:right w:w="0" w:type="dxa"/>
            </w:tcMar>
          </w:tcPr>
          <w:p w14:paraId="1DCBB032" w14:textId="77777777" w:rsidR="004B3678" w:rsidRPr="006E16A7" w:rsidRDefault="004B3678" w:rsidP="004B3678">
            <w:pPr>
              <w:pStyle w:val="TableText"/>
            </w:pPr>
            <w:r w:rsidRPr="006E16A7">
              <w:rPr>
                <w:szCs w:val="18"/>
              </w:rPr>
              <w:t>flow_max_prev</w:t>
            </w:r>
          </w:p>
        </w:tc>
        <w:tc>
          <w:tcPr>
            <w:tcW w:w="1162" w:type="dxa"/>
            <w:tcBorders>
              <w:top w:val="none" w:sz="0" w:space="0" w:color="000000"/>
              <w:left w:val="none" w:sz="0" w:space="0" w:color="000000"/>
              <w:bottom w:val="single" w:sz="8" w:space="0" w:color="666666"/>
              <w:right w:val="none" w:sz="0" w:space="0" w:color="000000"/>
            </w:tcBorders>
            <w:shd w:val="clear" w:color="auto" w:fill="EDEDED"/>
            <w:tcMar>
              <w:top w:w="0" w:type="dxa"/>
              <w:left w:w="0" w:type="dxa"/>
              <w:bottom w:w="0" w:type="dxa"/>
              <w:right w:w="0" w:type="dxa"/>
            </w:tcMar>
            <w:vAlign w:val="center"/>
          </w:tcPr>
          <w:p w14:paraId="2A33381F" w14:textId="77777777" w:rsidR="004B3678" w:rsidRPr="006E16A7" w:rsidRDefault="004B3678" w:rsidP="00A83082">
            <w:pPr>
              <w:pStyle w:val="TableTextRight"/>
              <w:ind w:right="284"/>
            </w:pPr>
            <w:r w:rsidRPr="006E16A7">
              <w:t>-0.00</w:t>
            </w:r>
          </w:p>
        </w:tc>
        <w:tc>
          <w:tcPr>
            <w:tcW w:w="1162" w:type="dxa"/>
            <w:tcBorders>
              <w:top w:val="none" w:sz="0" w:space="0" w:color="000000"/>
              <w:left w:val="none" w:sz="0" w:space="0" w:color="000000"/>
              <w:bottom w:val="single" w:sz="8" w:space="0" w:color="666666"/>
              <w:right w:val="none" w:sz="0" w:space="0" w:color="000000"/>
            </w:tcBorders>
            <w:shd w:val="clear" w:color="auto" w:fill="EDEDED"/>
            <w:tcMar>
              <w:top w:w="0" w:type="dxa"/>
              <w:left w:w="0" w:type="dxa"/>
              <w:bottom w:w="0" w:type="dxa"/>
              <w:right w:w="0" w:type="dxa"/>
            </w:tcMar>
            <w:vAlign w:val="center"/>
          </w:tcPr>
          <w:p w14:paraId="09FCBB75" w14:textId="77777777" w:rsidR="004B3678" w:rsidRPr="006E16A7" w:rsidRDefault="004B3678" w:rsidP="00A83082">
            <w:pPr>
              <w:pStyle w:val="TableTextRight"/>
              <w:ind w:right="340"/>
            </w:pPr>
            <w:r w:rsidRPr="006E16A7">
              <w:t>-0.01</w:t>
            </w:r>
          </w:p>
        </w:tc>
        <w:tc>
          <w:tcPr>
            <w:tcW w:w="1162" w:type="dxa"/>
            <w:tcBorders>
              <w:top w:val="none" w:sz="0" w:space="0" w:color="000000"/>
              <w:left w:val="none" w:sz="0" w:space="0" w:color="000000"/>
              <w:bottom w:val="single" w:sz="8" w:space="0" w:color="666666"/>
              <w:right w:val="none" w:sz="0" w:space="0" w:color="000000"/>
            </w:tcBorders>
            <w:shd w:val="clear" w:color="auto" w:fill="EDEDED"/>
            <w:tcMar>
              <w:top w:w="0" w:type="dxa"/>
              <w:left w:w="0" w:type="dxa"/>
              <w:bottom w:w="0" w:type="dxa"/>
              <w:right w:w="0" w:type="dxa"/>
            </w:tcMar>
            <w:vAlign w:val="center"/>
          </w:tcPr>
          <w:p w14:paraId="3FB021D7" w14:textId="77777777" w:rsidR="004B3678" w:rsidRPr="006E16A7" w:rsidRDefault="004B3678" w:rsidP="00A83082">
            <w:pPr>
              <w:pStyle w:val="TableTextRight"/>
              <w:ind w:right="340"/>
            </w:pPr>
            <w:r w:rsidRPr="006E16A7">
              <w:t>0.01</w:t>
            </w:r>
          </w:p>
        </w:tc>
        <w:tc>
          <w:tcPr>
            <w:tcW w:w="1162" w:type="dxa"/>
            <w:tcBorders>
              <w:top w:val="none" w:sz="0" w:space="0" w:color="000000"/>
              <w:left w:val="none" w:sz="0" w:space="0" w:color="000000"/>
              <w:bottom w:val="single" w:sz="8" w:space="0" w:color="666666"/>
              <w:right w:val="none" w:sz="0" w:space="0" w:color="000000"/>
            </w:tcBorders>
            <w:shd w:val="clear" w:color="auto" w:fill="EDEDED"/>
            <w:tcMar>
              <w:top w:w="0" w:type="dxa"/>
              <w:left w:w="0" w:type="dxa"/>
              <w:bottom w:w="0" w:type="dxa"/>
              <w:right w:w="0" w:type="dxa"/>
            </w:tcMar>
            <w:vAlign w:val="center"/>
          </w:tcPr>
          <w:p w14:paraId="630F00A2" w14:textId="77777777" w:rsidR="004B3678" w:rsidRPr="006E16A7" w:rsidRDefault="004B3678" w:rsidP="00A83082">
            <w:pPr>
              <w:pStyle w:val="TableTextRight"/>
              <w:ind w:right="340"/>
            </w:pPr>
            <w:r w:rsidRPr="006E16A7">
              <w:t>-0.01</w:t>
            </w:r>
          </w:p>
        </w:tc>
        <w:tc>
          <w:tcPr>
            <w:tcW w:w="1162" w:type="dxa"/>
            <w:tcBorders>
              <w:top w:val="none" w:sz="0" w:space="0" w:color="000000"/>
              <w:left w:val="none" w:sz="0" w:space="0" w:color="000000"/>
              <w:bottom w:val="single" w:sz="8" w:space="0" w:color="666666"/>
              <w:right w:val="none" w:sz="0" w:space="0" w:color="000000"/>
            </w:tcBorders>
            <w:shd w:val="clear" w:color="auto" w:fill="EDEDED"/>
            <w:tcMar>
              <w:top w:w="0" w:type="dxa"/>
              <w:left w:w="0" w:type="dxa"/>
              <w:bottom w:w="0" w:type="dxa"/>
              <w:right w:w="0" w:type="dxa"/>
            </w:tcMar>
            <w:vAlign w:val="center"/>
          </w:tcPr>
          <w:p w14:paraId="51982449" w14:textId="77777777" w:rsidR="004B3678" w:rsidRPr="006E16A7" w:rsidRDefault="004B3678" w:rsidP="00A83082">
            <w:pPr>
              <w:pStyle w:val="TableTextRight"/>
              <w:ind w:right="340"/>
            </w:pPr>
            <w:r w:rsidRPr="006E16A7">
              <w:t>0.00</w:t>
            </w:r>
          </w:p>
        </w:tc>
        <w:tc>
          <w:tcPr>
            <w:tcW w:w="1162" w:type="dxa"/>
            <w:tcBorders>
              <w:top w:val="none" w:sz="0" w:space="0" w:color="000000"/>
              <w:left w:val="none" w:sz="0" w:space="0" w:color="000000"/>
              <w:bottom w:val="single" w:sz="8" w:space="0" w:color="666666"/>
              <w:right w:val="none" w:sz="0" w:space="0" w:color="000000"/>
            </w:tcBorders>
            <w:shd w:val="clear" w:color="auto" w:fill="EDEDED"/>
            <w:tcMar>
              <w:top w:w="0" w:type="dxa"/>
              <w:left w:w="0" w:type="dxa"/>
              <w:bottom w:w="0" w:type="dxa"/>
              <w:right w:w="0" w:type="dxa"/>
            </w:tcMar>
            <w:vAlign w:val="center"/>
          </w:tcPr>
          <w:p w14:paraId="54B4F1C4" w14:textId="77777777" w:rsidR="004B3678" w:rsidRPr="006E16A7" w:rsidRDefault="004B3678" w:rsidP="00A83082">
            <w:pPr>
              <w:pStyle w:val="TableTextRight"/>
              <w:ind w:right="340"/>
            </w:pPr>
            <w:r w:rsidRPr="006E16A7">
              <w:t>-0.01</w:t>
            </w:r>
          </w:p>
        </w:tc>
        <w:tc>
          <w:tcPr>
            <w:tcW w:w="1162" w:type="dxa"/>
            <w:tcBorders>
              <w:top w:val="none" w:sz="0" w:space="0" w:color="000000"/>
              <w:left w:val="none" w:sz="0" w:space="0" w:color="000000"/>
              <w:bottom w:val="single" w:sz="8" w:space="0" w:color="666666"/>
              <w:right w:val="none" w:sz="0" w:space="0" w:color="666666"/>
            </w:tcBorders>
            <w:shd w:val="clear" w:color="auto" w:fill="EDEDED"/>
            <w:tcMar>
              <w:top w:w="0" w:type="dxa"/>
              <w:left w:w="0" w:type="dxa"/>
              <w:bottom w:w="0" w:type="dxa"/>
              <w:right w:w="0" w:type="dxa"/>
            </w:tcMar>
            <w:vAlign w:val="center"/>
          </w:tcPr>
          <w:p w14:paraId="3CABBF99" w14:textId="77777777" w:rsidR="004B3678" w:rsidRPr="006E16A7" w:rsidRDefault="004B3678" w:rsidP="00A83082">
            <w:pPr>
              <w:pStyle w:val="TableTextRight"/>
              <w:ind w:right="340"/>
            </w:pPr>
            <w:r w:rsidRPr="006E16A7">
              <w:t>-0.00</w:t>
            </w:r>
          </w:p>
        </w:tc>
      </w:tr>
    </w:tbl>
    <w:p w14:paraId="0FAC8925" w14:textId="4E50A837" w:rsidR="00591BCF" w:rsidRPr="006E16A7" w:rsidRDefault="00591BCF" w:rsidP="00591BCF">
      <w:pPr>
        <w:pStyle w:val="BodyText"/>
      </w:pPr>
    </w:p>
    <w:p w14:paraId="57557F2E" w14:textId="0106C8D8" w:rsidR="000E1C97" w:rsidRPr="006E16A7" w:rsidRDefault="000E1C97" w:rsidP="00BD6DE9">
      <w:pPr>
        <w:pStyle w:val="BodyText"/>
        <w:sectPr w:rsidR="000E1C97" w:rsidRPr="006E16A7" w:rsidSect="002C2C28">
          <w:footerReference w:type="default" r:id="rId76"/>
          <w:pgSz w:w="11906" w:h="16838" w:code="9"/>
          <w:pgMar w:top="1134" w:right="1134" w:bottom="1134" w:left="1134" w:header="510" w:footer="510" w:gutter="0"/>
          <w:cols w:space="284"/>
          <w:docGrid w:linePitch="360"/>
        </w:sectPr>
      </w:pPr>
    </w:p>
    <w:p w14:paraId="4EA2A206" w14:textId="01CFA294" w:rsidR="00E16885" w:rsidRPr="006E16A7" w:rsidRDefault="00000000" w:rsidP="00C66DE1">
      <w:pPr>
        <w:pStyle w:val="BackCoverWebAddress"/>
      </w:pPr>
      <w:sdt>
        <w:sdtPr>
          <w:id w:val="-1369530439"/>
          <w:docPartObj>
            <w:docPartGallery w:val="Cover Pages"/>
          </w:docPartObj>
        </w:sdtPr>
        <w:sdtContent>
          <w:r w:rsidR="00E43E16" w:rsidRPr="006E16A7">
            <w:rPr>
              <w:noProof/>
            </w:rPr>
            <mc:AlternateContent>
              <mc:Choice Requires="wps">
                <w:drawing>
                  <wp:anchor distT="0" distB="0" distL="114300" distR="114300" simplePos="0" relativeHeight="251658241" behindDoc="1" locked="1" layoutInCell="1" allowOverlap="1" wp14:anchorId="4150A559" wp14:editId="4DE423DE">
                    <wp:simplePos x="0" y="0"/>
                    <wp:positionH relativeFrom="page">
                      <wp:align>right</wp:align>
                    </wp:positionH>
                    <wp:positionV relativeFrom="page">
                      <wp:align>bottom</wp:align>
                    </wp:positionV>
                    <wp:extent cx="7560310" cy="393700"/>
                    <wp:effectExtent l="0" t="0" r="2540" b="6350"/>
                    <wp:wrapNone/>
                    <wp:docPr id="3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w:pict w14:anchorId="63A4A08A">
                  <v:rect id="Rectangle 85" style="position:absolute;margin-left:544.1pt;margin-top:0;width:595.3pt;height:31pt;z-index:-251658239;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stroked="f" w14:anchorId="533FAF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">
                    <w10:wrap anchorx="page" anchory="page"/>
                    <w10:anchorlock/>
                  </v:rect>
                </w:pict>
              </mc:Fallback>
            </mc:AlternateContent>
          </w:r>
        </w:sdtContent>
      </w:sdt>
      <w:hyperlink r:id="rId77" w:history="1">
        <w:r w:rsidR="00C66DE1" w:rsidRPr="006E16A7">
          <w:t>https://flow-mer.org.au</w:t>
        </w:r>
      </w:hyperlink>
    </w:p>
    <w:sdt>
      <w:sdtPr>
        <w:id w:val="1709069779"/>
        <w:docPartObj>
          <w:docPartGallery w:val="Cover Pages"/>
        </w:docPartObj>
      </w:sdtPr>
      <w:sdtContent>
        <w:p w14:paraId="4251E022" w14:textId="35EBFCB5" w:rsidR="004179AD" w:rsidRPr="006E16A7" w:rsidRDefault="004179AD" w:rsidP="004179AD">
          <w:pPr>
            <w:pStyle w:val="BodyText"/>
          </w:pPr>
          <w:r w:rsidRPr="006E16A7">
            <w:rPr>
              <w:noProof/>
            </w:rPr>
            <w:drawing>
              <wp:inline distT="0" distB="0" distL="0" distR="0" wp14:anchorId="79B514E5" wp14:editId="5C1E3AA6">
                <wp:extent cx="6120130" cy="7700010"/>
                <wp:effectExtent l="0" t="0" r="0" b="0"/>
                <wp:docPr id="1663450265" name="Picture 4" descr="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rtner logos"/>
                        <pic:cNvPicPr>
                          <a:picLocks noChangeAspect="1" noChangeArrowheads="1"/>
                        </pic:cNvPicPr>
                      </pic:nvPicPr>
                      <pic:blipFill>
                        <a:blip r:embed="rId78">
                          <a:extLst>
                            <a:ext uri="{28A0092B-C50C-407E-A947-70E740481C1C}">
                              <a14:useLocalDpi xmlns:a14="http://schemas.microsoft.com/office/drawing/2010/main" val="0"/>
                            </a:ext>
                          </a:extLst>
                        </a:blip>
                        <a:srcRect t="6725" b="792"/>
                        <a:stretch>
                          <a:fillRect/>
                        </a:stretch>
                      </pic:blipFill>
                      <pic:spPr bwMode="auto">
                        <a:xfrm>
                          <a:off x="0" y="0"/>
                          <a:ext cx="6120130" cy="7700010"/>
                        </a:xfrm>
                        <a:prstGeom prst="rect">
                          <a:avLst/>
                        </a:prstGeom>
                        <a:noFill/>
                        <a:ln>
                          <a:noFill/>
                        </a:ln>
                      </pic:spPr>
                    </pic:pic>
                  </a:graphicData>
                </a:graphic>
              </wp:inline>
            </w:drawing>
          </w:r>
          <w:r w:rsidRPr="006E16A7">
            <w:rPr>
              <w:noProof/>
            </w:rPr>
            <mc:AlternateContent>
              <mc:Choice Requires="wps">
                <w:drawing>
                  <wp:anchor distT="0" distB="0" distL="114300" distR="114300" simplePos="0" relativeHeight="251660290" behindDoc="1" locked="1" layoutInCell="1" allowOverlap="1" wp14:anchorId="145E1E17" wp14:editId="0CBC7BF4">
                    <wp:simplePos x="0" y="0"/>
                    <wp:positionH relativeFrom="page">
                      <wp:align>right</wp:align>
                    </wp:positionH>
                    <wp:positionV relativeFrom="page">
                      <wp:align>bottom</wp:align>
                    </wp:positionV>
                    <wp:extent cx="7560310" cy="393700"/>
                    <wp:effectExtent l="0" t="0" r="2540" b="6350"/>
                    <wp:wrapNone/>
                    <wp:docPr id="309556986" name="Rectangl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w:pict w14:anchorId="58BA6624">
                  <v:rect id="Rectangle 5" style="position:absolute;margin-left:544.1pt;margin-top:0;width:595.3pt;height:31pt;z-index:-25165619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71FCA4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">
                    <w10:wrap anchorx="page" anchory="page"/>
                    <w10:anchorlock/>
                  </v:rect>
                </w:pict>
              </mc:Fallback>
            </mc:AlternateContent>
          </w:r>
        </w:p>
      </w:sdtContent>
    </w:sdt>
    <w:p w14:paraId="706A83D6" w14:textId="0B6F616D" w:rsidR="00E43E16" w:rsidRPr="006E16A7" w:rsidRDefault="00E43E16" w:rsidP="00E43E16">
      <w:pPr>
        <w:pStyle w:val="BodyText"/>
      </w:pPr>
    </w:p>
    <w:p w14:paraId="6E023CFC" w14:textId="77777777" w:rsidR="00BD6DE9" w:rsidRPr="006E16A7" w:rsidRDefault="00BD6DE9" w:rsidP="00E43E16">
      <w:pPr>
        <w:pStyle w:val="BodyText"/>
        <w:rPr>
          <w:sz w:val="18"/>
        </w:rPr>
      </w:pPr>
    </w:p>
    <w:sectPr w:rsidR="00BD6DE9" w:rsidRPr="006E16A7" w:rsidSect="00E43E16">
      <w:footerReference w:type="even" r:id="rId79"/>
      <w:footerReference w:type="default" r:id="rId80"/>
      <w:type w:val="evenPage"/>
      <w:pgSz w:w="11906" w:h="16838" w:code="9"/>
      <w:pgMar w:top="1134" w:right="1134" w:bottom="1134" w:left="1134" w:header="720" w:footer="62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8E893B" w14:textId="77777777" w:rsidR="00763ADA" w:rsidRDefault="00763ADA" w:rsidP="009964E7">
      <w:r>
        <w:separator/>
      </w:r>
    </w:p>
    <w:p w14:paraId="4D337DC4" w14:textId="77777777" w:rsidR="00763ADA" w:rsidRDefault="00763ADA"/>
  </w:endnote>
  <w:endnote w:type="continuationSeparator" w:id="0">
    <w:p w14:paraId="214974E7" w14:textId="77777777" w:rsidR="00763ADA" w:rsidRDefault="00763ADA" w:rsidP="009964E7">
      <w:r>
        <w:continuationSeparator/>
      </w:r>
    </w:p>
    <w:p w14:paraId="1A168F3F" w14:textId="77777777" w:rsidR="00763ADA" w:rsidRDefault="00763ADA"/>
  </w:endnote>
  <w:endnote w:type="continuationNotice" w:id="1">
    <w:p w14:paraId="1261FE75" w14:textId="77777777" w:rsidR="00763ADA" w:rsidRDefault="00763AD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167A0" w14:textId="55B4D738" w:rsidR="00C440F3" w:rsidRPr="002A59B9" w:rsidRDefault="00C855CF" w:rsidP="00B625DD">
    <w:pPr>
      <w:pStyle w:val="Footer"/>
      <w:jc w:val="right"/>
    </w:pPr>
    <w:r>
      <w:t>Technical supplement to Basin-scale evaluation of 2022–23 Commonwealth environmental water: Fish</w:t>
    </w:r>
    <w:r w:rsidR="00C440F3">
      <w:t xml:space="preserve"> | </w:t>
    </w:r>
    <w:r w:rsidR="00C440F3">
      <w:fldChar w:fldCharType="begin"/>
    </w:r>
    <w:r w:rsidR="00C440F3">
      <w:instrText xml:space="preserve"> PAGE   \* MERGEFORMAT </w:instrText>
    </w:r>
    <w:r w:rsidR="00C440F3">
      <w:fldChar w:fldCharType="separate"/>
    </w:r>
    <w:r w:rsidR="00C440F3">
      <w:rPr>
        <w:noProof/>
      </w:rPr>
      <w:t>i</w:t>
    </w:r>
    <w:r w:rsidR="00C440F3">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E20AE" w14:textId="55B64D6E" w:rsidR="00BE3ADA" w:rsidRPr="00234E85" w:rsidRDefault="00BE3ADA" w:rsidP="009A05DD">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r>
      <w:rPr>
        <w:rStyle w:val="PageNumber"/>
      </w:rPr>
      <w:t xml:space="preserve">  |  </w:t>
    </w:r>
    <w:sdt>
      <w:sdtPr>
        <w:rPr>
          <w:rStyle w:val="PageNumber"/>
        </w:rPr>
        <w:alias w:val="Title"/>
        <w:tag w:val=""/>
        <w:id w:val="-1902207058"/>
        <w:placeholder>
          <w:docPart w:val="6450C346733B4835BD02C992F1736BF5"/>
        </w:placeholder>
        <w:dataBinding w:prefixMappings="xmlns:ns0='http://purl.org/dc/elements/1.1/' xmlns:ns1='http://schemas.openxmlformats.org/package/2006/metadata/core-properties' " w:xpath="/ns1:coreProperties[1]/ns0:title[1]" w:storeItemID="{6C3C8BC8-F283-45AE-878A-BAB7291924A1}"/>
        <w:text/>
      </w:sdtPr>
      <w:sdtContent>
        <w:r w:rsidR="004376B9">
          <w:rPr>
            <w:rStyle w:val="PageNumber"/>
          </w:rPr>
          <w:t>Technical supplement to Basin-scale evaluation of 2023–24 Commonwealth environmental water: Fish</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8F1E8" w14:textId="407FF0D5" w:rsidR="00BE3ADA" w:rsidRDefault="00314BC9">
    <w:pPr>
      <w:pStyle w:val="Footer"/>
      <w:jc w:val="right"/>
    </w:pPr>
    <w:fldSimple w:instr="STYLEREF  &quot;Heading 1 no TOC&quot;  \* MERGEFORMAT">
      <w:r w:rsidR="00EA3A21">
        <w:rPr>
          <w:noProof/>
        </w:rPr>
        <w:t>Contents</w:t>
      </w:r>
    </w:fldSimple>
    <w:r w:rsidR="00BE3ADA">
      <w:t xml:space="preserve">  |  </w:t>
    </w:r>
    <w:r w:rsidR="00BE3ADA">
      <w:fldChar w:fldCharType="begin"/>
    </w:r>
    <w:r w:rsidR="00BE3ADA">
      <w:instrText xml:space="preserve"> PAGE   \* MERGEFORMAT </w:instrText>
    </w:r>
    <w:r w:rsidR="00BE3ADA">
      <w:fldChar w:fldCharType="separate"/>
    </w:r>
    <w:r w:rsidR="00BE3ADA">
      <w:t>iii</w:t>
    </w:r>
    <w:r w:rsidR="00BE3ADA">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DCBD8" w14:textId="56C1A3AC" w:rsidR="00DA5E1F" w:rsidRDefault="00314BC9" w:rsidP="00DA5E1F">
    <w:pPr>
      <w:pStyle w:val="Footer"/>
      <w:jc w:val="right"/>
    </w:pPr>
    <w:fldSimple w:instr="STYLEREF  &quot;Heading 1&quot;  \* MERGEFORMAT">
      <w:r w:rsidR="00EA3A21">
        <w:rPr>
          <w:noProof/>
        </w:rPr>
        <w:t>Fish analyses</w:t>
      </w:r>
    </w:fldSimple>
    <w:r w:rsidR="00DA5E1F">
      <w:t xml:space="preserve">  |  </w:t>
    </w:r>
    <w:r w:rsidR="00DA5E1F">
      <w:fldChar w:fldCharType="begin"/>
    </w:r>
    <w:r w:rsidR="00DA5E1F">
      <w:instrText xml:space="preserve"> PAGE   \* MERGEFORMAT </w:instrText>
    </w:r>
    <w:r w:rsidR="00DA5E1F">
      <w:fldChar w:fldCharType="separate"/>
    </w:r>
    <w:r w:rsidR="00DA5E1F">
      <w:t>v</w:t>
    </w:r>
    <w:r w:rsidR="00DA5E1F">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E5A4B" w14:textId="5D933D8D" w:rsidR="00DA5E1F" w:rsidRDefault="00314BC9" w:rsidP="00DA5E1F">
    <w:pPr>
      <w:pStyle w:val="Footer"/>
      <w:jc w:val="right"/>
    </w:pPr>
    <w:fldSimple w:instr="STYLEREF  &quot;Heading 9,Appendix Heading 1&quot; \n  \* MERGEFORMAT">
      <w:r w:rsidR="00EA3A21">
        <w:rPr>
          <w:noProof/>
        </w:rPr>
        <w:t xml:space="preserve">Appendix B </w:t>
      </w:r>
    </w:fldSimple>
    <w:r w:rsidR="00DA5E1F">
      <w:t xml:space="preserve"> </w:t>
    </w:r>
    <w:fldSimple w:instr="STYLEREF  &quot;Heading 9,Appendix Heading 1&quot;  \* MERGEFORMAT">
      <w:r w:rsidR="00EA3A21">
        <w:rPr>
          <w:noProof/>
        </w:rPr>
        <w:t>Table of Commonwealth environmental water effects</w:t>
      </w:r>
    </w:fldSimple>
    <w:r w:rsidR="00DA5E1F">
      <w:t xml:space="preserve">  |  </w:t>
    </w:r>
    <w:r w:rsidR="00DA5E1F">
      <w:fldChar w:fldCharType="begin"/>
    </w:r>
    <w:r w:rsidR="00DA5E1F">
      <w:instrText xml:space="preserve"> PAGE   \* MERGEFORMAT </w:instrText>
    </w:r>
    <w:r w:rsidR="00DA5E1F">
      <w:fldChar w:fldCharType="separate"/>
    </w:r>
    <w:r w:rsidR="00DA5E1F">
      <w:t>v</w:t>
    </w:r>
    <w:r w:rsidR="00DA5E1F">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B88C2" w14:textId="77777777" w:rsidR="009A1A73" w:rsidRPr="007E6262" w:rsidRDefault="009A1A73" w:rsidP="007E626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46372" w14:textId="00BB4323" w:rsidR="009A1A73" w:rsidRDefault="00BD7784" w:rsidP="00C62AC9">
    <w:pPr>
      <w:pStyle w:val="Footer"/>
      <w:jc w:val="right"/>
    </w:pPr>
    <w:fldSimple w:instr="STYLEREF  &quot;Heading 9,Appendix Heading 1&quot; \n  \* MERGEFORMAT">
      <w:r>
        <w:rPr>
          <w:noProof/>
        </w:rPr>
        <w:t xml:space="preserve">Appendix C </w:t>
      </w:r>
    </w:fldSimple>
    <w:r w:rsidR="00CE3A98">
      <w:t xml:space="preserve"> </w:t>
    </w:r>
    <w:fldSimple w:instr="STYLEREF  &quot;Heading 9,Appendix Heading 1&quot;  \* MERGEFORMAT">
      <w:r>
        <w:rPr>
          <w:noProof/>
        </w:rPr>
        <w:t>Statistical tables for all analyses</w:t>
      </w:r>
    </w:fldSimple>
    <w:r w:rsidR="00CE3A98">
      <w:t xml:space="preserve">  |  </w:t>
    </w:r>
    <w:r w:rsidR="00CE3A98">
      <w:fldChar w:fldCharType="begin"/>
    </w:r>
    <w:r w:rsidR="00CE3A98">
      <w:instrText xml:space="preserve"> PAGE   \* MERGEFORMAT </w:instrText>
    </w:r>
    <w:r w:rsidR="00CE3A98">
      <w:fldChar w:fldCharType="separate"/>
    </w:r>
    <w:r w:rsidR="00CE3A98">
      <w:rPr>
        <w:noProof/>
      </w:rPr>
      <w:t>1</w:t>
    </w:r>
    <w:r w:rsidR="00CE3A98">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731A93" w14:textId="77777777" w:rsidR="00763ADA" w:rsidRDefault="00763ADA">
      <w:r>
        <w:separator/>
      </w:r>
    </w:p>
  </w:footnote>
  <w:footnote w:type="continuationSeparator" w:id="0">
    <w:p w14:paraId="2FEF0744" w14:textId="77777777" w:rsidR="00763ADA" w:rsidRDefault="00763ADA">
      <w:r>
        <w:continuationSeparator/>
      </w:r>
    </w:p>
  </w:footnote>
  <w:footnote w:type="continuationNotice" w:id="1">
    <w:p w14:paraId="2DF413C9" w14:textId="77777777" w:rsidR="00763ADA" w:rsidRDefault="00763ADA">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3FFDF" w14:textId="7C37310D" w:rsidR="00C440F3" w:rsidRPr="00342F1C" w:rsidRDefault="00C440F3" w:rsidP="00342F1C">
    <w:pPr>
      <w:pStyle w:val="Header"/>
      <w:jc w:val="center"/>
      <w:rPr>
        <w:color w:val="FF0000"/>
      </w:rPr>
    </w:pPr>
    <w:r>
      <w:rPr>
        <w:color w:val="FF0000"/>
      </w:rPr>
      <w:t>POST REVIEW – FOR COPY EDIT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2AD80" w14:textId="77777777" w:rsidR="00BE3ADA" w:rsidRDefault="00BE3AD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91171" w14:textId="77777777" w:rsidR="00BE3ADA" w:rsidRDefault="00BE3AD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9F287" w14:textId="77777777" w:rsidR="00BE3ADA" w:rsidRDefault="00BE3AD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C0328" w14:textId="0D87A477" w:rsidR="00C440F3" w:rsidRPr="00DA5E1F" w:rsidRDefault="00C440F3" w:rsidP="00DA5E1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A258B" w14:textId="27BD2C38" w:rsidR="00C440F3" w:rsidRDefault="00C440F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F0A90" w14:textId="1AF39429" w:rsidR="00C440F3" w:rsidRDefault="00C440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3"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4"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5"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6"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8"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0" w15:restartNumberingAfterBreak="0">
    <w:nsid w:val="3EA7459B"/>
    <w:multiLevelType w:val="multilevel"/>
    <w:tmpl w:val="DE9CC75A"/>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1" w15:restartNumberingAfterBreak="0">
    <w:nsid w:val="400A01B7"/>
    <w:multiLevelType w:val="hybridMultilevel"/>
    <w:tmpl w:val="FFA62DA8"/>
    <w:lvl w:ilvl="0" w:tplc="DF204908">
      <w:start w:val="1"/>
      <w:numFmt w:val="bullet"/>
      <w:pStyle w:val="ListBullet1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3" w15:restartNumberingAfterBreak="0">
    <w:nsid w:val="51F9080A"/>
    <w:multiLevelType w:val="multilevel"/>
    <w:tmpl w:val="D92E5B66"/>
    <w:lvl w:ilvl="0">
      <w:start w:val="1"/>
      <w:numFmt w:val="bullet"/>
      <w:pStyle w:val="ListBullet"/>
      <w:lvlText w:val=""/>
      <w:lvlJc w:val="left"/>
      <w:pPr>
        <w:ind w:left="482" w:hanging="198"/>
      </w:pPr>
      <w:rPr>
        <w:rFonts w:ascii="Symbol" w:hAnsi="Symbol" w:hint="default"/>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14" w15:restartNumberingAfterBreak="0">
    <w:nsid w:val="59444BE6"/>
    <w:multiLevelType w:val="multilevel"/>
    <w:tmpl w:val="A2EE0640"/>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5"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6"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7" w15:restartNumberingAfterBreak="0">
    <w:nsid w:val="66063429"/>
    <w:multiLevelType w:val="multilevel"/>
    <w:tmpl w:val="99DAA9C8"/>
    <w:lvl w:ilvl="0">
      <w:start w:val="1"/>
      <w:numFmt w:val="upperLetter"/>
      <w:pStyle w:val="AppendixHeading1base"/>
      <w:lvlText w:val="Appendix %1 "/>
      <w:lvlJc w:val="left"/>
      <w:pPr>
        <w:ind w:left="0" w:firstLine="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3970" w:firstLine="0"/>
      </w:pPr>
      <w:rPr>
        <w:rFonts w:hint="default"/>
      </w:rPr>
    </w:lvl>
    <w:lvl w:ilvl="2">
      <w:start w:val="1"/>
      <w:numFmt w:val="decimal"/>
      <w:pStyle w:val="AppendixHeading3"/>
      <w:lvlText w:val="%1.%2.%3"/>
      <w:lvlJc w:val="left"/>
      <w:pPr>
        <w:ind w:left="0" w:firstLine="0"/>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num w:numId="1" w16cid:durableId="925845335">
    <w:abstractNumId w:val="3"/>
  </w:num>
  <w:num w:numId="2" w16cid:durableId="699087571">
    <w:abstractNumId w:val="2"/>
  </w:num>
  <w:num w:numId="3" w16cid:durableId="1362584526">
    <w:abstractNumId w:val="1"/>
  </w:num>
  <w:num w:numId="4" w16cid:durableId="2120905101">
    <w:abstractNumId w:val="0"/>
  </w:num>
  <w:num w:numId="5" w16cid:durableId="1092895205">
    <w:abstractNumId w:val="12"/>
  </w:num>
  <w:num w:numId="6" w16cid:durableId="1728213434">
    <w:abstractNumId w:val="7"/>
  </w:num>
  <w:num w:numId="7" w16cid:durableId="1236821773">
    <w:abstractNumId w:val="6"/>
  </w:num>
  <w:num w:numId="8" w16cid:durableId="2067487431">
    <w:abstractNumId w:val="15"/>
  </w:num>
  <w:num w:numId="9" w16cid:durableId="1203323946">
    <w:abstractNumId w:val="9"/>
  </w:num>
  <w:num w:numId="10" w16cid:durableId="1760713074">
    <w:abstractNumId w:val="8"/>
  </w:num>
  <w:num w:numId="11" w16cid:durableId="440875575">
    <w:abstractNumId w:val="16"/>
  </w:num>
  <w:num w:numId="12" w16cid:durableId="1643778166">
    <w:abstractNumId w:val="14"/>
  </w:num>
  <w:num w:numId="13" w16cid:durableId="1016495980">
    <w:abstractNumId w:val="17"/>
  </w:num>
  <w:num w:numId="14" w16cid:durableId="670911283">
    <w:abstractNumId w:val="13"/>
  </w:num>
  <w:num w:numId="15" w16cid:durableId="591400606">
    <w:abstractNumId w:val="5"/>
  </w:num>
  <w:num w:numId="16" w16cid:durableId="891891397">
    <w:abstractNumId w:val="11"/>
  </w:num>
  <w:num w:numId="17" w16cid:durableId="489519125">
    <w:abstractNumId w:val="4"/>
  </w:num>
  <w:num w:numId="18" w16cid:durableId="93981084">
    <w:abstractNumId w:val="10"/>
  </w:num>
  <w:num w:numId="19" w16cid:durableId="12930569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efaultTableStyle w:val="TableFlow-MER"/>
  <w:evenAndOddHeaders/>
  <w:drawingGridHorizontalSpacing w:val="100"/>
  <w:displayHorizontalDrawingGridEvery w:val="2"/>
  <w:characterSpacingControl w:val="doNotCompress"/>
  <w:hdrShapeDefaults>
    <o:shapedefaults v:ext="edit" spidmax="2050" style="mso-position-vertical-relative:page;v-text-anchor:bottom" fill="f" fillcolor="white" stroke="f">
      <v:fill color="white" on="f"/>
      <v:stroke on="f"/>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dgnword-docGUID" w:val="{E1C5FE0A-8249-4245-BD5F-5C77C88AB9B6}"/>
    <w:docVar w:name="dgnword-eventsink" w:val="1339037154560"/>
    <w:docVar w:name="EN.InstantFormat" w:val="&lt;ENInstantFormat&gt;&lt;Enabled&gt;0&lt;/Enabled&gt;&lt;ScanUnformatted&gt;1&lt;/ScanUnformatted&gt;&lt;ScanChanges&gt;1&lt;/ScanChanges&gt;&lt;Suspended&gt;0&lt;/Suspended&gt;&lt;/ENInstantFormat&gt;"/>
    <w:docVar w:name="EN.Layout" w:val="&lt;ENLayout&gt;&lt;Style&gt;Author-Date CSIRO&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xxvsda2b05fxpeaw2dp552mtrd5trxdrf0s&quot;&gt;main database-LTIM&lt;record-ids&gt;&lt;item&gt;2697&lt;/item&gt;&lt;item&gt;3062&lt;/item&gt;&lt;item&gt;3208&lt;/item&gt;&lt;item&gt;3546&lt;/item&gt;&lt;item&gt;4017&lt;/item&gt;&lt;item&gt;4018&lt;/item&gt;&lt;item&gt;4019&lt;/item&gt;&lt;item&gt;4068&lt;/item&gt;&lt;item&gt;4069&lt;/item&gt;&lt;item&gt;4070&lt;/item&gt;&lt;item&gt;4071&lt;/item&gt;&lt;item&gt;4072&lt;/item&gt;&lt;item&gt;4073&lt;/item&gt;&lt;item&gt;4074&lt;/item&gt;&lt;item&gt;4075&lt;/item&gt;&lt;item&gt;4076&lt;/item&gt;&lt;item&gt;4077&lt;/item&gt;&lt;item&gt;4078&lt;/item&gt;&lt;item&gt;4079&lt;/item&gt;&lt;item&gt;4080&lt;/item&gt;&lt;item&gt;4081&lt;/item&gt;&lt;item&gt;4082&lt;/item&gt;&lt;item&gt;4084&lt;/item&gt;&lt;item&gt;4085&lt;/item&gt;&lt;item&gt;4086&lt;/item&gt;&lt;item&gt;4087&lt;/item&gt;&lt;item&gt;4088&lt;/item&gt;&lt;item&gt;4089&lt;/item&gt;&lt;item&gt;4090&lt;/item&gt;&lt;item&gt;4091&lt;/item&gt;&lt;item&gt;4092&lt;/item&gt;&lt;item&gt;4093&lt;/item&gt;&lt;item&gt;4094&lt;/item&gt;&lt;item&gt;4095&lt;/item&gt;&lt;item&gt;4096&lt;/item&gt;&lt;item&gt;4097&lt;/item&gt;&lt;item&gt;4098&lt;/item&gt;&lt;item&gt;4101&lt;/item&gt;&lt;item&gt;4103&lt;/item&gt;&lt;item&gt;4107&lt;/item&gt;&lt;item&gt;4108&lt;/item&gt;&lt;item&gt;4109&lt;/item&gt;&lt;item&gt;4111&lt;/item&gt;&lt;item&gt;4112&lt;/item&gt;&lt;/record-ids&gt;&lt;/item&gt;&lt;/Libraries&gt;"/>
  </w:docVars>
  <w:rsids>
    <w:rsidRoot w:val="00FC6A95"/>
    <w:rsid w:val="000000AD"/>
    <w:rsid w:val="000000FC"/>
    <w:rsid w:val="0000061C"/>
    <w:rsid w:val="00000B11"/>
    <w:rsid w:val="00000EEA"/>
    <w:rsid w:val="000013DA"/>
    <w:rsid w:val="000014C5"/>
    <w:rsid w:val="00001864"/>
    <w:rsid w:val="00001B0E"/>
    <w:rsid w:val="00002046"/>
    <w:rsid w:val="000025BF"/>
    <w:rsid w:val="000029F5"/>
    <w:rsid w:val="00002AA7"/>
    <w:rsid w:val="00002ABF"/>
    <w:rsid w:val="00002FB8"/>
    <w:rsid w:val="000031E1"/>
    <w:rsid w:val="000037ED"/>
    <w:rsid w:val="0000448C"/>
    <w:rsid w:val="000045F3"/>
    <w:rsid w:val="00005589"/>
    <w:rsid w:val="00005BC3"/>
    <w:rsid w:val="00005DA3"/>
    <w:rsid w:val="00005F75"/>
    <w:rsid w:val="00006646"/>
    <w:rsid w:val="00006F7C"/>
    <w:rsid w:val="00007601"/>
    <w:rsid w:val="00010A53"/>
    <w:rsid w:val="0001122A"/>
    <w:rsid w:val="00011A71"/>
    <w:rsid w:val="00011FC6"/>
    <w:rsid w:val="000126CC"/>
    <w:rsid w:val="000126EB"/>
    <w:rsid w:val="000130AF"/>
    <w:rsid w:val="00013379"/>
    <w:rsid w:val="000137B9"/>
    <w:rsid w:val="00014C4C"/>
    <w:rsid w:val="00014EBE"/>
    <w:rsid w:val="00015770"/>
    <w:rsid w:val="000158B6"/>
    <w:rsid w:val="00015A6A"/>
    <w:rsid w:val="00015E82"/>
    <w:rsid w:val="0001668D"/>
    <w:rsid w:val="0001775B"/>
    <w:rsid w:val="00017B1E"/>
    <w:rsid w:val="000216E3"/>
    <w:rsid w:val="000220E0"/>
    <w:rsid w:val="00022B34"/>
    <w:rsid w:val="00022CFC"/>
    <w:rsid w:val="00022D1D"/>
    <w:rsid w:val="0002332B"/>
    <w:rsid w:val="00023506"/>
    <w:rsid w:val="000237B2"/>
    <w:rsid w:val="00023856"/>
    <w:rsid w:val="00023B72"/>
    <w:rsid w:val="00023C89"/>
    <w:rsid w:val="00024281"/>
    <w:rsid w:val="00024861"/>
    <w:rsid w:val="00024A3C"/>
    <w:rsid w:val="00024A8A"/>
    <w:rsid w:val="00024D4A"/>
    <w:rsid w:val="00024F6E"/>
    <w:rsid w:val="000254E4"/>
    <w:rsid w:val="00025805"/>
    <w:rsid w:val="00025B1E"/>
    <w:rsid w:val="00025FD5"/>
    <w:rsid w:val="0002670A"/>
    <w:rsid w:val="0002686D"/>
    <w:rsid w:val="0002722F"/>
    <w:rsid w:val="0002729A"/>
    <w:rsid w:val="00027DB3"/>
    <w:rsid w:val="0003021A"/>
    <w:rsid w:val="000303D3"/>
    <w:rsid w:val="00030473"/>
    <w:rsid w:val="00030749"/>
    <w:rsid w:val="00030CC9"/>
    <w:rsid w:val="000312EA"/>
    <w:rsid w:val="000316D4"/>
    <w:rsid w:val="0003217B"/>
    <w:rsid w:val="00032A91"/>
    <w:rsid w:val="00032C10"/>
    <w:rsid w:val="00032EC5"/>
    <w:rsid w:val="000331D4"/>
    <w:rsid w:val="00034851"/>
    <w:rsid w:val="000355D3"/>
    <w:rsid w:val="000356CA"/>
    <w:rsid w:val="00037A49"/>
    <w:rsid w:val="00037BFF"/>
    <w:rsid w:val="00037D34"/>
    <w:rsid w:val="00037D4A"/>
    <w:rsid w:val="00040042"/>
    <w:rsid w:val="00040781"/>
    <w:rsid w:val="00040BBB"/>
    <w:rsid w:val="00041989"/>
    <w:rsid w:val="00041A29"/>
    <w:rsid w:val="00041F25"/>
    <w:rsid w:val="00042373"/>
    <w:rsid w:val="000427B5"/>
    <w:rsid w:val="00042A1A"/>
    <w:rsid w:val="00043060"/>
    <w:rsid w:val="0004322B"/>
    <w:rsid w:val="000435F0"/>
    <w:rsid w:val="00043876"/>
    <w:rsid w:val="0004393C"/>
    <w:rsid w:val="00043B48"/>
    <w:rsid w:val="00043F0D"/>
    <w:rsid w:val="000443E1"/>
    <w:rsid w:val="00044D67"/>
    <w:rsid w:val="000453C3"/>
    <w:rsid w:val="000454B0"/>
    <w:rsid w:val="000457AB"/>
    <w:rsid w:val="00045C4A"/>
    <w:rsid w:val="00045D36"/>
    <w:rsid w:val="000460C6"/>
    <w:rsid w:val="00046533"/>
    <w:rsid w:val="00046707"/>
    <w:rsid w:val="00046BB8"/>
    <w:rsid w:val="00046D38"/>
    <w:rsid w:val="0005048B"/>
    <w:rsid w:val="000508CC"/>
    <w:rsid w:val="00051219"/>
    <w:rsid w:val="0005130D"/>
    <w:rsid w:val="00051456"/>
    <w:rsid w:val="00051717"/>
    <w:rsid w:val="0005226F"/>
    <w:rsid w:val="0005254F"/>
    <w:rsid w:val="00053115"/>
    <w:rsid w:val="00053488"/>
    <w:rsid w:val="0005371F"/>
    <w:rsid w:val="00053E83"/>
    <w:rsid w:val="00054320"/>
    <w:rsid w:val="00054322"/>
    <w:rsid w:val="0005435A"/>
    <w:rsid w:val="000547ED"/>
    <w:rsid w:val="00054A71"/>
    <w:rsid w:val="00055094"/>
    <w:rsid w:val="0005540C"/>
    <w:rsid w:val="000557CA"/>
    <w:rsid w:val="00055B1B"/>
    <w:rsid w:val="0005694F"/>
    <w:rsid w:val="00056C51"/>
    <w:rsid w:val="00056E08"/>
    <w:rsid w:val="00056EDC"/>
    <w:rsid w:val="00056FD0"/>
    <w:rsid w:val="00056FEA"/>
    <w:rsid w:val="00057710"/>
    <w:rsid w:val="00057C88"/>
    <w:rsid w:val="00057F2A"/>
    <w:rsid w:val="0006008F"/>
    <w:rsid w:val="000602A3"/>
    <w:rsid w:val="00060427"/>
    <w:rsid w:val="0006147C"/>
    <w:rsid w:val="0006228C"/>
    <w:rsid w:val="000628B6"/>
    <w:rsid w:val="00062A2D"/>
    <w:rsid w:val="00062B3B"/>
    <w:rsid w:val="000634E4"/>
    <w:rsid w:val="00063C27"/>
    <w:rsid w:val="00063D54"/>
    <w:rsid w:val="00064612"/>
    <w:rsid w:val="000648D8"/>
    <w:rsid w:val="00064C37"/>
    <w:rsid w:val="00065567"/>
    <w:rsid w:val="00065FBA"/>
    <w:rsid w:val="0006663D"/>
    <w:rsid w:val="000666E7"/>
    <w:rsid w:val="000667A4"/>
    <w:rsid w:val="00066C20"/>
    <w:rsid w:val="00066D20"/>
    <w:rsid w:val="0006754B"/>
    <w:rsid w:val="00067B18"/>
    <w:rsid w:val="00067C11"/>
    <w:rsid w:val="00067FF1"/>
    <w:rsid w:val="00070431"/>
    <w:rsid w:val="00070479"/>
    <w:rsid w:val="00070FE1"/>
    <w:rsid w:val="00071C85"/>
    <w:rsid w:val="00071F33"/>
    <w:rsid w:val="00072235"/>
    <w:rsid w:val="00073020"/>
    <w:rsid w:val="0007307E"/>
    <w:rsid w:val="00074DFE"/>
    <w:rsid w:val="00075275"/>
    <w:rsid w:val="00075344"/>
    <w:rsid w:val="00075774"/>
    <w:rsid w:val="00075847"/>
    <w:rsid w:val="00075B0B"/>
    <w:rsid w:val="00075D91"/>
    <w:rsid w:val="000761F1"/>
    <w:rsid w:val="0007648C"/>
    <w:rsid w:val="000766ED"/>
    <w:rsid w:val="00076EA0"/>
    <w:rsid w:val="00076EF3"/>
    <w:rsid w:val="000770D6"/>
    <w:rsid w:val="00077BD6"/>
    <w:rsid w:val="00077C42"/>
    <w:rsid w:val="00077DE0"/>
    <w:rsid w:val="00077E85"/>
    <w:rsid w:val="00077FFC"/>
    <w:rsid w:val="00080D1B"/>
    <w:rsid w:val="00081276"/>
    <w:rsid w:val="000815C2"/>
    <w:rsid w:val="000829A6"/>
    <w:rsid w:val="000835DA"/>
    <w:rsid w:val="00083650"/>
    <w:rsid w:val="00083867"/>
    <w:rsid w:val="00083C47"/>
    <w:rsid w:val="00083CBE"/>
    <w:rsid w:val="00083FBD"/>
    <w:rsid w:val="00084592"/>
    <w:rsid w:val="00084A4D"/>
    <w:rsid w:val="00084D11"/>
    <w:rsid w:val="000852C5"/>
    <w:rsid w:val="00085D08"/>
    <w:rsid w:val="00085DC0"/>
    <w:rsid w:val="00085E79"/>
    <w:rsid w:val="00086C76"/>
    <w:rsid w:val="0008727F"/>
    <w:rsid w:val="000879B2"/>
    <w:rsid w:val="00087A89"/>
    <w:rsid w:val="00087AD1"/>
    <w:rsid w:val="00087ADA"/>
    <w:rsid w:val="00087F67"/>
    <w:rsid w:val="00087FB9"/>
    <w:rsid w:val="000905E6"/>
    <w:rsid w:val="00090768"/>
    <w:rsid w:val="00090E73"/>
    <w:rsid w:val="0009109C"/>
    <w:rsid w:val="0009119E"/>
    <w:rsid w:val="000911E5"/>
    <w:rsid w:val="00092943"/>
    <w:rsid w:val="00092FCF"/>
    <w:rsid w:val="00093044"/>
    <w:rsid w:val="00093534"/>
    <w:rsid w:val="000949E1"/>
    <w:rsid w:val="00095383"/>
    <w:rsid w:val="0009544B"/>
    <w:rsid w:val="00095A92"/>
    <w:rsid w:val="0009605B"/>
    <w:rsid w:val="0009627A"/>
    <w:rsid w:val="000963AE"/>
    <w:rsid w:val="00096B45"/>
    <w:rsid w:val="00096C6C"/>
    <w:rsid w:val="00096EBE"/>
    <w:rsid w:val="00096F93"/>
    <w:rsid w:val="000971C0"/>
    <w:rsid w:val="000977BE"/>
    <w:rsid w:val="000979AD"/>
    <w:rsid w:val="00097B6B"/>
    <w:rsid w:val="000A07A7"/>
    <w:rsid w:val="000A0CEE"/>
    <w:rsid w:val="000A1487"/>
    <w:rsid w:val="000A2BCA"/>
    <w:rsid w:val="000A2FA4"/>
    <w:rsid w:val="000A314C"/>
    <w:rsid w:val="000A32C3"/>
    <w:rsid w:val="000A3EFE"/>
    <w:rsid w:val="000A4614"/>
    <w:rsid w:val="000A4CAB"/>
    <w:rsid w:val="000A4D8F"/>
    <w:rsid w:val="000A4ED2"/>
    <w:rsid w:val="000A5783"/>
    <w:rsid w:val="000A5A9D"/>
    <w:rsid w:val="000A646B"/>
    <w:rsid w:val="000A6528"/>
    <w:rsid w:val="000A6F40"/>
    <w:rsid w:val="000B0181"/>
    <w:rsid w:val="000B088F"/>
    <w:rsid w:val="000B0A3D"/>
    <w:rsid w:val="000B1470"/>
    <w:rsid w:val="000B1843"/>
    <w:rsid w:val="000B1B3E"/>
    <w:rsid w:val="000B2019"/>
    <w:rsid w:val="000B214B"/>
    <w:rsid w:val="000B2601"/>
    <w:rsid w:val="000B2881"/>
    <w:rsid w:val="000B2D41"/>
    <w:rsid w:val="000B2E31"/>
    <w:rsid w:val="000B3486"/>
    <w:rsid w:val="000B3602"/>
    <w:rsid w:val="000B38EC"/>
    <w:rsid w:val="000B3F2D"/>
    <w:rsid w:val="000B40F1"/>
    <w:rsid w:val="000B4DEC"/>
    <w:rsid w:val="000B5CA3"/>
    <w:rsid w:val="000B6A07"/>
    <w:rsid w:val="000B6C34"/>
    <w:rsid w:val="000B7626"/>
    <w:rsid w:val="000B7695"/>
    <w:rsid w:val="000B7718"/>
    <w:rsid w:val="000C012D"/>
    <w:rsid w:val="000C02C0"/>
    <w:rsid w:val="000C05F1"/>
    <w:rsid w:val="000C06B5"/>
    <w:rsid w:val="000C0940"/>
    <w:rsid w:val="000C0E41"/>
    <w:rsid w:val="000C2456"/>
    <w:rsid w:val="000C27E8"/>
    <w:rsid w:val="000C28FC"/>
    <w:rsid w:val="000C2BEB"/>
    <w:rsid w:val="000C3E60"/>
    <w:rsid w:val="000C3F97"/>
    <w:rsid w:val="000C4051"/>
    <w:rsid w:val="000C4866"/>
    <w:rsid w:val="000C4C5E"/>
    <w:rsid w:val="000C4CE0"/>
    <w:rsid w:val="000C4D93"/>
    <w:rsid w:val="000C4E3C"/>
    <w:rsid w:val="000C5164"/>
    <w:rsid w:val="000C5523"/>
    <w:rsid w:val="000C563F"/>
    <w:rsid w:val="000C5DD9"/>
    <w:rsid w:val="000C60AF"/>
    <w:rsid w:val="000C61C0"/>
    <w:rsid w:val="000C653E"/>
    <w:rsid w:val="000C6AC8"/>
    <w:rsid w:val="000C7426"/>
    <w:rsid w:val="000C7C1B"/>
    <w:rsid w:val="000C7D15"/>
    <w:rsid w:val="000C7D27"/>
    <w:rsid w:val="000D0298"/>
    <w:rsid w:val="000D02FE"/>
    <w:rsid w:val="000D16B2"/>
    <w:rsid w:val="000D19DE"/>
    <w:rsid w:val="000D1CCB"/>
    <w:rsid w:val="000D228C"/>
    <w:rsid w:val="000D25D4"/>
    <w:rsid w:val="000D2F98"/>
    <w:rsid w:val="000D3381"/>
    <w:rsid w:val="000D38DA"/>
    <w:rsid w:val="000D436B"/>
    <w:rsid w:val="000D5862"/>
    <w:rsid w:val="000D5AC9"/>
    <w:rsid w:val="000D5E39"/>
    <w:rsid w:val="000D6D2F"/>
    <w:rsid w:val="000E0A8D"/>
    <w:rsid w:val="000E0E4A"/>
    <w:rsid w:val="000E142F"/>
    <w:rsid w:val="000E1C97"/>
    <w:rsid w:val="000E1CF3"/>
    <w:rsid w:val="000E1F01"/>
    <w:rsid w:val="000E22E3"/>
    <w:rsid w:val="000E2422"/>
    <w:rsid w:val="000E2C14"/>
    <w:rsid w:val="000E2F64"/>
    <w:rsid w:val="000E4C65"/>
    <w:rsid w:val="000E52A5"/>
    <w:rsid w:val="000E53E6"/>
    <w:rsid w:val="000E559F"/>
    <w:rsid w:val="000E599F"/>
    <w:rsid w:val="000E6735"/>
    <w:rsid w:val="000E679A"/>
    <w:rsid w:val="000E7085"/>
    <w:rsid w:val="000E7457"/>
    <w:rsid w:val="000E7B49"/>
    <w:rsid w:val="000E7C3F"/>
    <w:rsid w:val="000F05C5"/>
    <w:rsid w:val="000F1259"/>
    <w:rsid w:val="000F1D12"/>
    <w:rsid w:val="000F1EC3"/>
    <w:rsid w:val="000F1FE4"/>
    <w:rsid w:val="000F23CC"/>
    <w:rsid w:val="000F29BA"/>
    <w:rsid w:val="000F2A52"/>
    <w:rsid w:val="000F2DDD"/>
    <w:rsid w:val="000F3384"/>
    <w:rsid w:val="000F4941"/>
    <w:rsid w:val="000F49C1"/>
    <w:rsid w:val="000F5228"/>
    <w:rsid w:val="000F5355"/>
    <w:rsid w:val="000F5D78"/>
    <w:rsid w:val="000F5E63"/>
    <w:rsid w:val="000F60B3"/>
    <w:rsid w:val="000F68DD"/>
    <w:rsid w:val="000F6906"/>
    <w:rsid w:val="000F6A58"/>
    <w:rsid w:val="000F6BF2"/>
    <w:rsid w:val="000F6D9A"/>
    <w:rsid w:val="000F730D"/>
    <w:rsid w:val="000F76B6"/>
    <w:rsid w:val="000F7C7A"/>
    <w:rsid w:val="00100020"/>
    <w:rsid w:val="001004C1"/>
    <w:rsid w:val="00100D38"/>
    <w:rsid w:val="001017A5"/>
    <w:rsid w:val="00101A2A"/>
    <w:rsid w:val="00102145"/>
    <w:rsid w:val="00102FBA"/>
    <w:rsid w:val="00103103"/>
    <w:rsid w:val="0010343E"/>
    <w:rsid w:val="0010422E"/>
    <w:rsid w:val="0010472A"/>
    <w:rsid w:val="00104A3A"/>
    <w:rsid w:val="00104FBD"/>
    <w:rsid w:val="001051B9"/>
    <w:rsid w:val="00105299"/>
    <w:rsid w:val="001056C0"/>
    <w:rsid w:val="00105951"/>
    <w:rsid w:val="001067F0"/>
    <w:rsid w:val="001068F9"/>
    <w:rsid w:val="001100D4"/>
    <w:rsid w:val="001114DF"/>
    <w:rsid w:val="0011346D"/>
    <w:rsid w:val="001134E0"/>
    <w:rsid w:val="00114100"/>
    <w:rsid w:val="001142E9"/>
    <w:rsid w:val="00114478"/>
    <w:rsid w:val="0011470B"/>
    <w:rsid w:val="0011472E"/>
    <w:rsid w:val="00114B30"/>
    <w:rsid w:val="00115482"/>
    <w:rsid w:val="001156C1"/>
    <w:rsid w:val="00115797"/>
    <w:rsid w:val="00115D73"/>
    <w:rsid w:val="00115EC9"/>
    <w:rsid w:val="00116695"/>
    <w:rsid w:val="00116C3E"/>
    <w:rsid w:val="00116C5F"/>
    <w:rsid w:val="001172BE"/>
    <w:rsid w:val="00117A24"/>
    <w:rsid w:val="00117A9C"/>
    <w:rsid w:val="00117E59"/>
    <w:rsid w:val="001206D9"/>
    <w:rsid w:val="00120DDE"/>
    <w:rsid w:val="001211D8"/>
    <w:rsid w:val="0012128B"/>
    <w:rsid w:val="00121917"/>
    <w:rsid w:val="0012201E"/>
    <w:rsid w:val="00122504"/>
    <w:rsid w:val="00122D8B"/>
    <w:rsid w:val="001231B0"/>
    <w:rsid w:val="00123BCC"/>
    <w:rsid w:val="00123FD7"/>
    <w:rsid w:val="0012445F"/>
    <w:rsid w:val="001249CC"/>
    <w:rsid w:val="00124A3F"/>
    <w:rsid w:val="0012516D"/>
    <w:rsid w:val="001261F0"/>
    <w:rsid w:val="00126408"/>
    <w:rsid w:val="0012686F"/>
    <w:rsid w:val="001269B8"/>
    <w:rsid w:val="00126EF2"/>
    <w:rsid w:val="001271C8"/>
    <w:rsid w:val="0012753D"/>
    <w:rsid w:val="00127890"/>
    <w:rsid w:val="00127AC4"/>
    <w:rsid w:val="00127AD9"/>
    <w:rsid w:val="00127CD0"/>
    <w:rsid w:val="00127EDC"/>
    <w:rsid w:val="0013089B"/>
    <w:rsid w:val="001311A2"/>
    <w:rsid w:val="00131E26"/>
    <w:rsid w:val="001322CB"/>
    <w:rsid w:val="00132776"/>
    <w:rsid w:val="00132993"/>
    <w:rsid w:val="00132BC0"/>
    <w:rsid w:val="00132EAF"/>
    <w:rsid w:val="00132F76"/>
    <w:rsid w:val="0013384F"/>
    <w:rsid w:val="00133A51"/>
    <w:rsid w:val="00134478"/>
    <w:rsid w:val="00134A16"/>
    <w:rsid w:val="00134BD9"/>
    <w:rsid w:val="00134FC3"/>
    <w:rsid w:val="00135248"/>
    <w:rsid w:val="001357ED"/>
    <w:rsid w:val="00135975"/>
    <w:rsid w:val="00135E5A"/>
    <w:rsid w:val="001362D8"/>
    <w:rsid w:val="00136775"/>
    <w:rsid w:val="00136B7F"/>
    <w:rsid w:val="00136B80"/>
    <w:rsid w:val="0013726A"/>
    <w:rsid w:val="001377E5"/>
    <w:rsid w:val="00137EE9"/>
    <w:rsid w:val="001400DF"/>
    <w:rsid w:val="001401DD"/>
    <w:rsid w:val="00140674"/>
    <w:rsid w:val="00140786"/>
    <w:rsid w:val="001408DF"/>
    <w:rsid w:val="00141302"/>
    <w:rsid w:val="00141890"/>
    <w:rsid w:val="00141D5A"/>
    <w:rsid w:val="00141EEB"/>
    <w:rsid w:val="00142C04"/>
    <w:rsid w:val="001432FE"/>
    <w:rsid w:val="00143595"/>
    <w:rsid w:val="00143AF3"/>
    <w:rsid w:val="00143FDF"/>
    <w:rsid w:val="001441C4"/>
    <w:rsid w:val="00144705"/>
    <w:rsid w:val="00144DFB"/>
    <w:rsid w:val="0014548E"/>
    <w:rsid w:val="00145E13"/>
    <w:rsid w:val="00145F18"/>
    <w:rsid w:val="00146492"/>
    <w:rsid w:val="001467F7"/>
    <w:rsid w:val="00147004"/>
    <w:rsid w:val="0015155C"/>
    <w:rsid w:val="00151806"/>
    <w:rsid w:val="00152B5C"/>
    <w:rsid w:val="0015375A"/>
    <w:rsid w:val="00153906"/>
    <w:rsid w:val="00153DEB"/>
    <w:rsid w:val="00153E65"/>
    <w:rsid w:val="00153FDA"/>
    <w:rsid w:val="00154168"/>
    <w:rsid w:val="001541F6"/>
    <w:rsid w:val="001543A6"/>
    <w:rsid w:val="001543EA"/>
    <w:rsid w:val="00154827"/>
    <w:rsid w:val="001549AB"/>
    <w:rsid w:val="00154D83"/>
    <w:rsid w:val="0015563A"/>
    <w:rsid w:val="0015572F"/>
    <w:rsid w:val="00155E82"/>
    <w:rsid w:val="0015605C"/>
    <w:rsid w:val="00156BB5"/>
    <w:rsid w:val="00156D6E"/>
    <w:rsid w:val="001579CE"/>
    <w:rsid w:val="00157AAE"/>
    <w:rsid w:val="001600F7"/>
    <w:rsid w:val="0016063F"/>
    <w:rsid w:val="00160728"/>
    <w:rsid w:val="00161110"/>
    <w:rsid w:val="0016128C"/>
    <w:rsid w:val="0016159B"/>
    <w:rsid w:val="00161BB6"/>
    <w:rsid w:val="00161C6A"/>
    <w:rsid w:val="00162F03"/>
    <w:rsid w:val="00162FB1"/>
    <w:rsid w:val="00163971"/>
    <w:rsid w:val="001639CA"/>
    <w:rsid w:val="00163A42"/>
    <w:rsid w:val="001640F4"/>
    <w:rsid w:val="001643AA"/>
    <w:rsid w:val="001644FB"/>
    <w:rsid w:val="001645DE"/>
    <w:rsid w:val="00164755"/>
    <w:rsid w:val="0016483D"/>
    <w:rsid w:val="00164E35"/>
    <w:rsid w:val="00165220"/>
    <w:rsid w:val="0016591E"/>
    <w:rsid w:val="00166409"/>
    <w:rsid w:val="0016662E"/>
    <w:rsid w:val="00166DE3"/>
    <w:rsid w:val="0016706A"/>
    <w:rsid w:val="00167654"/>
    <w:rsid w:val="00167AE4"/>
    <w:rsid w:val="00167B2C"/>
    <w:rsid w:val="00170186"/>
    <w:rsid w:val="001701C1"/>
    <w:rsid w:val="001702B7"/>
    <w:rsid w:val="001708B3"/>
    <w:rsid w:val="00171B76"/>
    <w:rsid w:val="001720F6"/>
    <w:rsid w:val="00172692"/>
    <w:rsid w:val="00172B29"/>
    <w:rsid w:val="0017326D"/>
    <w:rsid w:val="00173AFF"/>
    <w:rsid w:val="00173C4D"/>
    <w:rsid w:val="00173C70"/>
    <w:rsid w:val="00173FB0"/>
    <w:rsid w:val="001743C1"/>
    <w:rsid w:val="0017449F"/>
    <w:rsid w:val="00174603"/>
    <w:rsid w:val="00174A49"/>
    <w:rsid w:val="00174A65"/>
    <w:rsid w:val="00175088"/>
    <w:rsid w:val="00175388"/>
    <w:rsid w:val="001757F9"/>
    <w:rsid w:val="0017588C"/>
    <w:rsid w:val="001759E3"/>
    <w:rsid w:val="00177270"/>
    <w:rsid w:val="0017727F"/>
    <w:rsid w:val="001772D6"/>
    <w:rsid w:val="0017758B"/>
    <w:rsid w:val="00177FDC"/>
    <w:rsid w:val="00180D6D"/>
    <w:rsid w:val="00180EDD"/>
    <w:rsid w:val="001818B0"/>
    <w:rsid w:val="00181B11"/>
    <w:rsid w:val="001829AA"/>
    <w:rsid w:val="001829FC"/>
    <w:rsid w:val="00183333"/>
    <w:rsid w:val="0018389A"/>
    <w:rsid w:val="00184F21"/>
    <w:rsid w:val="001859CE"/>
    <w:rsid w:val="001868CF"/>
    <w:rsid w:val="00187AA5"/>
    <w:rsid w:val="00190439"/>
    <w:rsid w:val="0019048D"/>
    <w:rsid w:val="001906C1"/>
    <w:rsid w:val="00190C2B"/>
    <w:rsid w:val="00190D09"/>
    <w:rsid w:val="00190E0B"/>
    <w:rsid w:val="001914A3"/>
    <w:rsid w:val="001915C2"/>
    <w:rsid w:val="00191D6B"/>
    <w:rsid w:val="00192E59"/>
    <w:rsid w:val="00193162"/>
    <w:rsid w:val="00193461"/>
    <w:rsid w:val="00193E63"/>
    <w:rsid w:val="00193E68"/>
    <w:rsid w:val="00194243"/>
    <w:rsid w:val="00194542"/>
    <w:rsid w:val="00195134"/>
    <w:rsid w:val="00195236"/>
    <w:rsid w:val="00195301"/>
    <w:rsid w:val="0019568C"/>
    <w:rsid w:val="00195874"/>
    <w:rsid w:val="00195B7B"/>
    <w:rsid w:val="00195FA6"/>
    <w:rsid w:val="00196146"/>
    <w:rsid w:val="001970D4"/>
    <w:rsid w:val="00197C22"/>
    <w:rsid w:val="00197F37"/>
    <w:rsid w:val="001A074B"/>
    <w:rsid w:val="001A1005"/>
    <w:rsid w:val="001A1020"/>
    <w:rsid w:val="001A2392"/>
    <w:rsid w:val="001A2E0F"/>
    <w:rsid w:val="001A38C7"/>
    <w:rsid w:val="001A3B68"/>
    <w:rsid w:val="001A48DA"/>
    <w:rsid w:val="001A4C5A"/>
    <w:rsid w:val="001A5996"/>
    <w:rsid w:val="001A5BB7"/>
    <w:rsid w:val="001A7716"/>
    <w:rsid w:val="001A7DF0"/>
    <w:rsid w:val="001A7F2B"/>
    <w:rsid w:val="001B00A0"/>
    <w:rsid w:val="001B0794"/>
    <w:rsid w:val="001B0B52"/>
    <w:rsid w:val="001B1110"/>
    <w:rsid w:val="001B1661"/>
    <w:rsid w:val="001B23ED"/>
    <w:rsid w:val="001B2CF4"/>
    <w:rsid w:val="001B2F82"/>
    <w:rsid w:val="001B34DE"/>
    <w:rsid w:val="001B37AF"/>
    <w:rsid w:val="001B3A7C"/>
    <w:rsid w:val="001B3E10"/>
    <w:rsid w:val="001B419D"/>
    <w:rsid w:val="001B4FC7"/>
    <w:rsid w:val="001B5F19"/>
    <w:rsid w:val="001B5F31"/>
    <w:rsid w:val="001B63D0"/>
    <w:rsid w:val="001B67B0"/>
    <w:rsid w:val="001B6B17"/>
    <w:rsid w:val="001B6CA6"/>
    <w:rsid w:val="001B6CB5"/>
    <w:rsid w:val="001B718B"/>
    <w:rsid w:val="001B718F"/>
    <w:rsid w:val="001B726A"/>
    <w:rsid w:val="001B79DA"/>
    <w:rsid w:val="001B7BF3"/>
    <w:rsid w:val="001C0137"/>
    <w:rsid w:val="001C0229"/>
    <w:rsid w:val="001C04F1"/>
    <w:rsid w:val="001C072E"/>
    <w:rsid w:val="001C07F5"/>
    <w:rsid w:val="001C1632"/>
    <w:rsid w:val="001C1DDB"/>
    <w:rsid w:val="001C1F80"/>
    <w:rsid w:val="001C2005"/>
    <w:rsid w:val="001C20B3"/>
    <w:rsid w:val="001C2AB3"/>
    <w:rsid w:val="001C2ACB"/>
    <w:rsid w:val="001C2D5C"/>
    <w:rsid w:val="001C3137"/>
    <w:rsid w:val="001C330F"/>
    <w:rsid w:val="001C3AAB"/>
    <w:rsid w:val="001C4223"/>
    <w:rsid w:val="001C422B"/>
    <w:rsid w:val="001C4B89"/>
    <w:rsid w:val="001C53E5"/>
    <w:rsid w:val="001C540A"/>
    <w:rsid w:val="001C586F"/>
    <w:rsid w:val="001C58B8"/>
    <w:rsid w:val="001C58C9"/>
    <w:rsid w:val="001C5CA5"/>
    <w:rsid w:val="001C6336"/>
    <w:rsid w:val="001C6495"/>
    <w:rsid w:val="001C663B"/>
    <w:rsid w:val="001C66A6"/>
    <w:rsid w:val="001C711E"/>
    <w:rsid w:val="001C785D"/>
    <w:rsid w:val="001D023D"/>
    <w:rsid w:val="001D03FC"/>
    <w:rsid w:val="001D0AD8"/>
    <w:rsid w:val="001D0BE5"/>
    <w:rsid w:val="001D0F66"/>
    <w:rsid w:val="001D1276"/>
    <w:rsid w:val="001D1412"/>
    <w:rsid w:val="001D1482"/>
    <w:rsid w:val="001D15D7"/>
    <w:rsid w:val="001D1A6C"/>
    <w:rsid w:val="001D1BB5"/>
    <w:rsid w:val="001D1C6F"/>
    <w:rsid w:val="001D1CB5"/>
    <w:rsid w:val="001D2ABB"/>
    <w:rsid w:val="001D33DC"/>
    <w:rsid w:val="001D36DC"/>
    <w:rsid w:val="001D3915"/>
    <w:rsid w:val="001D3AE0"/>
    <w:rsid w:val="001D4185"/>
    <w:rsid w:val="001D4208"/>
    <w:rsid w:val="001D4B75"/>
    <w:rsid w:val="001D4D59"/>
    <w:rsid w:val="001D4FCF"/>
    <w:rsid w:val="001D537A"/>
    <w:rsid w:val="001D552C"/>
    <w:rsid w:val="001D6D73"/>
    <w:rsid w:val="001D6EA4"/>
    <w:rsid w:val="001D713C"/>
    <w:rsid w:val="001D71BA"/>
    <w:rsid w:val="001D744B"/>
    <w:rsid w:val="001D7461"/>
    <w:rsid w:val="001D7729"/>
    <w:rsid w:val="001E00D7"/>
    <w:rsid w:val="001E023B"/>
    <w:rsid w:val="001E0C93"/>
    <w:rsid w:val="001E1D57"/>
    <w:rsid w:val="001E1F96"/>
    <w:rsid w:val="001E216E"/>
    <w:rsid w:val="001E2886"/>
    <w:rsid w:val="001E2B00"/>
    <w:rsid w:val="001E2D97"/>
    <w:rsid w:val="001E30E8"/>
    <w:rsid w:val="001E39F5"/>
    <w:rsid w:val="001E39F9"/>
    <w:rsid w:val="001E3DA0"/>
    <w:rsid w:val="001E484B"/>
    <w:rsid w:val="001E4C59"/>
    <w:rsid w:val="001E531C"/>
    <w:rsid w:val="001E53F1"/>
    <w:rsid w:val="001E558C"/>
    <w:rsid w:val="001E6C99"/>
    <w:rsid w:val="001E6D13"/>
    <w:rsid w:val="001E6F52"/>
    <w:rsid w:val="001E792B"/>
    <w:rsid w:val="001E7D7A"/>
    <w:rsid w:val="001F16B6"/>
    <w:rsid w:val="001F29EC"/>
    <w:rsid w:val="001F2B01"/>
    <w:rsid w:val="001F2C9D"/>
    <w:rsid w:val="001F393A"/>
    <w:rsid w:val="001F4785"/>
    <w:rsid w:val="001F4A77"/>
    <w:rsid w:val="001F54BC"/>
    <w:rsid w:val="001F5F60"/>
    <w:rsid w:val="001F64CB"/>
    <w:rsid w:val="001F6697"/>
    <w:rsid w:val="001F67E5"/>
    <w:rsid w:val="001F7335"/>
    <w:rsid w:val="002001F7"/>
    <w:rsid w:val="0020034E"/>
    <w:rsid w:val="002007F8"/>
    <w:rsid w:val="00200AE1"/>
    <w:rsid w:val="00201B60"/>
    <w:rsid w:val="00201C06"/>
    <w:rsid w:val="00201DEA"/>
    <w:rsid w:val="0020226D"/>
    <w:rsid w:val="00202938"/>
    <w:rsid w:val="00203525"/>
    <w:rsid w:val="00203B48"/>
    <w:rsid w:val="002041C1"/>
    <w:rsid w:val="002054AB"/>
    <w:rsid w:val="00207117"/>
    <w:rsid w:val="00207A57"/>
    <w:rsid w:val="00207DE2"/>
    <w:rsid w:val="00207DEF"/>
    <w:rsid w:val="00207F49"/>
    <w:rsid w:val="002100BA"/>
    <w:rsid w:val="002101A4"/>
    <w:rsid w:val="0021025E"/>
    <w:rsid w:val="002104BD"/>
    <w:rsid w:val="002109F9"/>
    <w:rsid w:val="00210AAC"/>
    <w:rsid w:val="00211496"/>
    <w:rsid w:val="002119F7"/>
    <w:rsid w:val="00212490"/>
    <w:rsid w:val="00212902"/>
    <w:rsid w:val="00212C21"/>
    <w:rsid w:val="00212CC3"/>
    <w:rsid w:val="00212F78"/>
    <w:rsid w:val="00213052"/>
    <w:rsid w:val="002134E6"/>
    <w:rsid w:val="002137D2"/>
    <w:rsid w:val="00213873"/>
    <w:rsid w:val="0021401A"/>
    <w:rsid w:val="00214440"/>
    <w:rsid w:val="0021499A"/>
    <w:rsid w:val="00214B49"/>
    <w:rsid w:val="00215132"/>
    <w:rsid w:val="002153AD"/>
    <w:rsid w:val="002154A2"/>
    <w:rsid w:val="002156C8"/>
    <w:rsid w:val="002159C3"/>
    <w:rsid w:val="00215D0A"/>
    <w:rsid w:val="0021611C"/>
    <w:rsid w:val="00216551"/>
    <w:rsid w:val="00216725"/>
    <w:rsid w:val="002168DF"/>
    <w:rsid w:val="00217C9C"/>
    <w:rsid w:val="0022060E"/>
    <w:rsid w:val="00220947"/>
    <w:rsid w:val="00220CCA"/>
    <w:rsid w:val="0022192D"/>
    <w:rsid w:val="00221A8F"/>
    <w:rsid w:val="00221D5A"/>
    <w:rsid w:val="00222432"/>
    <w:rsid w:val="00223231"/>
    <w:rsid w:val="0022345E"/>
    <w:rsid w:val="00223526"/>
    <w:rsid w:val="0022431B"/>
    <w:rsid w:val="002249FE"/>
    <w:rsid w:val="00224C85"/>
    <w:rsid w:val="002254A0"/>
    <w:rsid w:val="00225589"/>
    <w:rsid w:val="002256CA"/>
    <w:rsid w:val="00225E69"/>
    <w:rsid w:val="00225FB4"/>
    <w:rsid w:val="0022632C"/>
    <w:rsid w:val="00226413"/>
    <w:rsid w:val="0022741E"/>
    <w:rsid w:val="002274F9"/>
    <w:rsid w:val="00227650"/>
    <w:rsid w:val="00227EF3"/>
    <w:rsid w:val="00230573"/>
    <w:rsid w:val="0023091D"/>
    <w:rsid w:val="002310ED"/>
    <w:rsid w:val="00231476"/>
    <w:rsid w:val="00231D6D"/>
    <w:rsid w:val="00231ECC"/>
    <w:rsid w:val="002323C8"/>
    <w:rsid w:val="002325C1"/>
    <w:rsid w:val="00232B56"/>
    <w:rsid w:val="00232E6D"/>
    <w:rsid w:val="0023322E"/>
    <w:rsid w:val="00233D5C"/>
    <w:rsid w:val="0023408A"/>
    <w:rsid w:val="00234606"/>
    <w:rsid w:val="00234629"/>
    <w:rsid w:val="00234D40"/>
    <w:rsid w:val="00234E85"/>
    <w:rsid w:val="00234FED"/>
    <w:rsid w:val="00236972"/>
    <w:rsid w:val="00236DC7"/>
    <w:rsid w:val="002375AC"/>
    <w:rsid w:val="0023764F"/>
    <w:rsid w:val="00240558"/>
    <w:rsid w:val="002418DA"/>
    <w:rsid w:val="00241BAC"/>
    <w:rsid w:val="00241CCB"/>
    <w:rsid w:val="002421F2"/>
    <w:rsid w:val="00242372"/>
    <w:rsid w:val="00242811"/>
    <w:rsid w:val="00242B9C"/>
    <w:rsid w:val="00242DBE"/>
    <w:rsid w:val="002443DB"/>
    <w:rsid w:val="00244C7B"/>
    <w:rsid w:val="002467C8"/>
    <w:rsid w:val="00246E90"/>
    <w:rsid w:val="00247B17"/>
    <w:rsid w:val="00250162"/>
    <w:rsid w:val="00250A94"/>
    <w:rsid w:val="00251361"/>
    <w:rsid w:val="002513F1"/>
    <w:rsid w:val="0025177C"/>
    <w:rsid w:val="002517B1"/>
    <w:rsid w:val="00251DDE"/>
    <w:rsid w:val="00251EED"/>
    <w:rsid w:val="00252051"/>
    <w:rsid w:val="002523C6"/>
    <w:rsid w:val="00252C35"/>
    <w:rsid w:val="00252CBB"/>
    <w:rsid w:val="00253448"/>
    <w:rsid w:val="00253522"/>
    <w:rsid w:val="002539BA"/>
    <w:rsid w:val="00253BD4"/>
    <w:rsid w:val="00253F33"/>
    <w:rsid w:val="00254404"/>
    <w:rsid w:val="00255800"/>
    <w:rsid w:val="00255B2F"/>
    <w:rsid w:val="002563CE"/>
    <w:rsid w:val="002564D1"/>
    <w:rsid w:val="00256A31"/>
    <w:rsid w:val="00256AA2"/>
    <w:rsid w:val="00256BE1"/>
    <w:rsid w:val="00257081"/>
    <w:rsid w:val="002574F2"/>
    <w:rsid w:val="002578EE"/>
    <w:rsid w:val="002579B2"/>
    <w:rsid w:val="00257FA6"/>
    <w:rsid w:val="00260408"/>
    <w:rsid w:val="002605EC"/>
    <w:rsid w:val="00260956"/>
    <w:rsid w:val="002609CB"/>
    <w:rsid w:val="00260CC9"/>
    <w:rsid w:val="00260E54"/>
    <w:rsid w:val="00261265"/>
    <w:rsid w:val="00263A58"/>
    <w:rsid w:val="00263F34"/>
    <w:rsid w:val="002643FE"/>
    <w:rsid w:val="002652FE"/>
    <w:rsid w:val="0026578E"/>
    <w:rsid w:val="002665E0"/>
    <w:rsid w:val="00266A23"/>
    <w:rsid w:val="0026728A"/>
    <w:rsid w:val="00267364"/>
    <w:rsid w:val="0026739B"/>
    <w:rsid w:val="00271651"/>
    <w:rsid w:val="0027186E"/>
    <w:rsid w:val="002718F8"/>
    <w:rsid w:val="002724D8"/>
    <w:rsid w:val="00272C20"/>
    <w:rsid w:val="002732FD"/>
    <w:rsid w:val="00273308"/>
    <w:rsid w:val="002735D5"/>
    <w:rsid w:val="00273A31"/>
    <w:rsid w:val="00273A89"/>
    <w:rsid w:val="00273BAF"/>
    <w:rsid w:val="00273D38"/>
    <w:rsid w:val="0027412B"/>
    <w:rsid w:val="00274217"/>
    <w:rsid w:val="00274483"/>
    <w:rsid w:val="00274611"/>
    <w:rsid w:val="00274BAE"/>
    <w:rsid w:val="00274CDC"/>
    <w:rsid w:val="00274DF1"/>
    <w:rsid w:val="00274FEA"/>
    <w:rsid w:val="00275351"/>
    <w:rsid w:val="002755AB"/>
    <w:rsid w:val="00275751"/>
    <w:rsid w:val="0027595B"/>
    <w:rsid w:val="00276B83"/>
    <w:rsid w:val="00276BDE"/>
    <w:rsid w:val="00276E3E"/>
    <w:rsid w:val="00277240"/>
    <w:rsid w:val="00277610"/>
    <w:rsid w:val="00277A23"/>
    <w:rsid w:val="00277DB5"/>
    <w:rsid w:val="00280E4B"/>
    <w:rsid w:val="00281177"/>
    <w:rsid w:val="00281A2B"/>
    <w:rsid w:val="00281CBA"/>
    <w:rsid w:val="00281EF5"/>
    <w:rsid w:val="00282EB3"/>
    <w:rsid w:val="002834E5"/>
    <w:rsid w:val="00283B6C"/>
    <w:rsid w:val="00284558"/>
    <w:rsid w:val="002847BF"/>
    <w:rsid w:val="00284D7B"/>
    <w:rsid w:val="0028523B"/>
    <w:rsid w:val="002852DB"/>
    <w:rsid w:val="0028530C"/>
    <w:rsid w:val="00285D18"/>
    <w:rsid w:val="00285F27"/>
    <w:rsid w:val="00285F53"/>
    <w:rsid w:val="00286CCD"/>
    <w:rsid w:val="00287FBB"/>
    <w:rsid w:val="00290212"/>
    <w:rsid w:val="0029026E"/>
    <w:rsid w:val="0029052E"/>
    <w:rsid w:val="002906F4"/>
    <w:rsid w:val="0029078E"/>
    <w:rsid w:val="00290C8C"/>
    <w:rsid w:val="00291103"/>
    <w:rsid w:val="00291254"/>
    <w:rsid w:val="002915DC"/>
    <w:rsid w:val="00291A26"/>
    <w:rsid w:val="0029236A"/>
    <w:rsid w:val="002932DE"/>
    <w:rsid w:val="0029371B"/>
    <w:rsid w:val="00293766"/>
    <w:rsid w:val="00293B5F"/>
    <w:rsid w:val="00293EB0"/>
    <w:rsid w:val="002940C0"/>
    <w:rsid w:val="002958FE"/>
    <w:rsid w:val="00295D01"/>
    <w:rsid w:val="00296853"/>
    <w:rsid w:val="00296878"/>
    <w:rsid w:val="00296A1E"/>
    <w:rsid w:val="00297250"/>
    <w:rsid w:val="00297749"/>
    <w:rsid w:val="002A0361"/>
    <w:rsid w:val="002A07C9"/>
    <w:rsid w:val="002A0C91"/>
    <w:rsid w:val="002A10B0"/>
    <w:rsid w:val="002A1336"/>
    <w:rsid w:val="002A2024"/>
    <w:rsid w:val="002A2E6D"/>
    <w:rsid w:val="002A39EF"/>
    <w:rsid w:val="002A47DB"/>
    <w:rsid w:val="002A567B"/>
    <w:rsid w:val="002A56DA"/>
    <w:rsid w:val="002A59B9"/>
    <w:rsid w:val="002A5A18"/>
    <w:rsid w:val="002A5B09"/>
    <w:rsid w:val="002A5B77"/>
    <w:rsid w:val="002A5D8F"/>
    <w:rsid w:val="002A5E30"/>
    <w:rsid w:val="002A658F"/>
    <w:rsid w:val="002A7E17"/>
    <w:rsid w:val="002B0A91"/>
    <w:rsid w:val="002B1276"/>
    <w:rsid w:val="002B1292"/>
    <w:rsid w:val="002B2A12"/>
    <w:rsid w:val="002B2DC3"/>
    <w:rsid w:val="002B353A"/>
    <w:rsid w:val="002B3E6E"/>
    <w:rsid w:val="002B4479"/>
    <w:rsid w:val="002B4524"/>
    <w:rsid w:val="002B4592"/>
    <w:rsid w:val="002B47EF"/>
    <w:rsid w:val="002B4E1D"/>
    <w:rsid w:val="002B4F91"/>
    <w:rsid w:val="002B5B64"/>
    <w:rsid w:val="002B5CAB"/>
    <w:rsid w:val="002B658B"/>
    <w:rsid w:val="002B6F85"/>
    <w:rsid w:val="002B771C"/>
    <w:rsid w:val="002B77ED"/>
    <w:rsid w:val="002C01FA"/>
    <w:rsid w:val="002C083E"/>
    <w:rsid w:val="002C094F"/>
    <w:rsid w:val="002C0BF6"/>
    <w:rsid w:val="002C1057"/>
    <w:rsid w:val="002C1264"/>
    <w:rsid w:val="002C12D9"/>
    <w:rsid w:val="002C135B"/>
    <w:rsid w:val="002C18C4"/>
    <w:rsid w:val="002C1960"/>
    <w:rsid w:val="002C1A69"/>
    <w:rsid w:val="002C21EF"/>
    <w:rsid w:val="002C2AF2"/>
    <w:rsid w:val="002C2C28"/>
    <w:rsid w:val="002C2EF0"/>
    <w:rsid w:val="002C31C3"/>
    <w:rsid w:val="002C40DC"/>
    <w:rsid w:val="002C4866"/>
    <w:rsid w:val="002C5384"/>
    <w:rsid w:val="002C54A6"/>
    <w:rsid w:val="002C6226"/>
    <w:rsid w:val="002C6319"/>
    <w:rsid w:val="002C6576"/>
    <w:rsid w:val="002C6792"/>
    <w:rsid w:val="002C7AEA"/>
    <w:rsid w:val="002C7E22"/>
    <w:rsid w:val="002D035D"/>
    <w:rsid w:val="002D0835"/>
    <w:rsid w:val="002D0A48"/>
    <w:rsid w:val="002D0F05"/>
    <w:rsid w:val="002D0F06"/>
    <w:rsid w:val="002D161A"/>
    <w:rsid w:val="002D19CD"/>
    <w:rsid w:val="002D25CC"/>
    <w:rsid w:val="002D2ABE"/>
    <w:rsid w:val="002D30C0"/>
    <w:rsid w:val="002D3214"/>
    <w:rsid w:val="002D32D5"/>
    <w:rsid w:val="002D34CE"/>
    <w:rsid w:val="002D3A62"/>
    <w:rsid w:val="002D3BB4"/>
    <w:rsid w:val="002D3D33"/>
    <w:rsid w:val="002D40FB"/>
    <w:rsid w:val="002D4674"/>
    <w:rsid w:val="002D4ECD"/>
    <w:rsid w:val="002D5D1B"/>
    <w:rsid w:val="002D5F2C"/>
    <w:rsid w:val="002D616E"/>
    <w:rsid w:val="002D688F"/>
    <w:rsid w:val="002D6CE4"/>
    <w:rsid w:val="002D7E7E"/>
    <w:rsid w:val="002E00BA"/>
    <w:rsid w:val="002E0C1E"/>
    <w:rsid w:val="002E11E5"/>
    <w:rsid w:val="002E16BD"/>
    <w:rsid w:val="002E2136"/>
    <w:rsid w:val="002E2192"/>
    <w:rsid w:val="002E26F2"/>
    <w:rsid w:val="002E37F0"/>
    <w:rsid w:val="002E3B33"/>
    <w:rsid w:val="002E3B5F"/>
    <w:rsid w:val="002E3BB0"/>
    <w:rsid w:val="002E3C82"/>
    <w:rsid w:val="002E4A8D"/>
    <w:rsid w:val="002E4BBD"/>
    <w:rsid w:val="002E4DD8"/>
    <w:rsid w:val="002E4E08"/>
    <w:rsid w:val="002E4FE3"/>
    <w:rsid w:val="002E501F"/>
    <w:rsid w:val="002E5221"/>
    <w:rsid w:val="002E5587"/>
    <w:rsid w:val="002E56DB"/>
    <w:rsid w:val="002E5A5A"/>
    <w:rsid w:val="002E6619"/>
    <w:rsid w:val="002E674A"/>
    <w:rsid w:val="002E6B33"/>
    <w:rsid w:val="002E6F90"/>
    <w:rsid w:val="002E79AC"/>
    <w:rsid w:val="002E7AB1"/>
    <w:rsid w:val="002E7B7C"/>
    <w:rsid w:val="002E7DC9"/>
    <w:rsid w:val="002F0071"/>
    <w:rsid w:val="002F059A"/>
    <w:rsid w:val="002F06CC"/>
    <w:rsid w:val="002F10E8"/>
    <w:rsid w:val="002F14F1"/>
    <w:rsid w:val="002F1723"/>
    <w:rsid w:val="002F19EB"/>
    <w:rsid w:val="002F27C1"/>
    <w:rsid w:val="002F2B19"/>
    <w:rsid w:val="002F2EDB"/>
    <w:rsid w:val="002F310C"/>
    <w:rsid w:val="002F3797"/>
    <w:rsid w:val="002F4850"/>
    <w:rsid w:val="002F4E67"/>
    <w:rsid w:val="002F508A"/>
    <w:rsid w:val="002F5550"/>
    <w:rsid w:val="002F61DC"/>
    <w:rsid w:val="002F6531"/>
    <w:rsid w:val="002F6563"/>
    <w:rsid w:val="002F6753"/>
    <w:rsid w:val="002F7186"/>
    <w:rsid w:val="002F7A19"/>
    <w:rsid w:val="003008EB"/>
    <w:rsid w:val="0030144E"/>
    <w:rsid w:val="00301C5C"/>
    <w:rsid w:val="00302089"/>
    <w:rsid w:val="00302158"/>
    <w:rsid w:val="003036A2"/>
    <w:rsid w:val="0030469C"/>
    <w:rsid w:val="003048C2"/>
    <w:rsid w:val="00304A53"/>
    <w:rsid w:val="00304EB9"/>
    <w:rsid w:val="003053C7"/>
    <w:rsid w:val="0030563E"/>
    <w:rsid w:val="003059EB"/>
    <w:rsid w:val="00306A4B"/>
    <w:rsid w:val="003072B7"/>
    <w:rsid w:val="00307744"/>
    <w:rsid w:val="00307B3C"/>
    <w:rsid w:val="00310421"/>
    <w:rsid w:val="003105D1"/>
    <w:rsid w:val="003107EA"/>
    <w:rsid w:val="0031099A"/>
    <w:rsid w:val="0031138D"/>
    <w:rsid w:val="00311599"/>
    <w:rsid w:val="003118A4"/>
    <w:rsid w:val="00312251"/>
    <w:rsid w:val="003126A5"/>
    <w:rsid w:val="003128C7"/>
    <w:rsid w:val="0031310C"/>
    <w:rsid w:val="0031348C"/>
    <w:rsid w:val="0031355D"/>
    <w:rsid w:val="003139EB"/>
    <w:rsid w:val="00313CAE"/>
    <w:rsid w:val="00314056"/>
    <w:rsid w:val="00314454"/>
    <w:rsid w:val="00314532"/>
    <w:rsid w:val="0031490C"/>
    <w:rsid w:val="00314BC9"/>
    <w:rsid w:val="00315250"/>
    <w:rsid w:val="0031605A"/>
    <w:rsid w:val="00316E25"/>
    <w:rsid w:val="00317878"/>
    <w:rsid w:val="00317A64"/>
    <w:rsid w:val="003200AB"/>
    <w:rsid w:val="00320D72"/>
    <w:rsid w:val="00320EE3"/>
    <w:rsid w:val="00320F68"/>
    <w:rsid w:val="0032156F"/>
    <w:rsid w:val="00321F94"/>
    <w:rsid w:val="00322BA1"/>
    <w:rsid w:val="003241F5"/>
    <w:rsid w:val="0032451C"/>
    <w:rsid w:val="00325D2D"/>
    <w:rsid w:val="0032668E"/>
    <w:rsid w:val="00326726"/>
    <w:rsid w:val="0032699F"/>
    <w:rsid w:val="00326FC8"/>
    <w:rsid w:val="003271CD"/>
    <w:rsid w:val="0032722E"/>
    <w:rsid w:val="00327502"/>
    <w:rsid w:val="003275DD"/>
    <w:rsid w:val="0032796C"/>
    <w:rsid w:val="00327DD0"/>
    <w:rsid w:val="0033018E"/>
    <w:rsid w:val="00330829"/>
    <w:rsid w:val="00331731"/>
    <w:rsid w:val="00331B5A"/>
    <w:rsid w:val="00331CD0"/>
    <w:rsid w:val="00331D44"/>
    <w:rsid w:val="003321D9"/>
    <w:rsid w:val="00333876"/>
    <w:rsid w:val="003339BC"/>
    <w:rsid w:val="00333EED"/>
    <w:rsid w:val="003343E8"/>
    <w:rsid w:val="00334565"/>
    <w:rsid w:val="00334862"/>
    <w:rsid w:val="0033489C"/>
    <w:rsid w:val="00334B05"/>
    <w:rsid w:val="00334F21"/>
    <w:rsid w:val="0033551F"/>
    <w:rsid w:val="003358E6"/>
    <w:rsid w:val="00336BEF"/>
    <w:rsid w:val="00337579"/>
    <w:rsid w:val="0034036A"/>
    <w:rsid w:val="00340806"/>
    <w:rsid w:val="00340DD4"/>
    <w:rsid w:val="00341FFE"/>
    <w:rsid w:val="0034213D"/>
    <w:rsid w:val="003425BE"/>
    <w:rsid w:val="00342EB3"/>
    <w:rsid w:val="00342F1C"/>
    <w:rsid w:val="00343100"/>
    <w:rsid w:val="00343686"/>
    <w:rsid w:val="003450A8"/>
    <w:rsid w:val="00345100"/>
    <w:rsid w:val="00345296"/>
    <w:rsid w:val="003461B2"/>
    <w:rsid w:val="0034636F"/>
    <w:rsid w:val="00346EBD"/>
    <w:rsid w:val="0034704B"/>
    <w:rsid w:val="00347071"/>
    <w:rsid w:val="00350AA8"/>
    <w:rsid w:val="00351C76"/>
    <w:rsid w:val="003524AD"/>
    <w:rsid w:val="00352CC0"/>
    <w:rsid w:val="003533F8"/>
    <w:rsid w:val="003540B0"/>
    <w:rsid w:val="00354A3E"/>
    <w:rsid w:val="00354ADF"/>
    <w:rsid w:val="00355024"/>
    <w:rsid w:val="003551F4"/>
    <w:rsid w:val="00355B3B"/>
    <w:rsid w:val="00355B43"/>
    <w:rsid w:val="00355DD7"/>
    <w:rsid w:val="00356B61"/>
    <w:rsid w:val="00356D02"/>
    <w:rsid w:val="00357251"/>
    <w:rsid w:val="00357630"/>
    <w:rsid w:val="003579A8"/>
    <w:rsid w:val="00357F24"/>
    <w:rsid w:val="00357FF1"/>
    <w:rsid w:val="00360308"/>
    <w:rsid w:val="003604AC"/>
    <w:rsid w:val="003604CE"/>
    <w:rsid w:val="00361280"/>
    <w:rsid w:val="003617AD"/>
    <w:rsid w:val="00361EE2"/>
    <w:rsid w:val="00362263"/>
    <w:rsid w:val="00362E44"/>
    <w:rsid w:val="0036319D"/>
    <w:rsid w:val="003631C1"/>
    <w:rsid w:val="00363D9D"/>
    <w:rsid w:val="00363DB0"/>
    <w:rsid w:val="00364231"/>
    <w:rsid w:val="00364C57"/>
    <w:rsid w:val="00365273"/>
    <w:rsid w:val="0036582E"/>
    <w:rsid w:val="0036589D"/>
    <w:rsid w:val="00365985"/>
    <w:rsid w:val="00365C89"/>
    <w:rsid w:val="00365E33"/>
    <w:rsid w:val="003660A4"/>
    <w:rsid w:val="003664E4"/>
    <w:rsid w:val="0036735B"/>
    <w:rsid w:val="003679B1"/>
    <w:rsid w:val="00370C7A"/>
    <w:rsid w:val="00371A18"/>
    <w:rsid w:val="00371FE6"/>
    <w:rsid w:val="0037213C"/>
    <w:rsid w:val="0037255F"/>
    <w:rsid w:val="00372ACA"/>
    <w:rsid w:val="00372E78"/>
    <w:rsid w:val="00373573"/>
    <w:rsid w:val="0037384F"/>
    <w:rsid w:val="003738F7"/>
    <w:rsid w:val="00373B42"/>
    <w:rsid w:val="00375829"/>
    <w:rsid w:val="0037657E"/>
    <w:rsid w:val="003770B0"/>
    <w:rsid w:val="00377C11"/>
    <w:rsid w:val="00380312"/>
    <w:rsid w:val="00380F71"/>
    <w:rsid w:val="0038114F"/>
    <w:rsid w:val="00381E55"/>
    <w:rsid w:val="0038255C"/>
    <w:rsid w:val="00382BDB"/>
    <w:rsid w:val="00383014"/>
    <w:rsid w:val="00383697"/>
    <w:rsid w:val="0038380F"/>
    <w:rsid w:val="00383ADF"/>
    <w:rsid w:val="0038407D"/>
    <w:rsid w:val="003850E9"/>
    <w:rsid w:val="00385F36"/>
    <w:rsid w:val="003862DC"/>
    <w:rsid w:val="003863AF"/>
    <w:rsid w:val="00386A5D"/>
    <w:rsid w:val="00386B95"/>
    <w:rsid w:val="003876DB"/>
    <w:rsid w:val="00387974"/>
    <w:rsid w:val="00390015"/>
    <w:rsid w:val="00390643"/>
    <w:rsid w:val="00390B7E"/>
    <w:rsid w:val="0039137B"/>
    <w:rsid w:val="00391566"/>
    <w:rsid w:val="003918C3"/>
    <w:rsid w:val="0039270B"/>
    <w:rsid w:val="00392F52"/>
    <w:rsid w:val="0039350B"/>
    <w:rsid w:val="00393FCB"/>
    <w:rsid w:val="00394C66"/>
    <w:rsid w:val="0039555D"/>
    <w:rsid w:val="00395873"/>
    <w:rsid w:val="00395EF5"/>
    <w:rsid w:val="003960C8"/>
    <w:rsid w:val="00396E82"/>
    <w:rsid w:val="0039729E"/>
    <w:rsid w:val="003975D4"/>
    <w:rsid w:val="00397CCC"/>
    <w:rsid w:val="00397E2C"/>
    <w:rsid w:val="003A09C5"/>
    <w:rsid w:val="003A0CBA"/>
    <w:rsid w:val="003A2409"/>
    <w:rsid w:val="003A280D"/>
    <w:rsid w:val="003A296D"/>
    <w:rsid w:val="003A2FF2"/>
    <w:rsid w:val="003A3052"/>
    <w:rsid w:val="003A35B9"/>
    <w:rsid w:val="003A37F0"/>
    <w:rsid w:val="003A3919"/>
    <w:rsid w:val="003A3C9D"/>
    <w:rsid w:val="003A4216"/>
    <w:rsid w:val="003A427D"/>
    <w:rsid w:val="003A476E"/>
    <w:rsid w:val="003A4AF4"/>
    <w:rsid w:val="003A4E32"/>
    <w:rsid w:val="003A582B"/>
    <w:rsid w:val="003A5E43"/>
    <w:rsid w:val="003A616F"/>
    <w:rsid w:val="003A63AC"/>
    <w:rsid w:val="003A63C3"/>
    <w:rsid w:val="003A63DD"/>
    <w:rsid w:val="003A647C"/>
    <w:rsid w:val="003A69D4"/>
    <w:rsid w:val="003A6D76"/>
    <w:rsid w:val="003A710E"/>
    <w:rsid w:val="003A7404"/>
    <w:rsid w:val="003B0675"/>
    <w:rsid w:val="003B1238"/>
    <w:rsid w:val="003B132C"/>
    <w:rsid w:val="003B1BC4"/>
    <w:rsid w:val="003B1EC8"/>
    <w:rsid w:val="003B2A8A"/>
    <w:rsid w:val="003B2ED8"/>
    <w:rsid w:val="003B3245"/>
    <w:rsid w:val="003B33D0"/>
    <w:rsid w:val="003B3961"/>
    <w:rsid w:val="003B3AD4"/>
    <w:rsid w:val="003B3FD5"/>
    <w:rsid w:val="003B4308"/>
    <w:rsid w:val="003B4380"/>
    <w:rsid w:val="003B5122"/>
    <w:rsid w:val="003B51C9"/>
    <w:rsid w:val="003B5205"/>
    <w:rsid w:val="003B5746"/>
    <w:rsid w:val="003B58A6"/>
    <w:rsid w:val="003B722C"/>
    <w:rsid w:val="003B74B9"/>
    <w:rsid w:val="003C0568"/>
    <w:rsid w:val="003C0704"/>
    <w:rsid w:val="003C2848"/>
    <w:rsid w:val="003C2C43"/>
    <w:rsid w:val="003C30E1"/>
    <w:rsid w:val="003C3A08"/>
    <w:rsid w:val="003C3C0B"/>
    <w:rsid w:val="003C40B6"/>
    <w:rsid w:val="003C4469"/>
    <w:rsid w:val="003C4748"/>
    <w:rsid w:val="003C477A"/>
    <w:rsid w:val="003C478F"/>
    <w:rsid w:val="003C4E4B"/>
    <w:rsid w:val="003C5469"/>
    <w:rsid w:val="003C5494"/>
    <w:rsid w:val="003C587A"/>
    <w:rsid w:val="003C590C"/>
    <w:rsid w:val="003C60F5"/>
    <w:rsid w:val="003C6B4E"/>
    <w:rsid w:val="003C6C43"/>
    <w:rsid w:val="003C6D13"/>
    <w:rsid w:val="003C787A"/>
    <w:rsid w:val="003D0997"/>
    <w:rsid w:val="003D127F"/>
    <w:rsid w:val="003D1358"/>
    <w:rsid w:val="003D26A3"/>
    <w:rsid w:val="003D28E4"/>
    <w:rsid w:val="003D29F5"/>
    <w:rsid w:val="003D3083"/>
    <w:rsid w:val="003D388B"/>
    <w:rsid w:val="003D3E94"/>
    <w:rsid w:val="003D3FBB"/>
    <w:rsid w:val="003D487B"/>
    <w:rsid w:val="003D4AFF"/>
    <w:rsid w:val="003D62C9"/>
    <w:rsid w:val="003D641F"/>
    <w:rsid w:val="003D654C"/>
    <w:rsid w:val="003D6565"/>
    <w:rsid w:val="003D778D"/>
    <w:rsid w:val="003E009A"/>
    <w:rsid w:val="003E048A"/>
    <w:rsid w:val="003E0503"/>
    <w:rsid w:val="003E0F4E"/>
    <w:rsid w:val="003E16CB"/>
    <w:rsid w:val="003E17BE"/>
    <w:rsid w:val="003E22BD"/>
    <w:rsid w:val="003E27E2"/>
    <w:rsid w:val="003E3972"/>
    <w:rsid w:val="003E3BEE"/>
    <w:rsid w:val="003E3D77"/>
    <w:rsid w:val="003E451A"/>
    <w:rsid w:val="003E54B7"/>
    <w:rsid w:val="003E54C1"/>
    <w:rsid w:val="003E574D"/>
    <w:rsid w:val="003E57D1"/>
    <w:rsid w:val="003E5FE1"/>
    <w:rsid w:val="003E6663"/>
    <w:rsid w:val="003E6EA3"/>
    <w:rsid w:val="003E768F"/>
    <w:rsid w:val="003E7B0B"/>
    <w:rsid w:val="003F0396"/>
    <w:rsid w:val="003F05CA"/>
    <w:rsid w:val="003F061A"/>
    <w:rsid w:val="003F0CD5"/>
    <w:rsid w:val="003F0D5F"/>
    <w:rsid w:val="003F0F56"/>
    <w:rsid w:val="003F1806"/>
    <w:rsid w:val="003F1F8F"/>
    <w:rsid w:val="003F1FBD"/>
    <w:rsid w:val="003F2028"/>
    <w:rsid w:val="003F221A"/>
    <w:rsid w:val="003F2AB3"/>
    <w:rsid w:val="003F2DC7"/>
    <w:rsid w:val="003F2E52"/>
    <w:rsid w:val="003F3F4E"/>
    <w:rsid w:val="003F44BC"/>
    <w:rsid w:val="003F4A2F"/>
    <w:rsid w:val="003F505D"/>
    <w:rsid w:val="003F5098"/>
    <w:rsid w:val="003F5D80"/>
    <w:rsid w:val="003F663E"/>
    <w:rsid w:val="003F6EAD"/>
    <w:rsid w:val="003F6FD1"/>
    <w:rsid w:val="003F7422"/>
    <w:rsid w:val="0040108B"/>
    <w:rsid w:val="004011F4"/>
    <w:rsid w:val="00401C9F"/>
    <w:rsid w:val="00401FE2"/>
    <w:rsid w:val="00402490"/>
    <w:rsid w:val="004024FC"/>
    <w:rsid w:val="00402CC3"/>
    <w:rsid w:val="00402F99"/>
    <w:rsid w:val="004035D8"/>
    <w:rsid w:val="004039CB"/>
    <w:rsid w:val="0040441D"/>
    <w:rsid w:val="00404742"/>
    <w:rsid w:val="00404AB5"/>
    <w:rsid w:val="00404FD3"/>
    <w:rsid w:val="00405540"/>
    <w:rsid w:val="00405C47"/>
    <w:rsid w:val="004070AA"/>
    <w:rsid w:val="004070C9"/>
    <w:rsid w:val="00407CA9"/>
    <w:rsid w:val="0041066E"/>
    <w:rsid w:val="00410CB7"/>
    <w:rsid w:val="0041121A"/>
    <w:rsid w:val="00411515"/>
    <w:rsid w:val="0041156E"/>
    <w:rsid w:val="00411649"/>
    <w:rsid w:val="00411A11"/>
    <w:rsid w:val="00411FA7"/>
    <w:rsid w:val="00412553"/>
    <w:rsid w:val="00412B8D"/>
    <w:rsid w:val="004134DD"/>
    <w:rsid w:val="00413E69"/>
    <w:rsid w:val="00413E94"/>
    <w:rsid w:val="0041404A"/>
    <w:rsid w:val="0041517D"/>
    <w:rsid w:val="00415624"/>
    <w:rsid w:val="00415798"/>
    <w:rsid w:val="00415925"/>
    <w:rsid w:val="004159FC"/>
    <w:rsid w:val="00415A09"/>
    <w:rsid w:val="00415C07"/>
    <w:rsid w:val="00415D91"/>
    <w:rsid w:val="00416C25"/>
    <w:rsid w:val="00416DF7"/>
    <w:rsid w:val="00417351"/>
    <w:rsid w:val="004174FF"/>
    <w:rsid w:val="004179AD"/>
    <w:rsid w:val="00417C17"/>
    <w:rsid w:val="00417E82"/>
    <w:rsid w:val="00417FF5"/>
    <w:rsid w:val="0042033F"/>
    <w:rsid w:val="004207B8"/>
    <w:rsid w:val="00420BF0"/>
    <w:rsid w:val="00420CC0"/>
    <w:rsid w:val="0042205E"/>
    <w:rsid w:val="0042227C"/>
    <w:rsid w:val="0042287C"/>
    <w:rsid w:val="00422D86"/>
    <w:rsid w:val="00423063"/>
    <w:rsid w:val="004230D2"/>
    <w:rsid w:val="00424719"/>
    <w:rsid w:val="004248EE"/>
    <w:rsid w:val="004249A0"/>
    <w:rsid w:val="00424D93"/>
    <w:rsid w:val="00424FBD"/>
    <w:rsid w:val="00425B20"/>
    <w:rsid w:val="00425BFE"/>
    <w:rsid w:val="00425F97"/>
    <w:rsid w:val="004261DD"/>
    <w:rsid w:val="004269FC"/>
    <w:rsid w:val="00426E97"/>
    <w:rsid w:val="00427140"/>
    <w:rsid w:val="00427792"/>
    <w:rsid w:val="00427A04"/>
    <w:rsid w:val="00427AE6"/>
    <w:rsid w:val="004314DB"/>
    <w:rsid w:val="004316A5"/>
    <w:rsid w:val="00431803"/>
    <w:rsid w:val="0043203F"/>
    <w:rsid w:val="00432998"/>
    <w:rsid w:val="00433073"/>
    <w:rsid w:val="004347BE"/>
    <w:rsid w:val="00434F3A"/>
    <w:rsid w:val="0043512F"/>
    <w:rsid w:val="00435416"/>
    <w:rsid w:val="004362E3"/>
    <w:rsid w:val="0043654E"/>
    <w:rsid w:val="004365C8"/>
    <w:rsid w:val="00436E32"/>
    <w:rsid w:val="004376B9"/>
    <w:rsid w:val="0043779F"/>
    <w:rsid w:val="004378C5"/>
    <w:rsid w:val="00437C1D"/>
    <w:rsid w:val="00437C66"/>
    <w:rsid w:val="004404F5"/>
    <w:rsid w:val="00440706"/>
    <w:rsid w:val="00440BF6"/>
    <w:rsid w:val="00440CFE"/>
    <w:rsid w:val="00441920"/>
    <w:rsid w:val="00441D99"/>
    <w:rsid w:val="00443C5F"/>
    <w:rsid w:val="0044458B"/>
    <w:rsid w:val="00444967"/>
    <w:rsid w:val="004449EF"/>
    <w:rsid w:val="00444D4A"/>
    <w:rsid w:val="00445420"/>
    <w:rsid w:val="004459B1"/>
    <w:rsid w:val="00445B6C"/>
    <w:rsid w:val="00446680"/>
    <w:rsid w:val="004468C4"/>
    <w:rsid w:val="00446C54"/>
    <w:rsid w:val="004477AA"/>
    <w:rsid w:val="00447AA0"/>
    <w:rsid w:val="00447FA2"/>
    <w:rsid w:val="004504A5"/>
    <w:rsid w:val="0045075B"/>
    <w:rsid w:val="00450B7D"/>
    <w:rsid w:val="00450BB4"/>
    <w:rsid w:val="00450C41"/>
    <w:rsid w:val="00450D85"/>
    <w:rsid w:val="00451927"/>
    <w:rsid w:val="0045220B"/>
    <w:rsid w:val="00452384"/>
    <w:rsid w:val="00452876"/>
    <w:rsid w:val="00454840"/>
    <w:rsid w:val="00454AD1"/>
    <w:rsid w:val="00454E50"/>
    <w:rsid w:val="00455199"/>
    <w:rsid w:val="00455807"/>
    <w:rsid w:val="004559CD"/>
    <w:rsid w:val="0045608B"/>
    <w:rsid w:val="00456190"/>
    <w:rsid w:val="0045678E"/>
    <w:rsid w:val="004570A6"/>
    <w:rsid w:val="00457440"/>
    <w:rsid w:val="00457EEE"/>
    <w:rsid w:val="004603ED"/>
    <w:rsid w:val="0046070A"/>
    <w:rsid w:val="00460819"/>
    <w:rsid w:val="00460B16"/>
    <w:rsid w:val="00460CAF"/>
    <w:rsid w:val="00460D50"/>
    <w:rsid w:val="004614A7"/>
    <w:rsid w:val="00461FB7"/>
    <w:rsid w:val="0046209B"/>
    <w:rsid w:val="00462182"/>
    <w:rsid w:val="004628B1"/>
    <w:rsid w:val="0046335C"/>
    <w:rsid w:val="004633F7"/>
    <w:rsid w:val="00463ED6"/>
    <w:rsid w:val="00464257"/>
    <w:rsid w:val="0046448E"/>
    <w:rsid w:val="004646FB"/>
    <w:rsid w:val="0046472D"/>
    <w:rsid w:val="00464886"/>
    <w:rsid w:val="00464A87"/>
    <w:rsid w:val="00464B4D"/>
    <w:rsid w:val="00465502"/>
    <w:rsid w:val="00465BAA"/>
    <w:rsid w:val="00465F94"/>
    <w:rsid w:val="00465FF4"/>
    <w:rsid w:val="00466102"/>
    <w:rsid w:val="00466556"/>
    <w:rsid w:val="004666B7"/>
    <w:rsid w:val="00466B1A"/>
    <w:rsid w:val="00466F7B"/>
    <w:rsid w:val="0046720B"/>
    <w:rsid w:val="0046724B"/>
    <w:rsid w:val="00467330"/>
    <w:rsid w:val="00467438"/>
    <w:rsid w:val="00467B4C"/>
    <w:rsid w:val="0047000B"/>
    <w:rsid w:val="00470BFA"/>
    <w:rsid w:val="00470E03"/>
    <w:rsid w:val="00470E10"/>
    <w:rsid w:val="004712A8"/>
    <w:rsid w:val="00471DAA"/>
    <w:rsid w:val="00471DED"/>
    <w:rsid w:val="00471FFD"/>
    <w:rsid w:val="00472357"/>
    <w:rsid w:val="00472927"/>
    <w:rsid w:val="00473690"/>
    <w:rsid w:val="00473EE3"/>
    <w:rsid w:val="00473F4C"/>
    <w:rsid w:val="00474A6D"/>
    <w:rsid w:val="00474FE6"/>
    <w:rsid w:val="004754C3"/>
    <w:rsid w:val="004755F5"/>
    <w:rsid w:val="00475AE7"/>
    <w:rsid w:val="00475BB5"/>
    <w:rsid w:val="00475C57"/>
    <w:rsid w:val="00475EB7"/>
    <w:rsid w:val="00475EE4"/>
    <w:rsid w:val="004766E5"/>
    <w:rsid w:val="0047691A"/>
    <w:rsid w:val="004779D5"/>
    <w:rsid w:val="0048028C"/>
    <w:rsid w:val="004814BA"/>
    <w:rsid w:val="004826CF"/>
    <w:rsid w:val="00482944"/>
    <w:rsid w:val="004831DA"/>
    <w:rsid w:val="00483AF4"/>
    <w:rsid w:val="00483C53"/>
    <w:rsid w:val="00483F64"/>
    <w:rsid w:val="00484A78"/>
    <w:rsid w:val="00484CE3"/>
    <w:rsid w:val="004859C7"/>
    <w:rsid w:val="00485B13"/>
    <w:rsid w:val="00485EF4"/>
    <w:rsid w:val="0048671F"/>
    <w:rsid w:val="00486B7B"/>
    <w:rsid w:val="00486BEC"/>
    <w:rsid w:val="00486DE0"/>
    <w:rsid w:val="0048768F"/>
    <w:rsid w:val="004877A5"/>
    <w:rsid w:val="00487D3D"/>
    <w:rsid w:val="00487DBF"/>
    <w:rsid w:val="004905F0"/>
    <w:rsid w:val="00491B05"/>
    <w:rsid w:val="00492547"/>
    <w:rsid w:val="00492921"/>
    <w:rsid w:val="00492923"/>
    <w:rsid w:val="00492A6C"/>
    <w:rsid w:val="00492D16"/>
    <w:rsid w:val="00493723"/>
    <w:rsid w:val="00493E0C"/>
    <w:rsid w:val="00494587"/>
    <w:rsid w:val="00494743"/>
    <w:rsid w:val="00494C49"/>
    <w:rsid w:val="00494E16"/>
    <w:rsid w:val="0049547C"/>
    <w:rsid w:val="00495EB4"/>
    <w:rsid w:val="00496481"/>
    <w:rsid w:val="00497E6A"/>
    <w:rsid w:val="004A0212"/>
    <w:rsid w:val="004A0566"/>
    <w:rsid w:val="004A067D"/>
    <w:rsid w:val="004A0D28"/>
    <w:rsid w:val="004A27E4"/>
    <w:rsid w:val="004A2C3D"/>
    <w:rsid w:val="004A3351"/>
    <w:rsid w:val="004A3BA9"/>
    <w:rsid w:val="004A3BB9"/>
    <w:rsid w:val="004A3BD1"/>
    <w:rsid w:val="004A4028"/>
    <w:rsid w:val="004A4487"/>
    <w:rsid w:val="004A50BE"/>
    <w:rsid w:val="004A575F"/>
    <w:rsid w:val="004A6031"/>
    <w:rsid w:val="004A60AE"/>
    <w:rsid w:val="004A66C6"/>
    <w:rsid w:val="004A678D"/>
    <w:rsid w:val="004A71C4"/>
    <w:rsid w:val="004A724F"/>
    <w:rsid w:val="004A7A8A"/>
    <w:rsid w:val="004A7FA7"/>
    <w:rsid w:val="004B0361"/>
    <w:rsid w:val="004B1031"/>
    <w:rsid w:val="004B11AF"/>
    <w:rsid w:val="004B1330"/>
    <w:rsid w:val="004B187E"/>
    <w:rsid w:val="004B245C"/>
    <w:rsid w:val="004B2726"/>
    <w:rsid w:val="004B2DAA"/>
    <w:rsid w:val="004B3678"/>
    <w:rsid w:val="004B36CA"/>
    <w:rsid w:val="004B3720"/>
    <w:rsid w:val="004B3ADE"/>
    <w:rsid w:val="004B3B97"/>
    <w:rsid w:val="004B4557"/>
    <w:rsid w:val="004B493C"/>
    <w:rsid w:val="004B4FFE"/>
    <w:rsid w:val="004B5AC9"/>
    <w:rsid w:val="004B6218"/>
    <w:rsid w:val="004B6E20"/>
    <w:rsid w:val="004B7B43"/>
    <w:rsid w:val="004B7EBC"/>
    <w:rsid w:val="004C026B"/>
    <w:rsid w:val="004C04E5"/>
    <w:rsid w:val="004C055B"/>
    <w:rsid w:val="004C066D"/>
    <w:rsid w:val="004C06DD"/>
    <w:rsid w:val="004C08B6"/>
    <w:rsid w:val="004C0BAD"/>
    <w:rsid w:val="004C0D00"/>
    <w:rsid w:val="004C14AB"/>
    <w:rsid w:val="004C208B"/>
    <w:rsid w:val="004C28B8"/>
    <w:rsid w:val="004C3455"/>
    <w:rsid w:val="004C3462"/>
    <w:rsid w:val="004C36B6"/>
    <w:rsid w:val="004C3B02"/>
    <w:rsid w:val="004C3E62"/>
    <w:rsid w:val="004C4549"/>
    <w:rsid w:val="004C48FF"/>
    <w:rsid w:val="004C491A"/>
    <w:rsid w:val="004C4D1E"/>
    <w:rsid w:val="004C4F08"/>
    <w:rsid w:val="004C54DF"/>
    <w:rsid w:val="004C5772"/>
    <w:rsid w:val="004C5978"/>
    <w:rsid w:val="004C5A89"/>
    <w:rsid w:val="004C5B35"/>
    <w:rsid w:val="004C62CC"/>
    <w:rsid w:val="004D0149"/>
    <w:rsid w:val="004D0A90"/>
    <w:rsid w:val="004D139E"/>
    <w:rsid w:val="004D1CE2"/>
    <w:rsid w:val="004D2174"/>
    <w:rsid w:val="004D234C"/>
    <w:rsid w:val="004D2466"/>
    <w:rsid w:val="004D24D2"/>
    <w:rsid w:val="004D3C14"/>
    <w:rsid w:val="004D3DB4"/>
    <w:rsid w:val="004D403B"/>
    <w:rsid w:val="004D415A"/>
    <w:rsid w:val="004D44AC"/>
    <w:rsid w:val="004D4702"/>
    <w:rsid w:val="004D49DF"/>
    <w:rsid w:val="004D5DA8"/>
    <w:rsid w:val="004D5ED7"/>
    <w:rsid w:val="004D643E"/>
    <w:rsid w:val="004D6E52"/>
    <w:rsid w:val="004D7860"/>
    <w:rsid w:val="004D7B45"/>
    <w:rsid w:val="004E0103"/>
    <w:rsid w:val="004E0F70"/>
    <w:rsid w:val="004E1262"/>
    <w:rsid w:val="004E25AA"/>
    <w:rsid w:val="004E3049"/>
    <w:rsid w:val="004E3BE8"/>
    <w:rsid w:val="004E411B"/>
    <w:rsid w:val="004E5109"/>
    <w:rsid w:val="004E5514"/>
    <w:rsid w:val="004E5746"/>
    <w:rsid w:val="004E5C69"/>
    <w:rsid w:val="004E5C8B"/>
    <w:rsid w:val="004E5E85"/>
    <w:rsid w:val="004E60D0"/>
    <w:rsid w:val="004E70BF"/>
    <w:rsid w:val="004E7BF6"/>
    <w:rsid w:val="004F05B7"/>
    <w:rsid w:val="004F099B"/>
    <w:rsid w:val="004F0BF8"/>
    <w:rsid w:val="004F0FAA"/>
    <w:rsid w:val="004F12A6"/>
    <w:rsid w:val="004F1565"/>
    <w:rsid w:val="004F1878"/>
    <w:rsid w:val="004F1C7E"/>
    <w:rsid w:val="004F2304"/>
    <w:rsid w:val="004F251D"/>
    <w:rsid w:val="004F26F8"/>
    <w:rsid w:val="004F287F"/>
    <w:rsid w:val="004F2B4F"/>
    <w:rsid w:val="004F2B8C"/>
    <w:rsid w:val="004F2F8E"/>
    <w:rsid w:val="004F3517"/>
    <w:rsid w:val="004F49F4"/>
    <w:rsid w:val="004F4A72"/>
    <w:rsid w:val="004F4CC9"/>
    <w:rsid w:val="004F52C6"/>
    <w:rsid w:val="004F69C0"/>
    <w:rsid w:val="004F75D8"/>
    <w:rsid w:val="004F7D1E"/>
    <w:rsid w:val="004F7E55"/>
    <w:rsid w:val="005004EC"/>
    <w:rsid w:val="00500750"/>
    <w:rsid w:val="00500CB6"/>
    <w:rsid w:val="005015C4"/>
    <w:rsid w:val="00501777"/>
    <w:rsid w:val="00502496"/>
    <w:rsid w:val="005025FE"/>
    <w:rsid w:val="00502D64"/>
    <w:rsid w:val="00502FF5"/>
    <w:rsid w:val="00503241"/>
    <w:rsid w:val="00503B44"/>
    <w:rsid w:val="00503C72"/>
    <w:rsid w:val="00504053"/>
    <w:rsid w:val="005044D7"/>
    <w:rsid w:val="00504585"/>
    <w:rsid w:val="00504943"/>
    <w:rsid w:val="005049C2"/>
    <w:rsid w:val="00504DE9"/>
    <w:rsid w:val="00505730"/>
    <w:rsid w:val="005058B0"/>
    <w:rsid w:val="00505F2D"/>
    <w:rsid w:val="0050694E"/>
    <w:rsid w:val="005069AE"/>
    <w:rsid w:val="00506DDE"/>
    <w:rsid w:val="00507575"/>
    <w:rsid w:val="005075AB"/>
    <w:rsid w:val="005075EF"/>
    <w:rsid w:val="0050780C"/>
    <w:rsid w:val="00507B2B"/>
    <w:rsid w:val="00507F13"/>
    <w:rsid w:val="005100CA"/>
    <w:rsid w:val="00510F4F"/>
    <w:rsid w:val="00512284"/>
    <w:rsid w:val="00512D07"/>
    <w:rsid w:val="0051338A"/>
    <w:rsid w:val="005135F0"/>
    <w:rsid w:val="005136AD"/>
    <w:rsid w:val="005137A5"/>
    <w:rsid w:val="005138BA"/>
    <w:rsid w:val="005138DC"/>
    <w:rsid w:val="00513923"/>
    <w:rsid w:val="00513C7E"/>
    <w:rsid w:val="0051438D"/>
    <w:rsid w:val="005149B0"/>
    <w:rsid w:val="00514BF5"/>
    <w:rsid w:val="00514D9D"/>
    <w:rsid w:val="005153B7"/>
    <w:rsid w:val="00515472"/>
    <w:rsid w:val="00515C5A"/>
    <w:rsid w:val="005160B2"/>
    <w:rsid w:val="00516657"/>
    <w:rsid w:val="00516904"/>
    <w:rsid w:val="0051729D"/>
    <w:rsid w:val="00517416"/>
    <w:rsid w:val="00520BC3"/>
    <w:rsid w:val="00520CB5"/>
    <w:rsid w:val="0052104D"/>
    <w:rsid w:val="005210CC"/>
    <w:rsid w:val="005211AF"/>
    <w:rsid w:val="005211FD"/>
    <w:rsid w:val="005213E2"/>
    <w:rsid w:val="005221A3"/>
    <w:rsid w:val="00522257"/>
    <w:rsid w:val="0052251E"/>
    <w:rsid w:val="00522A82"/>
    <w:rsid w:val="005232B5"/>
    <w:rsid w:val="0052330F"/>
    <w:rsid w:val="00523E13"/>
    <w:rsid w:val="005240CF"/>
    <w:rsid w:val="0052431D"/>
    <w:rsid w:val="005245B2"/>
    <w:rsid w:val="0052488F"/>
    <w:rsid w:val="00524B3D"/>
    <w:rsid w:val="00524BCC"/>
    <w:rsid w:val="00524D95"/>
    <w:rsid w:val="00525114"/>
    <w:rsid w:val="00525209"/>
    <w:rsid w:val="00525B1B"/>
    <w:rsid w:val="00526E03"/>
    <w:rsid w:val="00527104"/>
    <w:rsid w:val="005276C2"/>
    <w:rsid w:val="00527BCF"/>
    <w:rsid w:val="0053019A"/>
    <w:rsid w:val="00530E55"/>
    <w:rsid w:val="00530F18"/>
    <w:rsid w:val="00531314"/>
    <w:rsid w:val="00532060"/>
    <w:rsid w:val="005320B9"/>
    <w:rsid w:val="00532118"/>
    <w:rsid w:val="00533DDB"/>
    <w:rsid w:val="0053427D"/>
    <w:rsid w:val="0053453D"/>
    <w:rsid w:val="00534625"/>
    <w:rsid w:val="00534CD3"/>
    <w:rsid w:val="00535189"/>
    <w:rsid w:val="00535C68"/>
    <w:rsid w:val="00536CDE"/>
    <w:rsid w:val="005371E4"/>
    <w:rsid w:val="00537822"/>
    <w:rsid w:val="00537AD2"/>
    <w:rsid w:val="00540368"/>
    <w:rsid w:val="005406F8"/>
    <w:rsid w:val="005409EA"/>
    <w:rsid w:val="0054169B"/>
    <w:rsid w:val="005417D2"/>
    <w:rsid w:val="00541B93"/>
    <w:rsid w:val="00541BFA"/>
    <w:rsid w:val="00541FF7"/>
    <w:rsid w:val="005422E4"/>
    <w:rsid w:val="00542B55"/>
    <w:rsid w:val="00542DA6"/>
    <w:rsid w:val="00543721"/>
    <w:rsid w:val="00544161"/>
    <w:rsid w:val="0054436C"/>
    <w:rsid w:val="005444E7"/>
    <w:rsid w:val="005447BD"/>
    <w:rsid w:val="00544FAE"/>
    <w:rsid w:val="0054549F"/>
    <w:rsid w:val="005454B8"/>
    <w:rsid w:val="00545557"/>
    <w:rsid w:val="005458CF"/>
    <w:rsid w:val="00545CF8"/>
    <w:rsid w:val="00546C37"/>
    <w:rsid w:val="005473C3"/>
    <w:rsid w:val="00547796"/>
    <w:rsid w:val="00547A9C"/>
    <w:rsid w:val="005504C4"/>
    <w:rsid w:val="00550AC3"/>
    <w:rsid w:val="00550BDC"/>
    <w:rsid w:val="00550E4D"/>
    <w:rsid w:val="00550F69"/>
    <w:rsid w:val="0055137A"/>
    <w:rsid w:val="00551C4B"/>
    <w:rsid w:val="005523C6"/>
    <w:rsid w:val="005534AE"/>
    <w:rsid w:val="005535C1"/>
    <w:rsid w:val="00553C89"/>
    <w:rsid w:val="00553E98"/>
    <w:rsid w:val="0055437B"/>
    <w:rsid w:val="00554CFC"/>
    <w:rsid w:val="00554DAA"/>
    <w:rsid w:val="005558BE"/>
    <w:rsid w:val="005558E1"/>
    <w:rsid w:val="0055632A"/>
    <w:rsid w:val="00556B86"/>
    <w:rsid w:val="00560519"/>
    <w:rsid w:val="00560E6A"/>
    <w:rsid w:val="00561450"/>
    <w:rsid w:val="00561468"/>
    <w:rsid w:val="005615DB"/>
    <w:rsid w:val="005616AE"/>
    <w:rsid w:val="0056197B"/>
    <w:rsid w:val="0056267E"/>
    <w:rsid w:val="005628C4"/>
    <w:rsid w:val="00563B12"/>
    <w:rsid w:val="005644EA"/>
    <w:rsid w:val="00564930"/>
    <w:rsid w:val="00564EE6"/>
    <w:rsid w:val="00565831"/>
    <w:rsid w:val="0056663B"/>
    <w:rsid w:val="005672FD"/>
    <w:rsid w:val="0056776A"/>
    <w:rsid w:val="00567790"/>
    <w:rsid w:val="00567DE8"/>
    <w:rsid w:val="005702B8"/>
    <w:rsid w:val="0057040E"/>
    <w:rsid w:val="005705AF"/>
    <w:rsid w:val="00571AAC"/>
    <w:rsid w:val="00571ADF"/>
    <w:rsid w:val="00571CEA"/>
    <w:rsid w:val="00571F91"/>
    <w:rsid w:val="00572477"/>
    <w:rsid w:val="00572DB1"/>
    <w:rsid w:val="00573252"/>
    <w:rsid w:val="00573702"/>
    <w:rsid w:val="00573850"/>
    <w:rsid w:val="0057414B"/>
    <w:rsid w:val="0057485E"/>
    <w:rsid w:val="005750B4"/>
    <w:rsid w:val="0057516A"/>
    <w:rsid w:val="00575374"/>
    <w:rsid w:val="005757B6"/>
    <w:rsid w:val="005758A7"/>
    <w:rsid w:val="00575998"/>
    <w:rsid w:val="00575E5A"/>
    <w:rsid w:val="00575E75"/>
    <w:rsid w:val="00575F41"/>
    <w:rsid w:val="00576A51"/>
    <w:rsid w:val="00577C0C"/>
    <w:rsid w:val="00577E5A"/>
    <w:rsid w:val="005802EA"/>
    <w:rsid w:val="005806A2"/>
    <w:rsid w:val="00580B06"/>
    <w:rsid w:val="00581C8A"/>
    <w:rsid w:val="00582491"/>
    <w:rsid w:val="00582AD9"/>
    <w:rsid w:val="00582B7B"/>
    <w:rsid w:val="00582F5E"/>
    <w:rsid w:val="00585594"/>
    <w:rsid w:val="00585745"/>
    <w:rsid w:val="005858A1"/>
    <w:rsid w:val="005858C8"/>
    <w:rsid w:val="00586073"/>
    <w:rsid w:val="005864B2"/>
    <w:rsid w:val="00586BB0"/>
    <w:rsid w:val="005871BD"/>
    <w:rsid w:val="005872A7"/>
    <w:rsid w:val="005900A1"/>
    <w:rsid w:val="005904D5"/>
    <w:rsid w:val="00590788"/>
    <w:rsid w:val="00590B01"/>
    <w:rsid w:val="00590C34"/>
    <w:rsid w:val="00590C73"/>
    <w:rsid w:val="00590D5B"/>
    <w:rsid w:val="00590DDF"/>
    <w:rsid w:val="00591BCF"/>
    <w:rsid w:val="00591D95"/>
    <w:rsid w:val="005924F1"/>
    <w:rsid w:val="0059266B"/>
    <w:rsid w:val="0059322B"/>
    <w:rsid w:val="00593B7B"/>
    <w:rsid w:val="00593C30"/>
    <w:rsid w:val="00593F86"/>
    <w:rsid w:val="00594464"/>
    <w:rsid w:val="005958CD"/>
    <w:rsid w:val="00595936"/>
    <w:rsid w:val="00596764"/>
    <w:rsid w:val="00596970"/>
    <w:rsid w:val="005970F3"/>
    <w:rsid w:val="005971F0"/>
    <w:rsid w:val="00597381"/>
    <w:rsid w:val="005973F5"/>
    <w:rsid w:val="005975AC"/>
    <w:rsid w:val="005977CE"/>
    <w:rsid w:val="0059790E"/>
    <w:rsid w:val="00597DD4"/>
    <w:rsid w:val="005A0224"/>
    <w:rsid w:val="005A032D"/>
    <w:rsid w:val="005A0BA6"/>
    <w:rsid w:val="005A1201"/>
    <w:rsid w:val="005A15E8"/>
    <w:rsid w:val="005A1B85"/>
    <w:rsid w:val="005A1E28"/>
    <w:rsid w:val="005A2028"/>
    <w:rsid w:val="005A23B0"/>
    <w:rsid w:val="005A29BE"/>
    <w:rsid w:val="005A35B2"/>
    <w:rsid w:val="005A3671"/>
    <w:rsid w:val="005A393F"/>
    <w:rsid w:val="005A3A2D"/>
    <w:rsid w:val="005A3CD8"/>
    <w:rsid w:val="005A3F38"/>
    <w:rsid w:val="005A455C"/>
    <w:rsid w:val="005A4781"/>
    <w:rsid w:val="005A657A"/>
    <w:rsid w:val="005A68B0"/>
    <w:rsid w:val="005A68C6"/>
    <w:rsid w:val="005A6921"/>
    <w:rsid w:val="005A6C20"/>
    <w:rsid w:val="005A6F02"/>
    <w:rsid w:val="005A70F4"/>
    <w:rsid w:val="005A71FA"/>
    <w:rsid w:val="005A72C7"/>
    <w:rsid w:val="005B024D"/>
    <w:rsid w:val="005B0BCB"/>
    <w:rsid w:val="005B0F7A"/>
    <w:rsid w:val="005B111F"/>
    <w:rsid w:val="005B13ED"/>
    <w:rsid w:val="005B170A"/>
    <w:rsid w:val="005B1BF9"/>
    <w:rsid w:val="005B221D"/>
    <w:rsid w:val="005B245A"/>
    <w:rsid w:val="005B265C"/>
    <w:rsid w:val="005B2949"/>
    <w:rsid w:val="005B2B1B"/>
    <w:rsid w:val="005B2B2E"/>
    <w:rsid w:val="005B3321"/>
    <w:rsid w:val="005B4185"/>
    <w:rsid w:val="005B48BD"/>
    <w:rsid w:val="005B4A49"/>
    <w:rsid w:val="005B509F"/>
    <w:rsid w:val="005B5417"/>
    <w:rsid w:val="005B62C4"/>
    <w:rsid w:val="005B6CE7"/>
    <w:rsid w:val="005B6EA0"/>
    <w:rsid w:val="005B753C"/>
    <w:rsid w:val="005B77B6"/>
    <w:rsid w:val="005B7F71"/>
    <w:rsid w:val="005C02D7"/>
    <w:rsid w:val="005C0DC9"/>
    <w:rsid w:val="005C1125"/>
    <w:rsid w:val="005C1B4B"/>
    <w:rsid w:val="005C217B"/>
    <w:rsid w:val="005C2541"/>
    <w:rsid w:val="005C2B5B"/>
    <w:rsid w:val="005C475F"/>
    <w:rsid w:val="005C4860"/>
    <w:rsid w:val="005C56FA"/>
    <w:rsid w:val="005C5B68"/>
    <w:rsid w:val="005C5DB9"/>
    <w:rsid w:val="005C682F"/>
    <w:rsid w:val="005C71E9"/>
    <w:rsid w:val="005C769A"/>
    <w:rsid w:val="005C7B1E"/>
    <w:rsid w:val="005C7C48"/>
    <w:rsid w:val="005C7FAA"/>
    <w:rsid w:val="005C7FD2"/>
    <w:rsid w:val="005D0E3C"/>
    <w:rsid w:val="005D1816"/>
    <w:rsid w:val="005D1E83"/>
    <w:rsid w:val="005D2384"/>
    <w:rsid w:val="005D24DC"/>
    <w:rsid w:val="005D2DE2"/>
    <w:rsid w:val="005D2EA4"/>
    <w:rsid w:val="005D3E13"/>
    <w:rsid w:val="005D4643"/>
    <w:rsid w:val="005D5D01"/>
    <w:rsid w:val="005D5DF9"/>
    <w:rsid w:val="005D6403"/>
    <w:rsid w:val="005D6C54"/>
    <w:rsid w:val="005D6F5A"/>
    <w:rsid w:val="005D71B5"/>
    <w:rsid w:val="005D75CB"/>
    <w:rsid w:val="005D7700"/>
    <w:rsid w:val="005E03B4"/>
    <w:rsid w:val="005E0770"/>
    <w:rsid w:val="005E0DDC"/>
    <w:rsid w:val="005E0F3F"/>
    <w:rsid w:val="005E1342"/>
    <w:rsid w:val="005E139F"/>
    <w:rsid w:val="005E14FC"/>
    <w:rsid w:val="005E1A6F"/>
    <w:rsid w:val="005E2B8E"/>
    <w:rsid w:val="005E305D"/>
    <w:rsid w:val="005E361F"/>
    <w:rsid w:val="005E379A"/>
    <w:rsid w:val="005E37B5"/>
    <w:rsid w:val="005E3A34"/>
    <w:rsid w:val="005E42C0"/>
    <w:rsid w:val="005E45AB"/>
    <w:rsid w:val="005E4607"/>
    <w:rsid w:val="005E4CA6"/>
    <w:rsid w:val="005E553C"/>
    <w:rsid w:val="005E59FA"/>
    <w:rsid w:val="005E5ACF"/>
    <w:rsid w:val="005E5AE8"/>
    <w:rsid w:val="005E5EEE"/>
    <w:rsid w:val="005E60F0"/>
    <w:rsid w:val="005E6DF4"/>
    <w:rsid w:val="005E7012"/>
    <w:rsid w:val="005E737B"/>
    <w:rsid w:val="005E7AA8"/>
    <w:rsid w:val="005E7C76"/>
    <w:rsid w:val="005E7D1A"/>
    <w:rsid w:val="005E7D83"/>
    <w:rsid w:val="005F0DA6"/>
    <w:rsid w:val="005F1DB3"/>
    <w:rsid w:val="005F2074"/>
    <w:rsid w:val="005F2371"/>
    <w:rsid w:val="005F27C0"/>
    <w:rsid w:val="005F32AD"/>
    <w:rsid w:val="005F41CD"/>
    <w:rsid w:val="005F420B"/>
    <w:rsid w:val="005F430E"/>
    <w:rsid w:val="005F472E"/>
    <w:rsid w:val="005F573F"/>
    <w:rsid w:val="005F5A30"/>
    <w:rsid w:val="005F5FD0"/>
    <w:rsid w:val="005F6CAA"/>
    <w:rsid w:val="005F72FE"/>
    <w:rsid w:val="005F7C32"/>
    <w:rsid w:val="005F7CD6"/>
    <w:rsid w:val="005F7FE5"/>
    <w:rsid w:val="006009BA"/>
    <w:rsid w:val="00601BED"/>
    <w:rsid w:val="00601C2D"/>
    <w:rsid w:val="006022F7"/>
    <w:rsid w:val="006024E4"/>
    <w:rsid w:val="00603A0D"/>
    <w:rsid w:val="00604785"/>
    <w:rsid w:val="006048BD"/>
    <w:rsid w:val="006049C4"/>
    <w:rsid w:val="00605A4D"/>
    <w:rsid w:val="00605EB7"/>
    <w:rsid w:val="006063E0"/>
    <w:rsid w:val="00606551"/>
    <w:rsid w:val="006065A9"/>
    <w:rsid w:val="0060683E"/>
    <w:rsid w:val="00606BE6"/>
    <w:rsid w:val="00606CDD"/>
    <w:rsid w:val="006072E5"/>
    <w:rsid w:val="006075B1"/>
    <w:rsid w:val="00607651"/>
    <w:rsid w:val="006076EB"/>
    <w:rsid w:val="006101D4"/>
    <w:rsid w:val="006101EB"/>
    <w:rsid w:val="006103AF"/>
    <w:rsid w:val="006103BA"/>
    <w:rsid w:val="00610801"/>
    <w:rsid w:val="0061088F"/>
    <w:rsid w:val="00610C1D"/>
    <w:rsid w:val="00610CEB"/>
    <w:rsid w:val="006119B1"/>
    <w:rsid w:val="00611FA0"/>
    <w:rsid w:val="006125E7"/>
    <w:rsid w:val="00612D08"/>
    <w:rsid w:val="006131D3"/>
    <w:rsid w:val="006137A9"/>
    <w:rsid w:val="00614585"/>
    <w:rsid w:val="00614736"/>
    <w:rsid w:val="00614896"/>
    <w:rsid w:val="00615211"/>
    <w:rsid w:val="00615580"/>
    <w:rsid w:val="00615641"/>
    <w:rsid w:val="00615927"/>
    <w:rsid w:val="0061610C"/>
    <w:rsid w:val="006164C0"/>
    <w:rsid w:val="006165D4"/>
    <w:rsid w:val="00616F72"/>
    <w:rsid w:val="006175E6"/>
    <w:rsid w:val="00617CF1"/>
    <w:rsid w:val="00620AB1"/>
    <w:rsid w:val="00620AD9"/>
    <w:rsid w:val="00620C5C"/>
    <w:rsid w:val="00620FB4"/>
    <w:rsid w:val="006213F1"/>
    <w:rsid w:val="00621B72"/>
    <w:rsid w:val="00621D98"/>
    <w:rsid w:val="00622516"/>
    <w:rsid w:val="00622BC4"/>
    <w:rsid w:val="00623759"/>
    <w:rsid w:val="006241B7"/>
    <w:rsid w:val="00624A1F"/>
    <w:rsid w:val="00625474"/>
    <w:rsid w:val="00625568"/>
    <w:rsid w:val="00625B51"/>
    <w:rsid w:val="00625BAE"/>
    <w:rsid w:val="00626054"/>
    <w:rsid w:val="0062612B"/>
    <w:rsid w:val="00626155"/>
    <w:rsid w:val="006261CA"/>
    <w:rsid w:val="00626222"/>
    <w:rsid w:val="006263EF"/>
    <w:rsid w:val="006264D8"/>
    <w:rsid w:val="00626C65"/>
    <w:rsid w:val="00627195"/>
    <w:rsid w:val="00627331"/>
    <w:rsid w:val="00627348"/>
    <w:rsid w:val="00627BE2"/>
    <w:rsid w:val="0063033D"/>
    <w:rsid w:val="0063089D"/>
    <w:rsid w:val="00630E7C"/>
    <w:rsid w:val="00630FF0"/>
    <w:rsid w:val="006312CD"/>
    <w:rsid w:val="006313B6"/>
    <w:rsid w:val="006317D7"/>
    <w:rsid w:val="00632183"/>
    <w:rsid w:val="00632621"/>
    <w:rsid w:val="00634F15"/>
    <w:rsid w:val="006350FF"/>
    <w:rsid w:val="0063537E"/>
    <w:rsid w:val="00635598"/>
    <w:rsid w:val="0063561B"/>
    <w:rsid w:val="00636008"/>
    <w:rsid w:val="006366FA"/>
    <w:rsid w:val="00636AC9"/>
    <w:rsid w:val="00637169"/>
    <w:rsid w:val="00637D42"/>
    <w:rsid w:val="00637E84"/>
    <w:rsid w:val="0064042D"/>
    <w:rsid w:val="006405FC"/>
    <w:rsid w:val="00640809"/>
    <w:rsid w:val="00640DDF"/>
    <w:rsid w:val="00641AEC"/>
    <w:rsid w:val="00642D19"/>
    <w:rsid w:val="00643F91"/>
    <w:rsid w:val="0064418C"/>
    <w:rsid w:val="0064487A"/>
    <w:rsid w:val="0064524B"/>
    <w:rsid w:val="006456F9"/>
    <w:rsid w:val="00645922"/>
    <w:rsid w:val="00646000"/>
    <w:rsid w:val="00646046"/>
    <w:rsid w:val="006462AA"/>
    <w:rsid w:val="006469A4"/>
    <w:rsid w:val="00646CAD"/>
    <w:rsid w:val="00646E2F"/>
    <w:rsid w:val="00647D38"/>
    <w:rsid w:val="00650484"/>
    <w:rsid w:val="006508E6"/>
    <w:rsid w:val="00650A8F"/>
    <w:rsid w:val="00650E24"/>
    <w:rsid w:val="00651501"/>
    <w:rsid w:val="00651786"/>
    <w:rsid w:val="006517D4"/>
    <w:rsid w:val="00651877"/>
    <w:rsid w:val="00651878"/>
    <w:rsid w:val="00651C24"/>
    <w:rsid w:val="0065233B"/>
    <w:rsid w:val="0065247C"/>
    <w:rsid w:val="006528D7"/>
    <w:rsid w:val="00652964"/>
    <w:rsid w:val="00652BF4"/>
    <w:rsid w:val="00652E2D"/>
    <w:rsid w:val="00652FFB"/>
    <w:rsid w:val="006531D6"/>
    <w:rsid w:val="00653446"/>
    <w:rsid w:val="006540D7"/>
    <w:rsid w:val="006550FA"/>
    <w:rsid w:val="006551A0"/>
    <w:rsid w:val="00655388"/>
    <w:rsid w:val="006557EB"/>
    <w:rsid w:val="0065599A"/>
    <w:rsid w:val="00655CE6"/>
    <w:rsid w:val="00655D42"/>
    <w:rsid w:val="00656199"/>
    <w:rsid w:val="0065739D"/>
    <w:rsid w:val="00657423"/>
    <w:rsid w:val="00657FA0"/>
    <w:rsid w:val="0066000E"/>
    <w:rsid w:val="00660613"/>
    <w:rsid w:val="006606EC"/>
    <w:rsid w:val="00661013"/>
    <w:rsid w:val="0066149C"/>
    <w:rsid w:val="00661BBC"/>
    <w:rsid w:val="00661EAD"/>
    <w:rsid w:val="0066281B"/>
    <w:rsid w:val="006628CB"/>
    <w:rsid w:val="00662A03"/>
    <w:rsid w:val="00662FB3"/>
    <w:rsid w:val="0066310A"/>
    <w:rsid w:val="0066338C"/>
    <w:rsid w:val="0066438D"/>
    <w:rsid w:val="0066442C"/>
    <w:rsid w:val="00664599"/>
    <w:rsid w:val="0066478B"/>
    <w:rsid w:val="00664A00"/>
    <w:rsid w:val="00664A6F"/>
    <w:rsid w:val="00664D3A"/>
    <w:rsid w:val="0066577A"/>
    <w:rsid w:val="00665B4A"/>
    <w:rsid w:val="0066631F"/>
    <w:rsid w:val="006664E1"/>
    <w:rsid w:val="00666943"/>
    <w:rsid w:val="00666B96"/>
    <w:rsid w:val="00667A61"/>
    <w:rsid w:val="00667FC3"/>
    <w:rsid w:val="00670650"/>
    <w:rsid w:val="00671031"/>
    <w:rsid w:val="00671400"/>
    <w:rsid w:val="00671535"/>
    <w:rsid w:val="00671B04"/>
    <w:rsid w:val="00673028"/>
    <w:rsid w:val="006735A2"/>
    <w:rsid w:val="00674745"/>
    <w:rsid w:val="00675060"/>
    <w:rsid w:val="006758F6"/>
    <w:rsid w:val="006759C2"/>
    <w:rsid w:val="0067631B"/>
    <w:rsid w:val="00676831"/>
    <w:rsid w:val="00676934"/>
    <w:rsid w:val="00676A18"/>
    <w:rsid w:val="006774DB"/>
    <w:rsid w:val="006779E1"/>
    <w:rsid w:val="00677A9F"/>
    <w:rsid w:val="00677D86"/>
    <w:rsid w:val="0068018E"/>
    <w:rsid w:val="00680ABE"/>
    <w:rsid w:val="00680E9A"/>
    <w:rsid w:val="00681687"/>
    <w:rsid w:val="00681CA4"/>
    <w:rsid w:val="00682027"/>
    <w:rsid w:val="00682331"/>
    <w:rsid w:val="006839AA"/>
    <w:rsid w:val="00683EAB"/>
    <w:rsid w:val="00684827"/>
    <w:rsid w:val="006857BC"/>
    <w:rsid w:val="00685873"/>
    <w:rsid w:val="00685B63"/>
    <w:rsid w:val="00686535"/>
    <w:rsid w:val="006865C2"/>
    <w:rsid w:val="0068660B"/>
    <w:rsid w:val="006873B8"/>
    <w:rsid w:val="006879CE"/>
    <w:rsid w:val="00687D5D"/>
    <w:rsid w:val="00690252"/>
    <w:rsid w:val="0069240B"/>
    <w:rsid w:val="006926EA"/>
    <w:rsid w:val="00692DA9"/>
    <w:rsid w:val="00693136"/>
    <w:rsid w:val="00693140"/>
    <w:rsid w:val="006936C7"/>
    <w:rsid w:val="0069446C"/>
    <w:rsid w:val="006945AD"/>
    <w:rsid w:val="0069460D"/>
    <w:rsid w:val="00694E1A"/>
    <w:rsid w:val="00695A1E"/>
    <w:rsid w:val="00696002"/>
    <w:rsid w:val="0069627D"/>
    <w:rsid w:val="006A001B"/>
    <w:rsid w:val="006A00DD"/>
    <w:rsid w:val="006A0EEF"/>
    <w:rsid w:val="006A0F3B"/>
    <w:rsid w:val="006A0FC6"/>
    <w:rsid w:val="006A125D"/>
    <w:rsid w:val="006A1668"/>
    <w:rsid w:val="006A2305"/>
    <w:rsid w:val="006A24B4"/>
    <w:rsid w:val="006A25BB"/>
    <w:rsid w:val="006A33D7"/>
    <w:rsid w:val="006A42F2"/>
    <w:rsid w:val="006A498F"/>
    <w:rsid w:val="006A4E81"/>
    <w:rsid w:val="006A538B"/>
    <w:rsid w:val="006A5850"/>
    <w:rsid w:val="006A5D0B"/>
    <w:rsid w:val="006A6087"/>
    <w:rsid w:val="006A6DB7"/>
    <w:rsid w:val="006A7978"/>
    <w:rsid w:val="006A7DF5"/>
    <w:rsid w:val="006B0069"/>
    <w:rsid w:val="006B03FA"/>
    <w:rsid w:val="006B06A9"/>
    <w:rsid w:val="006B0B5F"/>
    <w:rsid w:val="006B10B6"/>
    <w:rsid w:val="006B12F3"/>
    <w:rsid w:val="006B132F"/>
    <w:rsid w:val="006B1377"/>
    <w:rsid w:val="006B1BC2"/>
    <w:rsid w:val="006B1D1E"/>
    <w:rsid w:val="006B2726"/>
    <w:rsid w:val="006B28E9"/>
    <w:rsid w:val="006B2A36"/>
    <w:rsid w:val="006B2A39"/>
    <w:rsid w:val="006B37F3"/>
    <w:rsid w:val="006B38CF"/>
    <w:rsid w:val="006B3BDE"/>
    <w:rsid w:val="006B3E8B"/>
    <w:rsid w:val="006B4C36"/>
    <w:rsid w:val="006B4DB8"/>
    <w:rsid w:val="006B5363"/>
    <w:rsid w:val="006B57B2"/>
    <w:rsid w:val="006B5DFE"/>
    <w:rsid w:val="006B64A2"/>
    <w:rsid w:val="006B652A"/>
    <w:rsid w:val="006B703B"/>
    <w:rsid w:val="006B72AA"/>
    <w:rsid w:val="006B7E86"/>
    <w:rsid w:val="006C004C"/>
    <w:rsid w:val="006C08A4"/>
    <w:rsid w:val="006C0AAF"/>
    <w:rsid w:val="006C0B72"/>
    <w:rsid w:val="006C0BC4"/>
    <w:rsid w:val="006C0EDC"/>
    <w:rsid w:val="006C109B"/>
    <w:rsid w:val="006C1354"/>
    <w:rsid w:val="006C180F"/>
    <w:rsid w:val="006C19A4"/>
    <w:rsid w:val="006C1EDA"/>
    <w:rsid w:val="006C2B2E"/>
    <w:rsid w:val="006C2F7A"/>
    <w:rsid w:val="006C32AA"/>
    <w:rsid w:val="006C33D9"/>
    <w:rsid w:val="006C3B8C"/>
    <w:rsid w:val="006C4214"/>
    <w:rsid w:val="006C43D4"/>
    <w:rsid w:val="006C50F4"/>
    <w:rsid w:val="006C5356"/>
    <w:rsid w:val="006C5E3C"/>
    <w:rsid w:val="006C5F4F"/>
    <w:rsid w:val="006C62FB"/>
    <w:rsid w:val="006C63D3"/>
    <w:rsid w:val="006C6563"/>
    <w:rsid w:val="006C6DC0"/>
    <w:rsid w:val="006C7083"/>
    <w:rsid w:val="006D05A4"/>
    <w:rsid w:val="006D07D0"/>
    <w:rsid w:val="006D15F6"/>
    <w:rsid w:val="006D1B2D"/>
    <w:rsid w:val="006D1C68"/>
    <w:rsid w:val="006D1E80"/>
    <w:rsid w:val="006D1EA4"/>
    <w:rsid w:val="006D27B0"/>
    <w:rsid w:val="006D2810"/>
    <w:rsid w:val="006D2AAD"/>
    <w:rsid w:val="006D362F"/>
    <w:rsid w:val="006D3ADB"/>
    <w:rsid w:val="006D3D6F"/>
    <w:rsid w:val="006D46DE"/>
    <w:rsid w:val="006D4B0E"/>
    <w:rsid w:val="006D4C17"/>
    <w:rsid w:val="006D4FF0"/>
    <w:rsid w:val="006D5166"/>
    <w:rsid w:val="006D555F"/>
    <w:rsid w:val="006D5973"/>
    <w:rsid w:val="006D5CB6"/>
    <w:rsid w:val="006D5EA1"/>
    <w:rsid w:val="006D67CA"/>
    <w:rsid w:val="006D7484"/>
    <w:rsid w:val="006D78F3"/>
    <w:rsid w:val="006D7BE9"/>
    <w:rsid w:val="006D7E28"/>
    <w:rsid w:val="006E0192"/>
    <w:rsid w:val="006E0686"/>
    <w:rsid w:val="006E0807"/>
    <w:rsid w:val="006E0B57"/>
    <w:rsid w:val="006E1001"/>
    <w:rsid w:val="006E1391"/>
    <w:rsid w:val="006E16A7"/>
    <w:rsid w:val="006E17CD"/>
    <w:rsid w:val="006E2058"/>
    <w:rsid w:val="006E23B6"/>
    <w:rsid w:val="006E2404"/>
    <w:rsid w:val="006E25AB"/>
    <w:rsid w:val="006E3262"/>
    <w:rsid w:val="006E3A6D"/>
    <w:rsid w:val="006E4474"/>
    <w:rsid w:val="006E4748"/>
    <w:rsid w:val="006E4886"/>
    <w:rsid w:val="006E4C68"/>
    <w:rsid w:val="006E5EC7"/>
    <w:rsid w:val="006E6CCE"/>
    <w:rsid w:val="006E6E64"/>
    <w:rsid w:val="006E7412"/>
    <w:rsid w:val="006E7746"/>
    <w:rsid w:val="006E7C9C"/>
    <w:rsid w:val="006E7EC8"/>
    <w:rsid w:val="006E7F70"/>
    <w:rsid w:val="006F018E"/>
    <w:rsid w:val="006F03A6"/>
    <w:rsid w:val="006F0DAC"/>
    <w:rsid w:val="006F2209"/>
    <w:rsid w:val="006F24F5"/>
    <w:rsid w:val="006F25E6"/>
    <w:rsid w:val="006F3829"/>
    <w:rsid w:val="006F4193"/>
    <w:rsid w:val="006F4713"/>
    <w:rsid w:val="006F4826"/>
    <w:rsid w:val="006F4D0E"/>
    <w:rsid w:val="006F4E04"/>
    <w:rsid w:val="006F580E"/>
    <w:rsid w:val="006F5A9F"/>
    <w:rsid w:val="006F61F6"/>
    <w:rsid w:val="006F738D"/>
    <w:rsid w:val="006F7962"/>
    <w:rsid w:val="006F7A47"/>
    <w:rsid w:val="00700738"/>
    <w:rsid w:val="00700C22"/>
    <w:rsid w:val="007016C7"/>
    <w:rsid w:val="007018D8"/>
    <w:rsid w:val="00702372"/>
    <w:rsid w:val="00702872"/>
    <w:rsid w:val="00702B3F"/>
    <w:rsid w:val="00702D22"/>
    <w:rsid w:val="00703135"/>
    <w:rsid w:val="007035F9"/>
    <w:rsid w:val="007039DA"/>
    <w:rsid w:val="00703C43"/>
    <w:rsid w:val="00704055"/>
    <w:rsid w:val="00704775"/>
    <w:rsid w:val="00704F87"/>
    <w:rsid w:val="0070523B"/>
    <w:rsid w:val="0070530E"/>
    <w:rsid w:val="0070552B"/>
    <w:rsid w:val="007056E2"/>
    <w:rsid w:val="00705AE7"/>
    <w:rsid w:val="00705D9F"/>
    <w:rsid w:val="00705F63"/>
    <w:rsid w:val="007061E8"/>
    <w:rsid w:val="00706CE7"/>
    <w:rsid w:val="00706DBB"/>
    <w:rsid w:val="00706F5F"/>
    <w:rsid w:val="0070779A"/>
    <w:rsid w:val="00707997"/>
    <w:rsid w:val="00707DA9"/>
    <w:rsid w:val="00707F65"/>
    <w:rsid w:val="0071029B"/>
    <w:rsid w:val="0071052E"/>
    <w:rsid w:val="00710792"/>
    <w:rsid w:val="00710CB1"/>
    <w:rsid w:val="007114A0"/>
    <w:rsid w:val="0071160D"/>
    <w:rsid w:val="00711762"/>
    <w:rsid w:val="00711AFC"/>
    <w:rsid w:val="00711DA9"/>
    <w:rsid w:val="00712593"/>
    <w:rsid w:val="00712CA1"/>
    <w:rsid w:val="00713D73"/>
    <w:rsid w:val="0071456E"/>
    <w:rsid w:val="00714764"/>
    <w:rsid w:val="00714F29"/>
    <w:rsid w:val="00715120"/>
    <w:rsid w:val="00715FD9"/>
    <w:rsid w:val="007161F6"/>
    <w:rsid w:val="00716588"/>
    <w:rsid w:val="00716F15"/>
    <w:rsid w:val="00717937"/>
    <w:rsid w:val="00717985"/>
    <w:rsid w:val="00720306"/>
    <w:rsid w:val="00720A11"/>
    <w:rsid w:val="00720E48"/>
    <w:rsid w:val="00721552"/>
    <w:rsid w:val="0072201A"/>
    <w:rsid w:val="00722505"/>
    <w:rsid w:val="007228B4"/>
    <w:rsid w:val="00722FAF"/>
    <w:rsid w:val="00722FFF"/>
    <w:rsid w:val="007232F4"/>
    <w:rsid w:val="00723559"/>
    <w:rsid w:val="00723864"/>
    <w:rsid w:val="00723900"/>
    <w:rsid w:val="00723B75"/>
    <w:rsid w:val="007244F7"/>
    <w:rsid w:val="00725221"/>
    <w:rsid w:val="0072560A"/>
    <w:rsid w:val="007256FB"/>
    <w:rsid w:val="00726005"/>
    <w:rsid w:val="0072655F"/>
    <w:rsid w:val="00726B26"/>
    <w:rsid w:val="00726E5E"/>
    <w:rsid w:val="00727456"/>
    <w:rsid w:val="00727B30"/>
    <w:rsid w:val="00727F29"/>
    <w:rsid w:val="007307C7"/>
    <w:rsid w:val="00730BE4"/>
    <w:rsid w:val="00730C26"/>
    <w:rsid w:val="00732290"/>
    <w:rsid w:val="007327F4"/>
    <w:rsid w:val="00732838"/>
    <w:rsid w:val="00732B1A"/>
    <w:rsid w:val="007332B4"/>
    <w:rsid w:val="00734378"/>
    <w:rsid w:val="007343E7"/>
    <w:rsid w:val="00735272"/>
    <w:rsid w:val="00735298"/>
    <w:rsid w:val="007352F9"/>
    <w:rsid w:val="0073543F"/>
    <w:rsid w:val="00735A2C"/>
    <w:rsid w:val="007362D4"/>
    <w:rsid w:val="007367A7"/>
    <w:rsid w:val="00736AE4"/>
    <w:rsid w:val="00736C13"/>
    <w:rsid w:val="00736E1E"/>
    <w:rsid w:val="00736F0E"/>
    <w:rsid w:val="00737756"/>
    <w:rsid w:val="00740186"/>
    <w:rsid w:val="00740878"/>
    <w:rsid w:val="00740A1E"/>
    <w:rsid w:val="007417D0"/>
    <w:rsid w:val="00741811"/>
    <w:rsid w:val="00741DB9"/>
    <w:rsid w:val="00742091"/>
    <w:rsid w:val="00742209"/>
    <w:rsid w:val="00742CE8"/>
    <w:rsid w:val="00743C8B"/>
    <w:rsid w:val="007445DB"/>
    <w:rsid w:val="00744F2C"/>
    <w:rsid w:val="007452B1"/>
    <w:rsid w:val="0074569B"/>
    <w:rsid w:val="00745855"/>
    <w:rsid w:val="00745862"/>
    <w:rsid w:val="00745B3D"/>
    <w:rsid w:val="00746FE8"/>
    <w:rsid w:val="0074777C"/>
    <w:rsid w:val="00747C96"/>
    <w:rsid w:val="0075072E"/>
    <w:rsid w:val="007510E2"/>
    <w:rsid w:val="007513AA"/>
    <w:rsid w:val="00751C3D"/>
    <w:rsid w:val="00752314"/>
    <w:rsid w:val="00752473"/>
    <w:rsid w:val="00752903"/>
    <w:rsid w:val="0075324D"/>
    <w:rsid w:val="00753578"/>
    <w:rsid w:val="00753A82"/>
    <w:rsid w:val="00753CD6"/>
    <w:rsid w:val="00754A68"/>
    <w:rsid w:val="00754B23"/>
    <w:rsid w:val="00754C6B"/>
    <w:rsid w:val="00754CED"/>
    <w:rsid w:val="00754F82"/>
    <w:rsid w:val="00755289"/>
    <w:rsid w:val="00755385"/>
    <w:rsid w:val="00755402"/>
    <w:rsid w:val="00755A73"/>
    <w:rsid w:val="00756048"/>
    <w:rsid w:val="00756A68"/>
    <w:rsid w:val="00756B83"/>
    <w:rsid w:val="00756CDA"/>
    <w:rsid w:val="00757D44"/>
    <w:rsid w:val="0076079F"/>
    <w:rsid w:val="007607E1"/>
    <w:rsid w:val="00760F4F"/>
    <w:rsid w:val="00760FEA"/>
    <w:rsid w:val="00762173"/>
    <w:rsid w:val="0076241A"/>
    <w:rsid w:val="00762E59"/>
    <w:rsid w:val="00763ADA"/>
    <w:rsid w:val="00764BC2"/>
    <w:rsid w:val="00764CF0"/>
    <w:rsid w:val="00764E70"/>
    <w:rsid w:val="00764F4B"/>
    <w:rsid w:val="007651CC"/>
    <w:rsid w:val="0076563B"/>
    <w:rsid w:val="007657C5"/>
    <w:rsid w:val="007667C2"/>
    <w:rsid w:val="00766BBE"/>
    <w:rsid w:val="00767521"/>
    <w:rsid w:val="007678DD"/>
    <w:rsid w:val="00767A95"/>
    <w:rsid w:val="00770077"/>
    <w:rsid w:val="00770129"/>
    <w:rsid w:val="00770171"/>
    <w:rsid w:val="007707C7"/>
    <w:rsid w:val="00770E16"/>
    <w:rsid w:val="00771256"/>
    <w:rsid w:val="00771CB6"/>
    <w:rsid w:val="00772511"/>
    <w:rsid w:val="00772531"/>
    <w:rsid w:val="00772660"/>
    <w:rsid w:val="00772D59"/>
    <w:rsid w:val="00772D6C"/>
    <w:rsid w:val="00772FAE"/>
    <w:rsid w:val="007732C9"/>
    <w:rsid w:val="007736BF"/>
    <w:rsid w:val="007738F3"/>
    <w:rsid w:val="00773A1C"/>
    <w:rsid w:val="00773DFF"/>
    <w:rsid w:val="00773E53"/>
    <w:rsid w:val="00774836"/>
    <w:rsid w:val="007748D7"/>
    <w:rsid w:val="00774CB6"/>
    <w:rsid w:val="00774F22"/>
    <w:rsid w:val="00775834"/>
    <w:rsid w:val="00775A05"/>
    <w:rsid w:val="007765B3"/>
    <w:rsid w:val="00776A3D"/>
    <w:rsid w:val="00777169"/>
    <w:rsid w:val="0077718C"/>
    <w:rsid w:val="00777630"/>
    <w:rsid w:val="00777EED"/>
    <w:rsid w:val="00780279"/>
    <w:rsid w:val="007811FF"/>
    <w:rsid w:val="0078245D"/>
    <w:rsid w:val="00782488"/>
    <w:rsid w:val="00782ACB"/>
    <w:rsid w:val="007830EA"/>
    <w:rsid w:val="007840F5"/>
    <w:rsid w:val="007842E2"/>
    <w:rsid w:val="0078468B"/>
    <w:rsid w:val="00784C71"/>
    <w:rsid w:val="00784D20"/>
    <w:rsid w:val="00785E49"/>
    <w:rsid w:val="00785E78"/>
    <w:rsid w:val="00786634"/>
    <w:rsid w:val="007868C5"/>
    <w:rsid w:val="00786A8D"/>
    <w:rsid w:val="00786B17"/>
    <w:rsid w:val="00786D15"/>
    <w:rsid w:val="00787338"/>
    <w:rsid w:val="00787B4E"/>
    <w:rsid w:val="00787C90"/>
    <w:rsid w:val="00790577"/>
    <w:rsid w:val="00790A1F"/>
    <w:rsid w:val="00790DB4"/>
    <w:rsid w:val="00791213"/>
    <w:rsid w:val="0079153F"/>
    <w:rsid w:val="00791764"/>
    <w:rsid w:val="00791836"/>
    <w:rsid w:val="007918BB"/>
    <w:rsid w:val="0079208D"/>
    <w:rsid w:val="007920AE"/>
    <w:rsid w:val="00792BBB"/>
    <w:rsid w:val="00793007"/>
    <w:rsid w:val="007931E7"/>
    <w:rsid w:val="007935A3"/>
    <w:rsid w:val="007938E6"/>
    <w:rsid w:val="00793A23"/>
    <w:rsid w:val="00793B7A"/>
    <w:rsid w:val="00793C15"/>
    <w:rsid w:val="00793DA2"/>
    <w:rsid w:val="007942C8"/>
    <w:rsid w:val="00794ED4"/>
    <w:rsid w:val="00795237"/>
    <w:rsid w:val="007956DD"/>
    <w:rsid w:val="00795B91"/>
    <w:rsid w:val="00795D77"/>
    <w:rsid w:val="00795EC4"/>
    <w:rsid w:val="00796F56"/>
    <w:rsid w:val="0079768A"/>
    <w:rsid w:val="0079769A"/>
    <w:rsid w:val="00797C64"/>
    <w:rsid w:val="007A01EB"/>
    <w:rsid w:val="007A08BC"/>
    <w:rsid w:val="007A10C4"/>
    <w:rsid w:val="007A12FA"/>
    <w:rsid w:val="007A166A"/>
    <w:rsid w:val="007A2A3D"/>
    <w:rsid w:val="007A346D"/>
    <w:rsid w:val="007A37D8"/>
    <w:rsid w:val="007A3A72"/>
    <w:rsid w:val="007A543C"/>
    <w:rsid w:val="007A5D1D"/>
    <w:rsid w:val="007A6F7E"/>
    <w:rsid w:val="007A6FB2"/>
    <w:rsid w:val="007A7029"/>
    <w:rsid w:val="007B0408"/>
    <w:rsid w:val="007B0EFD"/>
    <w:rsid w:val="007B11E7"/>
    <w:rsid w:val="007B13AE"/>
    <w:rsid w:val="007B13D1"/>
    <w:rsid w:val="007B1DCC"/>
    <w:rsid w:val="007B2475"/>
    <w:rsid w:val="007B249F"/>
    <w:rsid w:val="007B2ECC"/>
    <w:rsid w:val="007B421E"/>
    <w:rsid w:val="007B4EC0"/>
    <w:rsid w:val="007B4FC0"/>
    <w:rsid w:val="007B5281"/>
    <w:rsid w:val="007B57A8"/>
    <w:rsid w:val="007B581C"/>
    <w:rsid w:val="007B629F"/>
    <w:rsid w:val="007B636F"/>
    <w:rsid w:val="007B64B3"/>
    <w:rsid w:val="007B6690"/>
    <w:rsid w:val="007B71B3"/>
    <w:rsid w:val="007B7B49"/>
    <w:rsid w:val="007B7EA0"/>
    <w:rsid w:val="007C023C"/>
    <w:rsid w:val="007C058A"/>
    <w:rsid w:val="007C102B"/>
    <w:rsid w:val="007C12B1"/>
    <w:rsid w:val="007C1DF4"/>
    <w:rsid w:val="007C289F"/>
    <w:rsid w:val="007C3B8A"/>
    <w:rsid w:val="007C3F17"/>
    <w:rsid w:val="007C466C"/>
    <w:rsid w:val="007C5394"/>
    <w:rsid w:val="007C56F9"/>
    <w:rsid w:val="007C694C"/>
    <w:rsid w:val="007C6BB9"/>
    <w:rsid w:val="007C7406"/>
    <w:rsid w:val="007C7B33"/>
    <w:rsid w:val="007D0644"/>
    <w:rsid w:val="007D081E"/>
    <w:rsid w:val="007D1633"/>
    <w:rsid w:val="007D170B"/>
    <w:rsid w:val="007D1B60"/>
    <w:rsid w:val="007D1CB7"/>
    <w:rsid w:val="007D1D45"/>
    <w:rsid w:val="007D1D55"/>
    <w:rsid w:val="007D23DF"/>
    <w:rsid w:val="007D2E6D"/>
    <w:rsid w:val="007D4B9A"/>
    <w:rsid w:val="007D4E24"/>
    <w:rsid w:val="007D4F85"/>
    <w:rsid w:val="007D50C3"/>
    <w:rsid w:val="007D5501"/>
    <w:rsid w:val="007D751D"/>
    <w:rsid w:val="007D7534"/>
    <w:rsid w:val="007D7F23"/>
    <w:rsid w:val="007E0021"/>
    <w:rsid w:val="007E00EC"/>
    <w:rsid w:val="007E02AC"/>
    <w:rsid w:val="007E05F1"/>
    <w:rsid w:val="007E073D"/>
    <w:rsid w:val="007E118D"/>
    <w:rsid w:val="007E182B"/>
    <w:rsid w:val="007E2513"/>
    <w:rsid w:val="007E260F"/>
    <w:rsid w:val="007E34A3"/>
    <w:rsid w:val="007E352A"/>
    <w:rsid w:val="007E35CB"/>
    <w:rsid w:val="007E3CA6"/>
    <w:rsid w:val="007E444B"/>
    <w:rsid w:val="007E4B05"/>
    <w:rsid w:val="007E4EAD"/>
    <w:rsid w:val="007E5347"/>
    <w:rsid w:val="007E564F"/>
    <w:rsid w:val="007E57DE"/>
    <w:rsid w:val="007E5EBC"/>
    <w:rsid w:val="007E62BF"/>
    <w:rsid w:val="007E6822"/>
    <w:rsid w:val="007E6F99"/>
    <w:rsid w:val="007F033D"/>
    <w:rsid w:val="007F11B9"/>
    <w:rsid w:val="007F16A8"/>
    <w:rsid w:val="007F2A6A"/>
    <w:rsid w:val="007F2EDE"/>
    <w:rsid w:val="007F386B"/>
    <w:rsid w:val="007F3F7B"/>
    <w:rsid w:val="007F406E"/>
    <w:rsid w:val="007F5FAD"/>
    <w:rsid w:val="007F6149"/>
    <w:rsid w:val="007F618C"/>
    <w:rsid w:val="007F64C9"/>
    <w:rsid w:val="007F688D"/>
    <w:rsid w:val="007F6AE6"/>
    <w:rsid w:val="007F6B76"/>
    <w:rsid w:val="007F7400"/>
    <w:rsid w:val="00800128"/>
    <w:rsid w:val="00800170"/>
    <w:rsid w:val="00801B8E"/>
    <w:rsid w:val="00802325"/>
    <w:rsid w:val="008034B4"/>
    <w:rsid w:val="00803A98"/>
    <w:rsid w:val="00804B18"/>
    <w:rsid w:val="00804F51"/>
    <w:rsid w:val="00806213"/>
    <w:rsid w:val="00806AE4"/>
    <w:rsid w:val="00806E25"/>
    <w:rsid w:val="00806F44"/>
    <w:rsid w:val="00807954"/>
    <w:rsid w:val="00807F35"/>
    <w:rsid w:val="008101E5"/>
    <w:rsid w:val="0081090C"/>
    <w:rsid w:val="00810E1B"/>
    <w:rsid w:val="008111AA"/>
    <w:rsid w:val="00811635"/>
    <w:rsid w:val="00811DD0"/>
    <w:rsid w:val="00812141"/>
    <w:rsid w:val="008127A0"/>
    <w:rsid w:val="00812962"/>
    <w:rsid w:val="00812E7D"/>
    <w:rsid w:val="008135C9"/>
    <w:rsid w:val="00813FC1"/>
    <w:rsid w:val="00814521"/>
    <w:rsid w:val="00815228"/>
    <w:rsid w:val="008153A9"/>
    <w:rsid w:val="00815412"/>
    <w:rsid w:val="00815DBC"/>
    <w:rsid w:val="0081683A"/>
    <w:rsid w:val="00816F1C"/>
    <w:rsid w:val="00816FB2"/>
    <w:rsid w:val="00817159"/>
    <w:rsid w:val="008175AA"/>
    <w:rsid w:val="00817A49"/>
    <w:rsid w:val="00817B53"/>
    <w:rsid w:val="00817CCD"/>
    <w:rsid w:val="00817CD7"/>
    <w:rsid w:val="00817E96"/>
    <w:rsid w:val="00820CDA"/>
    <w:rsid w:val="008221DE"/>
    <w:rsid w:val="008223E7"/>
    <w:rsid w:val="008229CF"/>
    <w:rsid w:val="00823435"/>
    <w:rsid w:val="00823C04"/>
    <w:rsid w:val="00823D30"/>
    <w:rsid w:val="00824847"/>
    <w:rsid w:val="0082514A"/>
    <w:rsid w:val="00825A79"/>
    <w:rsid w:val="00825D04"/>
    <w:rsid w:val="00825E68"/>
    <w:rsid w:val="00826D00"/>
    <w:rsid w:val="00826D20"/>
    <w:rsid w:val="00826FAA"/>
    <w:rsid w:val="0082720D"/>
    <w:rsid w:val="00827383"/>
    <w:rsid w:val="00830726"/>
    <w:rsid w:val="00830E2D"/>
    <w:rsid w:val="00830E8B"/>
    <w:rsid w:val="00831649"/>
    <w:rsid w:val="00831C15"/>
    <w:rsid w:val="00831C72"/>
    <w:rsid w:val="00831DBA"/>
    <w:rsid w:val="008327AF"/>
    <w:rsid w:val="008329DD"/>
    <w:rsid w:val="00832BCB"/>
    <w:rsid w:val="0083307A"/>
    <w:rsid w:val="00833678"/>
    <w:rsid w:val="00833B16"/>
    <w:rsid w:val="00834160"/>
    <w:rsid w:val="008349A6"/>
    <w:rsid w:val="00834ADC"/>
    <w:rsid w:val="008354AD"/>
    <w:rsid w:val="0083595C"/>
    <w:rsid w:val="008359E8"/>
    <w:rsid w:val="00836B6C"/>
    <w:rsid w:val="00837456"/>
    <w:rsid w:val="008374ED"/>
    <w:rsid w:val="00837AE7"/>
    <w:rsid w:val="008400ED"/>
    <w:rsid w:val="00840460"/>
    <w:rsid w:val="008408C1"/>
    <w:rsid w:val="00840B15"/>
    <w:rsid w:val="0084138D"/>
    <w:rsid w:val="008413D6"/>
    <w:rsid w:val="008419FC"/>
    <w:rsid w:val="00842049"/>
    <w:rsid w:val="008427B8"/>
    <w:rsid w:val="0084283E"/>
    <w:rsid w:val="00842F31"/>
    <w:rsid w:val="0084387E"/>
    <w:rsid w:val="00843A62"/>
    <w:rsid w:val="00843EDD"/>
    <w:rsid w:val="0084473A"/>
    <w:rsid w:val="008447A3"/>
    <w:rsid w:val="00844AEA"/>
    <w:rsid w:val="00844E5D"/>
    <w:rsid w:val="00844FD3"/>
    <w:rsid w:val="00845963"/>
    <w:rsid w:val="00845D0D"/>
    <w:rsid w:val="008461D3"/>
    <w:rsid w:val="00846262"/>
    <w:rsid w:val="0084634F"/>
    <w:rsid w:val="00846586"/>
    <w:rsid w:val="008465D0"/>
    <w:rsid w:val="008467C7"/>
    <w:rsid w:val="008467DE"/>
    <w:rsid w:val="00846867"/>
    <w:rsid w:val="00846C8D"/>
    <w:rsid w:val="0084763A"/>
    <w:rsid w:val="008478EE"/>
    <w:rsid w:val="00847F61"/>
    <w:rsid w:val="00850338"/>
    <w:rsid w:val="008503AA"/>
    <w:rsid w:val="0085045E"/>
    <w:rsid w:val="00850537"/>
    <w:rsid w:val="00851DFE"/>
    <w:rsid w:val="00851F5C"/>
    <w:rsid w:val="0085234E"/>
    <w:rsid w:val="008526BB"/>
    <w:rsid w:val="008530F7"/>
    <w:rsid w:val="0085341D"/>
    <w:rsid w:val="008534AD"/>
    <w:rsid w:val="00854414"/>
    <w:rsid w:val="008544D8"/>
    <w:rsid w:val="00854BD1"/>
    <w:rsid w:val="00854DAC"/>
    <w:rsid w:val="00854E2F"/>
    <w:rsid w:val="00854E3D"/>
    <w:rsid w:val="00854F06"/>
    <w:rsid w:val="0085546A"/>
    <w:rsid w:val="00855800"/>
    <w:rsid w:val="008559C3"/>
    <w:rsid w:val="008560FC"/>
    <w:rsid w:val="00856DD0"/>
    <w:rsid w:val="00856E94"/>
    <w:rsid w:val="00856F37"/>
    <w:rsid w:val="008572E7"/>
    <w:rsid w:val="00857882"/>
    <w:rsid w:val="008579A9"/>
    <w:rsid w:val="00857E65"/>
    <w:rsid w:val="008601C5"/>
    <w:rsid w:val="0086057D"/>
    <w:rsid w:val="00860656"/>
    <w:rsid w:val="008609D4"/>
    <w:rsid w:val="00860F7F"/>
    <w:rsid w:val="00861143"/>
    <w:rsid w:val="008614AD"/>
    <w:rsid w:val="00861E80"/>
    <w:rsid w:val="00862101"/>
    <w:rsid w:val="008631BE"/>
    <w:rsid w:val="008638CF"/>
    <w:rsid w:val="00863975"/>
    <w:rsid w:val="00863A4C"/>
    <w:rsid w:val="00863F9A"/>
    <w:rsid w:val="00864126"/>
    <w:rsid w:val="00864507"/>
    <w:rsid w:val="00864DF9"/>
    <w:rsid w:val="0086546B"/>
    <w:rsid w:val="00865CBE"/>
    <w:rsid w:val="00865F66"/>
    <w:rsid w:val="00866493"/>
    <w:rsid w:val="008664AE"/>
    <w:rsid w:val="0086661D"/>
    <w:rsid w:val="00866AD7"/>
    <w:rsid w:val="00866C88"/>
    <w:rsid w:val="00866D63"/>
    <w:rsid w:val="00866EA2"/>
    <w:rsid w:val="0086704E"/>
    <w:rsid w:val="00867518"/>
    <w:rsid w:val="0086778D"/>
    <w:rsid w:val="00867D4C"/>
    <w:rsid w:val="008704E4"/>
    <w:rsid w:val="00870C44"/>
    <w:rsid w:val="0087133D"/>
    <w:rsid w:val="00871AF6"/>
    <w:rsid w:val="00871E3D"/>
    <w:rsid w:val="00871EC5"/>
    <w:rsid w:val="00871F63"/>
    <w:rsid w:val="0087224A"/>
    <w:rsid w:val="00873574"/>
    <w:rsid w:val="0087373F"/>
    <w:rsid w:val="00873CFF"/>
    <w:rsid w:val="0087473B"/>
    <w:rsid w:val="00874A59"/>
    <w:rsid w:val="00874E0C"/>
    <w:rsid w:val="00875007"/>
    <w:rsid w:val="008757C3"/>
    <w:rsid w:val="00875DA3"/>
    <w:rsid w:val="00875E4B"/>
    <w:rsid w:val="00876062"/>
    <w:rsid w:val="00876125"/>
    <w:rsid w:val="008763E8"/>
    <w:rsid w:val="00876E2C"/>
    <w:rsid w:val="00877E05"/>
    <w:rsid w:val="00877F74"/>
    <w:rsid w:val="008801ED"/>
    <w:rsid w:val="00880343"/>
    <w:rsid w:val="00880581"/>
    <w:rsid w:val="00880650"/>
    <w:rsid w:val="00880BE7"/>
    <w:rsid w:val="00880DE8"/>
    <w:rsid w:val="0088145E"/>
    <w:rsid w:val="00881A95"/>
    <w:rsid w:val="00881F04"/>
    <w:rsid w:val="008826DD"/>
    <w:rsid w:val="00882A21"/>
    <w:rsid w:val="00883505"/>
    <w:rsid w:val="00883C78"/>
    <w:rsid w:val="00883D89"/>
    <w:rsid w:val="00884D16"/>
    <w:rsid w:val="00885958"/>
    <w:rsid w:val="00885D9B"/>
    <w:rsid w:val="00885FA2"/>
    <w:rsid w:val="008865E9"/>
    <w:rsid w:val="008867DE"/>
    <w:rsid w:val="008869B5"/>
    <w:rsid w:val="00887055"/>
    <w:rsid w:val="008876C9"/>
    <w:rsid w:val="008877AE"/>
    <w:rsid w:val="0088798B"/>
    <w:rsid w:val="00887A19"/>
    <w:rsid w:val="00887AD9"/>
    <w:rsid w:val="00887FDB"/>
    <w:rsid w:val="00890BD7"/>
    <w:rsid w:val="00891966"/>
    <w:rsid w:val="00891A6E"/>
    <w:rsid w:val="00892052"/>
    <w:rsid w:val="00892065"/>
    <w:rsid w:val="00892308"/>
    <w:rsid w:val="008923D3"/>
    <w:rsid w:val="00892F2A"/>
    <w:rsid w:val="00893139"/>
    <w:rsid w:val="00893431"/>
    <w:rsid w:val="008937AA"/>
    <w:rsid w:val="00893C2F"/>
    <w:rsid w:val="00893D63"/>
    <w:rsid w:val="00893E2E"/>
    <w:rsid w:val="008940F5"/>
    <w:rsid w:val="008941B7"/>
    <w:rsid w:val="0089458C"/>
    <w:rsid w:val="00894738"/>
    <w:rsid w:val="00894757"/>
    <w:rsid w:val="00894A4C"/>
    <w:rsid w:val="008950A9"/>
    <w:rsid w:val="00895191"/>
    <w:rsid w:val="008951FB"/>
    <w:rsid w:val="00895BE4"/>
    <w:rsid w:val="00895CA6"/>
    <w:rsid w:val="00895DA8"/>
    <w:rsid w:val="00895E0E"/>
    <w:rsid w:val="008968EB"/>
    <w:rsid w:val="00896E9A"/>
    <w:rsid w:val="008974BF"/>
    <w:rsid w:val="00897689"/>
    <w:rsid w:val="008978E2"/>
    <w:rsid w:val="00897987"/>
    <w:rsid w:val="00897FEE"/>
    <w:rsid w:val="008A03F6"/>
    <w:rsid w:val="008A03F7"/>
    <w:rsid w:val="008A0E8D"/>
    <w:rsid w:val="008A0E8E"/>
    <w:rsid w:val="008A11EF"/>
    <w:rsid w:val="008A1347"/>
    <w:rsid w:val="008A16AD"/>
    <w:rsid w:val="008A1CDA"/>
    <w:rsid w:val="008A35DA"/>
    <w:rsid w:val="008A3871"/>
    <w:rsid w:val="008A3A56"/>
    <w:rsid w:val="008A3DE5"/>
    <w:rsid w:val="008A405E"/>
    <w:rsid w:val="008A464D"/>
    <w:rsid w:val="008A46C0"/>
    <w:rsid w:val="008A49C3"/>
    <w:rsid w:val="008A4DD1"/>
    <w:rsid w:val="008A51A2"/>
    <w:rsid w:val="008A51C6"/>
    <w:rsid w:val="008A51D2"/>
    <w:rsid w:val="008A5C1B"/>
    <w:rsid w:val="008A726C"/>
    <w:rsid w:val="008B09D7"/>
    <w:rsid w:val="008B0BB5"/>
    <w:rsid w:val="008B1184"/>
    <w:rsid w:val="008B1E77"/>
    <w:rsid w:val="008B2EB2"/>
    <w:rsid w:val="008B37C8"/>
    <w:rsid w:val="008B3C8C"/>
    <w:rsid w:val="008B496A"/>
    <w:rsid w:val="008B5271"/>
    <w:rsid w:val="008B5C99"/>
    <w:rsid w:val="008B64B7"/>
    <w:rsid w:val="008B6568"/>
    <w:rsid w:val="008B66A7"/>
    <w:rsid w:val="008B6B23"/>
    <w:rsid w:val="008B774C"/>
    <w:rsid w:val="008B7AF1"/>
    <w:rsid w:val="008C04B2"/>
    <w:rsid w:val="008C0762"/>
    <w:rsid w:val="008C08C7"/>
    <w:rsid w:val="008C174A"/>
    <w:rsid w:val="008C2128"/>
    <w:rsid w:val="008C22C3"/>
    <w:rsid w:val="008C2C01"/>
    <w:rsid w:val="008C3E9D"/>
    <w:rsid w:val="008C3EB9"/>
    <w:rsid w:val="008C4438"/>
    <w:rsid w:val="008C4444"/>
    <w:rsid w:val="008C45CA"/>
    <w:rsid w:val="008C471D"/>
    <w:rsid w:val="008C49F8"/>
    <w:rsid w:val="008C4D36"/>
    <w:rsid w:val="008C5001"/>
    <w:rsid w:val="008C5342"/>
    <w:rsid w:val="008C5ECB"/>
    <w:rsid w:val="008C604F"/>
    <w:rsid w:val="008C621D"/>
    <w:rsid w:val="008C6331"/>
    <w:rsid w:val="008C741A"/>
    <w:rsid w:val="008C769B"/>
    <w:rsid w:val="008C7922"/>
    <w:rsid w:val="008C7EB9"/>
    <w:rsid w:val="008C7EE0"/>
    <w:rsid w:val="008D0135"/>
    <w:rsid w:val="008D065B"/>
    <w:rsid w:val="008D0832"/>
    <w:rsid w:val="008D15AB"/>
    <w:rsid w:val="008D2CB4"/>
    <w:rsid w:val="008D3506"/>
    <w:rsid w:val="008D3CF3"/>
    <w:rsid w:val="008D3DD8"/>
    <w:rsid w:val="008D443F"/>
    <w:rsid w:val="008D47D0"/>
    <w:rsid w:val="008D4E2C"/>
    <w:rsid w:val="008D55BA"/>
    <w:rsid w:val="008D5AF6"/>
    <w:rsid w:val="008D5E56"/>
    <w:rsid w:val="008D5FB1"/>
    <w:rsid w:val="008D66CF"/>
    <w:rsid w:val="008D71A7"/>
    <w:rsid w:val="008E055F"/>
    <w:rsid w:val="008E09F3"/>
    <w:rsid w:val="008E0A31"/>
    <w:rsid w:val="008E0B2E"/>
    <w:rsid w:val="008E0D54"/>
    <w:rsid w:val="008E111B"/>
    <w:rsid w:val="008E16FB"/>
    <w:rsid w:val="008E1910"/>
    <w:rsid w:val="008E2080"/>
    <w:rsid w:val="008E21BD"/>
    <w:rsid w:val="008E27FF"/>
    <w:rsid w:val="008E2C84"/>
    <w:rsid w:val="008E3551"/>
    <w:rsid w:val="008E36EC"/>
    <w:rsid w:val="008E37C9"/>
    <w:rsid w:val="008E3A6A"/>
    <w:rsid w:val="008E3B08"/>
    <w:rsid w:val="008E3F6C"/>
    <w:rsid w:val="008E4922"/>
    <w:rsid w:val="008E5CE3"/>
    <w:rsid w:val="008E5E37"/>
    <w:rsid w:val="008E6026"/>
    <w:rsid w:val="008E66BF"/>
    <w:rsid w:val="008E7368"/>
    <w:rsid w:val="008E75C2"/>
    <w:rsid w:val="008E76F9"/>
    <w:rsid w:val="008E7A3E"/>
    <w:rsid w:val="008E7D0C"/>
    <w:rsid w:val="008F0288"/>
    <w:rsid w:val="008F02AE"/>
    <w:rsid w:val="008F08C3"/>
    <w:rsid w:val="008F10C0"/>
    <w:rsid w:val="008F1194"/>
    <w:rsid w:val="008F12DE"/>
    <w:rsid w:val="008F1AF2"/>
    <w:rsid w:val="008F2188"/>
    <w:rsid w:val="008F273A"/>
    <w:rsid w:val="008F27C6"/>
    <w:rsid w:val="008F2D88"/>
    <w:rsid w:val="008F331E"/>
    <w:rsid w:val="008F353D"/>
    <w:rsid w:val="008F35CF"/>
    <w:rsid w:val="008F3816"/>
    <w:rsid w:val="008F3C1D"/>
    <w:rsid w:val="008F3D4F"/>
    <w:rsid w:val="008F50ED"/>
    <w:rsid w:val="008F55A9"/>
    <w:rsid w:val="008F5CC0"/>
    <w:rsid w:val="008F5FA6"/>
    <w:rsid w:val="008F6018"/>
    <w:rsid w:val="008F6389"/>
    <w:rsid w:val="008F64BD"/>
    <w:rsid w:val="008F66A1"/>
    <w:rsid w:val="008F674D"/>
    <w:rsid w:val="008F6EC7"/>
    <w:rsid w:val="008F7A9C"/>
    <w:rsid w:val="00900315"/>
    <w:rsid w:val="009003EC"/>
    <w:rsid w:val="00900503"/>
    <w:rsid w:val="00901029"/>
    <w:rsid w:val="009010B9"/>
    <w:rsid w:val="00901466"/>
    <w:rsid w:val="009014D3"/>
    <w:rsid w:val="00901614"/>
    <w:rsid w:val="00901CD6"/>
    <w:rsid w:val="00901E13"/>
    <w:rsid w:val="00901EC9"/>
    <w:rsid w:val="00902A0E"/>
    <w:rsid w:val="00902DB6"/>
    <w:rsid w:val="00903132"/>
    <w:rsid w:val="009031C8"/>
    <w:rsid w:val="009037C7"/>
    <w:rsid w:val="009038EE"/>
    <w:rsid w:val="00903B64"/>
    <w:rsid w:val="00903BAB"/>
    <w:rsid w:val="00903D04"/>
    <w:rsid w:val="009041FA"/>
    <w:rsid w:val="009048EF"/>
    <w:rsid w:val="00905308"/>
    <w:rsid w:val="0090534F"/>
    <w:rsid w:val="00905407"/>
    <w:rsid w:val="009055C5"/>
    <w:rsid w:val="00905881"/>
    <w:rsid w:val="00905D5A"/>
    <w:rsid w:val="00905EF6"/>
    <w:rsid w:val="00906AF6"/>
    <w:rsid w:val="00906D2E"/>
    <w:rsid w:val="00906E19"/>
    <w:rsid w:val="009072E3"/>
    <w:rsid w:val="00907A98"/>
    <w:rsid w:val="009114DA"/>
    <w:rsid w:val="009118CF"/>
    <w:rsid w:val="00911F57"/>
    <w:rsid w:val="0091299A"/>
    <w:rsid w:val="00912EA5"/>
    <w:rsid w:val="009130C8"/>
    <w:rsid w:val="00913666"/>
    <w:rsid w:val="00913832"/>
    <w:rsid w:val="00913853"/>
    <w:rsid w:val="00913FC8"/>
    <w:rsid w:val="00914273"/>
    <w:rsid w:val="00914764"/>
    <w:rsid w:val="009149CC"/>
    <w:rsid w:val="00914C57"/>
    <w:rsid w:val="0091539C"/>
    <w:rsid w:val="00915485"/>
    <w:rsid w:val="00915BE4"/>
    <w:rsid w:val="00917822"/>
    <w:rsid w:val="00917E13"/>
    <w:rsid w:val="00920845"/>
    <w:rsid w:val="0092194D"/>
    <w:rsid w:val="00921F46"/>
    <w:rsid w:val="0092320D"/>
    <w:rsid w:val="009233CE"/>
    <w:rsid w:val="0092344F"/>
    <w:rsid w:val="009238C0"/>
    <w:rsid w:val="0092391C"/>
    <w:rsid w:val="00923946"/>
    <w:rsid w:val="009239AB"/>
    <w:rsid w:val="009239E9"/>
    <w:rsid w:val="00924426"/>
    <w:rsid w:val="00924462"/>
    <w:rsid w:val="0092488B"/>
    <w:rsid w:val="00924D99"/>
    <w:rsid w:val="00924FB3"/>
    <w:rsid w:val="00925708"/>
    <w:rsid w:val="00925B27"/>
    <w:rsid w:val="00925BAA"/>
    <w:rsid w:val="00925BDF"/>
    <w:rsid w:val="00925EE3"/>
    <w:rsid w:val="00926455"/>
    <w:rsid w:val="00926679"/>
    <w:rsid w:val="00926716"/>
    <w:rsid w:val="00926A2C"/>
    <w:rsid w:val="00926D04"/>
    <w:rsid w:val="0092706C"/>
    <w:rsid w:val="00927153"/>
    <w:rsid w:val="00927261"/>
    <w:rsid w:val="0092747B"/>
    <w:rsid w:val="0092796F"/>
    <w:rsid w:val="00927D9C"/>
    <w:rsid w:val="00930410"/>
    <w:rsid w:val="009304ED"/>
    <w:rsid w:val="00930713"/>
    <w:rsid w:val="00930C4D"/>
    <w:rsid w:val="009314E8"/>
    <w:rsid w:val="009316E2"/>
    <w:rsid w:val="009317F7"/>
    <w:rsid w:val="009318F1"/>
    <w:rsid w:val="00931DEC"/>
    <w:rsid w:val="0093278A"/>
    <w:rsid w:val="009328FC"/>
    <w:rsid w:val="0093334C"/>
    <w:rsid w:val="00933530"/>
    <w:rsid w:val="00933792"/>
    <w:rsid w:val="00933D30"/>
    <w:rsid w:val="00933D7D"/>
    <w:rsid w:val="00934088"/>
    <w:rsid w:val="0093422B"/>
    <w:rsid w:val="00934E44"/>
    <w:rsid w:val="0093512C"/>
    <w:rsid w:val="00935212"/>
    <w:rsid w:val="00935926"/>
    <w:rsid w:val="00935CD9"/>
    <w:rsid w:val="009360C5"/>
    <w:rsid w:val="009366F8"/>
    <w:rsid w:val="00936AB8"/>
    <w:rsid w:val="00936FB6"/>
    <w:rsid w:val="00937554"/>
    <w:rsid w:val="00937CE4"/>
    <w:rsid w:val="00937D0D"/>
    <w:rsid w:val="00937F40"/>
    <w:rsid w:val="009415BC"/>
    <w:rsid w:val="00943BE3"/>
    <w:rsid w:val="00943D41"/>
    <w:rsid w:val="00944140"/>
    <w:rsid w:val="00944443"/>
    <w:rsid w:val="00944B8E"/>
    <w:rsid w:val="0094509C"/>
    <w:rsid w:val="009450D4"/>
    <w:rsid w:val="009454D3"/>
    <w:rsid w:val="00946817"/>
    <w:rsid w:val="009469FB"/>
    <w:rsid w:val="00946B94"/>
    <w:rsid w:val="00946CA9"/>
    <w:rsid w:val="00947649"/>
    <w:rsid w:val="00947E45"/>
    <w:rsid w:val="00950842"/>
    <w:rsid w:val="00950CCF"/>
    <w:rsid w:val="00950CF7"/>
    <w:rsid w:val="00950D0E"/>
    <w:rsid w:val="00951A4A"/>
    <w:rsid w:val="00951B82"/>
    <w:rsid w:val="00951CDF"/>
    <w:rsid w:val="00952993"/>
    <w:rsid w:val="00952CCC"/>
    <w:rsid w:val="00952FBD"/>
    <w:rsid w:val="009530E0"/>
    <w:rsid w:val="00953263"/>
    <w:rsid w:val="00953FA2"/>
    <w:rsid w:val="00954243"/>
    <w:rsid w:val="009543BF"/>
    <w:rsid w:val="0095498A"/>
    <w:rsid w:val="00954CD7"/>
    <w:rsid w:val="00954F9B"/>
    <w:rsid w:val="009558A0"/>
    <w:rsid w:val="009560E1"/>
    <w:rsid w:val="00957050"/>
    <w:rsid w:val="00957152"/>
    <w:rsid w:val="009572EF"/>
    <w:rsid w:val="0096064B"/>
    <w:rsid w:val="0096070C"/>
    <w:rsid w:val="00960FAE"/>
    <w:rsid w:val="00962105"/>
    <w:rsid w:val="00962C63"/>
    <w:rsid w:val="00963568"/>
    <w:rsid w:val="00963889"/>
    <w:rsid w:val="00964F1B"/>
    <w:rsid w:val="009651B7"/>
    <w:rsid w:val="00965425"/>
    <w:rsid w:val="00965DCA"/>
    <w:rsid w:val="009704B0"/>
    <w:rsid w:val="00970B7B"/>
    <w:rsid w:val="0097143A"/>
    <w:rsid w:val="00971F3C"/>
    <w:rsid w:val="00972036"/>
    <w:rsid w:val="00972911"/>
    <w:rsid w:val="00972A84"/>
    <w:rsid w:val="00972BC3"/>
    <w:rsid w:val="00972CDF"/>
    <w:rsid w:val="00972DC9"/>
    <w:rsid w:val="00972E0F"/>
    <w:rsid w:val="009735A0"/>
    <w:rsid w:val="00973868"/>
    <w:rsid w:val="00974C2F"/>
    <w:rsid w:val="00975164"/>
    <w:rsid w:val="009753E8"/>
    <w:rsid w:val="0097626B"/>
    <w:rsid w:val="00976D3D"/>
    <w:rsid w:val="00976E1C"/>
    <w:rsid w:val="009808B2"/>
    <w:rsid w:val="009809BC"/>
    <w:rsid w:val="00980CDC"/>
    <w:rsid w:val="00982283"/>
    <w:rsid w:val="00982750"/>
    <w:rsid w:val="0098286C"/>
    <w:rsid w:val="00982BF0"/>
    <w:rsid w:val="00982E4F"/>
    <w:rsid w:val="00983738"/>
    <w:rsid w:val="00983F19"/>
    <w:rsid w:val="009840F4"/>
    <w:rsid w:val="00984EC6"/>
    <w:rsid w:val="00985089"/>
    <w:rsid w:val="009853BE"/>
    <w:rsid w:val="00985CC4"/>
    <w:rsid w:val="009861D1"/>
    <w:rsid w:val="0098650C"/>
    <w:rsid w:val="00987259"/>
    <w:rsid w:val="00987853"/>
    <w:rsid w:val="009878DA"/>
    <w:rsid w:val="00987C49"/>
    <w:rsid w:val="00990A11"/>
    <w:rsid w:val="00990A70"/>
    <w:rsid w:val="00990C95"/>
    <w:rsid w:val="00990E21"/>
    <w:rsid w:val="009914FD"/>
    <w:rsid w:val="009918AC"/>
    <w:rsid w:val="009920D4"/>
    <w:rsid w:val="0099232F"/>
    <w:rsid w:val="00993062"/>
    <w:rsid w:val="0099314D"/>
    <w:rsid w:val="0099316A"/>
    <w:rsid w:val="00993478"/>
    <w:rsid w:val="00993B38"/>
    <w:rsid w:val="0099432F"/>
    <w:rsid w:val="00994CA3"/>
    <w:rsid w:val="00995007"/>
    <w:rsid w:val="00995029"/>
    <w:rsid w:val="009952EB"/>
    <w:rsid w:val="00995776"/>
    <w:rsid w:val="009959BB"/>
    <w:rsid w:val="00995D43"/>
    <w:rsid w:val="0099621E"/>
    <w:rsid w:val="009964E7"/>
    <w:rsid w:val="009969AD"/>
    <w:rsid w:val="00996CAB"/>
    <w:rsid w:val="00996E3A"/>
    <w:rsid w:val="00996FA8"/>
    <w:rsid w:val="009A0394"/>
    <w:rsid w:val="009A05DD"/>
    <w:rsid w:val="009A0A44"/>
    <w:rsid w:val="009A10A0"/>
    <w:rsid w:val="009A12C9"/>
    <w:rsid w:val="009A13B2"/>
    <w:rsid w:val="009A180F"/>
    <w:rsid w:val="009A1A73"/>
    <w:rsid w:val="009A1E42"/>
    <w:rsid w:val="009A20E5"/>
    <w:rsid w:val="009A35CB"/>
    <w:rsid w:val="009A3E58"/>
    <w:rsid w:val="009A44D3"/>
    <w:rsid w:val="009A473E"/>
    <w:rsid w:val="009A4885"/>
    <w:rsid w:val="009A4E1E"/>
    <w:rsid w:val="009A56A9"/>
    <w:rsid w:val="009A5959"/>
    <w:rsid w:val="009A5AD1"/>
    <w:rsid w:val="009A623A"/>
    <w:rsid w:val="009A63C7"/>
    <w:rsid w:val="009A6E12"/>
    <w:rsid w:val="009A7334"/>
    <w:rsid w:val="009A77E8"/>
    <w:rsid w:val="009A7AE6"/>
    <w:rsid w:val="009B0358"/>
    <w:rsid w:val="009B09FA"/>
    <w:rsid w:val="009B107D"/>
    <w:rsid w:val="009B1250"/>
    <w:rsid w:val="009B26E2"/>
    <w:rsid w:val="009B3319"/>
    <w:rsid w:val="009B4B17"/>
    <w:rsid w:val="009B532B"/>
    <w:rsid w:val="009B5845"/>
    <w:rsid w:val="009B5A51"/>
    <w:rsid w:val="009B5F0E"/>
    <w:rsid w:val="009B6B20"/>
    <w:rsid w:val="009B723A"/>
    <w:rsid w:val="009B7560"/>
    <w:rsid w:val="009B7714"/>
    <w:rsid w:val="009B77E9"/>
    <w:rsid w:val="009C0695"/>
    <w:rsid w:val="009C1AC7"/>
    <w:rsid w:val="009C243B"/>
    <w:rsid w:val="009C3957"/>
    <w:rsid w:val="009C3E19"/>
    <w:rsid w:val="009C3E7A"/>
    <w:rsid w:val="009C4060"/>
    <w:rsid w:val="009C41B4"/>
    <w:rsid w:val="009C420D"/>
    <w:rsid w:val="009C4684"/>
    <w:rsid w:val="009C46F9"/>
    <w:rsid w:val="009C47D6"/>
    <w:rsid w:val="009C48FA"/>
    <w:rsid w:val="009C532F"/>
    <w:rsid w:val="009C5B35"/>
    <w:rsid w:val="009C5CA3"/>
    <w:rsid w:val="009C5DC9"/>
    <w:rsid w:val="009C63A8"/>
    <w:rsid w:val="009C688A"/>
    <w:rsid w:val="009C6F19"/>
    <w:rsid w:val="009C70C0"/>
    <w:rsid w:val="009C794B"/>
    <w:rsid w:val="009D0091"/>
    <w:rsid w:val="009D0A11"/>
    <w:rsid w:val="009D0B97"/>
    <w:rsid w:val="009D0DCF"/>
    <w:rsid w:val="009D0ED8"/>
    <w:rsid w:val="009D120A"/>
    <w:rsid w:val="009D15F4"/>
    <w:rsid w:val="009D27FD"/>
    <w:rsid w:val="009D2FA1"/>
    <w:rsid w:val="009D31F8"/>
    <w:rsid w:val="009D3EE1"/>
    <w:rsid w:val="009D3EF8"/>
    <w:rsid w:val="009D4375"/>
    <w:rsid w:val="009D4C26"/>
    <w:rsid w:val="009D4DAB"/>
    <w:rsid w:val="009D51D1"/>
    <w:rsid w:val="009D54D0"/>
    <w:rsid w:val="009D5BFE"/>
    <w:rsid w:val="009D5E97"/>
    <w:rsid w:val="009D6555"/>
    <w:rsid w:val="009D71C0"/>
    <w:rsid w:val="009D79F0"/>
    <w:rsid w:val="009D7E49"/>
    <w:rsid w:val="009D7EAC"/>
    <w:rsid w:val="009E114A"/>
    <w:rsid w:val="009E2194"/>
    <w:rsid w:val="009E2213"/>
    <w:rsid w:val="009E341B"/>
    <w:rsid w:val="009E354F"/>
    <w:rsid w:val="009E37D7"/>
    <w:rsid w:val="009E3AE0"/>
    <w:rsid w:val="009E3E67"/>
    <w:rsid w:val="009E51CE"/>
    <w:rsid w:val="009E58B3"/>
    <w:rsid w:val="009E5D82"/>
    <w:rsid w:val="009E64CB"/>
    <w:rsid w:val="009E734D"/>
    <w:rsid w:val="009E7B0B"/>
    <w:rsid w:val="009F006E"/>
    <w:rsid w:val="009F023B"/>
    <w:rsid w:val="009F0667"/>
    <w:rsid w:val="009F0EAA"/>
    <w:rsid w:val="009F2090"/>
    <w:rsid w:val="009F3023"/>
    <w:rsid w:val="009F3203"/>
    <w:rsid w:val="009F38A2"/>
    <w:rsid w:val="009F3AF1"/>
    <w:rsid w:val="009F42AB"/>
    <w:rsid w:val="009F469C"/>
    <w:rsid w:val="009F46EA"/>
    <w:rsid w:val="009F47EC"/>
    <w:rsid w:val="009F484E"/>
    <w:rsid w:val="009F4AB0"/>
    <w:rsid w:val="009F5078"/>
    <w:rsid w:val="009F5269"/>
    <w:rsid w:val="009F5497"/>
    <w:rsid w:val="009F54A7"/>
    <w:rsid w:val="009F5627"/>
    <w:rsid w:val="009F5688"/>
    <w:rsid w:val="009F5A9B"/>
    <w:rsid w:val="009F6888"/>
    <w:rsid w:val="009F6A79"/>
    <w:rsid w:val="009F75A7"/>
    <w:rsid w:val="009F7886"/>
    <w:rsid w:val="009F78CB"/>
    <w:rsid w:val="009F79DC"/>
    <w:rsid w:val="00A0002D"/>
    <w:rsid w:val="00A000F0"/>
    <w:rsid w:val="00A0094D"/>
    <w:rsid w:val="00A00A06"/>
    <w:rsid w:val="00A01997"/>
    <w:rsid w:val="00A02032"/>
    <w:rsid w:val="00A02410"/>
    <w:rsid w:val="00A0268F"/>
    <w:rsid w:val="00A0309C"/>
    <w:rsid w:val="00A036AF"/>
    <w:rsid w:val="00A03833"/>
    <w:rsid w:val="00A0386B"/>
    <w:rsid w:val="00A038FE"/>
    <w:rsid w:val="00A03CA4"/>
    <w:rsid w:val="00A042EA"/>
    <w:rsid w:val="00A046C3"/>
    <w:rsid w:val="00A0487C"/>
    <w:rsid w:val="00A04BC5"/>
    <w:rsid w:val="00A054F7"/>
    <w:rsid w:val="00A05767"/>
    <w:rsid w:val="00A0599B"/>
    <w:rsid w:val="00A069D4"/>
    <w:rsid w:val="00A0724D"/>
    <w:rsid w:val="00A07494"/>
    <w:rsid w:val="00A075D5"/>
    <w:rsid w:val="00A07D3E"/>
    <w:rsid w:val="00A104DB"/>
    <w:rsid w:val="00A1061F"/>
    <w:rsid w:val="00A10690"/>
    <w:rsid w:val="00A11D03"/>
    <w:rsid w:val="00A12BAA"/>
    <w:rsid w:val="00A12ECE"/>
    <w:rsid w:val="00A12EE6"/>
    <w:rsid w:val="00A13683"/>
    <w:rsid w:val="00A13A2D"/>
    <w:rsid w:val="00A13C6E"/>
    <w:rsid w:val="00A14107"/>
    <w:rsid w:val="00A1479A"/>
    <w:rsid w:val="00A1493A"/>
    <w:rsid w:val="00A14A1F"/>
    <w:rsid w:val="00A1548A"/>
    <w:rsid w:val="00A15E21"/>
    <w:rsid w:val="00A15E88"/>
    <w:rsid w:val="00A1634C"/>
    <w:rsid w:val="00A168D4"/>
    <w:rsid w:val="00A178FD"/>
    <w:rsid w:val="00A17A57"/>
    <w:rsid w:val="00A17F67"/>
    <w:rsid w:val="00A209F2"/>
    <w:rsid w:val="00A20DBC"/>
    <w:rsid w:val="00A21739"/>
    <w:rsid w:val="00A21D7D"/>
    <w:rsid w:val="00A21F15"/>
    <w:rsid w:val="00A229D0"/>
    <w:rsid w:val="00A23345"/>
    <w:rsid w:val="00A23B8D"/>
    <w:rsid w:val="00A23FE4"/>
    <w:rsid w:val="00A2412C"/>
    <w:rsid w:val="00A24198"/>
    <w:rsid w:val="00A241BA"/>
    <w:rsid w:val="00A241C5"/>
    <w:rsid w:val="00A24D3D"/>
    <w:rsid w:val="00A24E21"/>
    <w:rsid w:val="00A25833"/>
    <w:rsid w:val="00A2635C"/>
    <w:rsid w:val="00A26C61"/>
    <w:rsid w:val="00A271C6"/>
    <w:rsid w:val="00A2785A"/>
    <w:rsid w:val="00A303EE"/>
    <w:rsid w:val="00A3072E"/>
    <w:rsid w:val="00A3100A"/>
    <w:rsid w:val="00A31720"/>
    <w:rsid w:val="00A31E06"/>
    <w:rsid w:val="00A31E9B"/>
    <w:rsid w:val="00A32D92"/>
    <w:rsid w:val="00A32EDC"/>
    <w:rsid w:val="00A32F29"/>
    <w:rsid w:val="00A344A7"/>
    <w:rsid w:val="00A34763"/>
    <w:rsid w:val="00A34C7B"/>
    <w:rsid w:val="00A34D00"/>
    <w:rsid w:val="00A35186"/>
    <w:rsid w:val="00A3542C"/>
    <w:rsid w:val="00A355DF"/>
    <w:rsid w:val="00A3567C"/>
    <w:rsid w:val="00A357A8"/>
    <w:rsid w:val="00A35817"/>
    <w:rsid w:val="00A35C4F"/>
    <w:rsid w:val="00A35E47"/>
    <w:rsid w:val="00A35FE4"/>
    <w:rsid w:val="00A36302"/>
    <w:rsid w:val="00A36C54"/>
    <w:rsid w:val="00A371CC"/>
    <w:rsid w:val="00A37271"/>
    <w:rsid w:val="00A372D6"/>
    <w:rsid w:val="00A37466"/>
    <w:rsid w:val="00A403AF"/>
    <w:rsid w:val="00A4085B"/>
    <w:rsid w:val="00A40CC4"/>
    <w:rsid w:val="00A410CD"/>
    <w:rsid w:val="00A41153"/>
    <w:rsid w:val="00A41431"/>
    <w:rsid w:val="00A418F0"/>
    <w:rsid w:val="00A41917"/>
    <w:rsid w:val="00A41C1A"/>
    <w:rsid w:val="00A41CDE"/>
    <w:rsid w:val="00A41F01"/>
    <w:rsid w:val="00A424D0"/>
    <w:rsid w:val="00A4292F"/>
    <w:rsid w:val="00A4301D"/>
    <w:rsid w:val="00A43353"/>
    <w:rsid w:val="00A4342E"/>
    <w:rsid w:val="00A43DD8"/>
    <w:rsid w:val="00A442BD"/>
    <w:rsid w:val="00A44592"/>
    <w:rsid w:val="00A4468A"/>
    <w:rsid w:val="00A44E72"/>
    <w:rsid w:val="00A45B6F"/>
    <w:rsid w:val="00A4645E"/>
    <w:rsid w:val="00A4678C"/>
    <w:rsid w:val="00A468E6"/>
    <w:rsid w:val="00A46B92"/>
    <w:rsid w:val="00A46DA8"/>
    <w:rsid w:val="00A47118"/>
    <w:rsid w:val="00A47439"/>
    <w:rsid w:val="00A47919"/>
    <w:rsid w:val="00A47B34"/>
    <w:rsid w:val="00A47D4B"/>
    <w:rsid w:val="00A502B4"/>
    <w:rsid w:val="00A50970"/>
    <w:rsid w:val="00A5139D"/>
    <w:rsid w:val="00A51997"/>
    <w:rsid w:val="00A51E4D"/>
    <w:rsid w:val="00A528CA"/>
    <w:rsid w:val="00A52A63"/>
    <w:rsid w:val="00A52C01"/>
    <w:rsid w:val="00A52F8F"/>
    <w:rsid w:val="00A53875"/>
    <w:rsid w:val="00A53A63"/>
    <w:rsid w:val="00A53D57"/>
    <w:rsid w:val="00A54936"/>
    <w:rsid w:val="00A54CF4"/>
    <w:rsid w:val="00A5528A"/>
    <w:rsid w:val="00A55391"/>
    <w:rsid w:val="00A5566C"/>
    <w:rsid w:val="00A5580C"/>
    <w:rsid w:val="00A568D1"/>
    <w:rsid w:val="00A56B49"/>
    <w:rsid w:val="00A57757"/>
    <w:rsid w:val="00A57E0C"/>
    <w:rsid w:val="00A6007F"/>
    <w:rsid w:val="00A60147"/>
    <w:rsid w:val="00A60297"/>
    <w:rsid w:val="00A60C24"/>
    <w:rsid w:val="00A61888"/>
    <w:rsid w:val="00A61E5F"/>
    <w:rsid w:val="00A623A5"/>
    <w:rsid w:val="00A63318"/>
    <w:rsid w:val="00A63DA7"/>
    <w:rsid w:val="00A63E34"/>
    <w:rsid w:val="00A6409B"/>
    <w:rsid w:val="00A64585"/>
    <w:rsid w:val="00A647DE"/>
    <w:rsid w:val="00A652A2"/>
    <w:rsid w:val="00A65678"/>
    <w:rsid w:val="00A658DB"/>
    <w:rsid w:val="00A6602F"/>
    <w:rsid w:val="00A67DBA"/>
    <w:rsid w:val="00A706CB"/>
    <w:rsid w:val="00A70DC2"/>
    <w:rsid w:val="00A70DD1"/>
    <w:rsid w:val="00A711E4"/>
    <w:rsid w:val="00A716CA"/>
    <w:rsid w:val="00A72380"/>
    <w:rsid w:val="00A727E5"/>
    <w:rsid w:val="00A72F37"/>
    <w:rsid w:val="00A73217"/>
    <w:rsid w:val="00A7323B"/>
    <w:rsid w:val="00A7397B"/>
    <w:rsid w:val="00A73C00"/>
    <w:rsid w:val="00A73FDE"/>
    <w:rsid w:val="00A7431B"/>
    <w:rsid w:val="00A7461A"/>
    <w:rsid w:val="00A74899"/>
    <w:rsid w:val="00A74BF4"/>
    <w:rsid w:val="00A75417"/>
    <w:rsid w:val="00A75772"/>
    <w:rsid w:val="00A757BA"/>
    <w:rsid w:val="00A7599B"/>
    <w:rsid w:val="00A7657D"/>
    <w:rsid w:val="00A76730"/>
    <w:rsid w:val="00A769D8"/>
    <w:rsid w:val="00A76A17"/>
    <w:rsid w:val="00A76AB7"/>
    <w:rsid w:val="00A76FAF"/>
    <w:rsid w:val="00A77587"/>
    <w:rsid w:val="00A77D58"/>
    <w:rsid w:val="00A77DDC"/>
    <w:rsid w:val="00A803B1"/>
    <w:rsid w:val="00A80876"/>
    <w:rsid w:val="00A80EFE"/>
    <w:rsid w:val="00A81299"/>
    <w:rsid w:val="00A81B4D"/>
    <w:rsid w:val="00A82227"/>
    <w:rsid w:val="00A823D0"/>
    <w:rsid w:val="00A82AEE"/>
    <w:rsid w:val="00A83082"/>
    <w:rsid w:val="00A8353A"/>
    <w:rsid w:val="00A835D4"/>
    <w:rsid w:val="00A837F7"/>
    <w:rsid w:val="00A83A84"/>
    <w:rsid w:val="00A83CB4"/>
    <w:rsid w:val="00A843EC"/>
    <w:rsid w:val="00A847D9"/>
    <w:rsid w:val="00A847E1"/>
    <w:rsid w:val="00A84C20"/>
    <w:rsid w:val="00A8566A"/>
    <w:rsid w:val="00A85BBF"/>
    <w:rsid w:val="00A85C20"/>
    <w:rsid w:val="00A86058"/>
    <w:rsid w:val="00A861C9"/>
    <w:rsid w:val="00A86777"/>
    <w:rsid w:val="00A86985"/>
    <w:rsid w:val="00A8740C"/>
    <w:rsid w:val="00A87487"/>
    <w:rsid w:val="00A87F72"/>
    <w:rsid w:val="00A90176"/>
    <w:rsid w:val="00A90BD5"/>
    <w:rsid w:val="00A90F41"/>
    <w:rsid w:val="00A91054"/>
    <w:rsid w:val="00A912B9"/>
    <w:rsid w:val="00A913D3"/>
    <w:rsid w:val="00A918EB"/>
    <w:rsid w:val="00A91A57"/>
    <w:rsid w:val="00A91D1A"/>
    <w:rsid w:val="00A91DFB"/>
    <w:rsid w:val="00A92CAF"/>
    <w:rsid w:val="00A9367A"/>
    <w:rsid w:val="00A943B2"/>
    <w:rsid w:val="00A94CEC"/>
    <w:rsid w:val="00A94DE0"/>
    <w:rsid w:val="00A9583C"/>
    <w:rsid w:val="00A95C36"/>
    <w:rsid w:val="00A95F31"/>
    <w:rsid w:val="00A9602E"/>
    <w:rsid w:val="00A965CC"/>
    <w:rsid w:val="00A967EB"/>
    <w:rsid w:val="00AA0222"/>
    <w:rsid w:val="00AA024E"/>
    <w:rsid w:val="00AA0593"/>
    <w:rsid w:val="00AA06D4"/>
    <w:rsid w:val="00AA0FF4"/>
    <w:rsid w:val="00AA1037"/>
    <w:rsid w:val="00AA148F"/>
    <w:rsid w:val="00AA15A7"/>
    <w:rsid w:val="00AA161C"/>
    <w:rsid w:val="00AA1894"/>
    <w:rsid w:val="00AA266F"/>
    <w:rsid w:val="00AA2693"/>
    <w:rsid w:val="00AA2CA9"/>
    <w:rsid w:val="00AA2EA4"/>
    <w:rsid w:val="00AA4733"/>
    <w:rsid w:val="00AA48AB"/>
    <w:rsid w:val="00AA4BB9"/>
    <w:rsid w:val="00AA5699"/>
    <w:rsid w:val="00AA57E6"/>
    <w:rsid w:val="00AA6108"/>
    <w:rsid w:val="00AA633C"/>
    <w:rsid w:val="00AA67EA"/>
    <w:rsid w:val="00AA6AB3"/>
    <w:rsid w:val="00AA7153"/>
    <w:rsid w:val="00AA746A"/>
    <w:rsid w:val="00AA775B"/>
    <w:rsid w:val="00AA7C26"/>
    <w:rsid w:val="00AA7FFC"/>
    <w:rsid w:val="00AB07A4"/>
    <w:rsid w:val="00AB0A4B"/>
    <w:rsid w:val="00AB0A8D"/>
    <w:rsid w:val="00AB0BB8"/>
    <w:rsid w:val="00AB122D"/>
    <w:rsid w:val="00AB181B"/>
    <w:rsid w:val="00AB219F"/>
    <w:rsid w:val="00AB27D9"/>
    <w:rsid w:val="00AB2E64"/>
    <w:rsid w:val="00AB34D7"/>
    <w:rsid w:val="00AB3B53"/>
    <w:rsid w:val="00AB3B56"/>
    <w:rsid w:val="00AB411C"/>
    <w:rsid w:val="00AB438B"/>
    <w:rsid w:val="00AB4C09"/>
    <w:rsid w:val="00AB4D75"/>
    <w:rsid w:val="00AB5031"/>
    <w:rsid w:val="00AB571F"/>
    <w:rsid w:val="00AB5BAA"/>
    <w:rsid w:val="00AB5E43"/>
    <w:rsid w:val="00AB6B1A"/>
    <w:rsid w:val="00AB6DF1"/>
    <w:rsid w:val="00AC0FFA"/>
    <w:rsid w:val="00AC12E0"/>
    <w:rsid w:val="00AC18F1"/>
    <w:rsid w:val="00AC2080"/>
    <w:rsid w:val="00AC219C"/>
    <w:rsid w:val="00AC225B"/>
    <w:rsid w:val="00AC23F4"/>
    <w:rsid w:val="00AC2406"/>
    <w:rsid w:val="00AC2699"/>
    <w:rsid w:val="00AC31C6"/>
    <w:rsid w:val="00AC3221"/>
    <w:rsid w:val="00AC3B69"/>
    <w:rsid w:val="00AC3E58"/>
    <w:rsid w:val="00AC3F4A"/>
    <w:rsid w:val="00AC43A7"/>
    <w:rsid w:val="00AC57CA"/>
    <w:rsid w:val="00AC5840"/>
    <w:rsid w:val="00AC58D0"/>
    <w:rsid w:val="00AC5BD3"/>
    <w:rsid w:val="00AC6720"/>
    <w:rsid w:val="00AC77B0"/>
    <w:rsid w:val="00AC784E"/>
    <w:rsid w:val="00AC787C"/>
    <w:rsid w:val="00AC7A7D"/>
    <w:rsid w:val="00AC7CF1"/>
    <w:rsid w:val="00AC7ECD"/>
    <w:rsid w:val="00AD0766"/>
    <w:rsid w:val="00AD07DE"/>
    <w:rsid w:val="00AD083F"/>
    <w:rsid w:val="00AD09E9"/>
    <w:rsid w:val="00AD11AF"/>
    <w:rsid w:val="00AD1449"/>
    <w:rsid w:val="00AD1A82"/>
    <w:rsid w:val="00AD1B7D"/>
    <w:rsid w:val="00AD1E59"/>
    <w:rsid w:val="00AD2170"/>
    <w:rsid w:val="00AD2545"/>
    <w:rsid w:val="00AD275A"/>
    <w:rsid w:val="00AD360E"/>
    <w:rsid w:val="00AD3A2B"/>
    <w:rsid w:val="00AD3D6D"/>
    <w:rsid w:val="00AD479C"/>
    <w:rsid w:val="00AD5346"/>
    <w:rsid w:val="00AD5ACB"/>
    <w:rsid w:val="00AD6476"/>
    <w:rsid w:val="00AD6775"/>
    <w:rsid w:val="00AD68FA"/>
    <w:rsid w:val="00AD73B5"/>
    <w:rsid w:val="00AD7591"/>
    <w:rsid w:val="00AD7F00"/>
    <w:rsid w:val="00AE02F9"/>
    <w:rsid w:val="00AE0559"/>
    <w:rsid w:val="00AE0CEF"/>
    <w:rsid w:val="00AE0D97"/>
    <w:rsid w:val="00AE1101"/>
    <w:rsid w:val="00AE1EF5"/>
    <w:rsid w:val="00AE1FFF"/>
    <w:rsid w:val="00AE22BA"/>
    <w:rsid w:val="00AE23B7"/>
    <w:rsid w:val="00AE3B5F"/>
    <w:rsid w:val="00AE3CFD"/>
    <w:rsid w:val="00AE496C"/>
    <w:rsid w:val="00AE5008"/>
    <w:rsid w:val="00AE55D2"/>
    <w:rsid w:val="00AE5E05"/>
    <w:rsid w:val="00AE6133"/>
    <w:rsid w:val="00AE6440"/>
    <w:rsid w:val="00AE7106"/>
    <w:rsid w:val="00AE74F3"/>
    <w:rsid w:val="00AE7EA1"/>
    <w:rsid w:val="00AF06CB"/>
    <w:rsid w:val="00AF0B86"/>
    <w:rsid w:val="00AF0C2E"/>
    <w:rsid w:val="00AF1B84"/>
    <w:rsid w:val="00AF1C20"/>
    <w:rsid w:val="00AF1FE3"/>
    <w:rsid w:val="00AF2561"/>
    <w:rsid w:val="00AF3606"/>
    <w:rsid w:val="00AF37BE"/>
    <w:rsid w:val="00AF4D16"/>
    <w:rsid w:val="00AF5028"/>
    <w:rsid w:val="00AF542F"/>
    <w:rsid w:val="00AF56D2"/>
    <w:rsid w:val="00AF5B4A"/>
    <w:rsid w:val="00AF5D25"/>
    <w:rsid w:val="00AF6215"/>
    <w:rsid w:val="00AF768D"/>
    <w:rsid w:val="00AF7AAD"/>
    <w:rsid w:val="00AF7D01"/>
    <w:rsid w:val="00B00579"/>
    <w:rsid w:val="00B008B4"/>
    <w:rsid w:val="00B00AF8"/>
    <w:rsid w:val="00B00E71"/>
    <w:rsid w:val="00B01208"/>
    <w:rsid w:val="00B02457"/>
    <w:rsid w:val="00B02780"/>
    <w:rsid w:val="00B02DCD"/>
    <w:rsid w:val="00B03428"/>
    <w:rsid w:val="00B035CC"/>
    <w:rsid w:val="00B03BBD"/>
    <w:rsid w:val="00B03D56"/>
    <w:rsid w:val="00B0458A"/>
    <w:rsid w:val="00B048C6"/>
    <w:rsid w:val="00B05271"/>
    <w:rsid w:val="00B05B2F"/>
    <w:rsid w:val="00B05CD2"/>
    <w:rsid w:val="00B05F2D"/>
    <w:rsid w:val="00B05FC1"/>
    <w:rsid w:val="00B061EB"/>
    <w:rsid w:val="00B06606"/>
    <w:rsid w:val="00B068D9"/>
    <w:rsid w:val="00B06E83"/>
    <w:rsid w:val="00B07217"/>
    <w:rsid w:val="00B07A15"/>
    <w:rsid w:val="00B1034D"/>
    <w:rsid w:val="00B103CA"/>
    <w:rsid w:val="00B10424"/>
    <w:rsid w:val="00B10991"/>
    <w:rsid w:val="00B10ABF"/>
    <w:rsid w:val="00B10C12"/>
    <w:rsid w:val="00B10DFF"/>
    <w:rsid w:val="00B10F55"/>
    <w:rsid w:val="00B11B57"/>
    <w:rsid w:val="00B120E0"/>
    <w:rsid w:val="00B1219E"/>
    <w:rsid w:val="00B12E8D"/>
    <w:rsid w:val="00B13688"/>
    <w:rsid w:val="00B14087"/>
    <w:rsid w:val="00B14193"/>
    <w:rsid w:val="00B14CD2"/>
    <w:rsid w:val="00B14FBD"/>
    <w:rsid w:val="00B1534E"/>
    <w:rsid w:val="00B15747"/>
    <w:rsid w:val="00B166D8"/>
    <w:rsid w:val="00B1674F"/>
    <w:rsid w:val="00B16D63"/>
    <w:rsid w:val="00B17345"/>
    <w:rsid w:val="00B17A3A"/>
    <w:rsid w:val="00B17E5D"/>
    <w:rsid w:val="00B20108"/>
    <w:rsid w:val="00B2070D"/>
    <w:rsid w:val="00B21004"/>
    <w:rsid w:val="00B2200A"/>
    <w:rsid w:val="00B220F4"/>
    <w:rsid w:val="00B222AD"/>
    <w:rsid w:val="00B22B44"/>
    <w:rsid w:val="00B23541"/>
    <w:rsid w:val="00B238EC"/>
    <w:rsid w:val="00B23CE0"/>
    <w:rsid w:val="00B23D7E"/>
    <w:rsid w:val="00B23E5B"/>
    <w:rsid w:val="00B24195"/>
    <w:rsid w:val="00B24B77"/>
    <w:rsid w:val="00B24FDC"/>
    <w:rsid w:val="00B2506A"/>
    <w:rsid w:val="00B26878"/>
    <w:rsid w:val="00B268F6"/>
    <w:rsid w:val="00B275BC"/>
    <w:rsid w:val="00B27839"/>
    <w:rsid w:val="00B27895"/>
    <w:rsid w:val="00B278A2"/>
    <w:rsid w:val="00B30997"/>
    <w:rsid w:val="00B31035"/>
    <w:rsid w:val="00B3110D"/>
    <w:rsid w:val="00B311C6"/>
    <w:rsid w:val="00B3228C"/>
    <w:rsid w:val="00B32DB7"/>
    <w:rsid w:val="00B3314B"/>
    <w:rsid w:val="00B33679"/>
    <w:rsid w:val="00B338C0"/>
    <w:rsid w:val="00B33A35"/>
    <w:rsid w:val="00B33BE2"/>
    <w:rsid w:val="00B34418"/>
    <w:rsid w:val="00B3452A"/>
    <w:rsid w:val="00B34D2D"/>
    <w:rsid w:val="00B34F64"/>
    <w:rsid w:val="00B36077"/>
    <w:rsid w:val="00B36774"/>
    <w:rsid w:val="00B36BEB"/>
    <w:rsid w:val="00B36CCB"/>
    <w:rsid w:val="00B36E98"/>
    <w:rsid w:val="00B36EC9"/>
    <w:rsid w:val="00B36F4A"/>
    <w:rsid w:val="00B37386"/>
    <w:rsid w:val="00B37D97"/>
    <w:rsid w:val="00B40521"/>
    <w:rsid w:val="00B41002"/>
    <w:rsid w:val="00B412F6"/>
    <w:rsid w:val="00B41849"/>
    <w:rsid w:val="00B41876"/>
    <w:rsid w:val="00B42C0B"/>
    <w:rsid w:val="00B42D92"/>
    <w:rsid w:val="00B42F01"/>
    <w:rsid w:val="00B43011"/>
    <w:rsid w:val="00B43B90"/>
    <w:rsid w:val="00B43EAF"/>
    <w:rsid w:val="00B43ECE"/>
    <w:rsid w:val="00B445CB"/>
    <w:rsid w:val="00B451FB"/>
    <w:rsid w:val="00B45E08"/>
    <w:rsid w:val="00B464F7"/>
    <w:rsid w:val="00B46D34"/>
    <w:rsid w:val="00B47276"/>
    <w:rsid w:val="00B47408"/>
    <w:rsid w:val="00B47CC5"/>
    <w:rsid w:val="00B47EE8"/>
    <w:rsid w:val="00B50B4F"/>
    <w:rsid w:val="00B50F03"/>
    <w:rsid w:val="00B511DE"/>
    <w:rsid w:val="00B51531"/>
    <w:rsid w:val="00B516A0"/>
    <w:rsid w:val="00B51E8B"/>
    <w:rsid w:val="00B522B8"/>
    <w:rsid w:val="00B52ED2"/>
    <w:rsid w:val="00B52F50"/>
    <w:rsid w:val="00B53061"/>
    <w:rsid w:val="00B5338E"/>
    <w:rsid w:val="00B535A8"/>
    <w:rsid w:val="00B536EA"/>
    <w:rsid w:val="00B53A2C"/>
    <w:rsid w:val="00B53C0A"/>
    <w:rsid w:val="00B5545B"/>
    <w:rsid w:val="00B55470"/>
    <w:rsid w:val="00B5561F"/>
    <w:rsid w:val="00B55F0E"/>
    <w:rsid w:val="00B562C5"/>
    <w:rsid w:val="00B56758"/>
    <w:rsid w:val="00B56A04"/>
    <w:rsid w:val="00B56BDD"/>
    <w:rsid w:val="00B574E0"/>
    <w:rsid w:val="00B574F1"/>
    <w:rsid w:val="00B60253"/>
    <w:rsid w:val="00B602D1"/>
    <w:rsid w:val="00B6054A"/>
    <w:rsid w:val="00B606EF"/>
    <w:rsid w:val="00B60E4E"/>
    <w:rsid w:val="00B6182A"/>
    <w:rsid w:val="00B6182B"/>
    <w:rsid w:val="00B61D9C"/>
    <w:rsid w:val="00B620DB"/>
    <w:rsid w:val="00B62146"/>
    <w:rsid w:val="00B62180"/>
    <w:rsid w:val="00B625DD"/>
    <w:rsid w:val="00B62B27"/>
    <w:rsid w:val="00B63A29"/>
    <w:rsid w:val="00B63CFA"/>
    <w:rsid w:val="00B63D0A"/>
    <w:rsid w:val="00B642CA"/>
    <w:rsid w:val="00B64B04"/>
    <w:rsid w:val="00B64D17"/>
    <w:rsid w:val="00B64EEC"/>
    <w:rsid w:val="00B65276"/>
    <w:rsid w:val="00B6597B"/>
    <w:rsid w:val="00B661EE"/>
    <w:rsid w:val="00B671A4"/>
    <w:rsid w:val="00B6738E"/>
    <w:rsid w:val="00B67922"/>
    <w:rsid w:val="00B67D75"/>
    <w:rsid w:val="00B7008C"/>
    <w:rsid w:val="00B70288"/>
    <w:rsid w:val="00B70D29"/>
    <w:rsid w:val="00B71621"/>
    <w:rsid w:val="00B716B4"/>
    <w:rsid w:val="00B71C37"/>
    <w:rsid w:val="00B71CCA"/>
    <w:rsid w:val="00B71EA6"/>
    <w:rsid w:val="00B7360A"/>
    <w:rsid w:val="00B738F4"/>
    <w:rsid w:val="00B7402A"/>
    <w:rsid w:val="00B743FA"/>
    <w:rsid w:val="00B74C99"/>
    <w:rsid w:val="00B75600"/>
    <w:rsid w:val="00B7560B"/>
    <w:rsid w:val="00B759BF"/>
    <w:rsid w:val="00B767D1"/>
    <w:rsid w:val="00B767EA"/>
    <w:rsid w:val="00B7681B"/>
    <w:rsid w:val="00B76CD7"/>
    <w:rsid w:val="00B7771E"/>
    <w:rsid w:val="00B779E0"/>
    <w:rsid w:val="00B77FFC"/>
    <w:rsid w:val="00B80037"/>
    <w:rsid w:val="00B80087"/>
    <w:rsid w:val="00B80710"/>
    <w:rsid w:val="00B80F56"/>
    <w:rsid w:val="00B816CE"/>
    <w:rsid w:val="00B81961"/>
    <w:rsid w:val="00B81EC0"/>
    <w:rsid w:val="00B8212E"/>
    <w:rsid w:val="00B8235F"/>
    <w:rsid w:val="00B827FF"/>
    <w:rsid w:val="00B82AA4"/>
    <w:rsid w:val="00B82EC8"/>
    <w:rsid w:val="00B831B9"/>
    <w:rsid w:val="00B83503"/>
    <w:rsid w:val="00B8445D"/>
    <w:rsid w:val="00B846E1"/>
    <w:rsid w:val="00B848DB"/>
    <w:rsid w:val="00B849DF"/>
    <w:rsid w:val="00B84A31"/>
    <w:rsid w:val="00B84BFC"/>
    <w:rsid w:val="00B84C2D"/>
    <w:rsid w:val="00B85472"/>
    <w:rsid w:val="00B85486"/>
    <w:rsid w:val="00B85643"/>
    <w:rsid w:val="00B85B1C"/>
    <w:rsid w:val="00B85C58"/>
    <w:rsid w:val="00B860D9"/>
    <w:rsid w:val="00B8774C"/>
    <w:rsid w:val="00B878BB"/>
    <w:rsid w:val="00B87962"/>
    <w:rsid w:val="00B87B94"/>
    <w:rsid w:val="00B9000E"/>
    <w:rsid w:val="00B9010E"/>
    <w:rsid w:val="00B9061C"/>
    <w:rsid w:val="00B90A67"/>
    <w:rsid w:val="00B90C2F"/>
    <w:rsid w:val="00B90F2F"/>
    <w:rsid w:val="00B90F31"/>
    <w:rsid w:val="00B90FF7"/>
    <w:rsid w:val="00B9109C"/>
    <w:rsid w:val="00B91FEB"/>
    <w:rsid w:val="00B92154"/>
    <w:rsid w:val="00B92220"/>
    <w:rsid w:val="00B93351"/>
    <w:rsid w:val="00B93FAF"/>
    <w:rsid w:val="00B947D0"/>
    <w:rsid w:val="00B949DF"/>
    <w:rsid w:val="00B94AD9"/>
    <w:rsid w:val="00B94E80"/>
    <w:rsid w:val="00B9523D"/>
    <w:rsid w:val="00B95389"/>
    <w:rsid w:val="00B95BBA"/>
    <w:rsid w:val="00B960A6"/>
    <w:rsid w:val="00B96AC7"/>
    <w:rsid w:val="00B96BF8"/>
    <w:rsid w:val="00B96DBD"/>
    <w:rsid w:val="00B973D9"/>
    <w:rsid w:val="00B9744A"/>
    <w:rsid w:val="00B97B9C"/>
    <w:rsid w:val="00B97CC5"/>
    <w:rsid w:val="00BA00F2"/>
    <w:rsid w:val="00BA05BB"/>
    <w:rsid w:val="00BA0A54"/>
    <w:rsid w:val="00BA0BDF"/>
    <w:rsid w:val="00BA0D89"/>
    <w:rsid w:val="00BA15CA"/>
    <w:rsid w:val="00BA2731"/>
    <w:rsid w:val="00BA3E9B"/>
    <w:rsid w:val="00BA45FF"/>
    <w:rsid w:val="00BA4601"/>
    <w:rsid w:val="00BA4C98"/>
    <w:rsid w:val="00BA55AA"/>
    <w:rsid w:val="00BA63D0"/>
    <w:rsid w:val="00BA654D"/>
    <w:rsid w:val="00BA6965"/>
    <w:rsid w:val="00BA6C89"/>
    <w:rsid w:val="00BA76F0"/>
    <w:rsid w:val="00BA7958"/>
    <w:rsid w:val="00BB08F1"/>
    <w:rsid w:val="00BB08F9"/>
    <w:rsid w:val="00BB09ED"/>
    <w:rsid w:val="00BB0BAE"/>
    <w:rsid w:val="00BB17D2"/>
    <w:rsid w:val="00BB2D07"/>
    <w:rsid w:val="00BB3772"/>
    <w:rsid w:val="00BB38A4"/>
    <w:rsid w:val="00BB3D65"/>
    <w:rsid w:val="00BB3D87"/>
    <w:rsid w:val="00BB44DB"/>
    <w:rsid w:val="00BB4754"/>
    <w:rsid w:val="00BB592C"/>
    <w:rsid w:val="00BB69B4"/>
    <w:rsid w:val="00BB6B90"/>
    <w:rsid w:val="00BB719E"/>
    <w:rsid w:val="00BC0FD1"/>
    <w:rsid w:val="00BC10EC"/>
    <w:rsid w:val="00BC176A"/>
    <w:rsid w:val="00BC19D8"/>
    <w:rsid w:val="00BC19E0"/>
    <w:rsid w:val="00BC1F25"/>
    <w:rsid w:val="00BC2074"/>
    <w:rsid w:val="00BC23FE"/>
    <w:rsid w:val="00BC2704"/>
    <w:rsid w:val="00BC3601"/>
    <w:rsid w:val="00BC42D9"/>
    <w:rsid w:val="00BC46FA"/>
    <w:rsid w:val="00BC594A"/>
    <w:rsid w:val="00BC59FD"/>
    <w:rsid w:val="00BC5BB9"/>
    <w:rsid w:val="00BC5F95"/>
    <w:rsid w:val="00BC622C"/>
    <w:rsid w:val="00BC6CD7"/>
    <w:rsid w:val="00BC764A"/>
    <w:rsid w:val="00BC781D"/>
    <w:rsid w:val="00BC7C6E"/>
    <w:rsid w:val="00BD0292"/>
    <w:rsid w:val="00BD0813"/>
    <w:rsid w:val="00BD0D0F"/>
    <w:rsid w:val="00BD1606"/>
    <w:rsid w:val="00BD1903"/>
    <w:rsid w:val="00BD1CE1"/>
    <w:rsid w:val="00BD21A0"/>
    <w:rsid w:val="00BD241F"/>
    <w:rsid w:val="00BD2E1C"/>
    <w:rsid w:val="00BD3011"/>
    <w:rsid w:val="00BD3114"/>
    <w:rsid w:val="00BD3129"/>
    <w:rsid w:val="00BD3F1F"/>
    <w:rsid w:val="00BD403D"/>
    <w:rsid w:val="00BD4741"/>
    <w:rsid w:val="00BD4778"/>
    <w:rsid w:val="00BD4830"/>
    <w:rsid w:val="00BD4895"/>
    <w:rsid w:val="00BD537E"/>
    <w:rsid w:val="00BD564B"/>
    <w:rsid w:val="00BD5C05"/>
    <w:rsid w:val="00BD5EDA"/>
    <w:rsid w:val="00BD6451"/>
    <w:rsid w:val="00BD6A80"/>
    <w:rsid w:val="00BD6DE9"/>
    <w:rsid w:val="00BD7002"/>
    <w:rsid w:val="00BD7784"/>
    <w:rsid w:val="00BD7E63"/>
    <w:rsid w:val="00BD7F6B"/>
    <w:rsid w:val="00BD7F73"/>
    <w:rsid w:val="00BE0556"/>
    <w:rsid w:val="00BE0C59"/>
    <w:rsid w:val="00BE0E26"/>
    <w:rsid w:val="00BE17B7"/>
    <w:rsid w:val="00BE18A3"/>
    <w:rsid w:val="00BE26A3"/>
    <w:rsid w:val="00BE2D43"/>
    <w:rsid w:val="00BE330F"/>
    <w:rsid w:val="00BE3ADA"/>
    <w:rsid w:val="00BE3C7B"/>
    <w:rsid w:val="00BE4FF8"/>
    <w:rsid w:val="00BE5521"/>
    <w:rsid w:val="00BE5953"/>
    <w:rsid w:val="00BE59AC"/>
    <w:rsid w:val="00BE5CF2"/>
    <w:rsid w:val="00BE5FF8"/>
    <w:rsid w:val="00BE698B"/>
    <w:rsid w:val="00BE6D20"/>
    <w:rsid w:val="00BE6E2F"/>
    <w:rsid w:val="00BE70C2"/>
    <w:rsid w:val="00BF00E2"/>
    <w:rsid w:val="00BF01B2"/>
    <w:rsid w:val="00BF0AA7"/>
    <w:rsid w:val="00BF0B34"/>
    <w:rsid w:val="00BF2550"/>
    <w:rsid w:val="00BF2677"/>
    <w:rsid w:val="00BF2859"/>
    <w:rsid w:val="00BF2E42"/>
    <w:rsid w:val="00BF2EC3"/>
    <w:rsid w:val="00BF3C65"/>
    <w:rsid w:val="00BF4AB8"/>
    <w:rsid w:val="00BF595A"/>
    <w:rsid w:val="00BF5E06"/>
    <w:rsid w:val="00BF6512"/>
    <w:rsid w:val="00BF6741"/>
    <w:rsid w:val="00BF7871"/>
    <w:rsid w:val="00BF7C3F"/>
    <w:rsid w:val="00C0078B"/>
    <w:rsid w:val="00C023A1"/>
    <w:rsid w:val="00C026A6"/>
    <w:rsid w:val="00C02799"/>
    <w:rsid w:val="00C0427F"/>
    <w:rsid w:val="00C042F5"/>
    <w:rsid w:val="00C0466D"/>
    <w:rsid w:val="00C05A5C"/>
    <w:rsid w:val="00C06E6F"/>
    <w:rsid w:val="00C07200"/>
    <w:rsid w:val="00C0740E"/>
    <w:rsid w:val="00C07B8E"/>
    <w:rsid w:val="00C07C0D"/>
    <w:rsid w:val="00C101DB"/>
    <w:rsid w:val="00C102B5"/>
    <w:rsid w:val="00C10F66"/>
    <w:rsid w:val="00C11271"/>
    <w:rsid w:val="00C11434"/>
    <w:rsid w:val="00C11549"/>
    <w:rsid w:val="00C12098"/>
    <w:rsid w:val="00C120F8"/>
    <w:rsid w:val="00C12C7C"/>
    <w:rsid w:val="00C13C91"/>
    <w:rsid w:val="00C14296"/>
    <w:rsid w:val="00C14644"/>
    <w:rsid w:val="00C147D2"/>
    <w:rsid w:val="00C148C1"/>
    <w:rsid w:val="00C1505A"/>
    <w:rsid w:val="00C16956"/>
    <w:rsid w:val="00C17278"/>
    <w:rsid w:val="00C17402"/>
    <w:rsid w:val="00C178CC"/>
    <w:rsid w:val="00C17928"/>
    <w:rsid w:val="00C17FEA"/>
    <w:rsid w:val="00C204FE"/>
    <w:rsid w:val="00C20AFA"/>
    <w:rsid w:val="00C20E97"/>
    <w:rsid w:val="00C21A39"/>
    <w:rsid w:val="00C21D0C"/>
    <w:rsid w:val="00C22B3D"/>
    <w:rsid w:val="00C23138"/>
    <w:rsid w:val="00C235CA"/>
    <w:rsid w:val="00C23C3A"/>
    <w:rsid w:val="00C241AE"/>
    <w:rsid w:val="00C24778"/>
    <w:rsid w:val="00C248C3"/>
    <w:rsid w:val="00C24E44"/>
    <w:rsid w:val="00C24FE0"/>
    <w:rsid w:val="00C257D8"/>
    <w:rsid w:val="00C25C65"/>
    <w:rsid w:val="00C25CB9"/>
    <w:rsid w:val="00C26FD7"/>
    <w:rsid w:val="00C2712C"/>
    <w:rsid w:val="00C27204"/>
    <w:rsid w:val="00C27339"/>
    <w:rsid w:val="00C27421"/>
    <w:rsid w:val="00C27641"/>
    <w:rsid w:val="00C279DE"/>
    <w:rsid w:val="00C27B18"/>
    <w:rsid w:val="00C27DBB"/>
    <w:rsid w:val="00C27E9F"/>
    <w:rsid w:val="00C30006"/>
    <w:rsid w:val="00C30992"/>
    <w:rsid w:val="00C31098"/>
    <w:rsid w:val="00C3116B"/>
    <w:rsid w:val="00C31EC0"/>
    <w:rsid w:val="00C3272F"/>
    <w:rsid w:val="00C32832"/>
    <w:rsid w:val="00C32CA5"/>
    <w:rsid w:val="00C32E7A"/>
    <w:rsid w:val="00C32F3B"/>
    <w:rsid w:val="00C33CAE"/>
    <w:rsid w:val="00C342AF"/>
    <w:rsid w:val="00C346EE"/>
    <w:rsid w:val="00C35401"/>
    <w:rsid w:val="00C36254"/>
    <w:rsid w:val="00C36740"/>
    <w:rsid w:val="00C37BB6"/>
    <w:rsid w:val="00C405E2"/>
    <w:rsid w:val="00C40C46"/>
    <w:rsid w:val="00C40FD0"/>
    <w:rsid w:val="00C422BC"/>
    <w:rsid w:val="00C429C5"/>
    <w:rsid w:val="00C42B47"/>
    <w:rsid w:val="00C42E9B"/>
    <w:rsid w:val="00C43071"/>
    <w:rsid w:val="00C4307E"/>
    <w:rsid w:val="00C4405C"/>
    <w:rsid w:val="00C440F3"/>
    <w:rsid w:val="00C44BBE"/>
    <w:rsid w:val="00C45363"/>
    <w:rsid w:val="00C45D51"/>
    <w:rsid w:val="00C45E09"/>
    <w:rsid w:val="00C4602A"/>
    <w:rsid w:val="00C469A4"/>
    <w:rsid w:val="00C478C4"/>
    <w:rsid w:val="00C47D0E"/>
    <w:rsid w:val="00C502E8"/>
    <w:rsid w:val="00C507C3"/>
    <w:rsid w:val="00C51FAE"/>
    <w:rsid w:val="00C52188"/>
    <w:rsid w:val="00C52ACD"/>
    <w:rsid w:val="00C52FF8"/>
    <w:rsid w:val="00C5358D"/>
    <w:rsid w:val="00C539F7"/>
    <w:rsid w:val="00C53E61"/>
    <w:rsid w:val="00C5433B"/>
    <w:rsid w:val="00C54862"/>
    <w:rsid w:val="00C548EA"/>
    <w:rsid w:val="00C54DE8"/>
    <w:rsid w:val="00C5543E"/>
    <w:rsid w:val="00C55C1F"/>
    <w:rsid w:val="00C563A6"/>
    <w:rsid w:val="00C56AB8"/>
    <w:rsid w:val="00C56C25"/>
    <w:rsid w:val="00C56D03"/>
    <w:rsid w:val="00C57ACE"/>
    <w:rsid w:val="00C60411"/>
    <w:rsid w:val="00C6055E"/>
    <w:rsid w:val="00C60637"/>
    <w:rsid w:val="00C607F8"/>
    <w:rsid w:val="00C60A70"/>
    <w:rsid w:val="00C61603"/>
    <w:rsid w:val="00C6186B"/>
    <w:rsid w:val="00C61A6E"/>
    <w:rsid w:val="00C629E4"/>
    <w:rsid w:val="00C62BBB"/>
    <w:rsid w:val="00C6302E"/>
    <w:rsid w:val="00C63634"/>
    <w:rsid w:val="00C63B3B"/>
    <w:rsid w:val="00C6495D"/>
    <w:rsid w:val="00C64A06"/>
    <w:rsid w:val="00C64AD3"/>
    <w:rsid w:val="00C65758"/>
    <w:rsid w:val="00C657F9"/>
    <w:rsid w:val="00C65A3D"/>
    <w:rsid w:val="00C65C7B"/>
    <w:rsid w:val="00C66105"/>
    <w:rsid w:val="00C6639B"/>
    <w:rsid w:val="00C66517"/>
    <w:rsid w:val="00C66A8B"/>
    <w:rsid w:val="00C66B08"/>
    <w:rsid w:val="00C66DE1"/>
    <w:rsid w:val="00C66F25"/>
    <w:rsid w:val="00C677F9"/>
    <w:rsid w:val="00C70750"/>
    <w:rsid w:val="00C71544"/>
    <w:rsid w:val="00C71D10"/>
    <w:rsid w:val="00C71D84"/>
    <w:rsid w:val="00C72035"/>
    <w:rsid w:val="00C72FCF"/>
    <w:rsid w:val="00C731E8"/>
    <w:rsid w:val="00C738D2"/>
    <w:rsid w:val="00C73939"/>
    <w:rsid w:val="00C73E9D"/>
    <w:rsid w:val="00C73FE4"/>
    <w:rsid w:val="00C746B7"/>
    <w:rsid w:val="00C74E71"/>
    <w:rsid w:val="00C7516E"/>
    <w:rsid w:val="00C756AB"/>
    <w:rsid w:val="00C76328"/>
    <w:rsid w:val="00C763D7"/>
    <w:rsid w:val="00C76934"/>
    <w:rsid w:val="00C76AD7"/>
    <w:rsid w:val="00C76ADB"/>
    <w:rsid w:val="00C770B0"/>
    <w:rsid w:val="00C77A1B"/>
    <w:rsid w:val="00C77C9F"/>
    <w:rsid w:val="00C77E8B"/>
    <w:rsid w:val="00C80108"/>
    <w:rsid w:val="00C805A4"/>
    <w:rsid w:val="00C8075D"/>
    <w:rsid w:val="00C80786"/>
    <w:rsid w:val="00C8085F"/>
    <w:rsid w:val="00C8131B"/>
    <w:rsid w:val="00C81397"/>
    <w:rsid w:val="00C81AC2"/>
    <w:rsid w:val="00C822C5"/>
    <w:rsid w:val="00C82450"/>
    <w:rsid w:val="00C824F6"/>
    <w:rsid w:val="00C82642"/>
    <w:rsid w:val="00C82932"/>
    <w:rsid w:val="00C8307F"/>
    <w:rsid w:val="00C83180"/>
    <w:rsid w:val="00C832E2"/>
    <w:rsid w:val="00C83B2F"/>
    <w:rsid w:val="00C83C83"/>
    <w:rsid w:val="00C83DF8"/>
    <w:rsid w:val="00C845E5"/>
    <w:rsid w:val="00C84637"/>
    <w:rsid w:val="00C84FA2"/>
    <w:rsid w:val="00C8522C"/>
    <w:rsid w:val="00C855CF"/>
    <w:rsid w:val="00C85655"/>
    <w:rsid w:val="00C858FA"/>
    <w:rsid w:val="00C8699C"/>
    <w:rsid w:val="00C86A37"/>
    <w:rsid w:val="00C8738D"/>
    <w:rsid w:val="00C87739"/>
    <w:rsid w:val="00C879B3"/>
    <w:rsid w:val="00C90FB0"/>
    <w:rsid w:val="00C91043"/>
    <w:rsid w:val="00C91153"/>
    <w:rsid w:val="00C91BD9"/>
    <w:rsid w:val="00C91D05"/>
    <w:rsid w:val="00C91DDE"/>
    <w:rsid w:val="00C922B3"/>
    <w:rsid w:val="00C92989"/>
    <w:rsid w:val="00C92B65"/>
    <w:rsid w:val="00C92C30"/>
    <w:rsid w:val="00C92DFC"/>
    <w:rsid w:val="00C92F46"/>
    <w:rsid w:val="00C93121"/>
    <w:rsid w:val="00C93499"/>
    <w:rsid w:val="00C9356E"/>
    <w:rsid w:val="00C93969"/>
    <w:rsid w:val="00C9405A"/>
    <w:rsid w:val="00C940A3"/>
    <w:rsid w:val="00C945DD"/>
    <w:rsid w:val="00C9477B"/>
    <w:rsid w:val="00C94E06"/>
    <w:rsid w:val="00C95216"/>
    <w:rsid w:val="00C95257"/>
    <w:rsid w:val="00C956B1"/>
    <w:rsid w:val="00C957A9"/>
    <w:rsid w:val="00C95A56"/>
    <w:rsid w:val="00C95AB7"/>
    <w:rsid w:val="00C9610A"/>
    <w:rsid w:val="00C96CD2"/>
    <w:rsid w:val="00C96DE4"/>
    <w:rsid w:val="00C978BE"/>
    <w:rsid w:val="00C97937"/>
    <w:rsid w:val="00C979A4"/>
    <w:rsid w:val="00C97E46"/>
    <w:rsid w:val="00CA059C"/>
    <w:rsid w:val="00CA0A68"/>
    <w:rsid w:val="00CA0DC9"/>
    <w:rsid w:val="00CA1012"/>
    <w:rsid w:val="00CA2B8C"/>
    <w:rsid w:val="00CA2C91"/>
    <w:rsid w:val="00CA31E9"/>
    <w:rsid w:val="00CA3424"/>
    <w:rsid w:val="00CA391F"/>
    <w:rsid w:val="00CA3C39"/>
    <w:rsid w:val="00CA43A1"/>
    <w:rsid w:val="00CA48E7"/>
    <w:rsid w:val="00CA4E97"/>
    <w:rsid w:val="00CA4F46"/>
    <w:rsid w:val="00CA5249"/>
    <w:rsid w:val="00CA58CE"/>
    <w:rsid w:val="00CA5CC1"/>
    <w:rsid w:val="00CA64ED"/>
    <w:rsid w:val="00CA68F9"/>
    <w:rsid w:val="00CA6A32"/>
    <w:rsid w:val="00CA6DE3"/>
    <w:rsid w:val="00CA6FD2"/>
    <w:rsid w:val="00CA74EE"/>
    <w:rsid w:val="00CA77E7"/>
    <w:rsid w:val="00CA7868"/>
    <w:rsid w:val="00CA7A03"/>
    <w:rsid w:val="00CB01B0"/>
    <w:rsid w:val="00CB01D4"/>
    <w:rsid w:val="00CB1259"/>
    <w:rsid w:val="00CB18EE"/>
    <w:rsid w:val="00CB2175"/>
    <w:rsid w:val="00CB22F8"/>
    <w:rsid w:val="00CB26F1"/>
    <w:rsid w:val="00CB2DEC"/>
    <w:rsid w:val="00CB3153"/>
    <w:rsid w:val="00CB3629"/>
    <w:rsid w:val="00CB3950"/>
    <w:rsid w:val="00CB4028"/>
    <w:rsid w:val="00CB4358"/>
    <w:rsid w:val="00CB4824"/>
    <w:rsid w:val="00CB4944"/>
    <w:rsid w:val="00CB5071"/>
    <w:rsid w:val="00CB5451"/>
    <w:rsid w:val="00CB5797"/>
    <w:rsid w:val="00CB59D1"/>
    <w:rsid w:val="00CB5BB1"/>
    <w:rsid w:val="00CB68A9"/>
    <w:rsid w:val="00CB6B62"/>
    <w:rsid w:val="00CB6D55"/>
    <w:rsid w:val="00CB6E6E"/>
    <w:rsid w:val="00CB6FD9"/>
    <w:rsid w:val="00CB781E"/>
    <w:rsid w:val="00CB7B2C"/>
    <w:rsid w:val="00CC0496"/>
    <w:rsid w:val="00CC0691"/>
    <w:rsid w:val="00CC0D6C"/>
    <w:rsid w:val="00CC0F54"/>
    <w:rsid w:val="00CC0FF7"/>
    <w:rsid w:val="00CC1472"/>
    <w:rsid w:val="00CC1ABC"/>
    <w:rsid w:val="00CC1B9D"/>
    <w:rsid w:val="00CC1D4D"/>
    <w:rsid w:val="00CC2FD8"/>
    <w:rsid w:val="00CC363C"/>
    <w:rsid w:val="00CC3BBB"/>
    <w:rsid w:val="00CC3D0D"/>
    <w:rsid w:val="00CC437F"/>
    <w:rsid w:val="00CC5BCF"/>
    <w:rsid w:val="00CC5ED1"/>
    <w:rsid w:val="00CC5F2D"/>
    <w:rsid w:val="00CC6FA2"/>
    <w:rsid w:val="00CC7C98"/>
    <w:rsid w:val="00CC7FFB"/>
    <w:rsid w:val="00CD00C4"/>
    <w:rsid w:val="00CD036F"/>
    <w:rsid w:val="00CD13D4"/>
    <w:rsid w:val="00CD1888"/>
    <w:rsid w:val="00CD1B31"/>
    <w:rsid w:val="00CD1EBA"/>
    <w:rsid w:val="00CD23DC"/>
    <w:rsid w:val="00CD27C9"/>
    <w:rsid w:val="00CD2E51"/>
    <w:rsid w:val="00CD2F0F"/>
    <w:rsid w:val="00CD309F"/>
    <w:rsid w:val="00CD31D0"/>
    <w:rsid w:val="00CD33C4"/>
    <w:rsid w:val="00CD38D3"/>
    <w:rsid w:val="00CD3F71"/>
    <w:rsid w:val="00CD4424"/>
    <w:rsid w:val="00CD4B99"/>
    <w:rsid w:val="00CD5730"/>
    <w:rsid w:val="00CD5B9E"/>
    <w:rsid w:val="00CD667A"/>
    <w:rsid w:val="00CD6E03"/>
    <w:rsid w:val="00CD70C8"/>
    <w:rsid w:val="00CD7332"/>
    <w:rsid w:val="00CE0077"/>
    <w:rsid w:val="00CE0B62"/>
    <w:rsid w:val="00CE17A5"/>
    <w:rsid w:val="00CE1C1F"/>
    <w:rsid w:val="00CE24C5"/>
    <w:rsid w:val="00CE2D22"/>
    <w:rsid w:val="00CE2F88"/>
    <w:rsid w:val="00CE34DF"/>
    <w:rsid w:val="00CE3A98"/>
    <w:rsid w:val="00CE41E5"/>
    <w:rsid w:val="00CE4471"/>
    <w:rsid w:val="00CE44C5"/>
    <w:rsid w:val="00CE45D6"/>
    <w:rsid w:val="00CE568B"/>
    <w:rsid w:val="00CE5AE7"/>
    <w:rsid w:val="00CE63DB"/>
    <w:rsid w:val="00CE6A59"/>
    <w:rsid w:val="00CE6D6D"/>
    <w:rsid w:val="00CE6EB4"/>
    <w:rsid w:val="00CF07C7"/>
    <w:rsid w:val="00CF0922"/>
    <w:rsid w:val="00CF0B29"/>
    <w:rsid w:val="00CF0C62"/>
    <w:rsid w:val="00CF12F8"/>
    <w:rsid w:val="00CF1B45"/>
    <w:rsid w:val="00CF1C3C"/>
    <w:rsid w:val="00CF1C91"/>
    <w:rsid w:val="00CF1F0A"/>
    <w:rsid w:val="00CF23D0"/>
    <w:rsid w:val="00CF26F4"/>
    <w:rsid w:val="00CF2C03"/>
    <w:rsid w:val="00CF3926"/>
    <w:rsid w:val="00CF3C0D"/>
    <w:rsid w:val="00CF462B"/>
    <w:rsid w:val="00CF4A28"/>
    <w:rsid w:val="00CF4A75"/>
    <w:rsid w:val="00CF5200"/>
    <w:rsid w:val="00CF561E"/>
    <w:rsid w:val="00CF59EF"/>
    <w:rsid w:val="00CF63E8"/>
    <w:rsid w:val="00CF6520"/>
    <w:rsid w:val="00CF65CD"/>
    <w:rsid w:val="00CF69CE"/>
    <w:rsid w:val="00CF6E47"/>
    <w:rsid w:val="00CF7499"/>
    <w:rsid w:val="00CF7737"/>
    <w:rsid w:val="00CF7818"/>
    <w:rsid w:val="00CF7AE2"/>
    <w:rsid w:val="00CF7B71"/>
    <w:rsid w:val="00D0050E"/>
    <w:rsid w:val="00D0123D"/>
    <w:rsid w:val="00D019AC"/>
    <w:rsid w:val="00D01FF4"/>
    <w:rsid w:val="00D0237B"/>
    <w:rsid w:val="00D02660"/>
    <w:rsid w:val="00D03386"/>
    <w:rsid w:val="00D0366F"/>
    <w:rsid w:val="00D0371D"/>
    <w:rsid w:val="00D03946"/>
    <w:rsid w:val="00D03EFB"/>
    <w:rsid w:val="00D03F7C"/>
    <w:rsid w:val="00D0436B"/>
    <w:rsid w:val="00D0437E"/>
    <w:rsid w:val="00D044DD"/>
    <w:rsid w:val="00D04CCE"/>
    <w:rsid w:val="00D051DE"/>
    <w:rsid w:val="00D052B4"/>
    <w:rsid w:val="00D05F4E"/>
    <w:rsid w:val="00D06188"/>
    <w:rsid w:val="00D07E10"/>
    <w:rsid w:val="00D103D0"/>
    <w:rsid w:val="00D1044D"/>
    <w:rsid w:val="00D105D7"/>
    <w:rsid w:val="00D10B0D"/>
    <w:rsid w:val="00D11503"/>
    <w:rsid w:val="00D11A93"/>
    <w:rsid w:val="00D11B6F"/>
    <w:rsid w:val="00D12A1C"/>
    <w:rsid w:val="00D12C1F"/>
    <w:rsid w:val="00D13443"/>
    <w:rsid w:val="00D13F1E"/>
    <w:rsid w:val="00D13F44"/>
    <w:rsid w:val="00D14796"/>
    <w:rsid w:val="00D1480E"/>
    <w:rsid w:val="00D1510B"/>
    <w:rsid w:val="00D15819"/>
    <w:rsid w:val="00D1601E"/>
    <w:rsid w:val="00D160C7"/>
    <w:rsid w:val="00D1613E"/>
    <w:rsid w:val="00D1629C"/>
    <w:rsid w:val="00D16489"/>
    <w:rsid w:val="00D16959"/>
    <w:rsid w:val="00D16D7D"/>
    <w:rsid w:val="00D16FA1"/>
    <w:rsid w:val="00D17240"/>
    <w:rsid w:val="00D17ACB"/>
    <w:rsid w:val="00D20077"/>
    <w:rsid w:val="00D20140"/>
    <w:rsid w:val="00D20A0B"/>
    <w:rsid w:val="00D20DB1"/>
    <w:rsid w:val="00D21245"/>
    <w:rsid w:val="00D2166A"/>
    <w:rsid w:val="00D2189B"/>
    <w:rsid w:val="00D221A1"/>
    <w:rsid w:val="00D22727"/>
    <w:rsid w:val="00D22D9B"/>
    <w:rsid w:val="00D22E22"/>
    <w:rsid w:val="00D23354"/>
    <w:rsid w:val="00D23445"/>
    <w:rsid w:val="00D234BA"/>
    <w:rsid w:val="00D2473B"/>
    <w:rsid w:val="00D24851"/>
    <w:rsid w:val="00D24897"/>
    <w:rsid w:val="00D25148"/>
    <w:rsid w:val="00D25AE1"/>
    <w:rsid w:val="00D25E7F"/>
    <w:rsid w:val="00D25F94"/>
    <w:rsid w:val="00D26355"/>
    <w:rsid w:val="00D2657A"/>
    <w:rsid w:val="00D26B84"/>
    <w:rsid w:val="00D26EB7"/>
    <w:rsid w:val="00D27111"/>
    <w:rsid w:val="00D27EF3"/>
    <w:rsid w:val="00D30243"/>
    <w:rsid w:val="00D3079F"/>
    <w:rsid w:val="00D30852"/>
    <w:rsid w:val="00D308D9"/>
    <w:rsid w:val="00D30BCB"/>
    <w:rsid w:val="00D30DD9"/>
    <w:rsid w:val="00D30E08"/>
    <w:rsid w:val="00D31FE2"/>
    <w:rsid w:val="00D321C5"/>
    <w:rsid w:val="00D3221B"/>
    <w:rsid w:val="00D32228"/>
    <w:rsid w:val="00D3275B"/>
    <w:rsid w:val="00D3283C"/>
    <w:rsid w:val="00D332A7"/>
    <w:rsid w:val="00D349D1"/>
    <w:rsid w:val="00D34CAE"/>
    <w:rsid w:val="00D34CB1"/>
    <w:rsid w:val="00D34FB6"/>
    <w:rsid w:val="00D356B6"/>
    <w:rsid w:val="00D359C9"/>
    <w:rsid w:val="00D35A55"/>
    <w:rsid w:val="00D35BA9"/>
    <w:rsid w:val="00D35C98"/>
    <w:rsid w:val="00D36A4E"/>
    <w:rsid w:val="00D36E81"/>
    <w:rsid w:val="00D36F4A"/>
    <w:rsid w:val="00D37058"/>
    <w:rsid w:val="00D37777"/>
    <w:rsid w:val="00D37AC1"/>
    <w:rsid w:val="00D40A46"/>
    <w:rsid w:val="00D40DFE"/>
    <w:rsid w:val="00D41A5E"/>
    <w:rsid w:val="00D42063"/>
    <w:rsid w:val="00D420EE"/>
    <w:rsid w:val="00D4229E"/>
    <w:rsid w:val="00D434E0"/>
    <w:rsid w:val="00D4372C"/>
    <w:rsid w:val="00D438B9"/>
    <w:rsid w:val="00D43E7A"/>
    <w:rsid w:val="00D449E1"/>
    <w:rsid w:val="00D45561"/>
    <w:rsid w:val="00D456C7"/>
    <w:rsid w:val="00D477F8"/>
    <w:rsid w:val="00D50779"/>
    <w:rsid w:val="00D5077C"/>
    <w:rsid w:val="00D50C55"/>
    <w:rsid w:val="00D51063"/>
    <w:rsid w:val="00D51552"/>
    <w:rsid w:val="00D516A7"/>
    <w:rsid w:val="00D51A53"/>
    <w:rsid w:val="00D51A54"/>
    <w:rsid w:val="00D51B6A"/>
    <w:rsid w:val="00D51D4A"/>
    <w:rsid w:val="00D52724"/>
    <w:rsid w:val="00D52DBD"/>
    <w:rsid w:val="00D533FA"/>
    <w:rsid w:val="00D53498"/>
    <w:rsid w:val="00D5367E"/>
    <w:rsid w:val="00D53834"/>
    <w:rsid w:val="00D543AD"/>
    <w:rsid w:val="00D54671"/>
    <w:rsid w:val="00D5513A"/>
    <w:rsid w:val="00D552C2"/>
    <w:rsid w:val="00D55380"/>
    <w:rsid w:val="00D553DA"/>
    <w:rsid w:val="00D56351"/>
    <w:rsid w:val="00D56645"/>
    <w:rsid w:val="00D56A92"/>
    <w:rsid w:val="00D5703F"/>
    <w:rsid w:val="00D570DF"/>
    <w:rsid w:val="00D572EB"/>
    <w:rsid w:val="00D5775E"/>
    <w:rsid w:val="00D577D1"/>
    <w:rsid w:val="00D578AD"/>
    <w:rsid w:val="00D57C0F"/>
    <w:rsid w:val="00D60982"/>
    <w:rsid w:val="00D60A44"/>
    <w:rsid w:val="00D6117E"/>
    <w:rsid w:val="00D61266"/>
    <w:rsid w:val="00D6158F"/>
    <w:rsid w:val="00D61827"/>
    <w:rsid w:val="00D61F41"/>
    <w:rsid w:val="00D621CA"/>
    <w:rsid w:val="00D6227E"/>
    <w:rsid w:val="00D62C77"/>
    <w:rsid w:val="00D62CB2"/>
    <w:rsid w:val="00D62D17"/>
    <w:rsid w:val="00D62DA7"/>
    <w:rsid w:val="00D62DF7"/>
    <w:rsid w:val="00D62FA5"/>
    <w:rsid w:val="00D633E3"/>
    <w:rsid w:val="00D64305"/>
    <w:rsid w:val="00D64466"/>
    <w:rsid w:val="00D66068"/>
    <w:rsid w:val="00D66A7F"/>
    <w:rsid w:val="00D66C16"/>
    <w:rsid w:val="00D66D2B"/>
    <w:rsid w:val="00D679A6"/>
    <w:rsid w:val="00D679DE"/>
    <w:rsid w:val="00D67CE8"/>
    <w:rsid w:val="00D67DCE"/>
    <w:rsid w:val="00D70433"/>
    <w:rsid w:val="00D70769"/>
    <w:rsid w:val="00D7081E"/>
    <w:rsid w:val="00D7112F"/>
    <w:rsid w:val="00D726E8"/>
    <w:rsid w:val="00D73112"/>
    <w:rsid w:val="00D73A1D"/>
    <w:rsid w:val="00D742BB"/>
    <w:rsid w:val="00D743B6"/>
    <w:rsid w:val="00D7472B"/>
    <w:rsid w:val="00D74957"/>
    <w:rsid w:val="00D753A6"/>
    <w:rsid w:val="00D75C16"/>
    <w:rsid w:val="00D75C6F"/>
    <w:rsid w:val="00D766F9"/>
    <w:rsid w:val="00D769B5"/>
    <w:rsid w:val="00D76BCB"/>
    <w:rsid w:val="00D7788F"/>
    <w:rsid w:val="00D77DA7"/>
    <w:rsid w:val="00D77F94"/>
    <w:rsid w:val="00D80059"/>
    <w:rsid w:val="00D8076B"/>
    <w:rsid w:val="00D808CA"/>
    <w:rsid w:val="00D80AB1"/>
    <w:rsid w:val="00D8187C"/>
    <w:rsid w:val="00D818D5"/>
    <w:rsid w:val="00D81A7C"/>
    <w:rsid w:val="00D81B3B"/>
    <w:rsid w:val="00D82855"/>
    <w:rsid w:val="00D82F08"/>
    <w:rsid w:val="00D84113"/>
    <w:rsid w:val="00D84B37"/>
    <w:rsid w:val="00D8513E"/>
    <w:rsid w:val="00D8535E"/>
    <w:rsid w:val="00D85560"/>
    <w:rsid w:val="00D86132"/>
    <w:rsid w:val="00D86379"/>
    <w:rsid w:val="00D90277"/>
    <w:rsid w:val="00D90426"/>
    <w:rsid w:val="00D90C07"/>
    <w:rsid w:val="00D91336"/>
    <w:rsid w:val="00D91A62"/>
    <w:rsid w:val="00D92298"/>
    <w:rsid w:val="00D92425"/>
    <w:rsid w:val="00D925DA"/>
    <w:rsid w:val="00D92DC5"/>
    <w:rsid w:val="00D92E2E"/>
    <w:rsid w:val="00D94459"/>
    <w:rsid w:val="00D94F12"/>
    <w:rsid w:val="00D94FE3"/>
    <w:rsid w:val="00D9548B"/>
    <w:rsid w:val="00D9571F"/>
    <w:rsid w:val="00D95CDF"/>
    <w:rsid w:val="00D96D86"/>
    <w:rsid w:val="00D96EAA"/>
    <w:rsid w:val="00D979AC"/>
    <w:rsid w:val="00D97E51"/>
    <w:rsid w:val="00DA0667"/>
    <w:rsid w:val="00DA07A5"/>
    <w:rsid w:val="00DA0C90"/>
    <w:rsid w:val="00DA15D8"/>
    <w:rsid w:val="00DA1A6A"/>
    <w:rsid w:val="00DA1A87"/>
    <w:rsid w:val="00DA27BE"/>
    <w:rsid w:val="00DA5B3B"/>
    <w:rsid w:val="00DA5B80"/>
    <w:rsid w:val="00DA5E1F"/>
    <w:rsid w:val="00DA5F20"/>
    <w:rsid w:val="00DA619E"/>
    <w:rsid w:val="00DA6517"/>
    <w:rsid w:val="00DA6826"/>
    <w:rsid w:val="00DA68B2"/>
    <w:rsid w:val="00DA6EEB"/>
    <w:rsid w:val="00DA7408"/>
    <w:rsid w:val="00DA7656"/>
    <w:rsid w:val="00DB0998"/>
    <w:rsid w:val="00DB1672"/>
    <w:rsid w:val="00DB2075"/>
    <w:rsid w:val="00DB21AF"/>
    <w:rsid w:val="00DB2A2C"/>
    <w:rsid w:val="00DB3299"/>
    <w:rsid w:val="00DB38ED"/>
    <w:rsid w:val="00DB460A"/>
    <w:rsid w:val="00DB4D3F"/>
    <w:rsid w:val="00DB5213"/>
    <w:rsid w:val="00DB525D"/>
    <w:rsid w:val="00DB55B9"/>
    <w:rsid w:val="00DB5855"/>
    <w:rsid w:val="00DB654B"/>
    <w:rsid w:val="00DB69AF"/>
    <w:rsid w:val="00DB6EE5"/>
    <w:rsid w:val="00DB754E"/>
    <w:rsid w:val="00DB7F3E"/>
    <w:rsid w:val="00DC00CF"/>
    <w:rsid w:val="00DC1777"/>
    <w:rsid w:val="00DC23DC"/>
    <w:rsid w:val="00DC2413"/>
    <w:rsid w:val="00DC2536"/>
    <w:rsid w:val="00DC2AE9"/>
    <w:rsid w:val="00DC31E2"/>
    <w:rsid w:val="00DC3676"/>
    <w:rsid w:val="00DC38B1"/>
    <w:rsid w:val="00DC3CE7"/>
    <w:rsid w:val="00DC41C8"/>
    <w:rsid w:val="00DC4B0C"/>
    <w:rsid w:val="00DC4D75"/>
    <w:rsid w:val="00DC5857"/>
    <w:rsid w:val="00DC5BCF"/>
    <w:rsid w:val="00DC60CB"/>
    <w:rsid w:val="00DC650D"/>
    <w:rsid w:val="00DC66A0"/>
    <w:rsid w:val="00DC739A"/>
    <w:rsid w:val="00DC7477"/>
    <w:rsid w:val="00DC7662"/>
    <w:rsid w:val="00DC7BF0"/>
    <w:rsid w:val="00DC7EED"/>
    <w:rsid w:val="00DD0EDB"/>
    <w:rsid w:val="00DD0FED"/>
    <w:rsid w:val="00DD143A"/>
    <w:rsid w:val="00DD1A92"/>
    <w:rsid w:val="00DD29DC"/>
    <w:rsid w:val="00DD2CB2"/>
    <w:rsid w:val="00DD3C5B"/>
    <w:rsid w:val="00DD3F02"/>
    <w:rsid w:val="00DD4C2F"/>
    <w:rsid w:val="00DD4E93"/>
    <w:rsid w:val="00DD4F5E"/>
    <w:rsid w:val="00DD52E3"/>
    <w:rsid w:val="00DD553E"/>
    <w:rsid w:val="00DD5BBB"/>
    <w:rsid w:val="00DD5FE9"/>
    <w:rsid w:val="00DD60A2"/>
    <w:rsid w:val="00DD684F"/>
    <w:rsid w:val="00DD6C18"/>
    <w:rsid w:val="00DD73EA"/>
    <w:rsid w:val="00DD7FCD"/>
    <w:rsid w:val="00DE02D9"/>
    <w:rsid w:val="00DE09D9"/>
    <w:rsid w:val="00DE0A7D"/>
    <w:rsid w:val="00DE14CE"/>
    <w:rsid w:val="00DE1741"/>
    <w:rsid w:val="00DE1C54"/>
    <w:rsid w:val="00DE1D51"/>
    <w:rsid w:val="00DE1FE6"/>
    <w:rsid w:val="00DE2037"/>
    <w:rsid w:val="00DE27C8"/>
    <w:rsid w:val="00DE2E62"/>
    <w:rsid w:val="00DE30A8"/>
    <w:rsid w:val="00DE3836"/>
    <w:rsid w:val="00DE4C2A"/>
    <w:rsid w:val="00DE5127"/>
    <w:rsid w:val="00DE5304"/>
    <w:rsid w:val="00DE541B"/>
    <w:rsid w:val="00DE612B"/>
    <w:rsid w:val="00DE63F9"/>
    <w:rsid w:val="00DE6AC6"/>
    <w:rsid w:val="00DE6B6A"/>
    <w:rsid w:val="00DF06B8"/>
    <w:rsid w:val="00DF0AE5"/>
    <w:rsid w:val="00DF0D8E"/>
    <w:rsid w:val="00DF126C"/>
    <w:rsid w:val="00DF1A83"/>
    <w:rsid w:val="00DF1E4F"/>
    <w:rsid w:val="00DF2389"/>
    <w:rsid w:val="00DF238C"/>
    <w:rsid w:val="00DF3115"/>
    <w:rsid w:val="00DF410D"/>
    <w:rsid w:val="00DF4393"/>
    <w:rsid w:val="00DF465E"/>
    <w:rsid w:val="00DF469C"/>
    <w:rsid w:val="00DF4E1F"/>
    <w:rsid w:val="00DF5777"/>
    <w:rsid w:val="00DF6126"/>
    <w:rsid w:val="00DF65A1"/>
    <w:rsid w:val="00DF692F"/>
    <w:rsid w:val="00DF6BF2"/>
    <w:rsid w:val="00DF6CB5"/>
    <w:rsid w:val="00DF7175"/>
    <w:rsid w:val="00DF71BE"/>
    <w:rsid w:val="00DF71DB"/>
    <w:rsid w:val="00DF7823"/>
    <w:rsid w:val="00DF7DB4"/>
    <w:rsid w:val="00E00607"/>
    <w:rsid w:val="00E007FE"/>
    <w:rsid w:val="00E009FA"/>
    <w:rsid w:val="00E010C1"/>
    <w:rsid w:val="00E011C2"/>
    <w:rsid w:val="00E0181F"/>
    <w:rsid w:val="00E021E3"/>
    <w:rsid w:val="00E031D9"/>
    <w:rsid w:val="00E03630"/>
    <w:rsid w:val="00E04196"/>
    <w:rsid w:val="00E04447"/>
    <w:rsid w:val="00E045AE"/>
    <w:rsid w:val="00E045F5"/>
    <w:rsid w:val="00E0516D"/>
    <w:rsid w:val="00E05534"/>
    <w:rsid w:val="00E05820"/>
    <w:rsid w:val="00E05A94"/>
    <w:rsid w:val="00E0647B"/>
    <w:rsid w:val="00E06970"/>
    <w:rsid w:val="00E06AD4"/>
    <w:rsid w:val="00E07305"/>
    <w:rsid w:val="00E07652"/>
    <w:rsid w:val="00E077CA"/>
    <w:rsid w:val="00E079CA"/>
    <w:rsid w:val="00E07A02"/>
    <w:rsid w:val="00E07BDA"/>
    <w:rsid w:val="00E11475"/>
    <w:rsid w:val="00E11478"/>
    <w:rsid w:val="00E1167F"/>
    <w:rsid w:val="00E11E58"/>
    <w:rsid w:val="00E1245E"/>
    <w:rsid w:val="00E12731"/>
    <w:rsid w:val="00E12950"/>
    <w:rsid w:val="00E12DD4"/>
    <w:rsid w:val="00E1319B"/>
    <w:rsid w:val="00E13A1B"/>
    <w:rsid w:val="00E13E75"/>
    <w:rsid w:val="00E14213"/>
    <w:rsid w:val="00E14260"/>
    <w:rsid w:val="00E15555"/>
    <w:rsid w:val="00E15CA5"/>
    <w:rsid w:val="00E16885"/>
    <w:rsid w:val="00E16D89"/>
    <w:rsid w:val="00E16E54"/>
    <w:rsid w:val="00E16ECC"/>
    <w:rsid w:val="00E17C3F"/>
    <w:rsid w:val="00E17ED3"/>
    <w:rsid w:val="00E20697"/>
    <w:rsid w:val="00E20702"/>
    <w:rsid w:val="00E20A2C"/>
    <w:rsid w:val="00E21CDF"/>
    <w:rsid w:val="00E22258"/>
    <w:rsid w:val="00E228EE"/>
    <w:rsid w:val="00E24721"/>
    <w:rsid w:val="00E24AA5"/>
    <w:rsid w:val="00E251B6"/>
    <w:rsid w:val="00E2638D"/>
    <w:rsid w:val="00E26A6B"/>
    <w:rsid w:val="00E26A72"/>
    <w:rsid w:val="00E26C12"/>
    <w:rsid w:val="00E26E28"/>
    <w:rsid w:val="00E26F73"/>
    <w:rsid w:val="00E27241"/>
    <w:rsid w:val="00E279D6"/>
    <w:rsid w:val="00E27A57"/>
    <w:rsid w:val="00E27C5F"/>
    <w:rsid w:val="00E30585"/>
    <w:rsid w:val="00E30AAE"/>
    <w:rsid w:val="00E31059"/>
    <w:rsid w:val="00E313DA"/>
    <w:rsid w:val="00E316AC"/>
    <w:rsid w:val="00E31D9C"/>
    <w:rsid w:val="00E32A95"/>
    <w:rsid w:val="00E32B8A"/>
    <w:rsid w:val="00E32CB2"/>
    <w:rsid w:val="00E32F40"/>
    <w:rsid w:val="00E332EA"/>
    <w:rsid w:val="00E336B2"/>
    <w:rsid w:val="00E337F1"/>
    <w:rsid w:val="00E338FA"/>
    <w:rsid w:val="00E340D6"/>
    <w:rsid w:val="00E341A3"/>
    <w:rsid w:val="00E345F7"/>
    <w:rsid w:val="00E34923"/>
    <w:rsid w:val="00E34CA5"/>
    <w:rsid w:val="00E34F84"/>
    <w:rsid w:val="00E35E89"/>
    <w:rsid w:val="00E36794"/>
    <w:rsid w:val="00E36862"/>
    <w:rsid w:val="00E3742A"/>
    <w:rsid w:val="00E37E8B"/>
    <w:rsid w:val="00E404F9"/>
    <w:rsid w:val="00E40F97"/>
    <w:rsid w:val="00E414CC"/>
    <w:rsid w:val="00E41A32"/>
    <w:rsid w:val="00E4248F"/>
    <w:rsid w:val="00E42556"/>
    <w:rsid w:val="00E43570"/>
    <w:rsid w:val="00E437DE"/>
    <w:rsid w:val="00E43D72"/>
    <w:rsid w:val="00E43E16"/>
    <w:rsid w:val="00E44059"/>
    <w:rsid w:val="00E4491D"/>
    <w:rsid w:val="00E44B69"/>
    <w:rsid w:val="00E45C73"/>
    <w:rsid w:val="00E467E7"/>
    <w:rsid w:val="00E46D8F"/>
    <w:rsid w:val="00E476A9"/>
    <w:rsid w:val="00E47BA0"/>
    <w:rsid w:val="00E47BF8"/>
    <w:rsid w:val="00E47CA5"/>
    <w:rsid w:val="00E50F60"/>
    <w:rsid w:val="00E5138C"/>
    <w:rsid w:val="00E5227F"/>
    <w:rsid w:val="00E52D2C"/>
    <w:rsid w:val="00E539E7"/>
    <w:rsid w:val="00E54491"/>
    <w:rsid w:val="00E54A42"/>
    <w:rsid w:val="00E55231"/>
    <w:rsid w:val="00E55657"/>
    <w:rsid w:val="00E55895"/>
    <w:rsid w:val="00E55AC5"/>
    <w:rsid w:val="00E5629E"/>
    <w:rsid w:val="00E565FA"/>
    <w:rsid w:val="00E56859"/>
    <w:rsid w:val="00E56A28"/>
    <w:rsid w:val="00E56B04"/>
    <w:rsid w:val="00E56B65"/>
    <w:rsid w:val="00E56FCF"/>
    <w:rsid w:val="00E57D46"/>
    <w:rsid w:val="00E60002"/>
    <w:rsid w:val="00E604CC"/>
    <w:rsid w:val="00E60910"/>
    <w:rsid w:val="00E609FD"/>
    <w:rsid w:val="00E60BA8"/>
    <w:rsid w:val="00E61347"/>
    <w:rsid w:val="00E622E3"/>
    <w:rsid w:val="00E624C8"/>
    <w:rsid w:val="00E632A0"/>
    <w:rsid w:val="00E63479"/>
    <w:rsid w:val="00E636F2"/>
    <w:rsid w:val="00E63952"/>
    <w:rsid w:val="00E64D3E"/>
    <w:rsid w:val="00E64E6A"/>
    <w:rsid w:val="00E64FEA"/>
    <w:rsid w:val="00E650F7"/>
    <w:rsid w:val="00E656E2"/>
    <w:rsid w:val="00E66218"/>
    <w:rsid w:val="00E665B8"/>
    <w:rsid w:val="00E6696E"/>
    <w:rsid w:val="00E66BA4"/>
    <w:rsid w:val="00E66F0F"/>
    <w:rsid w:val="00E67C1A"/>
    <w:rsid w:val="00E7032B"/>
    <w:rsid w:val="00E7095D"/>
    <w:rsid w:val="00E71A5D"/>
    <w:rsid w:val="00E71B79"/>
    <w:rsid w:val="00E71F22"/>
    <w:rsid w:val="00E71F2C"/>
    <w:rsid w:val="00E71F61"/>
    <w:rsid w:val="00E72382"/>
    <w:rsid w:val="00E72FFF"/>
    <w:rsid w:val="00E73BF0"/>
    <w:rsid w:val="00E73D96"/>
    <w:rsid w:val="00E7473A"/>
    <w:rsid w:val="00E748C2"/>
    <w:rsid w:val="00E74C8B"/>
    <w:rsid w:val="00E74CA1"/>
    <w:rsid w:val="00E74DFB"/>
    <w:rsid w:val="00E74F43"/>
    <w:rsid w:val="00E75051"/>
    <w:rsid w:val="00E75CBD"/>
    <w:rsid w:val="00E76298"/>
    <w:rsid w:val="00E768C1"/>
    <w:rsid w:val="00E77438"/>
    <w:rsid w:val="00E77696"/>
    <w:rsid w:val="00E807FC"/>
    <w:rsid w:val="00E80C63"/>
    <w:rsid w:val="00E80CA1"/>
    <w:rsid w:val="00E80CC5"/>
    <w:rsid w:val="00E81CC9"/>
    <w:rsid w:val="00E825CA"/>
    <w:rsid w:val="00E82774"/>
    <w:rsid w:val="00E82EFE"/>
    <w:rsid w:val="00E83385"/>
    <w:rsid w:val="00E83397"/>
    <w:rsid w:val="00E8387C"/>
    <w:rsid w:val="00E83ECC"/>
    <w:rsid w:val="00E84118"/>
    <w:rsid w:val="00E84120"/>
    <w:rsid w:val="00E84567"/>
    <w:rsid w:val="00E8468A"/>
    <w:rsid w:val="00E84B8C"/>
    <w:rsid w:val="00E84F6F"/>
    <w:rsid w:val="00E853B7"/>
    <w:rsid w:val="00E857E0"/>
    <w:rsid w:val="00E86979"/>
    <w:rsid w:val="00E86D4E"/>
    <w:rsid w:val="00E87120"/>
    <w:rsid w:val="00E87BCF"/>
    <w:rsid w:val="00E87E77"/>
    <w:rsid w:val="00E87F31"/>
    <w:rsid w:val="00E87F8E"/>
    <w:rsid w:val="00E909DE"/>
    <w:rsid w:val="00E910BB"/>
    <w:rsid w:val="00E913E9"/>
    <w:rsid w:val="00E91817"/>
    <w:rsid w:val="00E918B5"/>
    <w:rsid w:val="00E91D99"/>
    <w:rsid w:val="00E92A17"/>
    <w:rsid w:val="00E92AF9"/>
    <w:rsid w:val="00E92BCE"/>
    <w:rsid w:val="00E92DA8"/>
    <w:rsid w:val="00E92EF9"/>
    <w:rsid w:val="00E930A5"/>
    <w:rsid w:val="00E93B8A"/>
    <w:rsid w:val="00E947B5"/>
    <w:rsid w:val="00E95057"/>
    <w:rsid w:val="00E95956"/>
    <w:rsid w:val="00E95C04"/>
    <w:rsid w:val="00E9783D"/>
    <w:rsid w:val="00E97CBA"/>
    <w:rsid w:val="00E97FCA"/>
    <w:rsid w:val="00EA019D"/>
    <w:rsid w:val="00EA0393"/>
    <w:rsid w:val="00EA1519"/>
    <w:rsid w:val="00EA1D11"/>
    <w:rsid w:val="00EA2F86"/>
    <w:rsid w:val="00EA3214"/>
    <w:rsid w:val="00EA323F"/>
    <w:rsid w:val="00EA330A"/>
    <w:rsid w:val="00EA3A21"/>
    <w:rsid w:val="00EA3B80"/>
    <w:rsid w:val="00EA45F7"/>
    <w:rsid w:val="00EA48EE"/>
    <w:rsid w:val="00EA4F56"/>
    <w:rsid w:val="00EA53AD"/>
    <w:rsid w:val="00EA5454"/>
    <w:rsid w:val="00EA546D"/>
    <w:rsid w:val="00EA5CDB"/>
    <w:rsid w:val="00EA5F3B"/>
    <w:rsid w:val="00EA60E4"/>
    <w:rsid w:val="00EA6166"/>
    <w:rsid w:val="00EA621A"/>
    <w:rsid w:val="00EA6F0B"/>
    <w:rsid w:val="00EA7448"/>
    <w:rsid w:val="00EA74A7"/>
    <w:rsid w:val="00EA781E"/>
    <w:rsid w:val="00EA7D0A"/>
    <w:rsid w:val="00EA7F36"/>
    <w:rsid w:val="00EB003C"/>
    <w:rsid w:val="00EB0068"/>
    <w:rsid w:val="00EB0407"/>
    <w:rsid w:val="00EB0536"/>
    <w:rsid w:val="00EB0831"/>
    <w:rsid w:val="00EB0C12"/>
    <w:rsid w:val="00EB0E4F"/>
    <w:rsid w:val="00EB1B73"/>
    <w:rsid w:val="00EB1E1F"/>
    <w:rsid w:val="00EB1EF9"/>
    <w:rsid w:val="00EB20EE"/>
    <w:rsid w:val="00EB2587"/>
    <w:rsid w:val="00EB2BD3"/>
    <w:rsid w:val="00EB2F32"/>
    <w:rsid w:val="00EB34ED"/>
    <w:rsid w:val="00EB38D1"/>
    <w:rsid w:val="00EB39C6"/>
    <w:rsid w:val="00EB3B3C"/>
    <w:rsid w:val="00EB40D8"/>
    <w:rsid w:val="00EB42A8"/>
    <w:rsid w:val="00EB4E15"/>
    <w:rsid w:val="00EB5601"/>
    <w:rsid w:val="00EB568B"/>
    <w:rsid w:val="00EB60AC"/>
    <w:rsid w:val="00EB63B5"/>
    <w:rsid w:val="00EB6646"/>
    <w:rsid w:val="00EB686C"/>
    <w:rsid w:val="00EB6972"/>
    <w:rsid w:val="00EB6EE5"/>
    <w:rsid w:val="00EB7137"/>
    <w:rsid w:val="00EC0150"/>
    <w:rsid w:val="00EC23A9"/>
    <w:rsid w:val="00EC2B8F"/>
    <w:rsid w:val="00EC2BAC"/>
    <w:rsid w:val="00EC37F2"/>
    <w:rsid w:val="00EC39FB"/>
    <w:rsid w:val="00EC3B30"/>
    <w:rsid w:val="00EC424B"/>
    <w:rsid w:val="00EC467A"/>
    <w:rsid w:val="00EC501A"/>
    <w:rsid w:val="00EC526F"/>
    <w:rsid w:val="00EC5C01"/>
    <w:rsid w:val="00EC5EB9"/>
    <w:rsid w:val="00EC6243"/>
    <w:rsid w:val="00EC706B"/>
    <w:rsid w:val="00EC7299"/>
    <w:rsid w:val="00EC7604"/>
    <w:rsid w:val="00EC786C"/>
    <w:rsid w:val="00EC7932"/>
    <w:rsid w:val="00EC7AA8"/>
    <w:rsid w:val="00ED056B"/>
    <w:rsid w:val="00ED075C"/>
    <w:rsid w:val="00ED0A75"/>
    <w:rsid w:val="00ED10BE"/>
    <w:rsid w:val="00ED1C3A"/>
    <w:rsid w:val="00ED2F4B"/>
    <w:rsid w:val="00ED317B"/>
    <w:rsid w:val="00ED318C"/>
    <w:rsid w:val="00ED31E5"/>
    <w:rsid w:val="00ED327D"/>
    <w:rsid w:val="00ED46EE"/>
    <w:rsid w:val="00ED4836"/>
    <w:rsid w:val="00ED4AD6"/>
    <w:rsid w:val="00ED5434"/>
    <w:rsid w:val="00ED6151"/>
    <w:rsid w:val="00ED6383"/>
    <w:rsid w:val="00ED6754"/>
    <w:rsid w:val="00ED67D6"/>
    <w:rsid w:val="00ED7351"/>
    <w:rsid w:val="00ED73A1"/>
    <w:rsid w:val="00ED7505"/>
    <w:rsid w:val="00ED75C4"/>
    <w:rsid w:val="00EE032A"/>
    <w:rsid w:val="00EE0DC9"/>
    <w:rsid w:val="00EE12F0"/>
    <w:rsid w:val="00EE1967"/>
    <w:rsid w:val="00EE203D"/>
    <w:rsid w:val="00EE2E0F"/>
    <w:rsid w:val="00EE30CC"/>
    <w:rsid w:val="00EE3E88"/>
    <w:rsid w:val="00EE3F1A"/>
    <w:rsid w:val="00EE4463"/>
    <w:rsid w:val="00EE49BF"/>
    <w:rsid w:val="00EE4C83"/>
    <w:rsid w:val="00EE51EC"/>
    <w:rsid w:val="00EE5546"/>
    <w:rsid w:val="00EE5CAB"/>
    <w:rsid w:val="00EE60B7"/>
    <w:rsid w:val="00EE69F3"/>
    <w:rsid w:val="00EE6AB1"/>
    <w:rsid w:val="00EE6FC5"/>
    <w:rsid w:val="00EE709C"/>
    <w:rsid w:val="00EE7661"/>
    <w:rsid w:val="00EE77EF"/>
    <w:rsid w:val="00EF0435"/>
    <w:rsid w:val="00EF0887"/>
    <w:rsid w:val="00EF08E3"/>
    <w:rsid w:val="00EF10AD"/>
    <w:rsid w:val="00EF112E"/>
    <w:rsid w:val="00EF1176"/>
    <w:rsid w:val="00EF143C"/>
    <w:rsid w:val="00EF1A45"/>
    <w:rsid w:val="00EF1A5A"/>
    <w:rsid w:val="00EF1A8F"/>
    <w:rsid w:val="00EF1AA5"/>
    <w:rsid w:val="00EF1C30"/>
    <w:rsid w:val="00EF20DB"/>
    <w:rsid w:val="00EF29F4"/>
    <w:rsid w:val="00EF2A70"/>
    <w:rsid w:val="00EF2E4D"/>
    <w:rsid w:val="00EF32F6"/>
    <w:rsid w:val="00EF3427"/>
    <w:rsid w:val="00EF39B1"/>
    <w:rsid w:val="00EF3DE5"/>
    <w:rsid w:val="00EF4769"/>
    <w:rsid w:val="00EF4A29"/>
    <w:rsid w:val="00EF5074"/>
    <w:rsid w:val="00EF526C"/>
    <w:rsid w:val="00EF584F"/>
    <w:rsid w:val="00EF5A69"/>
    <w:rsid w:val="00EF6149"/>
    <w:rsid w:val="00EF6ED7"/>
    <w:rsid w:val="00EF7133"/>
    <w:rsid w:val="00EF7BAA"/>
    <w:rsid w:val="00EF7FEF"/>
    <w:rsid w:val="00F0018F"/>
    <w:rsid w:val="00F0025D"/>
    <w:rsid w:val="00F009A0"/>
    <w:rsid w:val="00F00CBB"/>
    <w:rsid w:val="00F00FAD"/>
    <w:rsid w:val="00F01623"/>
    <w:rsid w:val="00F01B9A"/>
    <w:rsid w:val="00F01C45"/>
    <w:rsid w:val="00F020F8"/>
    <w:rsid w:val="00F0278D"/>
    <w:rsid w:val="00F02F57"/>
    <w:rsid w:val="00F0329A"/>
    <w:rsid w:val="00F036A1"/>
    <w:rsid w:val="00F03C79"/>
    <w:rsid w:val="00F04C52"/>
    <w:rsid w:val="00F050AA"/>
    <w:rsid w:val="00F05E32"/>
    <w:rsid w:val="00F05FF2"/>
    <w:rsid w:val="00F06590"/>
    <w:rsid w:val="00F06DBF"/>
    <w:rsid w:val="00F07091"/>
    <w:rsid w:val="00F07EEE"/>
    <w:rsid w:val="00F1014C"/>
    <w:rsid w:val="00F10269"/>
    <w:rsid w:val="00F10410"/>
    <w:rsid w:val="00F10924"/>
    <w:rsid w:val="00F10B33"/>
    <w:rsid w:val="00F1168F"/>
    <w:rsid w:val="00F11A0C"/>
    <w:rsid w:val="00F11DF3"/>
    <w:rsid w:val="00F11F11"/>
    <w:rsid w:val="00F11F81"/>
    <w:rsid w:val="00F12DA9"/>
    <w:rsid w:val="00F12FD0"/>
    <w:rsid w:val="00F13F87"/>
    <w:rsid w:val="00F14185"/>
    <w:rsid w:val="00F14C62"/>
    <w:rsid w:val="00F152FC"/>
    <w:rsid w:val="00F1548E"/>
    <w:rsid w:val="00F15CEC"/>
    <w:rsid w:val="00F16569"/>
    <w:rsid w:val="00F16870"/>
    <w:rsid w:val="00F16B11"/>
    <w:rsid w:val="00F176F9"/>
    <w:rsid w:val="00F178DE"/>
    <w:rsid w:val="00F17D2D"/>
    <w:rsid w:val="00F17EF3"/>
    <w:rsid w:val="00F20757"/>
    <w:rsid w:val="00F20A6E"/>
    <w:rsid w:val="00F20E06"/>
    <w:rsid w:val="00F20F6D"/>
    <w:rsid w:val="00F21054"/>
    <w:rsid w:val="00F21065"/>
    <w:rsid w:val="00F21117"/>
    <w:rsid w:val="00F2123E"/>
    <w:rsid w:val="00F21DB8"/>
    <w:rsid w:val="00F21F77"/>
    <w:rsid w:val="00F21FEC"/>
    <w:rsid w:val="00F2282E"/>
    <w:rsid w:val="00F23804"/>
    <w:rsid w:val="00F23BF1"/>
    <w:rsid w:val="00F249DA"/>
    <w:rsid w:val="00F24EFE"/>
    <w:rsid w:val="00F27B12"/>
    <w:rsid w:val="00F27D61"/>
    <w:rsid w:val="00F27F60"/>
    <w:rsid w:val="00F27FFC"/>
    <w:rsid w:val="00F306FA"/>
    <w:rsid w:val="00F30A51"/>
    <w:rsid w:val="00F30B44"/>
    <w:rsid w:val="00F30C0C"/>
    <w:rsid w:val="00F3157C"/>
    <w:rsid w:val="00F319EE"/>
    <w:rsid w:val="00F31ECF"/>
    <w:rsid w:val="00F32CA8"/>
    <w:rsid w:val="00F3373C"/>
    <w:rsid w:val="00F33EF7"/>
    <w:rsid w:val="00F34445"/>
    <w:rsid w:val="00F3498D"/>
    <w:rsid w:val="00F34BA8"/>
    <w:rsid w:val="00F34D2B"/>
    <w:rsid w:val="00F36727"/>
    <w:rsid w:val="00F3683B"/>
    <w:rsid w:val="00F36D15"/>
    <w:rsid w:val="00F37430"/>
    <w:rsid w:val="00F37B8A"/>
    <w:rsid w:val="00F37CDA"/>
    <w:rsid w:val="00F40202"/>
    <w:rsid w:val="00F40AC8"/>
    <w:rsid w:val="00F40B38"/>
    <w:rsid w:val="00F41C61"/>
    <w:rsid w:val="00F41CE8"/>
    <w:rsid w:val="00F42056"/>
    <w:rsid w:val="00F4248E"/>
    <w:rsid w:val="00F424B1"/>
    <w:rsid w:val="00F42D06"/>
    <w:rsid w:val="00F431C4"/>
    <w:rsid w:val="00F43209"/>
    <w:rsid w:val="00F43BC8"/>
    <w:rsid w:val="00F444B7"/>
    <w:rsid w:val="00F452E2"/>
    <w:rsid w:val="00F45304"/>
    <w:rsid w:val="00F45423"/>
    <w:rsid w:val="00F46AB9"/>
    <w:rsid w:val="00F46B5A"/>
    <w:rsid w:val="00F46B72"/>
    <w:rsid w:val="00F46C71"/>
    <w:rsid w:val="00F46CC7"/>
    <w:rsid w:val="00F47897"/>
    <w:rsid w:val="00F47AB8"/>
    <w:rsid w:val="00F47AF2"/>
    <w:rsid w:val="00F47B47"/>
    <w:rsid w:val="00F50336"/>
    <w:rsid w:val="00F50456"/>
    <w:rsid w:val="00F50E71"/>
    <w:rsid w:val="00F50F0E"/>
    <w:rsid w:val="00F510D4"/>
    <w:rsid w:val="00F514F5"/>
    <w:rsid w:val="00F51893"/>
    <w:rsid w:val="00F519E6"/>
    <w:rsid w:val="00F51B29"/>
    <w:rsid w:val="00F52633"/>
    <w:rsid w:val="00F528AB"/>
    <w:rsid w:val="00F529F0"/>
    <w:rsid w:val="00F53386"/>
    <w:rsid w:val="00F533E9"/>
    <w:rsid w:val="00F53DC4"/>
    <w:rsid w:val="00F55181"/>
    <w:rsid w:val="00F5574A"/>
    <w:rsid w:val="00F55F2D"/>
    <w:rsid w:val="00F568A3"/>
    <w:rsid w:val="00F57032"/>
    <w:rsid w:val="00F57067"/>
    <w:rsid w:val="00F57829"/>
    <w:rsid w:val="00F57BCA"/>
    <w:rsid w:val="00F57CCE"/>
    <w:rsid w:val="00F6071E"/>
    <w:rsid w:val="00F60B2B"/>
    <w:rsid w:val="00F60E0F"/>
    <w:rsid w:val="00F6104A"/>
    <w:rsid w:val="00F61A8C"/>
    <w:rsid w:val="00F62753"/>
    <w:rsid w:val="00F6340B"/>
    <w:rsid w:val="00F64000"/>
    <w:rsid w:val="00F642F3"/>
    <w:rsid w:val="00F6477B"/>
    <w:rsid w:val="00F64C86"/>
    <w:rsid w:val="00F64D1E"/>
    <w:rsid w:val="00F64EB2"/>
    <w:rsid w:val="00F65292"/>
    <w:rsid w:val="00F65304"/>
    <w:rsid w:val="00F66234"/>
    <w:rsid w:val="00F6623E"/>
    <w:rsid w:val="00F663FC"/>
    <w:rsid w:val="00F6658B"/>
    <w:rsid w:val="00F6696C"/>
    <w:rsid w:val="00F669E0"/>
    <w:rsid w:val="00F66E6A"/>
    <w:rsid w:val="00F672D3"/>
    <w:rsid w:val="00F67C8A"/>
    <w:rsid w:val="00F67E2D"/>
    <w:rsid w:val="00F700BC"/>
    <w:rsid w:val="00F703AE"/>
    <w:rsid w:val="00F70A1C"/>
    <w:rsid w:val="00F70E3F"/>
    <w:rsid w:val="00F71A35"/>
    <w:rsid w:val="00F7241F"/>
    <w:rsid w:val="00F7370D"/>
    <w:rsid w:val="00F7390C"/>
    <w:rsid w:val="00F73BDD"/>
    <w:rsid w:val="00F7503A"/>
    <w:rsid w:val="00F75532"/>
    <w:rsid w:val="00F756D8"/>
    <w:rsid w:val="00F75870"/>
    <w:rsid w:val="00F75CA3"/>
    <w:rsid w:val="00F76B77"/>
    <w:rsid w:val="00F770D0"/>
    <w:rsid w:val="00F77457"/>
    <w:rsid w:val="00F776B3"/>
    <w:rsid w:val="00F800BC"/>
    <w:rsid w:val="00F80238"/>
    <w:rsid w:val="00F80447"/>
    <w:rsid w:val="00F80A04"/>
    <w:rsid w:val="00F810C1"/>
    <w:rsid w:val="00F8171A"/>
    <w:rsid w:val="00F8275C"/>
    <w:rsid w:val="00F830D5"/>
    <w:rsid w:val="00F83572"/>
    <w:rsid w:val="00F8357C"/>
    <w:rsid w:val="00F835B9"/>
    <w:rsid w:val="00F837FA"/>
    <w:rsid w:val="00F83C4E"/>
    <w:rsid w:val="00F83F78"/>
    <w:rsid w:val="00F8414A"/>
    <w:rsid w:val="00F84FAE"/>
    <w:rsid w:val="00F85E4C"/>
    <w:rsid w:val="00F86215"/>
    <w:rsid w:val="00F86688"/>
    <w:rsid w:val="00F869AE"/>
    <w:rsid w:val="00F86CE3"/>
    <w:rsid w:val="00F87130"/>
    <w:rsid w:val="00F8713D"/>
    <w:rsid w:val="00F87ECD"/>
    <w:rsid w:val="00F90B68"/>
    <w:rsid w:val="00F90BFC"/>
    <w:rsid w:val="00F9130B"/>
    <w:rsid w:val="00F91717"/>
    <w:rsid w:val="00F91834"/>
    <w:rsid w:val="00F91888"/>
    <w:rsid w:val="00F91AC2"/>
    <w:rsid w:val="00F91B78"/>
    <w:rsid w:val="00F9219A"/>
    <w:rsid w:val="00F925CC"/>
    <w:rsid w:val="00F92770"/>
    <w:rsid w:val="00F93778"/>
    <w:rsid w:val="00F93900"/>
    <w:rsid w:val="00F940A5"/>
    <w:rsid w:val="00F947AE"/>
    <w:rsid w:val="00F94B35"/>
    <w:rsid w:val="00F94C2C"/>
    <w:rsid w:val="00F94E31"/>
    <w:rsid w:val="00F94EF4"/>
    <w:rsid w:val="00F96532"/>
    <w:rsid w:val="00F969FA"/>
    <w:rsid w:val="00F96AFB"/>
    <w:rsid w:val="00F976F7"/>
    <w:rsid w:val="00FA0346"/>
    <w:rsid w:val="00FA04E4"/>
    <w:rsid w:val="00FA0A5E"/>
    <w:rsid w:val="00FA1AE6"/>
    <w:rsid w:val="00FA1C4A"/>
    <w:rsid w:val="00FA1D20"/>
    <w:rsid w:val="00FA24F3"/>
    <w:rsid w:val="00FA2E21"/>
    <w:rsid w:val="00FA31A9"/>
    <w:rsid w:val="00FA32FE"/>
    <w:rsid w:val="00FA3345"/>
    <w:rsid w:val="00FA3625"/>
    <w:rsid w:val="00FA3BA1"/>
    <w:rsid w:val="00FA3F32"/>
    <w:rsid w:val="00FA4C34"/>
    <w:rsid w:val="00FA50F2"/>
    <w:rsid w:val="00FA5B0D"/>
    <w:rsid w:val="00FA64DA"/>
    <w:rsid w:val="00FA652A"/>
    <w:rsid w:val="00FA6F3A"/>
    <w:rsid w:val="00FA7D24"/>
    <w:rsid w:val="00FA7D7E"/>
    <w:rsid w:val="00FB0071"/>
    <w:rsid w:val="00FB0327"/>
    <w:rsid w:val="00FB03A5"/>
    <w:rsid w:val="00FB03F9"/>
    <w:rsid w:val="00FB1594"/>
    <w:rsid w:val="00FB24E5"/>
    <w:rsid w:val="00FB260F"/>
    <w:rsid w:val="00FB2723"/>
    <w:rsid w:val="00FB3036"/>
    <w:rsid w:val="00FB4600"/>
    <w:rsid w:val="00FB4806"/>
    <w:rsid w:val="00FB48A2"/>
    <w:rsid w:val="00FB48AA"/>
    <w:rsid w:val="00FB4C0B"/>
    <w:rsid w:val="00FB4C70"/>
    <w:rsid w:val="00FB4EDE"/>
    <w:rsid w:val="00FB51D7"/>
    <w:rsid w:val="00FB5B4D"/>
    <w:rsid w:val="00FB5BF5"/>
    <w:rsid w:val="00FB5C39"/>
    <w:rsid w:val="00FB60C6"/>
    <w:rsid w:val="00FB6522"/>
    <w:rsid w:val="00FB65AE"/>
    <w:rsid w:val="00FB6C47"/>
    <w:rsid w:val="00FB702E"/>
    <w:rsid w:val="00FB71BA"/>
    <w:rsid w:val="00FB785E"/>
    <w:rsid w:val="00FB7CF9"/>
    <w:rsid w:val="00FB7DD9"/>
    <w:rsid w:val="00FB7E2B"/>
    <w:rsid w:val="00FB7F8A"/>
    <w:rsid w:val="00FC0BE5"/>
    <w:rsid w:val="00FC0F7E"/>
    <w:rsid w:val="00FC139A"/>
    <w:rsid w:val="00FC1729"/>
    <w:rsid w:val="00FC1809"/>
    <w:rsid w:val="00FC1DCD"/>
    <w:rsid w:val="00FC1FF1"/>
    <w:rsid w:val="00FC21E2"/>
    <w:rsid w:val="00FC259B"/>
    <w:rsid w:val="00FC2995"/>
    <w:rsid w:val="00FC29D8"/>
    <w:rsid w:val="00FC2A8F"/>
    <w:rsid w:val="00FC2F89"/>
    <w:rsid w:val="00FC3159"/>
    <w:rsid w:val="00FC345F"/>
    <w:rsid w:val="00FC41A1"/>
    <w:rsid w:val="00FC4873"/>
    <w:rsid w:val="00FC4B72"/>
    <w:rsid w:val="00FC4CEC"/>
    <w:rsid w:val="00FC4D89"/>
    <w:rsid w:val="00FC4F40"/>
    <w:rsid w:val="00FC4F98"/>
    <w:rsid w:val="00FC5206"/>
    <w:rsid w:val="00FC5556"/>
    <w:rsid w:val="00FC6296"/>
    <w:rsid w:val="00FC630A"/>
    <w:rsid w:val="00FC6906"/>
    <w:rsid w:val="00FC69AA"/>
    <w:rsid w:val="00FC6A95"/>
    <w:rsid w:val="00FC6FAA"/>
    <w:rsid w:val="00FC7444"/>
    <w:rsid w:val="00FD028C"/>
    <w:rsid w:val="00FD074D"/>
    <w:rsid w:val="00FD0932"/>
    <w:rsid w:val="00FD0D92"/>
    <w:rsid w:val="00FD2217"/>
    <w:rsid w:val="00FD2E17"/>
    <w:rsid w:val="00FD2F84"/>
    <w:rsid w:val="00FD2FB8"/>
    <w:rsid w:val="00FD4580"/>
    <w:rsid w:val="00FD49D8"/>
    <w:rsid w:val="00FD4EF1"/>
    <w:rsid w:val="00FD542D"/>
    <w:rsid w:val="00FD58C7"/>
    <w:rsid w:val="00FD59BB"/>
    <w:rsid w:val="00FD5AA1"/>
    <w:rsid w:val="00FD5C87"/>
    <w:rsid w:val="00FD6484"/>
    <w:rsid w:val="00FD687A"/>
    <w:rsid w:val="00FD697A"/>
    <w:rsid w:val="00FD6A05"/>
    <w:rsid w:val="00FD6B2D"/>
    <w:rsid w:val="00FD6C1B"/>
    <w:rsid w:val="00FD7194"/>
    <w:rsid w:val="00FD7279"/>
    <w:rsid w:val="00FD76CC"/>
    <w:rsid w:val="00FE047F"/>
    <w:rsid w:val="00FE080F"/>
    <w:rsid w:val="00FE097C"/>
    <w:rsid w:val="00FE0C64"/>
    <w:rsid w:val="00FE0CF9"/>
    <w:rsid w:val="00FE0FDF"/>
    <w:rsid w:val="00FE129E"/>
    <w:rsid w:val="00FE1B40"/>
    <w:rsid w:val="00FE26B4"/>
    <w:rsid w:val="00FE2EFF"/>
    <w:rsid w:val="00FE334B"/>
    <w:rsid w:val="00FE3CA1"/>
    <w:rsid w:val="00FE3E21"/>
    <w:rsid w:val="00FE3F4D"/>
    <w:rsid w:val="00FE41D3"/>
    <w:rsid w:val="00FE45A9"/>
    <w:rsid w:val="00FE48E8"/>
    <w:rsid w:val="00FE4965"/>
    <w:rsid w:val="00FE4ED5"/>
    <w:rsid w:val="00FE5074"/>
    <w:rsid w:val="00FE50C4"/>
    <w:rsid w:val="00FE51AA"/>
    <w:rsid w:val="00FE5DBC"/>
    <w:rsid w:val="00FE621A"/>
    <w:rsid w:val="00FE649A"/>
    <w:rsid w:val="00FE6FDC"/>
    <w:rsid w:val="00FE71D7"/>
    <w:rsid w:val="00FE73F3"/>
    <w:rsid w:val="00FE7B80"/>
    <w:rsid w:val="00FF00CC"/>
    <w:rsid w:val="00FF014F"/>
    <w:rsid w:val="00FF028F"/>
    <w:rsid w:val="00FF03D7"/>
    <w:rsid w:val="00FF061A"/>
    <w:rsid w:val="00FF102B"/>
    <w:rsid w:val="00FF1C67"/>
    <w:rsid w:val="00FF1DE8"/>
    <w:rsid w:val="00FF2D7E"/>
    <w:rsid w:val="00FF30AF"/>
    <w:rsid w:val="00FF32E9"/>
    <w:rsid w:val="00FF36F9"/>
    <w:rsid w:val="00FF39FA"/>
    <w:rsid w:val="00FF431F"/>
    <w:rsid w:val="00FF4FE2"/>
    <w:rsid w:val="00FF51EA"/>
    <w:rsid w:val="00FF539D"/>
    <w:rsid w:val="00FF6451"/>
    <w:rsid w:val="00FF64A1"/>
    <w:rsid w:val="00FF6775"/>
    <w:rsid w:val="00FF6BFA"/>
    <w:rsid w:val="00FF6D3D"/>
    <w:rsid w:val="00FF6F6A"/>
    <w:rsid w:val="00FF746F"/>
    <w:rsid w:val="00FF7695"/>
    <w:rsid w:val="00FF78BE"/>
    <w:rsid w:val="00FF793B"/>
    <w:rsid w:val="00FF7B57"/>
    <w:rsid w:val="033E47D9"/>
    <w:rsid w:val="037D13FC"/>
    <w:rsid w:val="046B4E94"/>
    <w:rsid w:val="0719122A"/>
    <w:rsid w:val="099AC8E0"/>
    <w:rsid w:val="0A2565A5"/>
    <w:rsid w:val="0F55F332"/>
    <w:rsid w:val="0FC5DCD7"/>
    <w:rsid w:val="11101181"/>
    <w:rsid w:val="1276A476"/>
    <w:rsid w:val="12ABE1E2"/>
    <w:rsid w:val="14171AD1"/>
    <w:rsid w:val="17D58235"/>
    <w:rsid w:val="17D9A590"/>
    <w:rsid w:val="1A9F0CB8"/>
    <w:rsid w:val="1B3B8448"/>
    <w:rsid w:val="1C0158D4"/>
    <w:rsid w:val="1C3E7967"/>
    <w:rsid w:val="1DC57015"/>
    <w:rsid w:val="200D428F"/>
    <w:rsid w:val="20779F6C"/>
    <w:rsid w:val="214775A3"/>
    <w:rsid w:val="2662C5CF"/>
    <w:rsid w:val="28C0EE70"/>
    <w:rsid w:val="2A103C33"/>
    <w:rsid w:val="2D81888B"/>
    <w:rsid w:val="2F1203A6"/>
    <w:rsid w:val="3193A09D"/>
    <w:rsid w:val="31E8ECEA"/>
    <w:rsid w:val="3208632D"/>
    <w:rsid w:val="3460AAA2"/>
    <w:rsid w:val="374173E1"/>
    <w:rsid w:val="38836588"/>
    <w:rsid w:val="3977E3C4"/>
    <w:rsid w:val="3A6D4008"/>
    <w:rsid w:val="3CDF444E"/>
    <w:rsid w:val="435516D2"/>
    <w:rsid w:val="43D68E09"/>
    <w:rsid w:val="44963132"/>
    <w:rsid w:val="4758C248"/>
    <w:rsid w:val="4A3E0715"/>
    <w:rsid w:val="4A5FFFB7"/>
    <w:rsid w:val="4BAB2BA5"/>
    <w:rsid w:val="4BADDC7F"/>
    <w:rsid w:val="4F061926"/>
    <w:rsid w:val="4F5604EB"/>
    <w:rsid w:val="53125FD5"/>
    <w:rsid w:val="53AA640F"/>
    <w:rsid w:val="53E5CD8A"/>
    <w:rsid w:val="5876B54E"/>
    <w:rsid w:val="59212EE1"/>
    <w:rsid w:val="5929F893"/>
    <w:rsid w:val="593F2AA0"/>
    <w:rsid w:val="59DB565B"/>
    <w:rsid w:val="5E90E7F9"/>
    <w:rsid w:val="5F87B991"/>
    <w:rsid w:val="603AA535"/>
    <w:rsid w:val="6100C2E9"/>
    <w:rsid w:val="618B48D4"/>
    <w:rsid w:val="64841B70"/>
    <w:rsid w:val="6603AD29"/>
    <w:rsid w:val="6834560D"/>
    <w:rsid w:val="6BBE2F2B"/>
    <w:rsid w:val="70D153EA"/>
    <w:rsid w:val="7483FF59"/>
    <w:rsid w:val="7820AFD7"/>
    <w:rsid w:val="78BAC52E"/>
    <w:rsid w:val="7991022A"/>
    <w:rsid w:val="7BABFE04"/>
    <w:rsid w:val="7C4D78A8"/>
    <w:rsid w:val="7C7CABCC"/>
    <w:rsid w:val="7D15042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0C3B4064"/>
  <w15:docId w15:val="{F2F5C37D-DEE3-4660-AB9F-78D2F51EA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0" w:unhideWhenUsed="1"/>
    <w:lsdException w:name="heading 8" w:unhideWhenUsed="1" w:qFormat="1"/>
    <w:lsdException w:name="heading 9" w:uiPriority="0"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iPriority="9"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iPriority="15"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iPriority="0"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Title" w:semiHidden="1" w:uiPriority="0" w:unhideWhenUsed="1" w:qFormat="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semiHidden="1" w:uiPriority="0" w:qFormat="1"/>
    <w:lsdException w:name="Salutation" w:locked="1" w:semiHidden="1" w:unhideWhenUsed="1"/>
    <w:lsdException w:name="Date" w:locked="1" w:semiHidden="1" w:uiPriority="0"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iPriority="9" w:unhideWhenUsed="1" w:qFormat="1"/>
    <w:lsdException w:name="Hyperlink" w:locked="1" w:semiHidden="1" w:unhideWhenUsed="1" w:qFormat="1"/>
    <w:lsdException w:name="FollowedHyperlink" w:locked="1" w:semiHidden="1" w:unhideWhenUsed="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qFormat="1"/>
    <w:lsdException w:name="Quote" w:semiHidden="1"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qFormat/>
    <w:rsid w:val="004D6E52"/>
    <w:pPr>
      <w:spacing w:after="120"/>
    </w:pPr>
    <w:rPr>
      <w:rFonts w:eastAsia="Calibri"/>
      <w:color w:val="000000"/>
    </w:rPr>
  </w:style>
  <w:style w:type="paragraph" w:styleId="Heading1">
    <w:name w:val="heading 1"/>
    <w:next w:val="BodyText"/>
    <w:link w:val="Heading1Char"/>
    <w:uiPriority w:val="9"/>
    <w:qFormat/>
    <w:rsid w:val="005E553C"/>
    <w:pPr>
      <w:keepNext/>
      <w:keepLines/>
      <w:pageBreakBefore/>
      <w:numPr>
        <w:numId w:val="12"/>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9"/>
    <w:qFormat/>
    <w:rsid w:val="00E80C63"/>
    <w:pPr>
      <w:pageBreakBefore w:val="0"/>
      <w:numPr>
        <w:ilvl w:val="1"/>
      </w:numPr>
      <w:spacing w:before="360" w:after="240" w:line="240" w:lineRule="auto"/>
      <w:outlineLvl w:val="1"/>
    </w:pPr>
    <w:rPr>
      <w:color w:val="001D34" w:themeColor="accent2"/>
      <w:sz w:val="32"/>
      <w:szCs w:val="26"/>
    </w:rPr>
  </w:style>
  <w:style w:type="paragraph" w:styleId="Heading3">
    <w:name w:val="heading 3"/>
    <w:basedOn w:val="Heading2"/>
    <w:next w:val="BodyText"/>
    <w:link w:val="Heading3Char"/>
    <w:uiPriority w:val="9"/>
    <w:qFormat/>
    <w:rsid w:val="00E80C63"/>
    <w:pPr>
      <w:numPr>
        <w:ilvl w:val="2"/>
      </w:numPr>
      <w:outlineLvl w:val="2"/>
    </w:pPr>
    <w:rPr>
      <w:b/>
      <w:color w:val="auto"/>
      <w:sz w:val="26"/>
    </w:rPr>
  </w:style>
  <w:style w:type="paragraph" w:styleId="Heading4">
    <w:name w:val="heading 4"/>
    <w:basedOn w:val="Heading3"/>
    <w:next w:val="BodyText"/>
    <w:link w:val="Heading4Char"/>
    <w:uiPriority w:val="9"/>
    <w:qFormat/>
    <w:rsid w:val="00E80C63"/>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9"/>
    <w:qFormat/>
    <w:rsid w:val="00E80C63"/>
    <w:pPr>
      <w:outlineLvl w:val="4"/>
    </w:pPr>
    <w:rPr>
      <w:color w:val="auto"/>
      <w:sz w:val="22"/>
    </w:rPr>
  </w:style>
  <w:style w:type="paragraph" w:styleId="Heading6">
    <w:name w:val="heading 6"/>
    <w:basedOn w:val="Normal"/>
    <w:next w:val="Normal"/>
    <w:link w:val="Heading6Char"/>
    <w:uiPriority w:val="9"/>
    <w:qFormat/>
    <w:rsid w:val="00E80C63"/>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locked/>
    <w:rsid w:val="00E80C63"/>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qFormat/>
    <w:locked/>
    <w:rsid w:val="00E80C63"/>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3"/>
    <w:locked/>
    <w:rsid w:val="00E80C63"/>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E553C"/>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9"/>
    <w:locked/>
    <w:rsid w:val="00E80C63"/>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9"/>
    <w:locked/>
    <w:rsid w:val="00E80C63"/>
    <w:rPr>
      <w:rFonts w:eastAsiaTheme="majorEastAsia" w:cstheme="majorBidi"/>
      <w:b/>
      <w:bCs/>
      <w:sz w:val="26"/>
      <w:szCs w:val="26"/>
    </w:rPr>
  </w:style>
  <w:style w:type="character" w:customStyle="1" w:styleId="Heading4Char">
    <w:name w:val="Heading 4 Char"/>
    <w:basedOn w:val="DefaultParagraphFont"/>
    <w:link w:val="Heading4"/>
    <w:uiPriority w:val="9"/>
    <w:locked/>
    <w:rsid w:val="00E80C63"/>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9"/>
    <w:locked/>
    <w:rsid w:val="00E80C63"/>
    <w:rPr>
      <w:rFonts w:eastAsiaTheme="majorEastAsia" w:cstheme="majorBidi"/>
      <w:b/>
      <w:bCs/>
      <w:iCs/>
      <w:spacing w:val="1"/>
      <w:szCs w:val="26"/>
    </w:rPr>
  </w:style>
  <w:style w:type="character" w:customStyle="1" w:styleId="Heading6Char">
    <w:name w:val="Heading 6 Char"/>
    <w:basedOn w:val="DefaultParagraphFont"/>
    <w:link w:val="Heading6"/>
    <w:uiPriority w:val="9"/>
    <w:locked/>
    <w:rsid w:val="00E80C63"/>
    <w:rPr>
      <w:rFonts w:eastAsiaTheme="majorEastAsia" w:cstheme="majorBidi"/>
      <w:i/>
      <w:iCs/>
      <w:color w:val="000000"/>
    </w:rPr>
  </w:style>
  <w:style w:type="character" w:customStyle="1" w:styleId="Heading7Char">
    <w:name w:val="Heading 7 Char"/>
    <w:basedOn w:val="DefaultParagraphFont"/>
    <w:link w:val="Heading7"/>
    <w:uiPriority w:val="99"/>
    <w:locked/>
    <w:rsid w:val="004D6E52"/>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locked/>
    <w:rsid w:val="00E80C63"/>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3"/>
    <w:locked/>
    <w:rsid w:val="004D6E52"/>
    <w:rPr>
      <w:rFonts w:eastAsiaTheme="majorEastAsia" w:cstheme="majorBidi"/>
      <w:bCs/>
      <w:color w:val="757579" w:themeColor="accent3"/>
      <w:sz w:val="44"/>
      <w:szCs w:val="28"/>
    </w:rPr>
  </w:style>
  <w:style w:type="paragraph" w:styleId="Header">
    <w:name w:val="header"/>
    <w:basedOn w:val="Normal"/>
    <w:link w:val="HeaderChar"/>
    <w:uiPriority w:val="99"/>
    <w:rsid w:val="00E80C63"/>
    <w:rPr>
      <w:caps/>
      <w:color w:val="FFFFFF"/>
      <w:spacing w:val="16"/>
    </w:rPr>
  </w:style>
  <w:style w:type="character" w:customStyle="1" w:styleId="HeaderChar">
    <w:name w:val="Header Char"/>
    <w:basedOn w:val="DefaultParagraphFont"/>
    <w:link w:val="Header"/>
    <w:uiPriority w:val="99"/>
    <w:locked/>
    <w:rsid w:val="00E80C63"/>
    <w:rPr>
      <w:rFonts w:eastAsia="Calibri"/>
      <w:caps/>
      <w:color w:val="FFFFFF"/>
      <w:spacing w:val="16"/>
    </w:rPr>
  </w:style>
  <w:style w:type="paragraph" w:styleId="Footer">
    <w:name w:val="footer"/>
    <w:basedOn w:val="BodyText"/>
    <w:link w:val="FooterChar"/>
    <w:uiPriority w:val="99"/>
    <w:qFormat/>
    <w:rsid w:val="004E25AA"/>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4E25AA"/>
    <w:rPr>
      <w:rFonts w:eastAsia="Calibri"/>
      <w:smallCaps/>
      <w:color w:val="757579" w:themeColor="accent3"/>
      <w:sz w:val="16"/>
    </w:rPr>
  </w:style>
  <w:style w:type="paragraph" w:styleId="BalloonText">
    <w:name w:val="Balloon Text"/>
    <w:basedOn w:val="Normal"/>
    <w:link w:val="BalloonTextChar"/>
    <w:uiPriority w:val="99"/>
    <w:semiHidden/>
    <w:locked/>
    <w:rsid w:val="00E80C63"/>
    <w:pPr>
      <w:spacing w:after="0"/>
    </w:pPr>
    <w:rPr>
      <w:rFonts w:ascii="Tahoma" w:hAnsi="Tahoma" w:cs="Tahoma"/>
      <w:sz w:val="16"/>
      <w:szCs w:val="16"/>
    </w:rPr>
  </w:style>
  <w:style w:type="paragraph" w:styleId="ListBullet">
    <w:name w:val="List Bullet"/>
    <w:basedOn w:val="BodyText"/>
    <w:uiPriority w:val="1"/>
    <w:qFormat/>
    <w:rsid w:val="00E80C63"/>
    <w:pPr>
      <w:numPr>
        <w:numId w:val="14"/>
      </w:numPr>
      <w:spacing w:before="60" w:after="60"/>
    </w:pPr>
  </w:style>
  <w:style w:type="paragraph" w:styleId="ListNumber">
    <w:name w:val="List Number"/>
    <w:basedOn w:val="BodyText"/>
    <w:uiPriority w:val="2"/>
    <w:qFormat/>
    <w:rsid w:val="00E80C63"/>
    <w:pPr>
      <w:numPr>
        <w:numId w:val="15"/>
      </w:numPr>
    </w:pPr>
  </w:style>
  <w:style w:type="paragraph" w:styleId="ListBullet2">
    <w:name w:val="List Bullet 2"/>
    <w:basedOn w:val="ListBullet"/>
    <w:uiPriority w:val="2"/>
    <w:qFormat/>
    <w:rsid w:val="00E80C63"/>
    <w:pPr>
      <w:numPr>
        <w:ilvl w:val="1"/>
      </w:numPr>
    </w:pPr>
  </w:style>
  <w:style w:type="paragraph" w:styleId="TOC1">
    <w:name w:val="toc 1"/>
    <w:basedOn w:val="BodyText"/>
    <w:next w:val="TOC2"/>
    <w:uiPriority w:val="39"/>
    <w:unhideWhenUsed/>
    <w:rsid w:val="000F2A52"/>
    <w:pPr>
      <w:tabs>
        <w:tab w:val="left" w:pos="737"/>
        <w:tab w:val="right" w:leader="dot" w:pos="9554"/>
      </w:tabs>
      <w:spacing w:before="180" w:after="60"/>
      <w:ind w:right="567"/>
    </w:pPr>
    <w:rPr>
      <w:b/>
      <w:smallCaps/>
      <w:noProof/>
      <w:color w:val="01528B" w:themeColor="accent1"/>
    </w:rPr>
  </w:style>
  <w:style w:type="paragraph" w:styleId="TOC2">
    <w:name w:val="toc 2"/>
    <w:basedOn w:val="BodyText"/>
    <w:uiPriority w:val="39"/>
    <w:unhideWhenUsed/>
    <w:rsid w:val="00F94C2C"/>
    <w:pPr>
      <w:tabs>
        <w:tab w:val="left" w:pos="737"/>
        <w:tab w:val="left" w:pos="1531"/>
        <w:tab w:val="right" w:leader="dot" w:pos="9554"/>
      </w:tabs>
      <w:spacing w:before="60" w:after="60"/>
      <w:ind w:left="737" w:right="567" w:hanging="737"/>
    </w:pPr>
    <w:rPr>
      <w:noProof/>
      <w:color w:val="003560" w:themeColor="accent2" w:themeTint="E6"/>
      <w:sz w:val="20"/>
      <w:szCs w:val="20"/>
    </w:rPr>
  </w:style>
  <w:style w:type="table" w:styleId="TableGrid">
    <w:name w:val="Table Grid"/>
    <w:basedOn w:val="TableNormal"/>
    <w:rsid w:val="00E80C63"/>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15"/>
    <w:rsid w:val="00E80C63"/>
    <w:rPr>
      <w:rFonts w:ascii="Calibri" w:hAnsi="Calibri" w:cs="Times New Roman"/>
      <w:sz w:val="16"/>
    </w:rPr>
  </w:style>
  <w:style w:type="paragraph" w:styleId="TOC3">
    <w:name w:val="toc 3"/>
    <w:basedOn w:val="BodyText"/>
    <w:uiPriority w:val="39"/>
    <w:unhideWhenUsed/>
    <w:rsid w:val="006779E1"/>
    <w:pPr>
      <w:tabs>
        <w:tab w:val="left" w:pos="1531"/>
        <w:tab w:val="right" w:leader="dot" w:pos="9554"/>
      </w:tabs>
      <w:spacing w:before="60"/>
      <w:ind w:left="737" w:right="567"/>
    </w:pPr>
    <w:rPr>
      <w:color w:val="001D34" w:themeColor="accent2"/>
      <w:sz w:val="24"/>
    </w:rPr>
  </w:style>
  <w:style w:type="paragraph" w:customStyle="1" w:styleId="CoverTitle">
    <w:name w:val="CoverTitle"/>
    <w:next w:val="CoverSubtitle"/>
    <w:uiPriority w:val="16"/>
    <w:qFormat/>
    <w:rsid w:val="00E61347"/>
    <w:pPr>
      <w:spacing w:after="170" w:line="216" w:lineRule="auto"/>
    </w:pPr>
    <w:rPr>
      <w:rFonts w:eastAsiaTheme="majorEastAsia" w:cstheme="majorBidi"/>
      <w:color w:val="01528B" w:themeColor="accent1"/>
      <w:spacing w:val="5"/>
      <w:kern w:val="28"/>
      <w:sz w:val="72"/>
      <w:szCs w:val="52"/>
    </w:rPr>
  </w:style>
  <w:style w:type="paragraph" w:customStyle="1" w:styleId="PartTitle">
    <w:name w:val="PartTitle"/>
    <w:next w:val="PartSubtitle"/>
    <w:uiPriority w:val="17"/>
    <w:qFormat/>
    <w:rsid w:val="00E80C63"/>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7"/>
    <w:qFormat/>
    <w:rsid w:val="00D61266"/>
    <w:pPr>
      <w:spacing w:before="360" w:after="240" w:line="340" w:lineRule="atLeast"/>
      <w:ind w:left="0" w:firstLine="0"/>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29"/>
    <w:qFormat/>
    <w:rsid w:val="005153B7"/>
  </w:style>
  <w:style w:type="paragraph" w:styleId="ListBullet3">
    <w:name w:val="List Bullet 3"/>
    <w:basedOn w:val="ListBullet2"/>
    <w:uiPriority w:val="2"/>
    <w:rsid w:val="00E80C63"/>
    <w:pPr>
      <w:numPr>
        <w:ilvl w:val="2"/>
      </w:numPr>
    </w:pPr>
  </w:style>
  <w:style w:type="paragraph" w:styleId="FootnoteText">
    <w:name w:val="footnote text"/>
    <w:basedOn w:val="BodyText"/>
    <w:link w:val="FootnoteTextChar"/>
    <w:uiPriority w:val="9"/>
    <w:qFormat/>
    <w:rsid w:val="00E80C6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8187C"/>
    <w:rPr>
      <w:rFonts w:eastAsia="Calibri"/>
      <w:color w:val="000000"/>
      <w:sz w:val="16"/>
      <w:szCs w:val="20"/>
    </w:rPr>
  </w:style>
  <w:style w:type="paragraph" w:customStyle="1" w:styleId="FootnoteHeading">
    <w:name w:val="Footnote Heading"/>
    <w:basedOn w:val="FootnoteText"/>
    <w:uiPriority w:val="15"/>
    <w:qFormat/>
    <w:rsid w:val="00E80C63"/>
    <w:rPr>
      <w:b/>
    </w:rPr>
  </w:style>
  <w:style w:type="paragraph" w:customStyle="1" w:styleId="FigureTableSource">
    <w:name w:val="Figure/Table Source"/>
    <w:basedOn w:val="BodyText"/>
    <w:next w:val="BodyText"/>
    <w:uiPriority w:val="6"/>
    <w:qFormat/>
    <w:rsid w:val="00E80C63"/>
    <w:pPr>
      <w:tabs>
        <w:tab w:val="left" w:pos="539"/>
      </w:tabs>
      <w:spacing w:after="240" w:line="180" w:lineRule="atLeast"/>
    </w:pPr>
    <w:rPr>
      <w:sz w:val="16"/>
      <w:szCs w:val="20"/>
    </w:rPr>
  </w:style>
  <w:style w:type="paragraph" w:customStyle="1" w:styleId="TableText">
    <w:name w:val="TableText"/>
    <w:basedOn w:val="Normal"/>
    <w:uiPriority w:val="5"/>
    <w:qFormat/>
    <w:rsid w:val="00D11A93"/>
    <w:pPr>
      <w:spacing w:before="60" w:after="60"/>
    </w:pPr>
    <w:rPr>
      <w:sz w:val="18"/>
    </w:rPr>
  </w:style>
  <w:style w:type="paragraph" w:customStyle="1" w:styleId="TableBullet">
    <w:name w:val="TableBullet"/>
    <w:basedOn w:val="TableText"/>
    <w:next w:val="TableText"/>
    <w:uiPriority w:val="5"/>
    <w:qFormat/>
    <w:rsid w:val="00E80C63"/>
    <w:pPr>
      <w:numPr>
        <w:numId w:val="7"/>
      </w:numPr>
    </w:pPr>
  </w:style>
  <w:style w:type="paragraph" w:customStyle="1" w:styleId="RowHeading">
    <w:name w:val="RowHeading"/>
    <w:basedOn w:val="TableText"/>
    <w:next w:val="TableText"/>
    <w:uiPriority w:val="5"/>
    <w:qFormat/>
    <w:rsid w:val="00E80C63"/>
    <w:rPr>
      <w:b/>
      <w:color w:val="auto"/>
    </w:rPr>
  </w:style>
  <w:style w:type="paragraph" w:customStyle="1" w:styleId="ColumnHeading">
    <w:name w:val="ColumnHeading"/>
    <w:basedOn w:val="TableText"/>
    <w:uiPriority w:val="5"/>
    <w:qFormat/>
    <w:rsid w:val="00E80C63"/>
    <w:pPr>
      <w:spacing w:after="0" w:line="180" w:lineRule="atLeast"/>
    </w:pPr>
    <w:rPr>
      <w:b/>
      <w:color w:val="FFFFFF"/>
    </w:rPr>
  </w:style>
  <w:style w:type="paragraph" w:customStyle="1" w:styleId="CoverSubtitle">
    <w:name w:val="CoverSubtitle"/>
    <w:next w:val="BodyText"/>
    <w:uiPriority w:val="16"/>
    <w:qFormat/>
    <w:rsid w:val="00E80C63"/>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E80C63"/>
    <w:pPr>
      <w:spacing w:before="360" w:after="60"/>
    </w:pPr>
    <w:rPr>
      <w:rFonts w:eastAsia="Calibri"/>
      <w:b/>
      <w:sz w:val="18"/>
      <w:szCs w:val="20"/>
    </w:rPr>
  </w:style>
  <w:style w:type="paragraph" w:customStyle="1" w:styleId="BackCoverContactDetails">
    <w:name w:val="BackCover ContactDetails"/>
    <w:uiPriority w:val="31"/>
    <w:qFormat/>
    <w:rsid w:val="00E80C63"/>
    <w:pPr>
      <w:tabs>
        <w:tab w:val="left" w:pos="199"/>
      </w:tabs>
    </w:pPr>
    <w:rPr>
      <w:rFonts w:eastAsia="Calibri"/>
      <w:sz w:val="18"/>
    </w:rPr>
  </w:style>
  <w:style w:type="character" w:customStyle="1" w:styleId="BackCoverContactBold">
    <w:name w:val="BackCover ContactBold"/>
    <w:basedOn w:val="DefaultParagraphFont"/>
    <w:uiPriority w:val="31"/>
    <w:qFormat/>
    <w:rsid w:val="00E80C63"/>
    <w:rPr>
      <w:b/>
    </w:rPr>
  </w:style>
  <w:style w:type="paragraph" w:styleId="TOCHeading">
    <w:name w:val="TOC Heading"/>
    <w:basedOn w:val="Heading1"/>
    <w:next w:val="Normal"/>
    <w:link w:val="TOCHeadingChar"/>
    <w:uiPriority w:val="39"/>
    <w:qFormat/>
    <w:rsid w:val="00E80C63"/>
    <w:pPr>
      <w:pageBreakBefore w:val="0"/>
      <w:numPr>
        <w:numId w:val="0"/>
      </w:numPr>
      <w:spacing w:before="480" w:after="240"/>
      <w:outlineLvl w:val="1"/>
    </w:pPr>
    <w:rPr>
      <w:bCs w:val="0"/>
    </w:rPr>
  </w:style>
  <w:style w:type="character" w:styleId="Hyperlink">
    <w:name w:val="Hyperlink"/>
    <w:basedOn w:val="DefaultParagraphFont"/>
    <w:uiPriority w:val="99"/>
    <w:qFormat/>
    <w:rsid w:val="00054320"/>
    <w:rPr>
      <w:rFonts w:ascii="Calibri" w:hAnsi="Calibri" w:cs="Times New Roman"/>
      <w:color w:val="005CA6" w:themeColor="accent2" w:themeTint="BF"/>
      <w:u w:val="none"/>
    </w:rPr>
  </w:style>
  <w:style w:type="paragraph" w:styleId="TOC4">
    <w:name w:val="toc 4"/>
    <w:basedOn w:val="Normal"/>
    <w:next w:val="Normal"/>
    <w:autoRedefine/>
    <w:uiPriority w:val="99"/>
    <w:semiHidden/>
    <w:rsid w:val="00E80C63"/>
    <w:pPr>
      <w:spacing w:after="100"/>
      <w:ind w:left="660"/>
    </w:pPr>
  </w:style>
  <w:style w:type="paragraph" w:styleId="TOC9">
    <w:name w:val="toc 9"/>
    <w:basedOn w:val="Normal"/>
    <w:next w:val="Normal"/>
    <w:autoRedefine/>
    <w:uiPriority w:val="99"/>
    <w:semiHidden/>
    <w:rsid w:val="00E80C63"/>
    <w:pPr>
      <w:spacing w:after="100"/>
      <w:ind w:left="1760"/>
    </w:pPr>
  </w:style>
  <w:style w:type="character" w:customStyle="1" w:styleId="BalloonTextChar">
    <w:name w:val="Balloon Text Char"/>
    <w:basedOn w:val="DefaultParagraphFont"/>
    <w:link w:val="BalloonText"/>
    <w:uiPriority w:val="99"/>
    <w:semiHidden/>
    <w:rsid w:val="00E80C63"/>
    <w:rPr>
      <w:rFonts w:ascii="Tahoma" w:eastAsia="Calibri" w:hAnsi="Tahoma" w:cs="Tahoma"/>
      <w:color w:val="000000"/>
      <w:sz w:val="16"/>
      <w:szCs w:val="16"/>
    </w:rPr>
  </w:style>
  <w:style w:type="paragraph" w:styleId="Caption">
    <w:name w:val="caption"/>
    <w:basedOn w:val="BodyText"/>
    <w:next w:val="BodyText"/>
    <w:link w:val="CaptionChar"/>
    <w:uiPriority w:val="3"/>
    <w:qFormat/>
    <w:rsid w:val="002D3D33"/>
    <w:pPr>
      <w:keepNext/>
      <w:keepLines/>
      <w:pBdr>
        <w:top w:val="single" w:sz="4" w:space="1" w:color="ABABAE" w:themeColor="accent3" w:themeTint="99"/>
      </w:pBdr>
      <w:spacing w:before="360" w:after="60" w:line="240" w:lineRule="auto"/>
      <w:contextualSpacing/>
    </w:pPr>
    <w:rPr>
      <w:b/>
      <w:bCs/>
      <w:color w:val="757579" w:themeColor="accent3"/>
      <w:sz w:val="20"/>
      <w:szCs w:val="18"/>
    </w:rPr>
  </w:style>
  <w:style w:type="paragraph" w:customStyle="1" w:styleId="Headerurl">
    <w:name w:val="Header url"/>
    <w:basedOn w:val="Header"/>
    <w:uiPriority w:val="99"/>
    <w:semiHidden/>
    <w:rsid w:val="00E80C63"/>
    <w:pPr>
      <w:tabs>
        <w:tab w:val="center" w:pos="4153"/>
        <w:tab w:val="right" w:pos="8306"/>
      </w:tabs>
      <w:spacing w:after="0"/>
    </w:pPr>
    <w:rPr>
      <w:b/>
      <w:color w:val="00313C"/>
      <w:szCs w:val="24"/>
    </w:rPr>
  </w:style>
  <w:style w:type="character" w:customStyle="1" w:styleId="PartNumber">
    <w:name w:val="PartNumber"/>
    <w:basedOn w:val="DefaultParagraphFont"/>
    <w:uiPriority w:val="17"/>
    <w:qFormat/>
    <w:rsid w:val="00E80C63"/>
    <w:rPr>
      <w:color w:val="001D34" w:themeColor="accent2"/>
    </w:rPr>
  </w:style>
  <w:style w:type="paragraph" w:customStyle="1" w:styleId="Heading1notnumbered">
    <w:name w:val="Heading 1 not numbered"/>
    <w:basedOn w:val="Heading1"/>
    <w:next w:val="BodyText"/>
    <w:uiPriority w:val="1"/>
    <w:rsid w:val="00E80C63"/>
    <w:pPr>
      <w:numPr>
        <w:numId w:val="0"/>
      </w:numPr>
    </w:pPr>
  </w:style>
  <w:style w:type="paragraph" w:customStyle="1" w:styleId="Heading3notnumbered">
    <w:name w:val="Heading 3 not numbered"/>
    <w:basedOn w:val="Heading3"/>
    <w:next w:val="BodyText"/>
    <w:uiPriority w:val="1"/>
    <w:qFormat/>
    <w:rsid w:val="00E80C63"/>
    <w:pPr>
      <w:numPr>
        <w:ilvl w:val="0"/>
        <w:numId w:val="0"/>
      </w:numPr>
    </w:pPr>
  </w:style>
  <w:style w:type="paragraph" w:customStyle="1" w:styleId="Heading2notnumbered">
    <w:name w:val="Heading 2 not numbered"/>
    <w:basedOn w:val="Heading2"/>
    <w:next w:val="BodyText"/>
    <w:uiPriority w:val="1"/>
    <w:qFormat/>
    <w:rsid w:val="00E80C63"/>
    <w:pPr>
      <w:numPr>
        <w:ilvl w:val="0"/>
        <w:numId w:val="0"/>
      </w:numPr>
    </w:pPr>
  </w:style>
  <w:style w:type="paragraph" w:customStyle="1" w:styleId="Heading1noTOC">
    <w:name w:val="Heading 1 no TOC"/>
    <w:basedOn w:val="Heading1notnumbered"/>
    <w:next w:val="BodyText"/>
    <w:link w:val="Heading1noTOCChar"/>
    <w:uiPriority w:val="1"/>
    <w:qFormat/>
    <w:rsid w:val="00A46B92"/>
  </w:style>
  <w:style w:type="character" w:customStyle="1" w:styleId="TOCHeadingChar">
    <w:name w:val="TOC Heading Char"/>
    <w:basedOn w:val="DefaultParagraphFont"/>
    <w:link w:val="TOCHeading"/>
    <w:uiPriority w:val="19"/>
    <w:locked/>
    <w:rsid w:val="00E80C63"/>
    <w:rPr>
      <w:rFonts w:eastAsiaTheme="majorEastAsia" w:cstheme="majorBidi"/>
      <w:color w:val="757579" w:themeColor="accent3"/>
      <w:sz w:val="44"/>
      <w:szCs w:val="28"/>
    </w:rPr>
  </w:style>
  <w:style w:type="paragraph" w:styleId="BlockText">
    <w:name w:val="Block Text"/>
    <w:basedOn w:val="Normal"/>
    <w:uiPriority w:val="9"/>
    <w:qFormat/>
    <w:locked/>
    <w:rsid w:val="00E80C63"/>
    <w:pPr>
      <w:ind w:left="1440" w:right="1440"/>
    </w:pPr>
  </w:style>
  <w:style w:type="paragraph" w:styleId="BodyText">
    <w:name w:val="Body Text"/>
    <w:link w:val="BodyTextChar"/>
    <w:qFormat/>
    <w:locked/>
    <w:rsid w:val="00E80C63"/>
    <w:pPr>
      <w:spacing w:before="120" w:after="120" w:line="264" w:lineRule="auto"/>
    </w:pPr>
    <w:rPr>
      <w:rFonts w:eastAsia="Calibri"/>
      <w:color w:val="000000"/>
    </w:rPr>
  </w:style>
  <w:style w:type="character" w:customStyle="1" w:styleId="BodyTextChar">
    <w:name w:val="Body Text Char"/>
    <w:basedOn w:val="DefaultParagraphFont"/>
    <w:link w:val="BodyText"/>
    <w:locked/>
    <w:rsid w:val="00E80C63"/>
    <w:rPr>
      <w:rFonts w:eastAsia="Calibri"/>
      <w:color w:val="000000"/>
    </w:rPr>
  </w:style>
  <w:style w:type="paragraph" w:styleId="BodyText2">
    <w:name w:val="Body Text 2"/>
    <w:basedOn w:val="Normal"/>
    <w:link w:val="BodyText2Char"/>
    <w:uiPriority w:val="99"/>
    <w:semiHidden/>
    <w:locked/>
    <w:rsid w:val="00E80C63"/>
    <w:pPr>
      <w:spacing w:line="480" w:lineRule="auto"/>
    </w:pPr>
  </w:style>
  <w:style w:type="character" w:customStyle="1" w:styleId="BodyText2Char">
    <w:name w:val="Body Text 2 Char"/>
    <w:basedOn w:val="DefaultParagraphFont"/>
    <w:link w:val="BodyText2"/>
    <w:uiPriority w:val="99"/>
    <w:semiHidden/>
    <w:locked/>
    <w:rsid w:val="00E80C63"/>
    <w:rPr>
      <w:rFonts w:eastAsia="Calibri"/>
      <w:color w:val="000000"/>
    </w:rPr>
  </w:style>
  <w:style w:type="paragraph" w:styleId="BodyText3">
    <w:name w:val="Body Text 3"/>
    <w:basedOn w:val="Normal"/>
    <w:link w:val="BodyText3Char"/>
    <w:uiPriority w:val="99"/>
    <w:semiHidden/>
    <w:locked/>
    <w:rsid w:val="00E80C63"/>
    <w:rPr>
      <w:sz w:val="16"/>
      <w:szCs w:val="16"/>
    </w:rPr>
  </w:style>
  <w:style w:type="character" w:customStyle="1" w:styleId="BodyText3Char">
    <w:name w:val="Body Text 3 Char"/>
    <w:basedOn w:val="DefaultParagraphFont"/>
    <w:link w:val="BodyText3"/>
    <w:uiPriority w:val="99"/>
    <w:semiHidden/>
    <w:locked/>
    <w:rsid w:val="00E80C63"/>
    <w:rPr>
      <w:rFonts w:eastAsia="Calibri"/>
      <w:color w:val="000000"/>
      <w:sz w:val="16"/>
      <w:szCs w:val="16"/>
    </w:rPr>
  </w:style>
  <w:style w:type="paragraph" w:styleId="BodyTextFirstIndent">
    <w:name w:val="Body Text First Indent"/>
    <w:basedOn w:val="BodyText"/>
    <w:link w:val="BodyTextFirstIndentChar"/>
    <w:uiPriority w:val="99"/>
    <w:semiHidden/>
    <w:locked/>
    <w:rsid w:val="00E80C63"/>
    <w:pPr>
      <w:ind w:firstLine="210"/>
    </w:pPr>
  </w:style>
  <w:style w:type="character" w:customStyle="1" w:styleId="BodyTextFirstIndentChar">
    <w:name w:val="Body Text First Indent Char"/>
    <w:basedOn w:val="BodyTextChar"/>
    <w:link w:val="BodyTextFirstIndent"/>
    <w:uiPriority w:val="99"/>
    <w:semiHidden/>
    <w:locked/>
    <w:rsid w:val="00E80C63"/>
    <w:rPr>
      <w:rFonts w:eastAsia="Calibri"/>
      <w:color w:val="000000"/>
    </w:rPr>
  </w:style>
  <w:style w:type="paragraph" w:styleId="BodyTextIndent">
    <w:name w:val="Body Text Indent"/>
    <w:basedOn w:val="Normal"/>
    <w:link w:val="BodyTextIndentChar"/>
    <w:uiPriority w:val="99"/>
    <w:semiHidden/>
    <w:locked/>
    <w:rsid w:val="00E80C63"/>
    <w:pPr>
      <w:ind w:left="283"/>
    </w:pPr>
  </w:style>
  <w:style w:type="character" w:customStyle="1" w:styleId="BodyTextIndentChar">
    <w:name w:val="Body Text Indent Char"/>
    <w:basedOn w:val="DefaultParagraphFont"/>
    <w:link w:val="BodyTextIndent"/>
    <w:uiPriority w:val="99"/>
    <w:semiHidden/>
    <w:locked/>
    <w:rsid w:val="00E80C63"/>
    <w:rPr>
      <w:rFonts w:eastAsia="Calibri"/>
      <w:color w:val="000000"/>
    </w:rPr>
  </w:style>
  <w:style w:type="paragraph" w:styleId="BodyTextFirstIndent2">
    <w:name w:val="Body Text First Indent 2"/>
    <w:basedOn w:val="BodyTextIndent"/>
    <w:link w:val="BodyTextFirstIndent2Char"/>
    <w:uiPriority w:val="99"/>
    <w:semiHidden/>
    <w:locked/>
    <w:rsid w:val="00E80C63"/>
    <w:pPr>
      <w:ind w:firstLine="210"/>
    </w:pPr>
  </w:style>
  <w:style w:type="character" w:customStyle="1" w:styleId="BodyTextFirstIndent2Char">
    <w:name w:val="Body Text First Indent 2 Char"/>
    <w:basedOn w:val="BodyTextIndentChar"/>
    <w:link w:val="BodyTextFirstIndent2"/>
    <w:uiPriority w:val="99"/>
    <w:semiHidden/>
    <w:locked/>
    <w:rsid w:val="00E80C63"/>
    <w:rPr>
      <w:rFonts w:eastAsia="Calibri"/>
      <w:color w:val="000000"/>
    </w:rPr>
  </w:style>
  <w:style w:type="paragraph" w:styleId="BodyTextIndent2">
    <w:name w:val="Body Text Indent 2"/>
    <w:basedOn w:val="Normal"/>
    <w:link w:val="BodyTextIndent2Char"/>
    <w:uiPriority w:val="99"/>
    <w:semiHidden/>
    <w:locked/>
    <w:rsid w:val="00E80C63"/>
    <w:pPr>
      <w:spacing w:line="480" w:lineRule="auto"/>
      <w:ind w:left="283"/>
    </w:pPr>
  </w:style>
  <w:style w:type="character" w:customStyle="1" w:styleId="BodyTextIndent2Char">
    <w:name w:val="Body Text Indent 2 Char"/>
    <w:basedOn w:val="DefaultParagraphFont"/>
    <w:link w:val="BodyTextIndent2"/>
    <w:uiPriority w:val="99"/>
    <w:semiHidden/>
    <w:locked/>
    <w:rsid w:val="00E80C63"/>
    <w:rPr>
      <w:rFonts w:eastAsia="Calibri"/>
      <w:color w:val="000000"/>
    </w:rPr>
  </w:style>
  <w:style w:type="paragraph" w:styleId="BodyTextIndent3">
    <w:name w:val="Body Text Indent 3"/>
    <w:basedOn w:val="Normal"/>
    <w:link w:val="BodyTextIndent3Char"/>
    <w:uiPriority w:val="99"/>
    <w:locked/>
    <w:rsid w:val="00E80C63"/>
    <w:pPr>
      <w:ind w:left="283"/>
    </w:pPr>
    <w:rPr>
      <w:sz w:val="16"/>
      <w:szCs w:val="16"/>
    </w:rPr>
  </w:style>
  <w:style w:type="character" w:customStyle="1" w:styleId="BodyTextIndent3Char">
    <w:name w:val="Body Text Indent 3 Char"/>
    <w:basedOn w:val="DefaultParagraphFont"/>
    <w:link w:val="BodyTextIndent3"/>
    <w:uiPriority w:val="99"/>
    <w:locked/>
    <w:rsid w:val="00E80C63"/>
    <w:rPr>
      <w:rFonts w:eastAsia="Calibri"/>
      <w:color w:val="000000"/>
      <w:sz w:val="16"/>
      <w:szCs w:val="16"/>
    </w:rPr>
  </w:style>
  <w:style w:type="paragraph" w:styleId="Closing">
    <w:name w:val="Closing"/>
    <w:basedOn w:val="Normal"/>
    <w:link w:val="ClosingChar"/>
    <w:uiPriority w:val="99"/>
    <w:semiHidden/>
    <w:locked/>
    <w:rsid w:val="00E80C63"/>
    <w:pPr>
      <w:ind w:left="4252"/>
    </w:pPr>
  </w:style>
  <w:style w:type="character" w:customStyle="1" w:styleId="ClosingChar">
    <w:name w:val="Closing Char"/>
    <w:basedOn w:val="DefaultParagraphFont"/>
    <w:link w:val="Closing"/>
    <w:uiPriority w:val="99"/>
    <w:semiHidden/>
    <w:locked/>
    <w:rsid w:val="00E80C63"/>
    <w:rPr>
      <w:rFonts w:eastAsia="Calibri"/>
      <w:color w:val="000000"/>
    </w:rPr>
  </w:style>
  <w:style w:type="paragraph" w:styleId="Date">
    <w:name w:val="Date"/>
    <w:basedOn w:val="Normal"/>
    <w:next w:val="Normal"/>
    <w:link w:val="DateChar"/>
    <w:uiPriority w:val="16"/>
    <w:locked/>
    <w:rsid w:val="00E80C63"/>
  </w:style>
  <w:style w:type="character" w:customStyle="1" w:styleId="DateChar">
    <w:name w:val="Date Char"/>
    <w:basedOn w:val="DefaultParagraphFont"/>
    <w:link w:val="Date"/>
    <w:uiPriority w:val="16"/>
    <w:locked/>
    <w:rsid w:val="004D6E52"/>
    <w:rPr>
      <w:rFonts w:eastAsia="Calibri"/>
      <w:color w:val="000000"/>
    </w:rPr>
  </w:style>
  <w:style w:type="paragraph" w:styleId="E-mailSignature">
    <w:name w:val="E-mail Signature"/>
    <w:basedOn w:val="Normal"/>
    <w:link w:val="E-mailSignatureChar"/>
    <w:uiPriority w:val="99"/>
    <w:semiHidden/>
    <w:locked/>
    <w:rsid w:val="00E80C63"/>
  </w:style>
  <w:style w:type="character" w:customStyle="1" w:styleId="E-mailSignatureChar">
    <w:name w:val="E-mail Signature Char"/>
    <w:basedOn w:val="DefaultParagraphFont"/>
    <w:link w:val="E-mailSignature"/>
    <w:uiPriority w:val="99"/>
    <w:semiHidden/>
    <w:locked/>
    <w:rsid w:val="00E80C63"/>
    <w:rPr>
      <w:rFonts w:eastAsia="Calibri"/>
      <w:color w:val="000000"/>
    </w:rPr>
  </w:style>
  <w:style w:type="character" w:styleId="Emphasis">
    <w:name w:val="Emphasis"/>
    <w:basedOn w:val="DefaultParagraphFont"/>
    <w:uiPriority w:val="99"/>
    <w:locked/>
    <w:rsid w:val="00E80C63"/>
    <w:rPr>
      <w:rFonts w:cs="Times New Roman"/>
      <w:i/>
      <w:iCs/>
    </w:rPr>
  </w:style>
  <w:style w:type="paragraph" w:styleId="EnvelopeAddress">
    <w:name w:val="envelope address"/>
    <w:basedOn w:val="Normal"/>
    <w:uiPriority w:val="99"/>
    <w:semiHidden/>
    <w:locked/>
    <w:rsid w:val="00E80C63"/>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80C63"/>
    <w:rPr>
      <w:rFonts w:ascii="Arial" w:hAnsi="Arial" w:cs="Arial"/>
      <w:sz w:val="20"/>
      <w:szCs w:val="20"/>
    </w:rPr>
  </w:style>
  <w:style w:type="character" w:styleId="FollowedHyperlink">
    <w:name w:val="FollowedHyperlink"/>
    <w:basedOn w:val="DefaultParagraphFont"/>
    <w:uiPriority w:val="99"/>
    <w:locked/>
    <w:rsid w:val="00E80C63"/>
    <w:rPr>
      <w:rFonts w:cs="Times New Roman"/>
      <w:color w:val="auto"/>
      <w:u w:val="none"/>
    </w:rPr>
  </w:style>
  <w:style w:type="character" w:styleId="FootnoteReference">
    <w:name w:val="footnote reference"/>
    <w:basedOn w:val="DefaultParagraphFont"/>
    <w:uiPriority w:val="15"/>
    <w:locked/>
    <w:rsid w:val="00E80C63"/>
    <w:rPr>
      <w:rFonts w:cs="Times New Roman"/>
      <w:vertAlign w:val="superscript"/>
    </w:rPr>
  </w:style>
  <w:style w:type="character" w:styleId="HTMLAcronym">
    <w:name w:val="HTML Acronym"/>
    <w:basedOn w:val="DefaultParagraphFont"/>
    <w:uiPriority w:val="99"/>
    <w:semiHidden/>
    <w:locked/>
    <w:rsid w:val="00E80C63"/>
    <w:rPr>
      <w:rFonts w:cs="Times New Roman"/>
    </w:rPr>
  </w:style>
  <w:style w:type="paragraph" w:styleId="HTMLAddress">
    <w:name w:val="HTML Address"/>
    <w:basedOn w:val="Normal"/>
    <w:link w:val="HTMLAddressChar"/>
    <w:uiPriority w:val="99"/>
    <w:semiHidden/>
    <w:locked/>
    <w:rsid w:val="00E80C63"/>
    <w:rPr>
      <w:i/>
      <w:iCs/>
    </w:rPr>
  </w:style>
  <w:style w:type="character" w:customStyle="1" w:styleId="HTMLAddressChar">
    <w:name w:val="HTML Address Char"/>
    <w:basedOn w:val="DefaultParagraphFont"/>
    <w:link w:val="HTMLAddress"/>
    <w:uiPriority w:val="99"/>
    <w:semiHidden/>
    <w:locked/>
    <w:rsid w:val="00E80C63"/>
    <w:rPr>
      <w:rFonts w:eastAsia="Calibri"/>
      <w:i/>
      <w:iCs/>
      <w:color w:val="000000"/>
    </w:rPr>
  </w:style>
  <w:style w:type="character" w:styleId="HTMLCite">
    <w:name w:val="HTML Cite"/>
    <w:basedOn w:val="DefaultParagraphFont"/>
    <w:uiPriority w:val="99"/>
    <w:semiHidden/>
    <w:locked/>
    <w:rsid w:val="00E80C63"/>
    <w:rPr>
      <w:rFonts w:cs="Times New Roman"/>
      <w:i/>
      <w:iCs/>
    </w:rPr>
  </w:style>
  <w:style w:type="character" w:styleId="HTMLCode">
    <w:name w:val="HTML Code"/>
    <w:basedOn w:val="DefaultParagraphFont"/>
    <w:uiPriority w:val="99"/>
    <w:semiHidden/>
    <w:locked/>
    <w:rsid w:val="00E80C63"/>
    <w:rPr>
      <w:rFonts w:ascii="Courier New" w:hAnsi="Courier New" w:cs="Courier New"/>
      <w:sz w:val="20"/>
      <w:szCs w:val="20"/>
    </w:rPr>
  </w:style>
  <w:style w:type="character" w:styleId="HTMLDefinition">
    <w:name w:val="HTML Definition"/>
    <w:basedOn w:val="DefaultParagraphFont"/>
    <w:uiPriority w:val="99"/>
    <w:semiHidden/>
    <w:locked/>
    <w:rsid w:val="00E80C63"/>
    <w:rPr>
      <w:rFonts w:cs="Times New Roman"/>
      <w:i/>
      <w:iCs/>
    </w:rPr>
  </w:style>
  <w:style w:type="character" w:styleId="HTMLKeyboard">
    <w:name w:val="HTML Keyboard"/>
    <w:basedOn w:val="DefaultParagraphFont"/>
    <w:uiPriority w:val="99"/>
    <w:semiHidden/>
    <w:locked/>
    <w:rsid w:val="00E80C63"/>
    <w:rPr>
      <w:rFonts w:ascii="Courier New" w:hAnsi="Courier New" w:cs="Courier New"/>
      <w:sz w:val="20"/>
      <w:szCs w:val="20"/>
    </w:rPr>
  </w:style>
  <w:style w:type="paragraph" w:styleId="HTMLPreformatted">
    <w:name w:val="HTML Preformatted"/>
    <w:basedOn w:val="Normal"/>
    <w:link w:val="HTMLPreformattedChar"/>
    <w:uiPriority w:val="99"/>
    <w:semiHidden/>
    <w:locked/>
    <w:rsid w:val="00E80C63"/>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E80C63"/>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80C63"/>
    <w:rPr>
      <w:rFonts w:ascii="Courier New" w:hAnsi="Courier New" w:cs="Courier New"/>
    </w:rPr>
  </w:style>
  <w:style w:type="character" w:styleId="HTMLTypewriter">
    <w:name w:val="HTML Typewriter"/>
    <w:basedOn w:val="DefaultParagraphFont"/>
    <w:uiPriority w:val="99"/>
    <w:semiHidden/>
    <w:locked/>
    <w:rsid w:val="00E80C63"/>
    <w:rPr>
      <w:rFonts w:ascii="Courier New" w:hAnsi="Courier New" w:cs="Courier New"/>
      <w:sz w:val="20"/>
      <w:szCs w:val="20"/>
    </w:rPr>
  </w:style>
  <w:style w:type="character" w:styleId="HTMLVariable">
    <w:name w:val="HTML Variable"/>
    <w:basedOn w:val="DefaultParagraphFont"/>
    <w:uiPriority w:val="99"/>
    <w:semiHidden/>
    <w:locked/>
    <w:rsid w:val="00E80C63"/>
    <w:rPr>
      <w:rFonts w:cs="Times New Roman"/>
      <w:i/>
      <w:iCs/>
    </w:rPr>
  </w:style>
  <w:style w:type="character" w:styleId="LineNumber">
    <w:name w:val="line number"/>
    <w:basedOn w:val="DefaultParagraphFont"/>
    <w:uiPriority w:val="99"/>
    <w:semiHidden/>
    <w:locked/>
    <w:rsid w:val="00E80C63"/>
    <w:rPr>
      <w:rFonts w:cs="Times New Roman"/>
    </w:rPr>
  </w:style>
  <w:style w:type="paragraph" w:styleId="List">
    <w:name w:val="List"/>
    <w:basedOn w:val="Normal"/>
    <w:semiHidden/>
    <w:locked/>
    <w:rsid w:val="00E80C63"/>
    <w:pPr>
      <w:ind w:left="283" w:hanging="283"/>
    </w:pPr>
  </w:style>
  <w:style w:type="paragraph" w:styleId="List2">
    <w:name w:val="List 2"/>
    <w:basedOn w:val="Normal"/>
    <w:uiPriority w:val="99"/>
    <w:semiHidden/>
    <w:locked/>
    <w:rsid w:val="00E80C63"/>
    <w:pPr>
      <w:ind w:left="566" w:hanging="283"/>
    </w:pPr>
  </w:style>
  <w:style w:type="paragraph" w:styleId="List3">
    <w:name w:val="List 3"/>
    <w:basedOn w:val="Normal"/>
    <w:uiPriority w:val="99"/>
    <w:semiHidden/>
    <w:locked/>
    <w:rsid w:val="00E80C63"/>
    <w:pPr>
      <w:ind w:left="849" w:hanging="283"/>
    </w:pPr>
  </w:style>
  <w:style w:type="paragraph" w:styleId="List4">
    <w:name w:val="List 4"/>
    <w:basedOn w:val="Normal"/>
    <w:uiPriority w:val="99"/>
    <w:semiHidden/>
    <w:locked/>
    <w:rsid w:val="00E80C63"/>
    <w:pPr>
      <w:ind w:left="1132" w:hanging="283"/>
    </w:pPr>
  </w:style>
  <w:style w:type="paragraph" w:styleId="List5">
    <w:name w:val="List 5"/>
    <w:basedOn w:val="Normal"/>
    <w:uiPriority w:val="99"/>
    <w:semiHidden/>
    <w:locked/>
    <w:rsid w:val="00E80C63"/>
    <w:pPr>
      <w:ind w:left="1415" w:hanging="283"/>
    </w:pPr>
  </w:style>
  <w:style w:type="paragraph" w:styleId="ListBullet4">
    <w:name w:val="List Bullet 4"/>
    <w:basedOn w:val="Normal"/>
    <w:uiPriority w:val="99"/>
    <w:semiHidden/>
    <w:locked/>
    <w:rsid w:val="00E80C63"/>
    <w:pPr>
      <w:numPr>
        <w:numId w:val="1"/>
      </w:numPr>
      <w:tabs>
        <w:tab w:val="num" w:pos="1209"/>
      </w:tabs>
    </w:pPr>
  </w:style>
  <w:style w:type="paragraph" w:styleId="ListBullet5">
    <w:name w:val="List Bullet 5"/>
    <w:basedOn w:val="Normal"/>
    <w:uiPriority w:val="99"/>
    <w:semiHidden/>
    <w:locked/>
    <w:rsid w:val="00E80C63"/>
    <w:pPr>
      <w:numPr>
        <w:numId w:val="2"/>
      </w:numPr>
      <w:tabs>
        <w:tab w:val="num" w:pos="926"/>
        <w:tab w:val="num" w:pos="1492"/>
      </w:tabs>
    </w:pPr>
  </w:style>
  <w:style w:type="paragraph" w:styleId="ListContinue">
    <w:name w:val="List Continue"/>
    <w:basedOn w:val="Normal"/>
    <w:uiPriority w:val="99"/>
    <w:semiHidden/>
    <w:locked/>
    <w:rsid w:val="00E80C63"/>
    <w:pPr>
      <w:ind w:left="283"/>
    </w:pPr>
  </w:style>
  <w:style w:type="paragraph" w:styleId="ListContinue2">
    <w:name w:val="List Continue 2"/>
    <w:basedOn w:val="Normal"/>
    <w:uiPriority w:val="99"/>
    <w:semiHidden/>
    <w:locked/>
    <w:rsid w:val="00E80C63"/>
    <w:pPr>
      <w:ind w:left="566"/>
    </w:pPr>
  </w:style>
  <w:style w:type="paragraph" w:styleId="ListContinue3">
    <w:name w:val="List Continue 3"/>
    <w:basedOn w:val="Normal"/>
    <w:uiPriority w:val="99"/>
    <w:semiHidden/>
    <w:locked/>
    <w:rsid w:val="00E80C63"/>
    <w:pPr>
      <w:ind w:left="849"/>
    </w:pPr>
  </w:style>
  <w:style w:type="paragraph" w:styleId="ListContinue4">
    <w:name w:val="List Continue 4"/>
    <w:basedOn w:val="Normal"/>
    <w:uiPriority w:val="99"/>
    <w:semiHidden/>
    <w:locked/>
    <w:rsid w:val="00E80C63"/>
    <w:pPr>
      <w:ind w:left="1132"/>
    </w:pPr>
  </w:style>
  <w:style w:type="paragraph" w:styleId="ListContinue5">
    <w:name w:val="List Continue 5"/>
    <w:basedOn w:val="Normal"/>
    <w:uiPriority w:val="99"/>
    <w:semiHidden/>
    <w:locked/>
    <w:rsid w:val="00E80C63"/>
    <w:pPr>
      <w:ind w:left="1415"/>
    </w:pPr>
  </w:style>
  <w:style w:type="paragraph" w:styleId="ListNumber3">
    <w:name w:val="List Number 3"/>
    <w:basedOn w:val="ListNumber2"/>
    <w:uiPriority w:val="2"/>
    <w:locked/>
    <w:rsid w:val="00E80C63"/>
    <w:pPr>
      <w:numPr>
        <w:ilvl w:val="2"/>
      </w:numPr>
    </w:pPr>
  </w:style>
  <w:style w:type="paragraph" w:styleId="ListNumber4">
    <w:name w:val="List Number 4"/>
    <w:basedOn w:val="Normal"/>
    <w:uiPriority w:val="99"/>
    <w:semiHidden/>
    <w:locked/>
    <w:rsid w:val="00E80C63"/>
    <w:pPr>
      <w:numPr>
        <w:numId w:val="3"/>
      </w:numPr>
    </w:pPr>
  </w:style>
  <w:style w:type="paragraph" w:styleId="ListNumber5">
    <w:name w:val="List Number 5"/>
    <w:basedOn w:val="Normal"/>
    <w:uiPriority w:val="99"/>
    <w:locked/>
    <w:rsid w:val="00E80C63"/>
    <w:pPr>
      <w:numPr>
        <w:numId w:val="4"/>
      </w:numPr>
    </w:pPr>
  </w:style>
  <w:style w:type="paragraph" w:styleId="MessageHeader">
    <w:name w:val="Message Header"/>
    <w:basedOn w:val="Normal"/>
    <w:link w:val="MessageHeaderChar"/>
    <w:uiPriority w:val="99"/>
    <w:semiHidden/>
    <w:locked/>
    <w:rsid w:val="00E80C6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E80C63"/>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80C63"/>
    <w:rPr>
      <w:rFonts w:ascii="Times New Roman" w:hAnsi="Times New Roman"/>
      <w:sz w:val="24"/>
      <w:szCs w:val="24"/>
    </w:rPr>
  </w:style>
  <w:style w:type="paragraph" w:styleId="NormalIndent">
    <w:name w:val="Normal Indent"/>
    <w:basedOn w:val="Normal"/>
    <w:uiPriority w:val="99"/>
    <w:semiHidden/>
    <w:locked/>
    <w:rsid w:val="00E80C63"/>
    <w:pPr>
      <w:ind w:left="720"/>
    </w:pPr>
  </w:style>
  <w:style w:type="paragraph" w:styleId="NoteHeading">
    <w:name w:val="Note Heading"/>
    <w:basedOn w:val="Normal"/>
    <w:next w:val="Normal"/>
    <w:link w:val="NoteHeadingChar"/>
    <w:uiPriority w:val="99"/>
    <w:semiHidden/>
    <w:locked/>
    <w:rsid w:val="00E80C63"/>
  </w:style>
  <w:style w:type="character" w:customStyle="1" w:styleId="NoteHeadingChar">
    <w:name w:val="Note Heading Char"/>
    <w:basedOn w:val="DefaultParagraphFont"/>
    <w:link w:val="NoteHeading"/>
    <w:uiPriority w:val="99"/>
    <w:semiHidden/>
    <w:locked/>
    <w:rsid w:val="00E80C63"/>
    <w:rPr>
      <w:rFonts w:eastAsia="Calibri"/>
      <w:color w:val="000000"/>
    </w:rPr>
  </w:style>
  <w:style w:type="paragraph" w:styleId="PlainText">
    <w:name w:val="Plain Text"/>
    <w:basedOn w:val="Normal"/>
    <w:link w:val="PlainTextChar"/>
    <w:uiPriority w:val="99"/>
    <w:semiHidden/>
    <w:locked/>
    <w:rsid w:val="00E80C63"/>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E80C63"/>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80C63"/>
  </w:style>
  <w:style w:type="character" w:customStyle="1" w:styleId="SalutationChar">
    <w:name w:val="Salutation Char"/>
    <w:basedOn w:val="DefaultParagraphFont"/>
    <w:link w:val="Salutation"/>
    <w:uiPriority w:val="99"/>
    <w:semiHidden/>
    <w:locked/>
    <w:rsid w:val="00E80C63"/>
    <w:rPr>
      <w:rFonts w:eastAsia="Calibri"/>
      <w:color w:val="000000"/>
    </w:rPr>
  </w:style>
  <w:style w:type="paragraph" w:styleId="Signature">
    <w:name w:val="Signature"/>
    <w:basedOn w:val="Normal"/>
    <w:link w:val="SignatureChar"/>
    <w:uiPriority w:val="99"/>
    <w:semiHidden/>
    <w:locked/>
    <w:rsid w:val="00E80C63"/>
    <w:pPr>
      <w:ind w:left="4252"/>
    </w:pPr>
  </w:style>
  <w:style w:type="character" w:customStyle="1" w:styleId="SignatureChar">
    <w:name w:val="Signature Char"/>
    <w:basedOn w:val="DefaultParagraphFont"/>
    <w:link w:val="Signature"/>
    <w:uiPriority w:val="99"/>
    <w:semiHidden/>
    <w:locked/>
    <w:rsid w:val="00E80C63"/>
    <w:rPr>
      <w:rFonts w:eastAsia="Calibri"/>
      <w:color w:val="000000"/>
    </w:rPr>
  </w:style>
  <w:style w:type="character" w:styleId="Strong">
    <w:name w:val="Strong"/>
    <w:basedOn w:val="DefaultParagraphFont"/>
    <w:uiPriority w:val="99"/>
    <w:locked/>
    <w:rsid w:val="00E80C63"/>
    <w:rPr>
      <w:rFonts w:cs="Times New Roman"/>
      <w:b/>
      <w:bCs/>
    </w:rPr>
  </w:style>
  <w:style w:type="table" w:styleId="Table3Deffects1">
    <w:name w:val="Table 3D effects 1"/>
    <w:basedOn w:val="TableNormal"/>
    <w:uiPriority w:val="99"/>
    <w:locked/>
    <w:rsid w:val="00E80C63"/>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80C63"/>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80C63"/>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80C63"/>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80C63"/>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80C63"/>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80C63"/>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80C63"/>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80C63"/>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80C63"/>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80C63"/>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80C63"/>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80C63"/>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80C63"/>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80C63"/>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80C63"/>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80C63"/>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80C63"/>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80C63"/>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80C63"/>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80C63"/>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80C63"/>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80C63"/>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80C63"/>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80C63"/>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80C63"/>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80C63"/>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80C63"/>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80C63"/>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80C63"/>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80C63"/>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80C63"/>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80C63"/>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80C63"/>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80C63"/>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80C63"/>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80C63"/>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80C63"/>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80C63"/>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80C63"/>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80C63"/>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80C63"/>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80C63"/>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AB0A4B"/>
    <w:pPr>
      <w:spacing w:before="180" w:after="60"/>
    </w:pPr>
    <w:rPr>
      <w:rFonts w:eastAsia="Times New Roman"/>
      <w:bCs/>
      <w:color w:val="001D34" w:themeColor="accent2"/>
      <w:sz w:val="20"/>
      <w:szCs w:val="20"/>
      <w:lang w:eastAsia="en-US"/>
    </w:rPr>
  </w:style>
  <w:style w:type="paragraph" w:customStyle="1" w:styleId="BusinessUnitName">
    <w:name w:val="Business Unit Name"/>
    <w:uiPriority w:val="16"/>
    <w:rsid w:val="00E80C63"/>
    <w:rPr>
      <w:b/>
      <w:caps/>
      <w:noProof/>
      <w:color w:val="FFFFFF"/>
      <w:spacing w:val="16"/>
      <w:szCs w:val="24"/>
      <w:lang w:eastAsia="en-US"/>
    </w:rPr>
  </w:style>
  <w:style w:type="character" w:styleId="CommentReference">
    <w:name w:val="annotation reference"/>
    <w:basedOn w:val="DefaultParagraphFont"/>
    <w:uiPriority w:val="99"/>
    <w:semiHidden/>
    <w:locked/>
    <w:rsid w:val="00E80C63"/>
    <w:rPr>
      <w:rFonts w:cs="Times New Roman"/>
      <w:sz w:val="16"/>
      <w:szCs w:val="16"/>
    </w:rPr>
  </w:style>
  <w:style w:type="paragraph" w:styleId="CommentText">
    <w:name w:val="annotation text"/>
    <w:basedOn w:val="Normal"/>
    <w:link w:val="CommentTextChar"/>
    <w:uiPriority w:val="99"/>
    <w:locked/>
    <w:rsid w:val="00E80C63"/>
    <w:rPr>
      <w:sz w:val="20"/>
      <w:szCs w:val="20"/>
    </w:rPr>
  </w:style>
  <w:style w:type="character" w:customStyle="1" w:styleId="CommentTextChar">
    <w:name w:val="Comment Text Char"/>
    <w:basedOn w:val="DefaultParagraphFont"/>
    <w:link w:val="CommentText"/>
    <w:uiPriority w:val="99"/>
    <w:rsid w:val="00E80C63"/>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E80C63"/>
    <w:rPr>
      <w:b/>
      <w:bCs/>
    </w:rPr>
  </w:style>
  <w:style w:type="character" w:customStyle="1" w:styleId="CommentSubjectChar">
    <w:name w:val="Comment Subject Char"/>
    <w:basedOn w:val="CommentTextChar"/>
    <w:link w:val="CommentSubject"/>
    <w:uiPriority w:val="99"/>
    <w:semiHidden/>
    <w:rsid w:val="00E80C63"/>
    <w:rPr>
      <w:rFonts w:eastAsia="Calibri"/>
      <w:b/>
      <w:bCs/>
      <w:color w:val="000000"/>
      <w:sz w:val="20"/>
      <w:szCs w:val="20"/>
    </w:rPr>
  </w:style>
  <w:style w:type="paragraph" w:styleId="DocumentMap">
    <w:name w:val="Document Map"/>
    <w:basedOn w:val="Normal"/>
    <w:link w:val="DocumentMapChar"/>
    <w:uiPriority w:val="99"/>
    <w:semiHidden/>
    <w:locked/>
    <w:rsid w:val="00E80C63"/>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E80C63"/>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E80C63"/>
    <w:rPr>
      <w:rFonts w:cs="Times New Roman"/>
      <w:vertAlign w:val="superscript"/>
    </w:rPr>
  </w:style>
  <w:style w:type="paragraph" w:styleId="EndnoteText">
    <w:name w:val="endnote text"/>
    <w:basedOn w:val="Normal"/>
    <w:link w:val="EndnoteTextChar"/>
    <w:uiPriority w:val="99"/>
    <w:semiHidden/>
    <w:locked/>
    <w:rsid w:val="00E80C63"/>
    <w:rPr>
      <w:sz w:val="20"/>
      <w:szCs w:val="20"/>
    </w:rPr>
  </w:style>
  <w:style w:type="character" w:customStyle="1" w:styleId="EndnoteTextChar">
    <w:name w:val="Endnote Text Char"/>
    <w:basedOn w:val="DefaultParagraphFont"/>
    <w:link w:val="EndnoteText"/>
    <w:uiPriority w:val="99"/>
    <w:semiHidden/>
    <w:rsid w:val="00E80C63"/>
    <w:rPr>
      <w:rFonts w:eastAsia="Calibri"/>
      <w:color w:val="000000"/>
      <w:sz w:val="20"/>
      <w:szCs w:val="20"/>
    </w:rPr>
  </w:style>
  <w:style w:type="paragraph" w:styleId="Index1">
    <w:name w:val="index 1"/>
    <w:basedOn w:val="Normal"/>
    <w:next w:val="Normal"/>
    <w:autoRedefine/>
    <w:uiPriority w:val="99"/>
    <w:semiHidden/>
    <w:locked/>
    <w:rsid w:val="00E80C63"/>
    <w:pPr>
      <w:ind w:left="220" w:hanging="220"/>
    </w:pPr>
  </w:style>
  <w:style w:type="paragraph" w:styleId="Index2">
    <w:name w:val="index 2"/>
    <w:basedOn w:val="Normal"/>
    <w:next w:val="Normal"/>
    <w:autoRedefine/>
    <w:uiPriority w:val="99"/>
    <w:locked/>
    <w:rsid w:val="00E80C63"/>
    <w:pPr>
      <w:ind w:left="440" w:hanging="220"/>
    </w:pPr>
  </w:style>
  <w:style w:type="paragraph" w:styleId="Index3">
    <w:name w:val="index 3"/>
    <w:basedOn w:val="Normal"/>
    <w:next w:val="Normal"/>
    <w:autoRedefine/>
    <w:uiPriority w:val="99"/>
    <w:locked/>
    <w:rsid w:val="00E80C63"/>
    <w:pPr>
      <w:ind w:left="660" w:hanging="220"/>
    </w:pPr>
  </w:style>
  <w:style w:type="paragraph" w:styleId="Index4">
    <w:name w:val="index 4"/>
    <w:basedOn w:val="Normal"/>
    <w:next w:val="Normal"/>
    <w:autoRedefine/>
    <w:uiPriority w:val="99"/>
    <w:locked/>
    <w:rsid w:val="00E80C63"/>
    <w:pPr>
      <w:ind w:left="880" w:hanging="220"/>
    </w:pPr>
  </w:style>
  <w:style w:type="paragraph" w:styleId="Index5">
    <w:name w:val="index 5"/>
    <w:basedOn w:val="Normal"/>
    <w:next w:val="Normal"/>
    <w:autoRedefine/>
    <w:uiPriority w:val="99"/>
    <w:locked/>
    <w:rsid w:val="00E80C63"/>
    <w:pPr>
      <w:ind w:left="1100" w:hanging="220"/>
    </w:pPr>
  </w:style>
  <w:style w:type="paragraph" w:styleId="Index6">
    <w:name w:val="index 6"/>
    <w:basedOn w:val="Normal"/>
    <w:next w:val="Normal"/>
    <w:autoRedefine/>
    <w:uiPriority w:val="99"/>
    <w:locked/>
    <w:rsid w:val="00E80C63"/>
    <w:pPr>
      <w:ind w:left="1320" w:hanging="220"/>
    </w:pPr>
  </w:style>
  <w:style w:type="paragraph" w:styleId="Index7">
    <w:name w:val="index 7"/>
    <w:basedOn w:val="Normal"/>
    <w:next w:val="Normal"/>
    <w:autoRedefine/>
    <w:uiPriority w:val="99"/>
    <w:semiHidden/>
    <w:locked/>
    <w:rsid w:val="00E80C63"/>
    <w:pPr>
      <w:ind w:left="1540" w:hanging="220"/>
    </w:pPr>
  </w:style>
  <w:style w:type="paragraph" w:styleId="Index8">
    <w:name w:val="index 8"/>
    <w:basedOn w:val="Normal"/>
    <w:next w:val="Normal"/>
    <w:autoRedefine/>
    <w:uiPriority w:val="99"/>
    <w:semiHidden/>
    <w:locked/>
    <w:rsid w:val="00E80C63"/>
    <w:pPr>
      <w:ind w:left="1760" w:hanging="220"/>
    </w:pPr>
  </w:style>
  <w:style w:type="paragraph" w:styleId="Index9">
    <w:name w:val="index 9"/>
    <w:basedOn w:val="Normal"/>
    <w:next w:val="Normal"/>
    <w:autoRedefine/>
    <w:uiPriority w:val="99"/>
    <w:semiHidden/>
    <w:locked/>
    <w:rsid w:val="00E80C63"/>
    <w:pPr>
      <w:ind w:left="1980" w:hanging="220"/>
    </w:pPr>
  </w:style>
  <w:style w:type="paragraph" w:styleId="IndexHeading">
    <w:name w:val="index heading"/>
    <w:basedOn w:val="Normal"/>
    <w:next w:val="Index1"/>
    <w:uiPriority w:val="99"/>
    <w:semiHidden/>
    <w:locked/>
    <w:rsid w:val="00E80C63"/>
    <w:rPr>
      <w:rFonts w:ascii="Arial" w:hAnsi="Arial" w:cs="Arial"/>
      <w:b/>
      <w:bCs/>
    </w:rPr>
  </w:style>
  <w:style w:type="paragraph" w:styleId="TableofAuthorities">
    <w:name w:val="table of authorities"/>
    <w:basedOn w:val="Normal"/>
    <w:next w:val="Normal"/>
    <w:uiPriority w:val="99"/>
    <w:semiHidden/>
    <w:locked/>
    <w:rsid w:val="00E80C63"/>
    <w:pPr>
      <w:ind w:left="220" w:hanging="220"/>
    </w:pPr>
  </w:style>
  <w:style w:type="paragraph" w:styleId="TableofFigures">
    <w:name w:val="table of figures"/>
    <w:basedOn w:val="BodyText"/>
    <w:next w:val="BodyText"/>
    <w:uiPriority w:val="99"/>
    <w:locked/>
    <w:rsid w:val="006C2B2E"/>
    <w:pPr>
      <w:tabs>
        <w:tab w:val="right" w:leader="dot" w:pos="9554"/>
      </w:tabs>
      <w:spacing w:before="0"/>
      <w:ind w:right="567"/>
    </w:pPr>
    <w:rPr>
      <w:sz w:val="20"/>
    </w:rPr>
  </w:style>
  <w:style w:type="paragraph" w:styleId="TOAHeading">
    <w:name w:val="toa heading"/>
    <w:basedOn w:val="Normal"/>
    <w:next w:val="Normal"/>
    <w:uiPriority w:val="99"/>
    <w:semiHidden/>
    <w:locked/>
    <w:rsid w:val="00E80C63"/>
    <w:pPr>
      <w:spacing w:before="120"/>
    </w:pPr>
    <w:rPr>
      <w:rFonts w:ascii="Arial" w:hAnsi="Arial" w:cs="Arial"/>
      <w:b/>
      <w:bCs/>
      <w:sz w:val="24"/>
      <w:szCs w:val="24"/>
    </w:rPr>
  </w:style>
  <w:style w:type="paragraph" w:styleId="TOC5">
    <w:name w:val="toc 5"/>
    <w:basedOn w:val="Normal"/>
    <w:next w:val="Normal"/>
    <w:autoRedefine/>
    <w:uiPriority w:val="99"/>
    <w:semiHidden/>
    <w:rsid w:val="00E80C63"/>
    <w:pPr>
      <w:ind w:left="880"/>
    </w:pPr>
  </w:style>
  <w:style w:type="paragraph" w:styleId="TOC6">
    <w:name w:val="toc 6"/>
    <w:basedOn w:val="Normal"/>
    <w:next w:val="Normal"/>
    <w:autoRedefine/>
    <w:uiPriority w:val="99"/>
    <w:semiHidden/>
    <w:rsid w:val="00E80C63"/>
    <w:pPr>
      <w:ind w:left="1100"/>
    </w:pPr>
  </w:style>
  <w:style w:type="paragraph" w:styleId="TOC7">
    <w:name w:val="toc 7"/>
    <w:basedOn w:val="Normal"/>
    <w:next w:val="Normal"/>
    <w:autoRedefine/>
    <w:uiPriority w:val="99"/>
    <w:semiHidden/>
    <w:rsid w:val="00E80C63"/>
    <w:pPr>
      <w:ind w:left="1320"/>
    </w:pPr>
  </w:style>
  <w:style w:type="paragraph" w:styleId="TOC8">
    <w:name w:val="toc 8"/>
    <w:basedOn w:val="Normal"/>
    <w:next w:val="Normal"/>
    <w:autoRedefine/>
    <w:uiPriority w:val="99"/>
    <w:semiHidden/>
    <w:rsid w:val="00E80C63"/>
    <w:pPr>
      <w:ind w:left="1540"/>
    </w:pPr>
  </w:style>
  <w:style w:type="numbering" w:customStyle="1" w:styleId="TableBullets">
    <w:name w:val="TableBullets"/>
    <w:uiPriority w:val="99"/>
    <w:rsid w:val="00E80C63"/>
    <w:pPr>
      <w:numPr>
        <w:numId w:val="7"/>
      </w:numPr>
    </w:pPr>
  </w:style>
  <w:style w:type="numbering" w:customStyle="1" w:styleId="Sources">
    <w:name w:val="Sources"/>
    <w:rsid w:val="00E80C63"/>
    <w:pPr>
      <w:numPr>
        <w:numId w:val="6"/>
      </w:numPr>
    </w:pPr>
  </w:style>
  <w:style w:type="numbering" w:styleId="1ai">
    <w:name w:val="Outline List 1"/>
    <w:basedOn w:val="NoList"/>
    <w:uiPriority w:val="99"/>
    <w:semiHidden/>
    <w:unhideWhenUsed/>
    <w:locked/>
    <w:rsid w:val="00E80C63"/>
    <w:pPr>
      <w:numPr>
        <w:numId w:val="10"/>
      </w:numPr>
    </w:pPr>
  </w:style>
  <w:style w:type="numbering" w:styleId="111111">
    <w:name w:val="Outline List 2"/>
    <w:basedOn w:val="NoList"/>
    <w:uiPriority w:val="99"/>
    <w:semiHidden/>
    <w:unhideWhenUsed/>
    <w:locked/>
    <w:rsid w:val="00E80C63"/>
    <w:pPr>
      <w:numPr>
        <w:numId w:val="9"/>
      </w:numPr>
    </w:pPr>
  </w:style>
  <w:style w:type="numbering" w:customStyle="1" w:styleId="Bullets">
    <w:name w:val="Bullets"/>
    <w:rsid w:val="00E80C63"/>
    <w:pPr>
      <w:numPr>
        <w:numId w:val="5"/>
      </w:numPr>
    </w:pPr>
  </w:style>
  <w:style w:type="numbering" w:customStyle="1" w:styleId="Numbers">
    <w:name w:val="Numbers"/>
    <w:rsid w:val="00E80C63"/>
    <w:pPr>
      <w:numPr>
        <w:numId w:val="8"/>
      </w:numPr>
    </w:pPr>
  </w:style>
  <w:style w:type="numbering" w:styleId="ArticleSection">
    <w:name w:val="Outline List 3"/>
    <w:basedOn w:val="NoList"/>
    <w:uiPriority w:val="99"/>
    <w:semiHidden/>
    <w:unhideWhenUsed/>
    <w:locked/>
    <w:rsid w:val="00E80C63"/>
    <w:pPr>
      <w:numPr>
        <w:numId w:val="11"/>
      </w:numPr>
    </w:pPr>
  </w:style>
  <w:style w:type="paragraph" w:customStyle="1" w:styleId="AppendixHeading1base">
    <w:name w:val="Appendix Heading 1 base"/>
    <w:uiPriority w:val="20"/>
    <w:semiHidden/>
    <w:qFormat/>
    <w:rsid w:val="00E80C63"/>
    <w:pPr>
      <w:keepNext/>
      <w:pageBreakBefore/>
      <w:numPr>
        <w:numId w:val="13"/>
      </w:numPr>
      <w:tabs>
        <w:tab w:val="left" w:pos="2268"/>
      </w:tabs>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4"/>
    <w:qFormat/>
    <w:rsid w:val="00E80C63"/>
    <w:pPr>
      <w:numPr>
        <w:numId w:val="13"/>
      </w:numPr>
      <w:ind w:left="0"/>
    </w:pPr>
  </w:style>
  <w:style w:type="paragraph" w:customStyle="1" w:styleId="AppendixHeading3">
    <w:name w:val="Appendix Heading 3"/>
    <w:basedOn w:val="Heading3"/>
    <w:next w:val="BodyText"/>
    <w:uiPriority w:val="14"/>
    <w:qFormat/>
    <w:rsid w:val="00E80C63"/>
    <w:pPr>
      <w:numPr>
        <w:numId w:val="13"/>
      </w:numPr>
    </w:pPr>
  </w:style>
  <w:style w:type="paragraph" w:customStyle="1" w:styleId="AppendixHeading4">
    <w:name w:val="Appendix Heading 4"/>
    <w:basedOn w:val="Heading4"/>
    <w:next w:val="BodyText"/>
    <w:uiPriority w:val="14"/>
    <w:qFormat/>
    <w:rsid w:val="006D78F3"/>
    <w:pPr>
      <w:outlineLvl w:val="2"/>
    </w:pPr>
  </w:style>
  <w:style w:type="paragraph" w:customStyle="1" w:styleId="Equation">
    <w:name w:val="Equation"/>
    <w:basedOn w:val="BodyText"/>
    <w:next w:val="BodyText"/>
    <w:uiPriority w:val="7"/>
    <w:qFormat/>
    <w:rsid w:val="00E80C63"/>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7"/>
    <w:qFormat/>
    <w:rsid w:val="00E80C63"/>
    <w:pPr>
      <w:ind w:left="567" w:hanging="567"/>
    </w:pPr>
  </w:style>
  <w:style w:type="paragraph" w:styleId="ListNumber2">
    <w:name w:val="List Number 2"/>
    <w:basedOn w:val="ListNumber"/>
    <w:uiPriority w:val="2"/>
    <w:qFormat/>
    <w:locked/>
    <w:rsid w:val="00E80C63"/>
    <w:pPr>
      <w:numPr>
        <w:ilvl w:val="1"/>
      </w:numPr>
      <w:spacing w:before="60" w:after="60"/>
    </w:pPr>
  </w:style>
  <w:style w:type="character" w:customStyle="1" w:styleId="Italics">
    <w:name w:val="Italics"/>
    <w:basedOn w:val="DefaultParagraphFont"/>
    <w:uiPriority w:val="73"/>
    <w:qFormat/>
    <w:rsid w:val="00E80C63"/>
    <w:rPr>
      <w:i/>
    </w:rPr>
  </w:style>
  <w:style w:type="paragraph" w:customStyle="1" w:styleId="TableTextRight">
    <w:name w:val="TableTextRight"/>
    <w:basedOn w:val="TableText"/>
    <w:uiPriority w:val="5"/>
    <w:qFormat/>
    <w:rsid w:val="00D81A7C"/>
    <w:pPr>
      <w:ind w:right="113"/>
      <w:jc w:val="right"/>
    </w:pPr>
  </w:style>
  <w:style w:type="paragraph" w:customStyle="1" w:styleId="CaptionNote">
    <w:name w:val="CaptionNote"/>
    <w:basedOn w:val="Caption"/>
    <w:next w:val="BodyText"/>
    <w:uiPriority w:val="3"/>
    <w:qFormat/>
    <w:rsid w:val="00D2189B"/>
    <w:pPr>
      <w:pBdr>
        <w:top w:val="none" w:sz="0" w:space="0" w:color="auto"/>
      </w:pBdr>
      <w:spacing w:before="0"/>
    </w:pPr>
    <w:rPr>
      <w:b w:val="0"/>
      <w:bCs w:val="0"/>
      <w:sz w:val="18"/>
      <w:szCs w:val="20"/>
    </w:rPr>
  </w:style>
  <w:style w:type="character" w:customStyle="1" w:styleId="Bold">
    <w:name w:val="Bold"/>
    <w:basedOn w:val="DefaultParagraphFont"/>
    <w:uiPriority w:val="73"/>
    <w:qFormat/>
    <w:rsid w:val="00E80C63"/>
    <w:rPr>
      <w:b/>
    </w:rPr>
  </w:style>
  <w:style w:type="character" w:styleId="IntenseEmphasis">
    <w:name w:val="Intense Emphasis"/>
    <w:basedOn w:val="DefaultParagraphFont"/>
    <w:uiPriority w:val="21"/>
    <w:qFormat/>
    <w:rsid w:val="00E80C63"/>
    <w:rPr>
      <w:b/>
      <w:bCs/>
      <w:i/>
      <w:iCs/>
      <w:color w:val="001D34" w:themeColor="accent2"/>
    </w:rPr>
  </w:style>
  <w:style w:type="character" w:styleId="SubtleEmphasis">
    <w:name w:val="Subtle Emphasis"/>
    <w:basedOn w:val="DefaultParagraphFont"/>
    <w:uiPriority w:val="99"/>
    <w:qFormat/>
    <w:rsid w:val="00E80C63"/>
    <w:rPr>
      <w:i/>
      <w:iCs/>
      <w:color w:val="595959" w:themeColor="text1" w:themeTint="A6"/>
    </w:rPr>
  </w:style>
  <w:style w:type="paragraph" w:styleId="IntenseQuote">
    <w:name w:val="Intense Quote"/>
    <w:basedOn w:val="Normal"/>
    <w:next w:val="Normal"/>
    <w:link w:val="IntenseQuoteChar"/>
    <w:uiPriority w:val="30"/>
    <w:qFormat/>
    <w:rsid w:val="00E80C63"/>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rsid w:val="00972A84"/>
    <w:rPr>
      <w:rFonts w:eastAsia="Calibri"/>
      <w:b/>
      <w:bCs/>
      <w:i/>
      <w:iCs/>
      <w:color w:val="001D34" w:themeColor="accent2"/>
    </w:rPr>
  </w:style>
  <w:style w:type="paragraph" w:customStyle="1" w:styleId="Boxedheading">
    <w:name w:val="Boxed heading"/>
    <w:next w:val="Boxedtext"/>
    <w:uiPriority w:val="8"/>
    <w:qFormat/>
    <w:rsid w:val="002D3D33"/>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9D9D9" w:themeFill="background2" w:themeFillShade="D9"/>
      <w:spacing w:before="360" w:after="240"/>
      <w:ind w:left="227" w:right="227"/>
    </w:pPr>
    <w:rPr>
      <w:rFonts w:eastAsia="Calibri"/>
      <w:b/>
      <w:color w:val="000000"/>
      <w:sz w:val="28"/>
      <w:szCs w:val="28"/>
    </w:rPr>
  </w:style>
  <w:style w:type="paragraph" w:customStyle="1" w:styleId="Boxedtext">
    <w:name w:val="Boxed text"/>
    <w:uiPriority w:val="8"/>
    <w:qFormat/>
    <w:rsid w:val="002D3D33"/>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2" w:themeFillShade="F2"/>
      <w:spacing w:before="100" w:after="120"/>
      <w:ind w:left="227" w:right="227"/>
    </w:pPr>
    <w:rPr>
      <w:rFonts w:eastAsia="Calibri"/>
      <w:color w:val="000000"/>
    </w:rPr>
  </w:style>
  <w:style w:type="paragraph" w:customStyle="1" w:styleId="Boxedlistbullet">
    <w:name w:val="Boxed list bullet"/>
    <w:basedOn w:val="Boxedtext"/>
    <w:uiPriority w:val="8"/>
    <w:qFormat/>
    <w:rsid w:val="002D3D33"/>
    <w:pPr>
      <w:numPr>
        <w:numId w:val="18"/>
      </w:numPr>
      <w:spacing w:before="0" w:after="0"/>
    </w:pPr>
  </w:style>
  <w:style w:type="paragraph" w:customStyle="1" w:styleId="Boxedheadingblue">
    <w:name w:val="Boxed heading blue"/>
    <w:basedOn w:val="Boxedheading"/>
    <w:next w:val="Boxedtextblue"/>
    <w:uiPriority w:val="9"/>
    <w:qFormat/>
    <w:rsid w:val="002D3D33"/>
    <w:pPr>
      <w:shd w:val="clear" w:color="auto" w:fill="D0EAFF" w:themeFill="accent2" w:themeFillTint="1A"/>
    </w:pPr>
  </w:style>
  <w:style w:type="paragraph" w:customStyle="1" w:styleId="Boxedtextblue">
    <w:name w:val="Boxed text blue"/>
    <w:basedOn w:val="Boxedtext"/>
    <w:uiPriority w:val="9"/>
    <w:qFormat/>
    <w:rsid w:val="002D3D33"/>
    <w:pPr>
      <w:shd w:val="clear" w:color="auto" w:fill="D0EAFF" w:themeFill="accent2" w:themeFillTint="1A"/>
    </w:pPr>
  </w:style>
  <w:style w:type="paragraph" w:customStyle="1" w:styleId="Boxedlistbulletblue">
    <w:name w:val="Boxed list bullet blue"/>
    <w:basedOn w:val="Boxedlistbullet"/>
    <w:uiPriority w:val="9"/>
    <w:qFormat/>
    <w:rsid w:val="002D3D33"/>
    <w:pPr>
      <w:shd w:val="clear" w:color="auto" w:fill="D0EAFF" w:themeFill="accent2" w:themeFillTint="1A"/>
      <w:spacing w:line="264" w:lineRule="auto"/>
    </w:pPr>
  </w:style>
  <w:style w:type="paragraph" w:customStyle="1" w:styleId="Boxedheadingpurple">
    <w:name w:val="Boxed heading purple"/>
    <w:basedOn w:val="Boxedheading"/>
    <w:next w:val="Boxedtextpurple"/>
    <w:uiPriority w:val="10"/>
    <w:qFormat/>
    <w:rsid w:val="00E80C63"/>
    <w:pPr>
      <w:shd w:val="clear" w:color="auto" w:fill="CACBF5" w:themeFill="accent4" w:themeFillTint="33"/>
    </w:pPr>
  </w:style>
  <w:style w:type="paragraph" w:customStyle="1" w:styleId="Boxedtextpurple">
    <w:name w:val="Boxed text purple"/>
    <w:basedOn w:val="Boxedtext"/>
    <w:uiPriority w:val="10"/>
    <w:qFormat/>
    <w:rsid w:val="00E80C63"/>
    <w:pPr>
      <w:shd w:val="clear" w:color="auto" w:fill="CACBF5" w:themeFill="accent4" w:themeFillTint="33"/>
    </w:pPr>
  </w:style>
  <w:style w:type="paragraph" w:customStyle="1" w:styleId="Boxedlistbulletpurple">
    <w:name w:val="Boxed list bullet purple"/>
    <w:basedOn w:val="Boxedlistbullet"/>
    <w:uiPriority w:val="10"/>
    <w:qFormat/>
    <w:rsid w:val="00E80C63"/>
    <w:pPr>
      <w:shd w:val="clear" w:color="auto" w:fill="CACBF5" w:themeFill="accent4" w:themeFillTint="33"/>
    </w:pPr>
  </w:style>
  <w:style w:type="paragraph" w:customStyle="1" w:styleId="VersoPageText">
    <w:name w:val="Verso Page Text"/>
    <w:basedOn w:val="BodyText"/>
    <w:uiPriority w:val="12"/>
    <w:rsid w:val="00E80C63"/>
    <w:pPr>
      <w:spacing w:before="0" w:line="240" w:lineRule="auto"/>
    </w:pPr>
    <w:rPr>
      <w:rFonts w:asciiTheme="minorHAnsi" w:eastAsia="Times" w:hAnsiTheme="minorHAnsi" w:cs="Arial"/>
      <w:color w:val="auto"/>
      <w:sz w:val="18"/>
      <w:szCs w:val="20"/>
    </w:rPr>
  </w:style>
  <w:style w:type="paragraph" w:customStyle="1" w:styleId="Boxedtextorange">
    <w:name w:val="Boxed text orange"/>
    <w:basedOn w:val="Boxedtextgreen"/>
    <w:uiPriority w:val="12"/>
    <w:qFormat/>
    <w:rsid w:val="002D3D33"/>
    <w:pPr>
      <w:shd w:val="clear" w:color="auto" w:fill="FAE4D3"/>
      <w:spacing w:line="264" w:lineRule="auto"/>
    </w:pPr>
  </w:style>
  <w:style w:type="paragraph" w:styleId="NoSpacing">
    <w:name w:val="No Spacing"/>
    <w:uiPriority w:val="73"/>
    <w:qFormat/>
    <w:rsid w:val="0032156F"/>
    <w:rPr>
      <w:rFonts w:asciiTheme="minorHAnsi" w:hAnsiTheme="minorHAnsi" w:cstheme="minorBidi"/>
      <w:szCs w:val="24"/>
      <w:lang w:eastAsia="en-US"/>
    </w:rPr>
  </w:style>
  <w:style w:type="paragraph" w:styleId="Bibliography">
    <w:name w:val="Bibliography"/>
    <w:basedOn w:val="Normal"/>
    <w:next w:val="Normal"/>
    <w:rsid w:val="0032156F"/>
    <w:pPr>
      <w:spacing w:after="240"/>
      <w:ind w:left="720" w:hanging="720"/>
    </w:pPr>
  </w:style>
  <w:style w:type="paragraph" w:styleId="Revision">
    <w:name w:val="Revision"/>
    <w:hidden/>
    <w:semiHidden/>
    <w:rsid w:val="00B831B9"/>
    <w:rPr>
      <w:rFonts w:eastAsia="Calibri"/>
      <w:color w:val="000000"/>
    </w:rPr>
  </w:style>
  <w:style w:type="table" w:styleId="TableGridLight">
    <w:name w:val="Grid Table Light"/>
    <w:basedOn w:val="TableNormal"/>
    <w:uiPriority w:val="40"/>
    <w:rsid w:val="00E80C6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B831B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BulletList">
    <w:name w:val="Bullet List"/>
    <w:uiPriority w:val="99"/>
    <w:rsid w:val="00726B26"/>
    <w:pPr>
      <w:numPr>
        <w:numId w:val="17"/>
      </w:numPr>
    </w:pPr>
  </w:style>
  <w:style w:type="table" w:styleId="ListTable3-Accent2">
    <w:name w:val="List Table 3 Accent 2"/>
    <w:basedOn w:val="TableNormal"/>
    <w:uiPriority w:val="48"/>
    <w:rsid w:val="00E80C63"/>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paragraph" w:customStyle="1" w:styleId="Figure">
    <w:name w:val="Figure"/>
    <w:basedOn w:val="BodyText"/>
    <w:next w:val="BodyText"/>
    <w:uiPriority w:val="4"/>
    <w:qFormat/>
    <w:rsid w:val="00F94C2C"/>
    <w:pPr>
      <w:spacing w:before="60" w:after="360" w:line="240" w:lineRule="auto"/>
    </w:pPr>
  </w:style>
  <w:style w:type="character" w:styleId="PlaceholderText">
    <w:name w:val="Placeholder Text"/>
    <w:basedOn w:val="DefaultParagraphFont"/>
    <w:uiPriority w:val="99"/>
    <w:semiHidden/>
    <w:rsid w:val="00F91B78"/>
    <w:rPr>
      <w:color w:val="808080"/>
    </w:rPr>
  </w:style>
  <w:style w:type="paragraph" w:customStyle="1" w:styleId="BodyText10">
    <w:name w:val="Body Text 10"/>
    <w:basedOn w:val="BodyText"/>
    <w:uiPriority w:val="24"/>
    <w:rsid w:val="00054A71"/>
    <w:rPr>
      <w:color w:val="auto"/>
      <w:sz w:val="20"/>
      <w:szCs w:val="20"/>
    </w:rPr>
  </w:style>
  <w:style w:type="paragraph" w:customStyle="1" w:styleId="ListBullet10">
    <w:name w:val="List Bullet 10"/>
    <w:basedOn w:val="ListBullet"/>
    <w:next w:val="BodyText"/>
    <w:uiPriority w:val="24"/>
    <w:qFormat/>
    <w:rsid w:val="00054A71"/>
    <w:pPr>
      <w:numPr>
        <w:numId w:val="16"/>
      </w:numPr>
    </w:pPr>
    <w:rPr>
      <w:color w:val="auto"/>
      <w:sz w:val="20"/>
      <w:szCs w:val="20"/>
    </w:rPr>
  </w:style>
  <w:style w:type="table" w:styleId="ListTable2-Accent3">
    <w:name w:val="List Table 2 Accent 3"/>
    <w:basedOn w:val="TableNormal"/>
    <w:uiPriority w:val="47"/>
    <w:rsid w:val="00AB0A4B"/>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customStyle="1" w:styleId="TableFlow-MER">
    <w:name w:val="Table_Flow-MER"/>
    <w:basedOn w:val="TableNormal"/>
    <w:qFormat/>
    <w:rsid w:val="00870C4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AppendixHeading3notnumbered">
    <w:name w:val="Appendix Heading 3 not numbered"/>
    <w:basedOn w:val="AppendixHeading3"/>
    <w:next w:val="BodyText"/>
    <w:uiPriority w:val="14"/>
    <w:qFormat/>
    <w:rsid w:val="00231476"/>
    <w:pPr>
      <w:numPr>
        <w:ilvl w:val="0"/>
        <w:numId w:val="0"/>
      </w:numPr>
    </w:pPr>
  </w:style>
  <w:style w:type="paragraph" w:customStyle="1" w:styleId="BodyTextExtraSpaceBefore">
    <w:name w:val="Body Text Extra Space Before"/>
    <w:basedOn w:val="BodyText"/>
    <w:next w:val="BodyText"/>
    <w:link w:val="BodyTextExtraSpaceBeforeChar"/>
    <w:rsid w:val="00F94C2C"/>
    <w:pPr>
      <w:spacing w:before="360"/>
    </w:pPr>
  </w:style>
  <w:style w:type="paragraph" w:customStyle="1" w:styleId="BodyTextExtraSpaceAfter">
    <w:name w:val="Body Text Extra Space After"/>
    <w:basedOn w:val="BodyText"/>
    <w:next w:val="BodyText"/>
    <w:rsid w:val="00F94C2C"/>
    <w:pPr>
      <w:spacing w:after="360"/>
    </w:pPr>
  </w:style>
  <w:style w:type="paragraph" w:customStyle="1" w:styleId="BlockQuote">
    <w:name w:val="Block Quote"/>
    <w:basedOn w:val="BlockText"/>
    <w:next w:val="BodyText"/>
    <w:uiPriority w:val="73"/>
    <w:qFormat/>
    <w:rsid w:val="00FB4C70"/>
    <w:pPr>
      <w:spacing w:before="120"/>
      <w:ind w:left="567" w:right="567"/>
    </w:pPr>
    <w:rPr>
      <w:i/>
    </w:rPr>
  </w:style>
  <w:style w:type="character" w:customStyle="1" w:styleId="HyperlinkTeal">
    <w:name w:val="Hyperlink Teal"/>
    <w:basedOn w:val="DefaultParagraphFont"/>
    <w:uiPriority w:val="99"/>
    <w:qFormat/>
    <w:rsid w:val="006E5EC7"/>
    <w:rPr>
      <w:color w:val="1CE9E4" w:themeColor="accent5"/>
    </w:rPr>
  </w:style>
  <w:style w:type="paragraph" w:styleId="Quote">
    <w:name w:val="Quote"/>
    <w:basedOn w:val="Normal"/>
    <w:next w:val="Normal"/>
    <w:link w:val="QuoteChar"/>
    <w:uiPriority w:val="29"/>
    <w:qFormat/>
    <w:rsid w:val="0087473B"/>
    <w:pPr>
      <w:spacing w:before="160" w:after="160"/>
      <w:ind w:left="862" w:right="862"/>
      <w:jc w:val="both"/>
    </w:pPr>
    <w:rPr>
      <w:i/>
      <w:iCs/>
      <w:color w:val="404040" w:themeColor="text1" w:themeTint="BF"/>
    </w:rPr>
  </w:style>
  <w:style w:type="character" w:customStyle="1" w:styleId="QuoteChar">
    <w:name w:val="Quote Char"/>
    <w:basedOn w:val="DefaultParagraphFont"/>
    <w:link w:val="Quote"/>
    <w:uiPriority w:val="29"/>
    <w:rsid w:val="0087473B"/>
    <w:rPr>
      <w:rFonts w:eastAsia="Calibri"/>
      <w:i/>
      <w:iCs/>
      <w:color w:val="404040" w:themeColor="text1" w:themeTint="BF"/>
    </w:rPr>
  </w:style>
  <w:style w:type="paragraph" w:styleId="Title">
    <w:name w:val="Title"/>
    <w:basedOn w:val="Normal"/>
    <w:next w:val="BodyText"/>
    <w:link w:val="TitleChar"/>
    <w:semiHidden/>
    <w:qFormat/>
    <w:rsid w:val="00CA6DE3"/>
    <w:pPr>
      <w:keepNext/>
      <w:keepLines/>
      <w:spacing w:before="480" w:after="240"/>
      <w:jc w:val="center"/>
    </w:pPr>
    <w:rPr>
      <w:rFonts w:ascii="Arial" w:eastAsiaTheme="majorEastAsia" w:hAnsi="Arial" w:cstheme="majorBidi"/>
      <w:b/>
      <w:bCs/>
      <w:color w:val="000000" w:themeColor="text1"/>
      <w:sz w:val="48"/>
      <w:szCs w:val="36"/>
    </w:rPr>
  </w:style>
  <w:style w:type="character" w:customStyle="1" w:styleId="TitleChar">
    <w:name w:val="Title Char"/>
    <w:basedOn w:val="DefaultParagraphFont"/>
    <w:link w:val="Title"/>
    <w:semiHidden/>
    <w:rsid w:val="00354A3E"/>
    <w:rPr>
      <w:rFonts w:ascii="Arial" w:eastAsiaTheme="majorEastAsia" w:hAnsi="Arial" w:cstheme="majorBidi"/>
      <w:b/>
      <w:bCs/>
      <w:color w:val="000000" w:themeColor="text1"/>
      <w:sz w:val="48"/>
      <w:szCs w:val="36"/>
    </w:rPr>
  </w:style>
  <w:style w:type="paragraph" w:styleId="Subtitle">
    <w:name w:val="Subtitle"/>
    <w:basedOn w:val="Title"/>
    <w:next w:val="BodyText"/>
    <w:link w:val="SubtitleChar"/>
    <w:semiHidden/>
    <w:qFormat/>
    <w:rsid w:val="00CA6DE3"/>
    <w:pPr>
      <w:spacing w:before="240"/>
    </w:pPr>
    <w:rPr>
      <w:sz w:val="30"/>
      <w:szCs w:val="30"/>
    </w:rPr>
  </w:style>
  <w:style w:type="character" w:customStyle="1" w:styleId="SubtitleChar">
    <w:name w:val="Subtitle Char"/>
    <w:basedOn w:val="DefaultParagraphFont"/>
    <w:link w:val="Subtitle"/>
    <w:semiHidden/>
    <w:rsid w:val="00354A3E"/>
    <w:rPr>
      <w:rFonts w:ascii="Arial" w:eastAsiaTheme="majorEastAsia" w:hAnsi="Arial" w:cstheme="majorBidi"/>
      <w:b/>
      <w:bCs/>
      <w:color w:val="000000" w:themeColor="text1"/>
      <w:sz w:val="30"/>
      <w:szCs w:val="30"/>
    </w:rPr>
  </w:style>
  <w:style w:type="character" w:customStyle="1" w:styleId="CaptionChar">
    <w:name w:val="Caption Char"/>
    <w:basedOn w:val="DefaultParagraphFont"/>
    <w:link w:val="Caption"/>
    <w:uiPriority w:val="3"/>
    <w:rsid w:val="00423063"/>
    <w:rPr>
      <w:rFonts w:eastAsia="Calibri"/>
      <w:b/>
      <w:bCs/>
      <w:color w:val="757579" w:themeColor="accent3"/>
      <w:sz w:val="20"/>
      <w:szCs w:val="18"/>
    </w:rPr>
  </w:style>
  <w:style w:type="table" w:customStyle="1" w:styleId="TableGrid10">
    <w:name w:val="Table Grid1"/>
    <w:basedOn w:val="TableNormal"/>
    <w:next w:val="TableGrid"/>
    <w:uiPriority w:val="39"/>
    <w:rsid w:val="00CA6DE3"/>
    <w:pPr>
      <w:spacing w:before="70" w:after="70" w:line="240" w:lineRule="atLeast"/>
    </w:pPr>
    <w:rPr>
      <w:rFonts w:ascii="Arial" w:eastAsia="Times New Roman" w:hAnsi="Arial"/>
      <w:sz w:val="20"/>
      <w:szCs w:val="20"/>
    </w:r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shd w:val="clear" w:color="auto" w:fill="004C97"/>
      </w:tcPr>
    </w:tblStylePr>
    <w:tblStylePr w:type="firstCol">
      <w:tblPr/>
      <w:tcPr>
        <w:shd w:val="clear" w:color="auto" w:fill="FFFFFF"/>
      </w:tcPr>
    </w:tblStylePr>
    <w:tblStylePr w:type="band1Vert">
      <w:tblPr/>
      <w:tcPr>
        <w:shd w:val="clear" w:color="auto" w:fill="CCDBEA"/>
      </w:tcPr>
    </w:tblStylePr>
  </w:style>
  <w:style w:type="character" w:customStyle="1" w:styleId="BalloonTextChar1">
    <w:name w:val="Balloon Text Char1"/>
    <w:basedOn w:val="DefaultParagraphFont"/>
    <w:uiPriority w:val="99"/>
    <w:semiHidden/>
    <w:rsid w:val="00CA6DE3"/>
    <w:rPr>
      <w:rFonts w:ascii="Segoe UI" w:eastAsia="Calibri" w:hAnsi="Segoe UI" w:cs="Segoe UI"/>
      <w:color w:val="000000"/>
      <w:sz w:val="18"/>
      <w:szCs w:val="18"/>
      <w:lang w:val="en-AU" w:eastAsia="en-AU"/>
    </w:rPr>
  </w:style>
  <w:style w:type="character" w:styleId="UnresolvedMention">
    <w:name w:val="Unresolved Mention"/>
    <w:basedOn w:val="DefaultParagraphFont"/>
    <w:uiPriority w:val="99"/>
    <w:semiHidden/>
    <w:unhideWhenUsed/>
    <w:rsid w:val="00CA6DE3"/>
    <w:rPr>
      <w:color w:val="605E5C"/>
      <w:shd w:val="clear" w:color="auto" w:fill="E1DFDD"/>
    </w:rPr>
  </w:style>
  <w:style w:type="character" w:customStyle="1" w:styleId="BodyTextExtraSpaceBeforeChar">
    <w:name w:val="Body Text Extra Space Before Char"/>
    <w:basedOn w:val="BodyTextChar"/>
    <w:link w:val="BodyTextExtraSpaceBefore"/>
    <w:rsid w:val="00F94C2C"/>
    <w:rPr>
      <w:rFonts w:eastAsia="Calibri"/>
      <w:color w:val="000000"/>
    </w:rPr>
  </w:style>
  <w:style w:type="paragraph" w:customStyle="1" w:styleId="Boxedheadinggreen">
    <w:name w:val="Boxed heading green"/>
    <w:basedOn w:val="Boxedheading"/>
    <w:next w:val="Boxedtextgreen"/>
    <w:uiPriority w:val="11"/>
    <w:qFormat/>
    <w:rsid w:val="002D3D33"/>
    <w:pPr>
      <w:shd w:val="clear" w:color="auto" w:fill="E0FEDE"/>
    </w:pPr>
  </w:style>
  <w:style w:type="paragraph" w:customStyle="1" w:styleId="Boxedheadingorange">
    <w:name w:val="Boxed heading orange"/>
    <w:basedOn w:val="Boxedheading"/>
    <w:next w:val="Boxedtextorange"/>
    <w:uiPriority w:val="12"/>
    <w:qFormat/>
    <w:rsid w:val="002D3D33"/>
    <w:pPr>
      <w:shd w:val="clear" w:color="auto" w:fill="FAE4D3"/>
    </w:pPr>
  </w:style>
  <w:style w:type="paragraph" w:customStyle="1" w:styleId="Boxedlistbulletgreen">
    <w:name w:val="Boxed list bullet green"/>
    <w:basedOn w:val="Boxedlistbullet"/>
    <w:uiPriority w:val="11"/>
    <w:qFormat/>
    <w:rsid w:val="002D3D33"/>
    <w:pPr>
      <w:shd w:val="clear" w:color="auto" w:fill="E0FEDE"/>
    </w:pPr>
    <w:rPr>
      <w:szCs w:val="24"/>
    </w:rPr>
  </w:style>
  <w:style w:type="paragraph" w:customStyle="1" w:styleId="Boxedlistbulletorange">
    <w:name w:val="Boxed list bullet orange"/>
    <w:basedOn w:val="Boxedlistbullet"/>
    <w:uiPriority w:val="12"/>
    <w:qFormat/>
    <w:rsid w:val="002D3D33"/>
    <w:pPr>
      <w:shd w:val="clear" w:color="auto" w:fill="FAE4D3"/>
    </w:pPr>
    <w:rPr>
      <w:szCs w:val="24"/>
    </w:rPr>
  </w:style>
  <w:style w:type="paragraph" w:customStyle="1" w:styleId="Boxedtext10">
    <w:name w:val="Boxed text 10"/>
    <w:basedOn w:val="Boxedtext"/>
    <w:uiPriority w:val="8"/>
    <w:qFormat/>
    <w:rsid w:val="002D3D33"/>
    <w:pPr>
      <w:shd w:val="clear" w:color="auto" w:fill="F2F2F2" w:themeFill="background1" w:themeFillShade="F2"/>
      <w:spacing w:before="180" w:after="180"/>
    </w:pPr>
    <w:rPr>
      <w:sz w:val="20"/>
    </w:rPr>
  </w:style>
  <w:style w:type="paragraph" w:customStyle="1" w:styleId="Boxedtextgreen">
    <w:name w:val="Boxed text green"/>
    <w:basedOn w:val="Boxedtext"/>
    <w:uiPriority w:val="11"/>
    <w:qFormat/>
    <w:rsid w:val="002D3D33"/>
    <w:pPr>
      <w:shd w:val="clear" w:color="auto" w:fill="E0FEDE"/>
      <w:spacing w:before="180" w:after="180"/>
    </w:pPr>
    <w:rPr>
      <w:szCs w:val="24"/>
    </w:rPr>
  </w:style>
  <w:style w:type="paragraph" w:customStyle="1" w:styleId="CaptionWithNote">
    <w:name w:val="CaptionWithNote"/>
    <w:basedOn w:val="Caption"/>
    <w:next w:val="CaptionNote"/>
    <w:uiPriority w:val="3"/>
    <w:qFormat/>
    <w:rsid w:val="002D3D33"/>
    <w:pPr>
      <w:spacing w:after="0"/>
    </w:pPr>
  </w:style>
  <w:style w:type="paragraph" w:customStyle="1" w:styleId="BackCoverWebAddress">
    <w:name w:val="BackCoverWebAddress"/>
    <w:basedOn w:val="BodyText"/>
    <w:next w:val="BodyText"/>
    <w:uiPriority w:val="31"/>
    <w:qFormat/>
    <w:rsid w:val="002D3D33"/>
    <w:pPr>
      <w:jc w:val="center"/>
    </w:pPr>
    <w:rPr>
      <w:b/>
      <w:bCs/>
      <w:color w:val="005CA6" w:themeColor="accent2" w:themeTint="BF"/>
      <w:sz w:val="52"/>
      <w:szCs w:val="52"/>
    </w:rPr>
  </w:style>
  <w:style w:type="character" w:customStyle="1" w:styleId="Heading1noTOCChar">
    <w:name w:val="Heading 1 no TOC Char"/>
    <w:basedOn w:val="DefaultParagraphFont"/>
    <w:link w:val="Heading1noTOC"/>
    <w:uiPriority w:val="1"/>
    <w:locked/>
    <w:rsid w:val="008229CF"/>
    <w:rPr>
      <w:rFonts w:eastAsiaTheme="majorEastAsia" w:cstheme="majorBidi"/>
      <w:bCs/>
      <w:color w:val="757579" w:themeColor="accent3"/>
      <w:sz w:val="44"/>
      <w:szCs w:val="28"/>
    </w:rPr>
  </w:style>
  <w:style w:type="table" w:customStyle="1" w:styleId="TableFlow-MER1">
    <w:name w:val="Table_Flow-MER1"/>
    <w:basedOn w:val="TableNormal"/>
    <w:qFormat/>
    <w:rsid w:val="008229CF"/>
    <w:rPr>
      <w:rFonts w:eastAsia="Calibri"/>
    </w:rPr>
    <w:tblPr>
      <w:tblStyleRowBandSize w:val="1"/>
      <w:tblInd w:w="0" w:type="nil"/>
      <w:tblBorders>
        <w:bottom w:val="single" w:sz="4" w:space="0" w:color="auto"/>
      </w:tblBorders>
      <w:tblCellMar>
        <w:left w:w="85" w:type="dxa"/>
        <w:bottom w:w="28" w:type="dxa"/>
        <w:right w:w="85" w:type="dxa"/>
      </w:tblCellMar>
    </w:tblPr>
    <w:tblStylePr w:type="firstRow">
      <w:pPr>
        <w:spacing w:beforeLines="0" w:before="0" w:beforeAutospacing="0" w:afterLines="0" w:after="0" w:afterAutospacing="0" w:line="240" w:lineRule="auto"/>
      </w:pPr>
      <w:rPr>
        <w:b w:val="0"/>
        <w:bCs/>
        <w:i w:val="0"/>
        <w:color w:val="FFFFFF" w:themeColor="background1"/>
      </w:rPr>
      <w:tblPr/>
      <w:tcPr>
        <w:shd w:val="clear" w:color="auto" w:fill="01528B" w:themeFill="accent1"/>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Picture">
    <w:name w:val="Picture"/>
    <w:basedOn w:val="BodyText"/>
    <w:next w:val="BodyText"/>
    <w:uiPriority w:val="73"/>
    <w:qFormat/>
    <w:rsid w:val="004D0149"/>
    <w:pPr>
      <w:ind w:left="1418"/>
    </w:pPr>
    <w:rPr>
      <w:noProof/>
    </w:rPr>
  </w:style>
  <w:style w:type="character" w:customStyle="1" w:styleId="Factor">
    <w:name w:val="Factor"/>
    <w:basedOn w:val="DefaultParagraphFont"/>
    <w:uiPriority w:val="1"/>
    <w:qFormat/>
    <w:rsid w:val="00D42063"/>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315929">
      <w:bodyDiv w:val="1"/>
      <w:marLeft w:val="0"/>
      <w:marRight w:val="0"/>
      <w:marTop w:val="0"/>
      <w:marBottom w:val="0"/>
      <w:divBdr>
        <w:top w:val="none" w:sz="0" w:space="0" w:color="auto"/>
        <w:left w:val="none" w:sz="0" w:space="0" w:color="auto"/>
        <w:bottom w:val="none" w:sz="0" w:space="0" w:color="auto"/>
        <w:right w:val="none" w:sz="0" w:space="0" w:color="auto"/>
      </w:divBdr>
    </w:div>
    <w:div w:id="43258424">
      <w:bodyDiv w:val="1"/>
      <w:marLeft w:val="0"/>
      <w:marRight w:val="0"/>
      <w:marTop w:val="0"/>
      <w:marBottom w:val="0"/>
      <w:divBdr>
        <w:top w:val="none" w:sz="0" w:space="0" w:color="auto"/>
        <w:left w:val="none" w:sz="0" w:space="0" w:color="auto"/>
        <w:bottom w:val="none" w:sz="0" w:space="0" w:color="auto"/>
        <w:right w:val="none" w:sz="0" w:space="0" w:color="auto"/>
      </w:divBdr>
    </w:div>
    <w:div w:id="43600724">
      <w:bodyDiv w:val="1"/>
      <w:marLeft w:val="0"/>
      <w:marRight w:val="0"/>
      <w:marTop w:val="0"/>
      <w:marBottom w:val="0"/>
      <w:divBdr>
        <w:top w:val="none" w:sz="0" w:space="0" w:color="auto"/>
        <w:left w:val="none" w:sz="0" w:space="0" w:color="auto"/>
        <w:bottom w:val="none" w:sz="0" w:space="0" w:color="auto"/>
        <w:right w:val="none" w:sz="0" w:space="0" w:color="auto"/>
      </w:divBdr>
    </w:div>
    <w:div w:id="51543830">
      <w:bodyDiv w:val="1"/>
      <w:marLeft w:val="0"/>
      <w:marRight w:val="0"/>
      <w:marTop w:val="0"/>
      <w:marBottom w:val="0"/>
      <w:divBdr>
        <w:top w:val="none" w:sz="0" w:space="0" w:color="auto"/>
        <w:left w:val="none" w:sz="0" w:space="0" w:color="auto"/>
        <w:bottom w:val="none" w:sz="0" w:space="0" w:color="auto"/>
        <w:right w:val="none" w:sz="0" w:space="0" w:color="auto"/>
      </w:divBdr>
    </w:div>
    <w:div w:id="55016113">
      <w:bodyDiv w:val="1"/>
      <w:marLeft w:val="0"/>
      <w:marRight w:val="0"/>
      <w:marTop w:val="0"/>
      <w:marBottom w:val="0"/>
      <w:divBdr>
        <w:top w:val="none" w:sz="0" w:space="0" w:color="auto"/>
        <w:left w:val="none" w:sz="0" w:space="0" w:color="auto"/>
        <w:bottom w:val="none" w:sz="0" w:space="0" w:color="auto"/>
        <w:right w:val="none" w:sz="0" w:space="0" w:color="auto"/>
      </w:divBdr>
    </w:div>
    <w:div w:id="66415752">
      <w:bodyDiv w:val="1"/>
      <w:marLeft w:val="0"/>
      <w:marRight w:val="0"/>
      <w:marTop w:val="0"/>
      <w:marBottom w:val="0"/>
      <w:divBdr>
        <w:top w:val="none" w:sz="0" w:space="0" w:color="auto"/>
        <w:left w:val="none" w:sz="0" w:space="0" w:color="auto"/>
        <w:bottom w:val="none" w:sz="0" w:space="0" w:color="auto"/>
        <w:right w:val="none" w:sz="0" w:space="0" w:color="auto"/>
      </w:divBdr>
    </w:div>
    <w:div w:id="69886936">
      <w:bodyDiv w:val="1"/>
      <w:marLeft w:val="0"/>
      <w:marRight w:val="0"/>
      <w:marTop w:val="0"/>
      <w:marBottom w:val="0"/>
      <w:divBdr>
        <w:top w:val="none" w:sz="0" w:space="0" w:color="auto"/>
        <w:left w:val="none" w:sz="0" w:space="0" w:color="auto"/>
        <w:bottom w:val="none" w:sz="0" w:space="0" w:color="auto"/>
        <w:right w:val="none" w:sz="0" w:space="0" w:color="auto"/>
      </w:divBdr>
      <w:divsChild>
        <w:div w:id="217784397">
          <w:marLeft w:val="1080"/>
          <w:marRight w:val="0"/>
          <w:marTop w:val="100"/>
          <w:marBottom w:val="0"/>
          <w:divBdr>
            <w:top w:val="none" w:sz="0" w:space="0" w:color="auto"/>
            <w:left w:val="none" w:sz="0" w:space="0" w:color="auto"/>
            <w:bottom w:val="none" w:sz="0" w:space="0" w:color="auto"/>
            <w:right w:val="none" w:sz="0" w:space="0" w:color="auto"/>
          </w:divBdr>
        </w:div>
        <w:div w:id="434448082">
          <w:marLeft w:val="1080"/>
          <w:marRight w:val="0"/>
          <w:marTop w:val="100"/>
          <w:marBottom w:val="0"/>
          <w:divBdr>
            <w:top w:val="none" w:sz="0" w:space="0" w:color="auto"/>
            <w:left w:val="none" w:sz="0" w:space="0" w:color="auto"/>
            <w:bottom w:val="none" w:sz="0" w:space="0" w:color="auto"/>
            <w:right w:val="none" w:sz="0" w:space="0" w:color="auto"/>
          </w:divBdr>
        </w:div>
        <w:div w:id="689844461">
          <w:marLeft w:val="1080"/>
          <w:marRight w:val="0"/>
          <w:marTop w:val="100"/>
          <w:marBottom w:val="0"/>
          <w:divBdr>
            <w:top w:val="none" w:sz="0" w:space="0" w:color="auto"/>
            <w:left w:val="none" w:sz="0" w:space="0" w:color="auto"/>
            <w:bottom w:val="none" w:sz="0" w:space="0" w:color="auto"/>
            <w:right w:val="none" w:sz="0" w:space="0" w:color="auto"/>
          </w:divBdr>
        </w:div>
        <w:div w:id="1473139948">
          <w:marLeft w:val="1080"/>
          <w:marRight w:val="0"/>
          <w:marTop w:val="100"/>
          <w:marBottom w:val="0"/>
          <w:divBdr>
            <w:top w:val="none" w:sz="0" w:space="0" w:color="auto"/>
            <w:left w:val="none" w:sz="0" w:space="0" w:color="auto"/>
            <w:bottom w:val="none" w:sz="0" w:space="0" w:color="auto"/>
            <w:right w:val="none" w:sz="0" w:space="0" w:color="auto"/>
          </w:divBdr>
        </w:div>
        <w:div w:id="1505121592">
          <w:marLeft w:val="1080"/>
          <w:marRight w:val="0"/>
          <w:marTop w:val="100"/>
          <w:marBottom w:val="0"/>
          <w:divBdr>
            <w:top w:val="none" w:sz="0" w:space="0" w:color="auto"/>
            <w:left w:val="none" w:sz="0" w:space="0" w:color="auto"/>
            <w:bottom w:val="none" w:sz="0" w:space="0" w:color="auto"/>
            <w:right w:val="none" w:sz="0" w:space="0" w:color="auto"/>
          </w:divBdr>
        </w:div>
        <w:div w:id="1591549320">
          <w:marLeft w:val="1080"/>
          <w:marRight w:val="0"/>
          <w:marTop w:val="100"/>
          <w:marBottom w:val="0"/>
          <w:divBdr>
            <w:top w:val="none" w:sz="0" w:space="0" w:color="auto"/>
            <w:left w:val="none" w:sz="0" w:space="0" w:color="auto"/>
            <w:bottom w:val="none" w:sz="0" w:space="0" w:color="auto"/>
            <w:right w:val="none" w:sz="0" w:space="0" w:color="auto"/>
          </w:divBdr>
        </w:div>
        <w:div w:id="1873958504">
          <w:marLeft w:val="1080"/>
          <w:marRight w:val="0"/>
          <w:marTop w:val="100"/>
          <w:marBottom w:val="0"/>
          <w:divBdr>
            <w:top w:val="none" w:sz="0" w:space="0" w:color="auto"/>
            <w:left w:val="none" w:sz="0" w:space="0" w:color="auto"/>
            <w:bottom w:val="none" w:sz="0" w:space="0" w:color="auto"/>
            <w:right w:val="none" w:sz="0" w:space="0" w:color="auto"/>
          </w:divBdr>
        </w:div>
        <w:div w:id="2078353664">
          <w:marLeft w:val="1080"/>
          <w:marRight w:val="0"/>
          <w:marTop w:val="100"/>
          <w:marBottom w:val="0"/>
          <w:divBdr>
            <w:top w:val="none" w:sz="0" w:space="0" w:color="auto"/>
            <w:left w:val="none" w:sz="0" w:space="0" w:color="auto"/>
            <w:bottom w:val="none" w:sz="0" w:space="0" w:color="auto"/>
            <w:right w:val="none" w:sz="0" w:space="0" w:color="auto"/>
          </w:divBdr>
        </w:div>
      </w:divsChild>
    </w:div>
    <w:div w:id="71315674">
      <w:bodyDiv w:val="1"/>
      <w:marLeft w:val="0"/>
      <w:marRight w:val="0"/>
      <w:marTop w:val="0"/>
      <w:marBottom w:val="0"/>
      <w:divBdr>
        <w:top w:val="none" w:sz="0" w:space="0" w:color="auto"/>
        <w:left w:val="none" w:sz="0" w:space="0" w:color="auto"/>
        <w:bottom w:val="none" w:sz="0" w:space="0" w:color="auto"/>
        <w:right w:val="none" w:sz="0" w:space="0" w:color="auto"/>
      </w:divBdr>
    </w:div>
    <w:div w:id="72507536">
      <w:bodyDiv w:val="1"/>
      <w:marLeft w:val="0"/>
      <w:marRight w:val="0"/>
      <w:marTop w:val="0"/>
      <w:marBottom w:val="0"/>
      <w:divBdr>
        <w:top w:val="none" w:sz="0" w:space="0" w:color="auto"/>
        <w:left w:val="none" w:sz="0" w:space="0" w:color="auto"/>
        <w:bottom w:val="none" w:sz="0" w:space="0" w:color="auto"/>
        <w:right w:val="none" w:sz="0" w:space="0" w:color="auto"/>
      </w:divBdr>
    </w:div>
    <w:div w:id="100296122">
      <w:bodyDiv w:val="1"/>
      <w:marLeft w:val="0"/>
      <w:marRight w:val="0"/>
      <w:marTop w:val="0"/>
      <w:marBottom w:val="0"/>
      <w:divBdr>
        <w:top w:val="none" w:sz="0" w:space="0" w:color="auto"/>
        <w:left w:val="none" w:sz="0" w:space="0" w:color="auto"/>
        <w:bottom w:val="none" w:sz="0" w:space="0" w:color="auto"/>
        <w:right w:val="none" w:sz="0" w:space="0" w:color="auto"/>
      </w:divBdr>
    </w:div>
    <w:div w:id="103427761">
      <w:bodyDiv w:val="1"/>
      <w:marLeft w:val="0"/>
      <w:marRight w:val="0"/>
      <w:marTop w:val="0"/>
      <w:marBottom w:val="0"/>
      <w:divBdr>
        <w:top w:val="none" w:sz="0" w:space="0" w:color="auto"/>
        <w:left w:val="none" w:sz="0" w:space="0" w:color="auto"/>
        <w:bottom w:val="none" w:sz="0" w:space="0" w:color="auto"/>
        <w:right w:val="none" w:sz="0" w:space="0" w:color="auto"/>
      </w:divBdr>
    </w:div>
    <w:div w:id="106046852">
      <w:bodyDiv w:val="1"/>
      <w:marLeft w:val="0"/>
      <w:marRight w:val="0"/>
      <w:marTop w:val="0"/>
      <w:marBottom w:val="0"/>
      <w:divBdr>
        <w:top w:val="none" w:sz="0" w:space="0" w:color="auto"/>
        <w:left w:val="none" w:sz="0" w:space="0" w:color="auto"/>
        <w:bottom w:val="none" w:sz="0" w:space="0" w:color="auto"/>
        <w:right w:val="none" w:sz="0" w:space="0" w:color="auto"/>
      </w:divBdr>
    </w:div>
    <w:div w:id="130632687">
      <w:bodyDiv w:val="1"/>
      <w:marLeft w:val="0"/>
      <w:marRight w:val="0"/>
      <w:marTop w:val="0"/>
      <w:marBottom w:val="0"/>
      <w:divBdr>
        <w:top w:val="none" w:sz="0" w:space="0" w:color="auto"/>
        <w:left w:val="none" w:sz="0" w:space="0" w:color="auto"/>
        <w:bottom w:val="none" w:sz="0" w:space="0" w:color="auto"/>
        <w:right w:val="none" w:sz="0" w:space="0" w:color="auto"/>
      </w:divBdr>
    </w:div>
    <w:div w:id="139466867">
      <w:bodyDiv w:val="1"/>
      <w:marLeft w:val="0"/>
      <w:marRight w:val="0"/>
      <w:marTop w:val="0"/>
      <w:marBottom w:val="0"/>
      <w:divBdr>
        <w:top w:val="none" w:sz="0" w:space="0" w:color="auto"/>
        <w:left w:val="none" w:sz="0" w:space="0" w:color="auto"/>
        <w:bottom w:val="none" w:sz="0" w:space="0" w:color="auto"/>
        <w:right w:val="none" w:sz="0" w:space="0" w:color="auto"/>
      </w:divBdr>
    </w:div>
    <w:div w:id="139468407">
      <w:bodyDiv w:val="1"/>
      <w:marLeft w:val="0"/>
      <w:marRight w:val="0"/>
      <w:marTop w:val="0"/>
      <w:marBottom w:val="0"/>
      <w:divBdr>
        <w:top w:val="none" w:sz="0" w:space="0" w:color="auto"/>
        <w:left w:val="none" w:sz="0" w:space="0" w:color="auto"/>
        <w:bottom w:val="none" w:sz="0" w:space="0" w:color="auto"/>
        <w:right w:val="none" w:sz="0" w:space="0" w:color="auto"/>
      </w:divBdr>
    </w:div>
    <w:div w:id="140460998">
      <w:bodyDiv w:val="1"/>
      <w:marLeft w:val="0"/>
      <w:marRight w:val="0"/>
      <w:marTop w:val="0"/>
      <w:marBottom w:val="0"/>
      <w:divBdr>
        <w:top w:val="none" w:sz="0" w:space="0" w:color="auto"/>
        <w:left w:val="none" w:sz="0" w:space="0" w:color="auto"/>
        <w:bottom w:val="none" w:sz="0" w:space="0" w:color="auto"/>
        <w:right w:val="none" w:sz="0" w:space="0" w:color="auto"/>
      </w:divBdr>
    </w:div>
    <w:div w:id="142698457">
      <w:bodyDiv w:val="1"/>
      <w:marLeft w:val="0"/>
      <w:marRight w:val="0"/>
      <w:marTop w:val="0"/>
      <w:marBottom w:val="0"/>
      <w:divBdr>
        <w:top w:val="none" w:sz="0" w:space="0" w:color="auto"/>
        <w:left w:val="none" w:sz="0" w:space="0" w:color="auto"/>
        <w:bottom w:val="none" w:sz="0" w:space="0" w:color="auto"/>
        <w:right w:val="none" w:sz="0" w:space="0" w:color="auto"/>
      </w:divBdr>
    </w:div>
    <w:div w:id="153183718">
      <w:bodyDiv w:val="1"/>
      <w:marLeft w:val="0"/>
      <w:marRight w:val="0"/>
      <w:marTop w:val="0"/>
      <w:marBottom w:val="0"/>
      <w:divBdr>
        <w:top w:val="none" w:sz="0" w:space="0" w:color="auto"/>
        <w:left w:val="none" w:sz="0" w:space="0" w:color="auto"/>
        <w:bottom w:val="none" w:sz="0" w:space="0" w:color="auto"/>
        <w:right w:val="none" w:sz="0" w:space="0" w:color="auto"/>
      </w:divBdr>
    </w:div>
    <w:div w:id="159929252">
      <w:bodyDiv w:val="1"/>
      <w:marLeft w:val="0"/>
      <w:marRight w:val="0"/>
      <w:marTop w:val="0"/>
      <w:marBottom w:val="0"/>
      <w:divBdr>
        <w:top w:val="none" w:sz="0" w:space="0" w:color="auto"/>
        <w:left w:val="none" w:sz="0" w:space="0" w:color="auto"/>
        <w:bottom w:val="none" w:sz="0" w:space="0" w:color="auto"/>
        <w:right w:val="none" w:sz="0" w:space="0" w:color="auto"/>
      </w:divBdr>
    </w:div>
    <w:div w:id="164825676">
      <w:bodyDiv w:val="1"/>
      <w:marLeft w:val="0"/>
      <w:marRight w:val="0"/>
      <w:marTop w:val="0"/>
      <w:marBottom w:val="0"/>
      <w:divBdr>
        <w:top w:val="none" w:sz="0" w:space="0" w:color="auto"/>
        <w:left w:val="none" w:sz="0" w:space="0" w:color="auto"/>
        <w:bottom w:val="none" w:sz="0" w:space="0" w:color="auto"/>
        <w:right w:val="none" w:sz="0" w:space="0" w:color="auto"/>
      </w:divBdr>
    </w:div>
    <w:div w:id="182323728">
      <w:bodyDiv w:val="1"/>
      <w:marLeft w:val="0"/>
      <w:marRight w:val="0"/>
      <w:marTop w:val="0"/>
      <w:marBottom w:val="0"/>
      <w:divBdr>
        <w:top w:val="none" w:sz="0" w:space="0" w:color="auto"/>
        <w:left w:val="none" w:sz="0" w:space="0" w:color="auto"/>
        <w:bottom w:val="none" w:sz="0" w:space="0" w:color="auto"/>
        <w:right w:val="none" w:sz="0" w:space="0" w:color="auto"/>
      </w:divBdr>
    </w:div>
    <w:div w:id="185144803">
      <w:bodyDiv w:val="1"/>
      <w:marLeft w:val="0"/>
      <w:marRight w:val="0"/>
      <w:marTop w:val="0"/>
      <w:marBottom w:val="0"/>
      <w:divBdr>
        <w:top w:val="none" w:sz="0" w:space="0" w:color="auto"/>
        <w:left w:val="none" w:sz="0" w:space="0" w:color="auto"/>
        <w:bottom w:val="none" w:sz="0" w:space="0" w:color="auto"/>
        <w:right w:val="none" w:sz="0" w:space="0" w:color="auto"/>
      </w:divBdr>
    </w:div>
    <w:div w:id="198472553">
      <w:bodyDiv w:val="1"/>
      <w:marLeft w:val="0"/>
      <w:marRight w:val="0"/>
      <w:marTop w:val="0"/>
      <w:marBottom w:val="0"/>
      <w:divBdr>
        <w:top w:val="none" w:sz="0" w:space="0" w:color="auto"/>
        <w:left w:val="none" w:sz="0" w:space="0" w:color="auto"/>
        <w:bottom w:val="none" w:sz="0" w:space="0" w:color="auto"/>
        <w:right w:val="none" w:sz="0" w:space="0" w:color="auto"/>
      </w:divBdr>
    </w:div>
    <w:div w:id="221212733">
      <w:bodyDiv w:val="1"/>
      <w:marLeft w:val="0"/>
      <w:marRight w:val="0"/>
      <w:marTop w:val="0"/>
      <w:marBottom w:val="0"/>
      <w:divBdr>
        <w:top w:val="none" w:sz="0" w:space="0" w:color="auto"/>
        <w:left w:val="none" w:sz="0" w:space="0" w:color="auto"/>
        <w:bottom w:val="none" w:sz="0" w:space="0" w:color="auto"/>
        <w:right w:val="none" w:sz="0" w:space="0" w:color="auto"/>
      </w:divBdr>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22758489">
      <w:bodyDiv w:val="1"/>
      <w:marLeft w:val="0"/>
      <w:marRight w:val="0"/>
      <w:marTop w:val="0"/>
      <w:marBottom w:val="0"/>
      <w:divBdr>
        <w:top w:val="none" w:sz="0" w:space="0" w:color="auto"/>
        <w:left w:val="none" w:sz="0" w:space="0" w:color="auto"/>
        <w:bottom w:val="none" w:sz="0" w:space="0" w:color="auto"/>
        <w:right w:val="none" w:sz="0" w:space="0" w:color="auto"/>
      </w:divBdr>
      <w:divsChild>
        <w:div w:id="22441360">
          <w:marLeft w:val="0"/>
          <w:marRight w:val="0"/>
          <w:marTop w:val="0"/>
          <w:marBottom w:val="0"/>
          <w:divBdr>
            <w:top w:val="none" w:sz="0" w:space="0" w:color="auto"/>
            <w:left w:val="none" w:sz="0" w:space="0" w:color="auto"/>
            <w:bottom w:val="none" w:sz="0" w:space="0" w:color="auto"/>
            <w:right w:val="none" w:sz="0" w:space="0" w:color="auto"/>
          </w:divBdr>
          <w:divsChild>
            <w:div w:id="242882051">
              <w:marLeft w:val="0"/>
              <w:marRight w:val="0"/>
              <w:marTop w:val="0"/>
              <w:marBottom w:val="0"/>
              <w:divBdr>
                <w:top w:val="none" w:sz="0" w:space="0" w:color="auto"/>
                <w:left w:val="none" w:sz="0" w:space="0" w:color="auto"/>
                <w:bottom w:val="none" w:sz="0" w:space="0" w:color="auto"/>
                <w:right w:val="none" w:sz="0" w:space="0" w:color="auto"/>
              </w:divBdr>
            </w:div>
          </w:divsChild>
        </w:div>
        <w:div w:id="25522593">
          <w:marLeft w:val="0"/>
          <w:marRight w:val="0"/>
          <w:marTop w:val="0"/>
          <w:marBottom w:val="0"/>
          <w:divBdr>
            <w:top w:val="none" w:sz="0" w:space="0" w:color="auto"/>
            <w:left w:val="none" w:sz="0" w:space="0" w:color="auto"/>
            <w:bottom w:val="none" w:sz="0" w:space="0" w:color="auto"/>
            <w:right w:val="none" w:sz="0" w:space="0" w:color="auto"/>
          </w:divBdr>
          <w:divsChild>
            <w:div w:id="1629627418">
              <w:marLeft w:val="0"/>
              <w:marRight w:val="0"/>
              <w:marTop w:val="0"/>
              <w:marBottom w:val="0"/>
              <w:divBdr>
                <w:top w:val="none" w:sz="0" w:space="0" w:color="auto"/>
                <w:left w:val="none" w:sz="0" w:space="0" w:color="auto"/>
                <w:bottom w:val="none" w:sz="0" w:space="0" w:color="auto"/>
                <w:right w:val="none" w:sz="0" w:space="0" w:color="auto"/>
              </w:divBdr>
            </w:div>
          </w:divsChild>
        </w:div>
        <w:div w:id="47344533">
          <w:marLeft w:val="0"/>
          <w:marRight w:val="0"/>
          <w:marTop w:val="0"/>
          <w:marBottom w:val="0"/>
          <w:divBdr>
            <w:top w:val="none" w:sz="0" w:space="0" w:color="auto"/>
            <w:left w:val="none" w:sz="0" w:space="0" w:color="auto"/>
            <w:bottom w:val="none" w:sz="0" w:space="0" w:color="auto"/>
            <w:right w:val="none" w:sz="0" w:space="0" w:color="auto"/>
          </w:divBdr>
          <w:divsChild>
            <w:div w:id="660432816">
              <w:marLeft w:val="0"/>
              <w:marRight w:val="0"/>
              <w:marTop w:val="0"/>
              <w:marBottom w:val="0"/>
              <w:divBdr>
                <w:top w:val="none" w:sz="0" w:space="0" w:color="auto"/>
                <w:left w:val="none" w:sz="0" w:space="0" w:color="auto"/>
                <w:bottom w:val="none" w:sz="0" w:space="0" w:color="auto"/>
                <w:right w:val="none" w:sz="0" w:space="0" w:color="auto"/>
              </w:divBdr>
            </w:div>
          </w:divsChild>
        </w:div>
        <w:div w:id="73864259">
          <w:marLeft w:val="0"/>
          <w:marRight w:val="0"/>
          <w:marTop w:val="0"/>
          <w:marBottom w:val="0"/>
          <w:divBdr>
            <w:top w:val="none" w:sz="0" w:space="0" w:color="auto"/>
            <w:left w:val="none" w:sz="0" w:space="0" w:color="auto"/>
            <w:bottom w:val="none" w:sz="0" w:space="0" w:color="auto"/>
            <w:right w:val="none" w:sz="0" w:space="0" w:color="auto"/>
          </w:divBdr>
          <w:divsChild>
            <w:div w:id="1901593380">
              <w:marLeft w:val="0"/>
              <w:marRight w:val="0"/>
              <w:marTop w:val="0"/>
              <w:marBottom w:val="0"/>
              <w:divBdr>
                <w:top w:val="none" w:sz="0" w:space="0" w:color="auto"/>
                <w:left w:val="none" w:sz="0" w:space="0" w:color="auto"/>
                <w:bottom w:val="none" w:sz="0" w:space="0" w:color="auto"/>
                <w:right w:val="none" w:sz="0" w:space="0" w:color="auto"/>
              </w:divBdr>
            </w:div>
          </w:divsChild>
        </w:div>
        <w:div w:id="133110241">
          <w:marLeft w:val="0"/>
          <w:marRight w:val="0"/>
          <w:marTop w:val="0"/>
          <w:marBottom w:val="0"/>
          <w:divBdr>
            <w:top w:val="none" w:sz="0" w:space="0" w:color="auto"/>
            <w:left w:val="none" w:sz="0" w:space="0" w:color="auto"/>
            <w:bottom w:val="none" w:sz="0" w:space="0" w:color="auto"/>
            <w:right w:val="none" w:sz="0" w:space="0" w:color="auto"/>
          </w:divBdr>
          <w:divsChild>
            <w:div w:id="534074347">
              <w:marLeft w:val="0"/>
              <w:marRight w:val="0"/>
              <w:marTop w:val="0"/>
              <w:marBottom w:val="0"/>
              <w:divBdr>
                <w:top w:val="none" w:sz="0" w:space="0" w:color="auto"/>
                <w:left w:val="none" w:sz="0" w:space="0" w:color="auto"/>
                <w:bottom w:val="none" w:sz="0" w:space="0" w:color="auto"/>
                <w:right w:val="none" w:sz="0" w:space="0" w:color="auto"/>
              </w:divBdr>
            </w:div>
          </w:divsChild>
        </w:div>
        <w:div w:id="176434570">
          <w:marLeft w:val="0"/>
          <w:marRight w:val="0"/>
          <w:marTop w:val="0"/>
          <w:marBottom w:val="0"/>
          <w:divBdr>
            <w:top w:val="none" w:sz="0" w:space="0" w:color="auto"/>
            <w:left w:val="none" w:sz="0" w:space="0" w:color="auto"/>
            <w:bottom w:val="none" w:sz="0" w:space="0" w:color="auto"/>
            <w:right w:val="none" w:sz="0" w:space="0" w:color="auto"/>
          </w:divBdr>
          <w:divsChild>
            <w:div w:id="624849728">
              <w:marLeft w:val="0"/>
              <w:marRight w:val="0"/>
              <w:marTop w:val="0"/>
              <w:marBottom w:val="0"/>
              <w:divBdr>
                <w:top w:val="none" w:sz="0" w:space="0" w:color="auto"/>
                <w:left w:val="none" w:sz="0" w:space="0" w:color="auto"/>
                <w:bottom w:val="none" w:sz="0" w:space="0" w:color="auto"/>
                <w:right w:val="none" w:sz="0" w:space="0" w:color="auto"/>
              </w:divBdr>
            </w:div>
          </w:divsChild>
        </w:div>
        <w:div w:id="191311956">
          <w:marLeft w:val="0"/>
          <w:marRight w:val="0"/>
          <w:marTop w:val="0"/>
          <w:marBottom w:val="0"/>
          <w:divBdr>
            <w:top w:val="none" w:sz="0" w:space="0" w:color="auto"/>
            <w:left w:val="none" w:sz="0" w:space="0" w:color="auto"/>
            <w:bottom w:val="none" w:sz="0" w:space="0" w:color="auto"/>
            <w:right w:val="none" w:sz="0" w:space="0" w:color="auto"/>
          </w:divBdr>
          <w:divsChild>
            <w:div w:id="714231920">
              <w:marLeft w:val="0"/>
              <w:marRight w:val="0"/>
              <w:marTop w:val="0"/>
              <w:marBottom w:val="0"/>
              <w:divBdr>
                <w:top w:val="none" w:sz="0" w:space="0" w:color="auto"/>
                <w:left w:val="none" w:sz="0" w:space="0" w:color="auto"/>
                <w:bottom w:val="none" w:sz="0" w:space="0" w:color="auto"/>
                <w:right w:val="none" w:sz="0" w:space="0" w:color="auto"/>
              </w:divBdr>
            </w:div>
          </w:divsChild>
        </w:div>
        <w:div w:id="214659775">
          <w:marLeft w:val="0"/>
          <w:marRight w:val="0"/>
          <w:marTop w:val="0"/>
          <w:marBottom w:val="0"/>
          <w:divBdr>
            <w:top w:val="none" w:sz="0" w:space="0" w:color="auto"/>
            <w:left w:val="none" w:sz="0" w:space="0" w:color="auto"/>
            <w:bottom w:val="none" w:sz="0" w:space="0" w:color="auto"/>
            <w:right w:val="none" w:sz="0" w:space="0" w:color="auto"/>
          </w:divBdr>
          <w:divsChild>
            <w:div w:id="1578588246">
              <w:marLeft w:val="0"/>
              <w:marRight w:val="0"/>
              <w:marTop w:val="0"/>
              <w:marBottom w:val="0"/>
              <w:divBdr>
                <w:top w:val="none" w:sz="0" w:space="0" w:color="auto"/>
                <w:left w:val="none" w:sz="0" w:space="0" w:color="auto"/>
                <w:bottom w:val="none" w:sz="0" w:space="0" w:color="auto"/>
                <w:right w:val="none" w:sz="0" w:space="0" w:color="auto"/>
              </w:divBdr>
            </w:div>
          </w:divsChild>
        </w:div>
        <w:div w:id="282810244">
          <w:marLeft w:val="0"/>
          <w:marRight w:val="0"/>
          <w:marTop w:val="0"/>
          <w:marBottom w:val="0"/>
          <w:divBdr>
            <w:top w:val="none" w:sz="0" w:space="0" w:color="auto"/>
            <w:left w:val="none" w:sz="0" w:space="0" w:color="auto"/>
            <w:bottom w:val="none" w:sz="0" w:space="0" w:color="auto"/>
            <w:right w:val="none" w:sz="0" w:space="0" w:color="auto"/>
          </w:divBdr>
          <w:divsChild>
            <w:div w:id="1634363430">
              <w:marLeft w:val="0"/>
              <w:marRight w:val="0"/>
              <w:marTop w:val="0"/>
              <w:marBottom w:val="0"/>
              <w:divBdr>
                <w:top w:val="none" w:sz="0" w:space="0" w:color="auto"/>
                <w:left w:val="none" w:sz="0" w:space="0" w:color="auto"/>
                <w:bottom w:val="none" w:sz="0" w:space="0" w:color="auto"/>
                <w:right w:val="none" w:sz="0" w:space="0" w:color="auto"/>
              </w:divBdr>
            </w:div>
          </w:divsChild>
        </w:div>
        <w:div w:id="330910940">
          <w:marLeft w:val="0"/>
          <w:marRight w:val="0"/>
          <w:marTop w:val="0"/>
          <w:marBottom w:val="0"/>
          <w:divBdr>
            <w:top w:val="none" w:sz="0" w:space="0" w:color="auto"/>
            <w:left w:val="none" w:sz="0" w:space="0" w:color="auto"/>
            <w:bottom w:val="none" w:sz="0" w:space="0" w:color="auto"/>
            <w:right w:val="none" w:sz="0" w:space="0" w:color="auto"/>
          </w:divBdr>
          <w:divsChild>
            <w:div w:id="445659247">
              <w:marLeft w:val="0"/>
              <w:marRight w:val="0"/>
              <w:marTop w:val="0"/>
              <w:marBottom w:val="0"/>
              <w:divBdr>
                <w:top w:val="none" w:sz="0" w:space="0" w:color="auto"/>
                <w:left w:val="none" w:sz="0" w:space="0" w:color="auto"/>
                <w:bottom w:val="none" w:sz="0" w:space="0" w:color="auto"/>
                <w:right w:val="none" w:sz="0" w:space="0" w:color="auto"/>
              </w:divBdr>
            </w:div>
          </w:divsChild>
        </w:div>
        <w:div w:id="345206570">
          <w:marLeft w:val="0"/>
          <w:marRight w:val="0"/>
          <w:marTop w:val="0"/>
          <w:marBottom w:val="0"/>
          <w:divBdr>
            <w:top w:val="none" w:sz="0" w:space="0" w:color="auto"/>
            <w:left w:val="none" w:sz="0" w:space="0" w:color="auto"/>
            <w:bottom w:val="none" w:sz="0" w:space="0" w:color="auto"/>
            <w:right w:val="none" w:sz="0" w:space="0" w:color="auto"/>
          </w:divBdr>
          <w:divsChild>
            <w:div w:id="620310368">
              <w:marLeft w:val="0"/>
              <w:marRight w:val="0"/>
              <w:marTop w:val="0"/>
              <w:marBottom w:val="0"/>
              <w:divBdr>
                <w:top w:val="none" w:sz="0" w:space="0" w:color="auto"/>
                <w:left w:val="none" w:sz="0" w:space="0" w:color="auto"/>
                <w:bottom w:val="none" w:sz="0" w:space="0" w:color="auto"/>
                <w:right w:val="none" w:sz="0" w:space="0" w:color="auto"/>
              </w:divBdr>
            </w:div>
          </w:divsChild>
        </w:div>
        <w:div w:id="351690859">
          <w:marLeft w:val="0"/>
          <w:marRight w:val="0"/>
          <w:marTop w:val="0"/>
          <w:marBottom w:val="0"/>
          <w:divBdr>
            <w:top w:val="none" w:sz="0" w:space="0" w:color="auto"/>
            <w:left w:val="none" w:sz="0" w:space="0" w:color="auto"/>
            <w:bottom w:val="none" w:sz="0" w:space="0" w:color="auto"/>
            <w:right w:val="none" w:sz="0" w:space="0" w:color="auto"/>
          </w:divBdr>
          <w:divsChild>
            <w:div w:id="1481074572">
              <w:marLeft w:val="0"/>
              <w:marRight w:val="0"/>
              <w:marTop w:val="0"/>
              <w:marBottom w:val="0"/>
              <w:divBdr>
                <w:top w:val="none" w:sz="0" w:space="0" w:color="auto"/>
                <w:left w:val="none" w:sz="0" w:space="0" w:color="auto"/>
                <w:bottom w:val="none" w:sz="0" w:space="0" w:color="auto"/>
                <w:right w:val="none" w:sz="0" w:space="0" w:color="auto"/>
              </w:divBdr>
            </w:div>
          </w:divsChild>
        </w:div>
        <w:div w:id="378018062">
          <w:marLeft w:val="0"/>
          <w:marRight w:val="0"/>
          <w:marTop w:val="0"/>
          <w:marBottom w:val="0"/>
          <w:divBdr>
            <w:top w:val="none" w:sz="0" w:space="0" w:color="auto"/>
            <w:left w:val="none" w:sz="0" w:space="0" w:color="auto"/>
            <w:bottom w:val="none" w:sz="0" w:space="0" w:color="auto"/>
            <w:right w:val="none" w:sz="0" w:space="0" w:color="auto"/>
          </w:divBdr>
          <w:divsChild>
            <w:div w:id="1213269713">
              <w:marLeft w:val="0"/>
              <w:marRight w:val="0"/>
              <w:marTop w:val="0"/>
              <w:marBottom w:val="0"/>
              <w:divBdr>
                <w:top w:val="none" w:sz="0" w:space="0" w:color="auto"/>
                <w:left w:val="none" w:sz="0" w:space="0" w:color="auto"/>
                <w:bottom w:val="none" w:sz="0" w:space="0" w:color="auto"/>
                <w:right w:val="none" w:sz="0" w:space="0" w:color="auto"/>
              </w:divBdr>
            </w:div>
          </w:divsChild>
        </w:div>
        <w:div w:id="438456895">
          <w:marLeft w:val="0"/>
          <w:marRight w:val="0"/>
          <w:marTop w:val="0"/>
          <w:marBottom w:val="0"/>
          <w:divBdr>
            <w:top w:val="none" w:sz="0" w:space="0" w:color="auto"/>
            <w:left w:val="none" w:sz="0" w:space="0" w:color="auto"/>
            <w:bottom w:val="none" w:sz="0" w:space="0" w:color="auto"/>
            <w:right w:val="none" w:sz="0" w:space="0" w:color="auto"/>
          </w:divBdr>
          <w:divsChild>
            <w:div w:id="615211512">
              <w:marLeft w:val="0"/>
              <w:marRight w:val="0"/>
              <w:marTop w:val="0"/>
              <w:marBottom w:val="0"/>
              <w:divBdr>
                <w:top w:val="none" w:sz="0" w:space="0" w:color="auto"/>
                <w:left w:val="none" w:sz="0" w:space="0" w:color="auto"/>
                <w:bottom w:val="none" w:sz="0" w:space="0" w:color="auto"/>
                <w:right w:val="none" w:sz="0" w:space="0" w:color="auto"/>
              </w:divBdr>
            </w:div>
          </w:divsChild>
        </w:div>
        <w:div w:id="509568414">
          <w:marLeft w:val="0"/>
          <w:marRight w:val="0"/>
          <w:marTop w:val="0"/>
          <w:marBottom w:val="0"/>
          <w:divBdr>
            <w:top w:val="none" w:sz="0" w:space="0" w:color="auto"/>
            <w:left w:val="none" w:sz="0" w:space="0" w:color="auto"/>
            <w:bottom w:val="none" w:sz="0" w:space="0" w:color="auto"/>
            <w:right w:val="none" w:sz="0" w:space="0" w:color="auto"/>
          </w:divBdr>
          <w:divsChild>
            <w:div w:id="215360138">
              <w:marLeft w:val="0"/>
              <w:marRight w:val="0"/>
              <w:marTop w:val="0"/>
              <w:marBottom w:val="0"/>
              <w:divBdr>
                <w:top w:val="none" w:sz="0" w:space="0" w:color="auto"/>
                <w:left w:val="none" w:sz="0" w:space="0" w:color="auto"/>
                <w:bottom w:val="none" w:sz="0" w:space="0" w:color="auto"/>
                <w:right w:val="none" w:sz="0" w:space="0" w:color="auto"/>
              </w:divBdr>
            </w:div>
          </w:divsChild>
        </w:div>
        <w:div w:id="543325617">
          <w:marLeft w:val="0"/>
          <w:marRight w:val="0"/>
          <w:marTop w:val="0"/>
          <w:marBottom w:val="0"/>
          <w:divBdr>
            <w:top w:val="none" w:sz="0" w:space="0" w:color="auto"/>
            <w:left w:val="none" w:sz="0" w:space="0" w:color="auto"/>
            <w:bottom w:val="none" w:sz="0" w:space="0" w:color="auto"/>
            <w:right w:val="none" w:sz="0" w:space="0" w:color="auto"/>
          </w:divBdr>
          <w:divsChild>
            <w:div w:id="605115976">
              <w:marLeft w:val="0"/>
              <w:marRight w:val="0"/>
              <w:marTop w:val="0"/>
              <w:marBottom w:val="0"/>
              <w:divBdr>
                <w:top w:val="none" w:sz="0" w:space="0" w:color="auto"/>
                <w:left w:val="none" w:sz="0" w:space="0" w:color="auto"/>
                <w:bottom w:val="none" w:sz="0" w:space="0" w:color="auto"/>
                <w:right w:val="none" w:sz="0" w:space="0" w:color="auto"/>
              </w:divBdr>
            </w:div>
          </w:divsChild>
        </w:div>
        <w:div w:id="546600265">
          <w:marLeft w:val="0"/>
          <w:marRight w:val="0"/>
          <w:marTop w:val="0"/>
          <w:marBottom w:val="0"/>
          <w:divBdr>
            <w:top w:val="none" w:sz="0" w:space="0" w:color="auto"/>
            <w:left w:val="none" w:sz="0" w:space="0" w:color="auto"/>
            <w:bottom w:val="none" w:sz="0" w:space="0" w:color="auto"/>
            <w:right w:val="none" w:sz="0" w:space="0" w:color="auto"/>
          </w:divBdr>
          <w:divsChild>
            <w:div w:id="910509228">
              <w:marLeft w:val="0"/>
              <w:marRight w:val="0"/>
              <w:marTop w:val="0"/>
              <w:marBottom w:val="0"/>
              <w:divBdr>
                <w:top w:val="none" w:sz="0" w:space="0" w:color="auto"/>
                <w:left w:val="none" w:sz="0" w:space="0" w:color="auto"/>
                <w:bottom w:val="none" w:sz="0" w:space="0" w:color="auto"/>
                <w:right w:val="none" w:sz="0" w:space="0" w:color="auto"/>
              </w:divBdr>
            </w:div>
          </w:divsChild>
        </w:div>
        <w:div w:id="563220547">
          <w:marLeft w:val="0"/>
          <w:marRight w:val="0"/>
          <w:marTop w:val="0"/>
          <w:marBottom w:val="0"/>
          <w:divBdr>
            <w:top w:val="none" w:sz="0" w:space="0" w:color="auto"/>
            <w:left w:val="none" w:sz="0" w:space="0" w:color="auto"/>
            <w:bottom w:val="none" w:sz="0" w:space="0" w:color="auto"/>
            <w:right w:val="none" w:sz="0" w:space="0" w:color="auto"/>
          </w:divBdr>
          <w:divsChild>
            <w:div w:id="862088314">
              <w:marLeft w:val="0"/>
              <w:marRight w:val="0"/>
              <w:marTop w:val="0"/>
              <w:marBottom w:val="0"/>
              <w:divBdr>
                <w:top w:val="none" w:sz="0" w:space="0" w:color="auto"/>
                <w:left w:val="none" w:sz="0" w:space="0" w:color="auto"/>
                <w:bottom w:val="none" w:sz="0" w:space="0" w:color="auto"/>
                <w:right w:val="none" w:sz="0" w:space="0" w:color="auto"/>
              </w:divBdr>
            </w:div>
          </w:divsChild>
        </w:div>
        <w:div w:id="626474313">
          <w:marLeft w:val="0"/>
          <w:marRight w:val="0"/>
          <w:marTop w:val="0"/>
          <w:marBottom w:val="0"/>
          <w:divBdr>
            <w:top w:val="none" w:sz="0" w:space="0" w:color="auto"/>
            <w:left w:val="none" w:sz="0" w:space="0" w:color="auto"/>
            <w:bottom w:val="none" w:sz="0" w:space="0" w:color="auto"/>
            <w:right w:val="none" w:sz="0" w:space="0" w:color="auto"/>
          </w:divBdr>
          <w:divsChild>
            <w:div w:id="1768692926">
              <w:marLeft w:val="0"/>
              <w:marRight w:val="0"/>
              <w:marTop w:val="0"/>
              <w:marBottom w:val="0"/>
              <w:divBdr>
                <w:top w:val="none" w:sz="0" w:space="0" w:color="auto"/>
                <w:left w:val="none" w:sz="0" w:space="0" w:color="auto"/>
                <w:bottom w:val="none" w:sz="0" w:space="0" w:color="auto"/>
                <w:right w:val="none" w:sz="0" w:space="0" w:color="auto"/>
              </w:divBdr>
            </w:div>
          </w:divsChild>
        </w:div>
        <w:div w:id="650986585">
          <w:marLeft w:val="0"/>
          <w:marRight w:val="0"/>
          <w:marTop w:val="0"/>
          <w:marBottom w:val="0"/>
          <w:divBdr>
            <w:top w:val="none" w:sz="0" w:space="0" w:color="auto"/>
            <w:left w:val="none" w:sz="0" w:space="0" w:color="auto"/>
            <w:bottom w:val="none" w:sz="0" w:space="0" w:color="auto"/>
            <w:right w:val="none" w:sz="0" w:space="0" w:color="auto"/>
          </w:divBdr>
          <w:divsChild>
            <w:div w:id="783499600">
              <w:marLeft w:val="0"/>
              <w:marRight w:val="0"/>
              <w:marTop w:val="0"/>
              <w:marBottom w:val="0"/>
              <w:divBdr>
                <w:top w:val="none" w:sz="0" w:space="0" w:color="auto"/>
                <w:left w:val="none" w:sz="0" w:space="0" w:color="auto"/>
                <w:bottom w:val="none" w:sz="0" w:space="0" w:color="auto"/>
                <w:right w:val="none" w:sz="0" w:space="0" w:color="auto"/>
              </w:divBdr>
            </w:div>
          </w:divsChild>
        </w:div>
        <w:div w:id="712190457">
          <w:marLeft w:val="0"/>
          <w:marRight w:val="0"/>
          <w:marTop w:val="0"/>
          <w:marBottom w:val="0"/>
          <w:divBdr>
            <w:top w:val="none" w:sz="0" w:space="0" w:color="auto"/>
            <w:left w:val="none" w:sz="0" w:space="0" w:color="auto"/>
            <w:bottom w:val="none" w:sz="0" w:space="0" w:color="auto"/>
            <w:right w:val="none" w:sz="0" w:space="0" w:color="auto"/>
          </w:divBdr>
          <w:divsChild>
            <w:div w:id="2106536034">
              <w:marLeft w:val="0"/>
              <w:marRight w:val="0"/>
              <w:marTop w:val="0"/>
              <w:marBottom w:val="0"/>
              <w:divBdr>
                <w:top w:val="none" w:sz="0" w:space="0" w:color="auto"/>
                <w:left w:val="none" w:sz="0" w:space="0" w:color="auto"/>
                <w:bottom w:val="none" w:sz="0" w:space="0" w:color="auto"/>
                <w:right w:val="none" w:sz="0" w:space="0" w:color="auto"/>
              </w:divBdr>
            </w:div>
          </w:divsChild>
        </w:div>
        <w:div w:id="750470446">
          <w:marLeft w:val="0"/>
          <w:marRight w:val="0"/>
          <w:marTop w:val="0"/>
          <w:marBottom w:val="0"/>
          <w:divBdr>
            <w:top w:val="none" w:sz="0" w:space="0" w:color="auto"/>
            <w:left w:val="none" w:sz="0" w:space="0" w:color="auto"/>
            <w:bottom w:val="none" w:sz="0" w:space="0" w:color="auto"/>
            <w:right w:val="none" w:sz="0" w:space="0" w:color="auto"/>
          </w:divBdr>
          <w:divsChild>
            <w:div w:id="1052316498">
              <w:marLeft w:val="0"/>
              <w:marRight w:val="0"/>
              <w:marTop w:val="0"/>
              <w:marBottom w:val="0"/>
              <w:divBdr>
                <w:top w:val="none" w:sz="0" w:space="0" w:color="auto"/>
                <w:left w:val="none" w:sz="0" w:space="0" w:color="auto"/>
                <w:bottom w:val="none" w:sz="0" w:space="0" w:color="auto"/>
                <w:right w:val="none" w:sz="0" w:space="0" w:color="auto"/>
              </w:divBdr>
            </w:div>
          </w:divsChild>
        </w:div>
        <w:div w:id="818770371">
          <w:marLeft w:val="0"/>
          <w:marRight w:val="0"/>
          <w:marTop w:val="0"/>
          <w:marBottom w:val="0"/>
          <w:divBdr>
            <w:top w:val="none" w:sz="0" w:space="0" w:color="auto"/>
            <w:left w:val="none" w:sz="0" w:space="0" w:color="auto"/>
            <w:bottom w:val="none" w:sz="0" w:space="0" w:color="auto"/>
            <w:right w:val="none" w:sz="0" w:space="0" w:color="auto"/>
          </w:divBdr>
          <w:divsChild>
            <w:div w:id="1259218905">
              <w:marLeft w:val="0"/>
              <w:marRight w:val="0"/>
              <w:marTop w:val="0"/>
              <w:marBottom w:val="0"/>
              <w:divBdr>
                <w:top w:val="none" w:sz="0" w:space="0" w:color="auto"/>
                <w:left w:val="none" w:sz="0" w:space="0" w:color="auto"/>
                <w:bottom w:val="none" w:sz="0" w:space="0" w:color="auto"/>
                <w:right w:val="none" w:sz="0" w:space="0" w:color="auto"/>
              </w:divBdr>
            </w:div>
          </w:divsChild>
        </w:div>
        <w:div w:id="832263938">
          <w:marLeft w:val="0"/>
          <w:marRight w:val="0"/>
          <w:marTop w:val="0"/>
          <w:marBottom w:val="0"/>
          <w:divBdr>
            <w:top w:val="none" w:sz="0" w:space="0" w:color="auto"/>
            <w:left w:val="none" w:sz="0" w:space="0" w:color="auto"/>
            <w:bottom w:val="none" w:sz="0" w:space="0" w:color="auto"/>
            <w:right w:val="none" w:sz="0" w:space="0" w:color="auto"/>
          </w:divBdr>
          <w:divsChild>
            <w:div w:id="1181820855">
              <w:marLeft w:val="0"/>
              <w:marRight w:val="0"/>
              <w:marTop w:val="0"/>
              <w:marBottom w:val="0"/>
              <w:divBdr>
                <w:top w:val="none" w:sz="0" w:space="0" w:color="auto"/>
                <w:left w:val="none" w:sz="0" w:space="0" w:color="auto"/>
                <w:bottom w:val="none" w:sz="0" w:space="0" w:color="auto"/>
                <w:right w:val="none" w:sz="0" w:space="0" w:color="auto"/>
              </w:divBdr>
            </w:div>
          </w:divsChild>
        </w:div>
        <w:div w:id="834416264">
          <w:marLeft w:val="0"/>
          <w:marRight w:val="0"/>
          <w:marTop w:val="0"/>
          <w:marBottom w:val="0"/>
          <w:divBdr>
            <w:top w:val="none" w:sz="0" w:space="0" w:color="auto"/>
            <w:left w:val="none" w:sz="0" w:space="0" w:color="auto"/>
            <w:bottom w:val="none" w:sz="0" w:space="0" w:color="auto"/>
            <w:right w:val="none" w:sz="0" w:space="0" w:color="auto"/>
          </w:divBdr>
          <w:divsChild>
            <w:div w:id="1436562697">
              <w:marLeft w:val="0"/>
              <w:marRight w:val="0"/>
              <w:marTop w:val="0"/>
              <w:marBottom w:val="0"/>
              <w:divBdr>
                <w:top w:val="none" w:sz="0" w:space="0" w:color="auto"/>
                <w:left w:val="none" w:sz="0" w:space="0" w:color="auto"/>
                <w:bottom w:val="none" w:sz="0" w:space="0" w:color="auto"/>
                <w:right w:val="none" w:sz="0" w:space="0" w:color="auto"/>
              </w:divBdr>
            </w:div>
          </w:divsChild>
        </w:div>
        <w:div w:id="836648508">
          <w:marLeft w:val="0"/>
          <w:marRight w:val="0"/>
          <w:marTop w:val="0"/>
          <w:marBottom w:val="0"/>
          <w:divBdr>
            <w:top w:val="none" w:sz="0" w:space="0" w:color="auto"/>
            <w:left w:val="none" w:sz="0" w:space="0" w:color="auto"/>
            <w:bottom w:val="none" w:sz="0" w:space="0" w:color="auto"/>
            <w:right w:val="none" w:sz="0" w:space="0" w:color="auto"/>
          </w:divBdr>
          <w:divsChild>
            <w:div w:id="351223467">
              <w:marLeft w:val="0"/>
              <w:marRight w:val="0"/>
              <w:marTop w:val="0"/>
              <w:marBottom w:val="0"/>
              <w:divBdr>
                <w:top w:val="none" w:sz="0" w:space="0" w:color="auto"/>
                <w:left w:val="none" w:sz="0" w:space="0" w:color="auto"/>
                <w:bottom w:val="none" w:sz="0" w:space="0" w:color="auto"/>
                <w:right w:val="none" w:sz="0" w:space="0" w:color="auto"/>
              </w:divBdr>
            </w:div>
          </w:divsChild>
        </w:div>
        <w:div w:id="836916820">
          <w:marLeft w:val="0"/>
          <w:marRight w:val="0"/>
          <w:marTop w:val="0"/>
          <w:marBottom w:val="0"/>
          <w:divBdr>
            <w:top w:val="none" w:sz="0" w:space="0" w:color="auto"/>
            <w:left w:val="none" w:sz="0" w:space="0" w:color="auto"/>
            <w:bottom w:val="none" w:sz="0" w:space="0" w:color="auto"/>
            <w:right w:val="none" w:sz="0" w:space="0" w:color="auto"/>
          </w:divBdr>
          <w:divsChild>
            <w:div w:id="2109613537">
              <w:marLeft w:val="0"/>
              <w:marRight w:val="0"/>
              <w:marTop w:val="0"/>
              <w:marBottom w:val="0"/>
              <w:divBdr>
                <w:top w:val="none" w:sz="0" w:space="0" w:color="auto"/>
                <w:left w:val="none" w:sz="0" w:space="0" w:color="auto"/>
                <w:bottom w:val="none" w:sz="0" w:space="0" w:color="auto"/>
                <w:right w:val="none" w:sz="0" w:space="0" w:color="auto"/>
              </w:divBdr>
            </w:div>
          </w:divsChild>
        </w:div>
        <w:div w:id="884023757">
          <w:marLeft w:val="0"/>
          <w:marRight w:val="0"/>
          <w:marTop w:val="0"/>
          <w:marBottom w:val="0"/>
          <w:divBdr>
            <w:top w:val="none" w:sz="0" w:space="0" w:color="auto"/>
            <w:left w:val="none" w:sz="0" w:space="0" w:color="auto"/>
            <w:bottom w:val="none" w:sz="0" w:space="0" w:color="auto"/>
            <w:right w:val="none" w:sz="0" w:space="0" w:color="auto"/>
          </w:divBdr>
          <w:divsChild>
            <w:div w:id="1721661997">
              <w:marLeft w:val="0"/>
              <w:marRight w:val="0"/>
              <w:marTop w:val="0"/>
              <w:marBottom w:val="0"/>
              <w:divBdr>
                <w:top w:val="none" w:sz="0" w:space="0" w:color="auto"/>
                <w:left w:val="none" w:sz="0" w:space="0" w:color="auto"/>
                <w:bottom w:val="none" w:sz="0" w:space="0" w:color="auto"/>
                <w:right w:val="none" w:sz="0" w:space="0" w:color="auto"/>
              </w:divBdr>
            </w:div>
          </w:divsChild>
        </w:div>
        <w:div w:id="903419375">
          <w:marLeft w:val="0"/>
          <w:marRight w:val="0"/>
          <w:marTop w:val="0"/>
          <w:marBottom w:val="0"/>
          <w:divBdr>
            <w:top w:val="none" w:sz="0" w:space="0" w:color="auto"/>
            <w:left w:val="none" w:sz="0" w:space="0" w:color="auto"/>
            <w:bottom w:val="none" w:sz="0" w:space="0" w:color="auto"/>
            <w:right w:val="none" w:sz="0" w:space="0" w:color="auto"/>
          </w:divBdr>
          <w:divsChild>
            <w:div w:id="1037437394">
              <w:marLeft w:val="0"/>
              <w:marRight w:val="0"/>
              <w:marTop w:val="0"/>
              <w:marBottom w:val="0"/>
              <w:divBdr>
                <w:top w:val="none" w:sz="0" w:space="0" w:color="auto"/>
                <w:left w:val="none" w:sz="0" w:space="0" w:color="auto"/>
                <w:bottom w:val="none" w:sz="0" w:space="0" w:color="auto"/>
                <w:right w:val="none" w:sz="0" w:space="0" w:color="auto"/>
              </w:divBdr>
            </w:div>
          </w:divsChild>
        </w:div>
        <w:div w:id="930890737">
          <w:marLeft w:val="0"/>
          <w:marRight w:val="0"/>
          <w:marTop w:val="0"/>
          <w:marBottom w:val="0"/>
          <w:divBdr>
            <w:top w:val="none" w:sz="0" w:space="0" w:color="auto"/>
            <w:left w:val="none" w:sz="0" w:space="0" w:color="auto"/>
            <w:bottom w:val="none" w:sz="0" w:space="0" w:color="auto"/>
            <w:right w:val="none" w:sz="0" w:space="0" w:color="auto"/>
          </w:divBdr>
          <w:divsChild>
            <w:div w:id="1638531467">
              <w:marLeft w:val="0"/>
              <w:marRight w:val="0"/>
              <w:marTop w:val="0"/>
              <w:marBottom w:val="0"/>
              <w:divBdr>
                <w:top w:val="none" w:sz="0" w:space="0" w:color="auto"/>
                <w:left w:val="none" w:sz="0" w:space="0" w:color="auto"/>
                <w:bottom w:val="none" w:sz="0" w:space="0" w:color="auto"/>
                <w:right w:val="none" w:sz="0" w:space="0" w:color="auto"/>
              </w:divBdr>
            </w:div>
          </w:divsChild>
        </w:div>
        <w:div w:id="932670860">
          <w:marLeft w:val="0"/>
          <w:marRight w:val="0"/>
          <w:marTop w:val="0"/>
          <w:marBottom w:val="0"/>
          <w:divBdr>
            <w:top w:val="none" w:sz="0" w:space="0" w:color="auto"/>
            <w:left w:val="none" w:sz="0" w:space="0" w:color="auto"/>
            <w:bottom w:val="none" w:sz="0" w:space="0" w:color="auto"/>
            <w:right w:val="none" w:sz="0" w:space="0" w:color="auto"/>
          </w:divBdr>
          <w:divsChild>
            <w:div w:id="297078693">
              <w:marLeft w:val="0"/>
              <w:marRight w:val="0"/>
              <w:marTop w:val="0"/>
              <w:marBottom w:val="0"/>
              <w:divBdr>
                <w:top w:val="none" w:sz="0" w:space="0" w:color="auto"/>
                <w:left w:val="none" w:sz="0" w:space="0" w:color="auto"/>
                <w:bottom w:val="none" w:sz="0" w:space="0" w:color="auto"/>
                <w:right w:val="none" w:sz="0" w:space="0" w:color="auto"/>
              </w:divBdr>
            </w:div>
          </w:divsChild>
        </w:div>
        <w:div w:id="944850670">
          <w:marLeft w:val="0"/>
          <w:marRight w:val="0"/>
          <w:marTop w:val="0"/>
          <w:marBottom w:val="0"/>
          <w:divBdr>
            <w:top w:val="none" w:sz="0" w:space="0" w:color="auto"/>
            <w:left w:val="none" w:sz="0" w:space="0" w:color="auto"/>
            <w:bottom w:val="none" w:sz="0" w:space="0" w:color="auto"/>
            <w:right w:val="none" w:sz="0" w:space="0" w:color="auto"/>
          </w:divBdr>
          <w:divsChild>
            <w:div w:id="2029795006">
              <w:marLeft w:val="0"/>
              <w:marRight w:val="0"/>
              <w:marTop w:val="0"/>
              <w:marBottom w:val="0"/>
              <w:divBdr>
                <w:top w:val="none" w:sz="0" w:space="0" w:color="auto"/>
                <w:left w:val="none" w:sz="0" w:space="0" w:color="auto"/>
                <w:bottom w:val="none" w:sz="0" w:space="0" w:color="auto"/>
                <w:right w:val="none" w:sz="0" w:space="0" w:color="auto"/>
              </w:divBdr>
            </w:div>
          </w:divsChild>
        </w:div>
        <w:div w:id="976566412">
          <w:marLeft w:val="0"/>
          <w:marRight w:val="0"/>
          <w:marTop w:val="0"/>
          <w:marBottom w:val="0"/>
          <w:divBdr>
            <w:top w:val="none" w:sz="0" w:space="0" w:color="auto"/>
            <w:left w:val="none" w:sz="0" w:space="0" w:color="auto"/>
            <w:bottom w:val="none" w:sz="0" w:space="0" w:color="auto"/>
            <w:right w:val="none" w:sz="0" w:space="0" w:color="auto"/>
          </w:divBdr>
          <w:divsChild>
            <w:div w:id="916282242">
              <w:marLeft w:val="0"/>
              <w:marRight w:val="0"/>
              <w:marTop w:val="0"/>
              <w:marBottom w:val="0"/>
              <w:divBdr>
                <w:top w:val="none" w:sz="0" w:space="0" w:color="auto"/>
                <w:left w:val="none" w:sz="0" w:space="0" w:color="auto"/>
                <w:bottom w:val="none" w:sz="0" w:space="0" w:color="auto"/>
                <w:right w:val="none" w:sz="0" w:space="0" w:color="auto"/>
              </w:divBdr>
            </w:div>
          </w:divsChild>
        </w:div>
        <w:div w:id="984237523">
          <w:marLeft w:val="0"/>
          <w:marRight w:val="0"/>
          <w:marTop w:val="0"/>
          <w:marBottom w:val="0"/>
          <w:divBdr>
            <w:top w:val="none" w:sz="0" w:space="0" w:color="auto"/>
            <w:left w:val="none" w:sz="0" w:space="0" w:color="auto"/>
            <w:bottom w:val="none" w:sz="0" w:space="0" w:color="auto"/>
            <w:right w:val="none" w:sz="0" w:space="0" w:color="auto"/>
          </w:divBdr>
          <w:divsChild>
            <w:div w:id="1041054672">
              <w:marLeft w:val="0"/>
              <w:marRight w:val="0"/>
              <w:marTop w:val="0"/>
              <w:marBottom w:val="0"/>
              <w:divBdr>
                <w:top w:val="none" w:sz="0" w:space="0" w:color="auto"/>
                <w:left w:val="none" w:sz="0" w:space="0" w:color="auto"/>
                <w:bottom w:val="none" w:sz="0" w:space="0" w:color="auto"/>
                <w:right w:val="none" w:sz="0" w:space="0" w:color="auto"/>
              </w:divBdr>
            </w:div>
          </w:divsChild>
        </w:div>
        <w:div w:id="1042244127">
          <w:marLeft w:val="0"/>
          <w:marRight w:val="0"/>
          <w:marTop w:val="0"/>
          <w:marBottom w:val="0"/>
          <w:divBdr>
            <w:top w:val="none" w:sz="0" w:space="0" w:color="auto"/>
            <w:left w:val="none" w:sz="0" w:space="0" w:color="auto"/>
            <w:bottom w:val="none" w:sz="0" w:space="0" w:color="auto"/>
            <w:right w:val="none" w:sz="0" w:space="0" w:color="auto"/>
          </w:divBdr>
          <w:divsChild>
            <w:div w:id="1533223026">
              <w:marLeft w:val="0"/>
              <w:marRight w:val="0"/>
              <w:marTop w:val="0"/>
              <w:marBottom w:val="0"/>
              <w:divBdr>
                <w:top w:val="none" w:sz="0" w:space="0" w:color="auto"/>
                <w:left w:val="none" w:sz="0" w:space="0" w:color="auto"/>
                <w:bottom w:val="none" w:sz="0" w:space="0" w:color="auto"/>
                <w:right w:val="none" w:sz="0" w:space="0" w:color="auto"/>
              </w:divBdr>
            </w:div>
          </w:divsChild>
        </w:div>
        <w:div w:id="1069573263">
          <w:marLeft w:val="0"/>
          <w:marRight w:val="0"/>
          <w:marTop w:val="0"/>
          <w:marBottom w:val="0"/>
          <w:divBdr>
            <w:top w:val="none" w:sz="0" w:space="0" w:color="auto"/>
            <w:left w:val="none" w:sz="0" w:space="0" w:color="auto"/>
            <w:bottom w:val="none" w:sz="0" w:space="0" w:color="auto"/>
            <w:right w:val="none" w:sz="0" w:space="0" w:color="auto"/>
          </w:divBdr>
          <w:divsChild>
            <w:div w:id="520439221">
              <w:marLeft w:val="0"/>
              <w:marRight w:val="0"/>
              <w:marTop w:val="0"/>
              <w:marBottom w:val="0"/>
              <w:divBdr>
                <w:top w:val="none" w:sz="0" w:space="0" w:color="auto"/>
                <w:left w:val="none" w:sz="0" w:space="0" w:color="auto"/>
                <w:bottom w:val="none" w:sz="0" w:space="0" w:color="auto"/>
                <w:right w:val="none" w:sz="0" w:space="0" w:color="auto"/>
              </w:divBdr>
            </w:div>
          </w:divsChild>
        </w:div>
        <w:div w:id="1102413367">
          <w:marLeft w:val="0"/>
          <w:marRight w:val="0"/>
          <w:marTop w:val="0"/>
          <w:marBottom w:val="0"/>
          <w:divBdr>
            <w:top w:val="none" w:sz="0" w:space="0" w:color="auto"/>
            <w:left w:val="none" w:sz="0" w:space="0" w:color="auto"/>
            <w:bottom w:val="none" w:sz="0" w:space="0" w:color="auto"/>
            <w:right w:val="none" w:sz="0" w:space="0" w:color="auto"/>
          </w:divBdr>
          <w:divsChild>
            <w:div w:id="1069770571">
              <w:marLeft w:val="0"/>
              <w:marRight w:val="0"/>
              <w:marTop w:val="0"/>
              <w:marBottom w:val="0"/>
              <w:divBdr>
                <w:top w:val="none" w:sz="0" w:space="0" w:color="auto"/>
                <w:left w:val="none" w:sz="0" w:space="0" w:color="auto"/>
                <w:bottom w:val="none" w:sz="0" w:space="0" w:color="auto"/>
                <w:right w:val="none" w:sz="0" w:space="0" w:color="auto"/>
              </w:divBdr>
            </w:div>
          </w:divsChild>
        </w:div>
        <w:div w:id="1124274937">
          <w:marLeft w:val="0"/>
          <w:marRight w:val="0"/>
          <w:marTop w:val="0"/>
          <w:marBottom w:val="0"/>
          <w:divBdr>
            <w:top w:val="none" w:sz="0" w:space="0" w:color="auto"/>
            <w:left w:val="none" w:sz="0" w:space="0" w:color="auto"/>
            <w:bottom w:val="none" w:sz="0" w:space="0" w:color="auto"/>
            <w:right w:val="none" w:sz="0" w:space="0" w:color="auto"/>
          </w:divBdr>
          <w:divsChild>
            <w:div w:id="933514561">
              <w:marLeft w:val="0"/>
              <w:marRight w:val="0"/>
              <w:marTop w:val="0"/>
              <w:marBottom w:val="0"/>
              <w:divBdr>
                <w:top w:val="none" w:sz="0" w:space="0" w:color="auto"/>
                <w:left w:val="none" w:sz="0" w:space="0" w:color="auto"/>
                <w:bottom w:val="none" w:sz="0" w:space="0" w:color="auto"/>
                <w:right w:val="none" w:sz="0" w:space="0" w:color="auto"/>
              </w:divBdr>
            </w:div>
          </w:divsChild>
        </w:div>
        <w:div w:id="1333803260">
          <w:marLeft w:val="0"/>
          <w:marRight w:val="0"/>
          <w:marTop w:val="0"/>
          <w:marBottom w:val="0"/>
          <w:divBdr>
            <w:top w:val="none" w:sz="0" w:space="0" w:color="auto"/>
            <w:left w:val="none" w:sz="0" w:space="0" w:color="auto"/>
            <w:bottom w:val="none" w:sz="0" w:space="0" w:color="auto"/>
            <w:right w:val="none" w:sz="0" w:space="0" w:color="auto"/>
          </w:divBdr>
          <w:divsChild>
            <w:div w:id="1944067259">
              <w:marLeft w:val="0"/>
              <w:marRight w:val="0"/>
              <w:marTop w:val="0"/>
              <w:marBottom w:val="0"/>
              <w:divBdr>
                <w:top w:val="none" w:sz="0" w:space="0" w:color="auto"/>
                <w:left w:val="none" w:sz="0" w:space="0" w:color="auto"/>
                <w:bottom w:val="none" w:sz="0" w:space="0" w:color="auto"/>
                <w:right w:val="none" w:sz="0" w:space="0" w:color="auto"/>
              </w:divBdr>
            </w:div>
          </w:divsChild>
        </w:div>
        <w:div w:id="1337002477">
          <w:marLeft w:val="0"/>
          <w:marRight w:val="0"/>
          <w:marTop w:val="0"/>
          <w:marBottom w:val="0"/>
          <w:divBdr>
            <w:top w:val="none" w:sz="0" w:space="0" w:color="auto"/>
            <w:left w:val="none" w:sz="0" w:space="0" w:color="auto"/>
            <w:bottom w:val="none" w:sz="0" w:space="0" w:color="auto"/>
            <w:right w:val="none" w:sz="0" w:space="0" w:color="auto"/>
          </w:divBdr>
          <w:divsChild>
            <w:div w:id="1835534075">
              <w:marLeft w:val="0"/>
              <w:marRight w:val="0"/>
              <w:marTop w:val="0"/>
              <w:marBottom w:val="0"/>
              <w:divBdr>
                <w:top w:val="none" w:sz="0" w:space="0" w:color="auto"/>
                <w:left w:val="none" w:sz="0" w:space="0" w:color="auto"/>
                <w:bottom w:val="none" w:sz="0" w:space="0" w:color="auto"/>
                <w:right w:val="none" w:sz="0" w:space="0" w:color="auto"/>
              </w:divBdr>
            </w:div>
          </w:divsChild>
        </w:div>
        <w:div w:id="1351029550">
          <w:marLeft w:val="0"/>
          <w:marRight w:val="0"/>
          <w:marTop w:val="0"/>
          <w:marBottom w:val="0"/>
          <w:divBdr>
            <w:top w:val="none" w:sz="0" w:space="0" w:color="auto"/>
            <w:left w:val="none" w:sz="0" w:space="0" w:color="auto"/>
            <w:bottom w:val="none" w:sz="0" w:space="0" w:color="auto"/>
            <w:right w:val="none" w:sz="0" w:space="0" w:color="auto"/>
          </w:divBdr>
          <w:divsChild>
            <w:div w:id="773985984">
              <w:marLeft w:val="0"/>
              <w:marRight w:val="0"/>
              <w:marTop w:val="0"/>
              <w:marBottom w:val="0"/>
              <w:divBdr>
                <w:top w:val="none" w:sz="0" w:space="0" w:color="auto"/>
                <w:left w:val="none" w:sz="0" w:space="0" w:color="auto"/>
                <w:bottom w:val="none" w:sz="0" w:space="0" w:color="auto"/>
                <w:right w:val="none" w:sz="0" w:space="0" w:color="auto"/>
              </w:divBdr>
            </w:div>
          </w:divsChild>
        </w:div>
        <w:div w:id="1396391487">
          <w:marLeft w:val="0"/>
          <w:marRight w:val="0"/>
          <w:marTop w:val="0"/>
          <w:marBottom w:val="0"/>
          <w:divBdr>
            <w:top w:val="none" w:sz="0" w:space="0" w:color="auto"/>
            <w:left w:val="none" w:sz="0" w:space="0" w:color="auto"/>
            <w:bottom w:val="none" w:sz="0" w:space="0" w:color="auto"/>
            <w:right w:val="none" w:sz="0" w:space="0" w:color="auto"/>
          </w:divBdr>
          <w:divsChild>
            <w:div w:id="1575164735">
              <w:marLeft w:val="0"/>
              <w:marRight w:val="0"/>
              <w:marTop w:val="0"/>
              <w:marBottom w:val="0"/>
              <w:divBdr>
                <w:top w:val="none" w:sz="0" w:space="0" w:color="auto"/>
                <w:left w:val="none" w:sz="0" w:space="0" w:color="auto"/>
                <w:bottom w:val="none" w:sz="0" w:space="0" w:color="auto"/>
                <w:right w:val="none" w:sz="0" w:space="0" w:color="auto"/>
              </w:divBdr>
            </w:div>
          </w:divsChild>
        </w:div>
        <w:div w:id="1399285275">
          <w:marLeft w:val="0"/>
          <w:marRight w:val="0"/>
          <w:marTop w:val="0"/>
          <w:marBottom w:val="0"/>
          <w:divBdr>
            <w:top w:val="none" w:sz="0" w:space="0" w:color="auto"/>
            <w:left w:val="none" w:sz="0" w:space="0" w:color="auto"/>
            <w:bottom w:val="none" w:sz="0" w:space="0" w:color="auto"/>
            <w:right w:val="none" w:sz="0" w:space="0" w:color="auto"/>
          </w:divBdr>
          <w:divsChild>
            <w:div w:id="1358891838">
              <w:marLeft w:val="0"/>
              <w:marRight w:val="0"/>
              <w:marTop w:val="0"/>
              <w:marBottom w:val="0"/>
              <w:divBdr>
                <w:top w:val="none" w:sz="0" w:space="0" w:color="auto"/>
                <w:left w:val="none" w:sz="0" w:space="0" w:color="auto"/>
                <w:bottom w:val="none" w:sz="0" w:space="0" w:color="auto"/>
                <w:right w:val="none" w:sz="0" w:space="0" w:color="auto"/>
              </w:divBdr>
            </w:div>
          </w:divsChild>
        </w:div>
        <w:div w:id="1430345432">
          <w:marLeft w:val="0"/>
          <w:marRight w:val="0"/>
          <w:marTop w:val="0"/>
          <w:marBottom w:val="0"/>
          <w:divBdr>
            <w:top w:val="none" w:sz="0" w:space="0" w:color="auto"/>
            <w:left w:val="none" w:sz="0" w:space="0" w:color="auto"/>
            <w:bottom w:val="none" w:sz="0" w:space="0" w:color="auto"/>
            <w:right w:val="none" w:sz="0" w:space="0" w:color="auto"/>
          </w:divBdr>
          <w:divsChild>
            <w:div w:id="2021228518">
              <w:marLeft w:val="0"/>
              <w:marRight w:val="0"/>
              <w:marTop w:val="0"/>
              <w:marBottom w:val="0"/>
              <w:divBdr>
                <w:top w:val="none" w:sz="0" w:space="0" w:color="auto"/>
                <w:left w:val="none" w:sz="0" w:space="0" w:color="auto"/>
                <w:bottom w:val="none" w:sz="0" w:space="0" w:color="auto"/>
                <w:right w:val="none" w:sz="0" w:space="0" w:color="auto"/>
              </w:divBdr>
            </w:div>
          </w:divsChild>
        </w:div>
        <w:div w:id="1505514592">
          <w:marLeft w:val="0"/>
          <w:marRight w:val="0"/>
          <w:marTop w:val="0"/>
          <w:marBottom w:val="0"/>
          <w:divBdr>
            <w:top w:val="none" w:sz="0" w:space="0" w:color="auto"/>
            <w:left w:val="none" w:sz="0" w:space="0" w:color="auto"/>
            <w:bottom w:val="none" w:sz="0" w:space="0" w:color="auto"/>
            <w:right w:val="none" w:sz="0" w:space="0" w:color="auto"/>
          </w:divBdr>
          <w:divsChild>
            <w:div w:id="235437481">
              <w:marLeft w:val="0"/>
              <w:marRight w:val="0"/>
              <w:marTop w:val="0"/>
              <w:marBottom w:val="0"/>
              <w:divBdr>
                <w:top w:val="none" w:sz="0" w:space="0" w:color="auto"/>
                <w:left w:val="none" w:sz="0" w:space="0" w:color="auto"/>
                <w:bottom w:val="none" w:sz="0" w:space="0" w:color="auto"/>
                <w:right w:val="none" w:sz="0" w:space="0" w:color="auto"/>
              </w:divBdr>
            </w:div>
          </w:divsChild>
        </w:div>
        <w:div w:id="1551454772">
          <w:marLeft w:val="0"/>
          <w:marRight w:val="0"/>
          <w:marTop w:val="0"/>
          <w:marBottom w:val="0"/>
          <w:divBdr>
            <w:top w:val="none" w:sz="0" w:space="0" w:color="auto"/>
            <w:left w:val="none" w:sz="0" w:space="0" w:color="auto"/>
            <w:bottom w:val="none" w:sz="0" w:space="0" w:color="auto"/>
            <w:right w:val="none" w:sz="0" w:space="0" w:color="auto"/>
          </w:divBdr>
          <w:divsChild>
            <w:div w:id="305866704">
              <w:marLeft w:val="0"/>
              <w:marRight w:val="0"/>
              <w:marTop w:val="0"/>
              <w:marBottom w:val="0"/>
              <w:divBdr>
                <w:top w:val="none" w:sz="0" w:space="0" w:color="auto"/>
                <w:left w:val="none" w:sz="0" w:space="0" w:color="auto"/>
                <w:bottom w:val="none" w:sz="0" w:space="0" w:color="auto"/>
                <w:right w:val="none" w:sz="0" w:space="0" w:color="auto"/>
              </w:divBdr>
            </w:div>
          </w:divsChild>
        </w:div>
        <w:div w:id="1572616474">
          <w:marLeft w:val="0"/>
          <w:marRight w:val="0"/>
          <w:marTop w:val="0"/>
          <w:marBottom w:val="0"/>
          <w:divBdr>
            <w:top w:val="none" w:sz="0" w:space="0" w:color="auto"/>
            <w:left w:val="none" w:sz="0" w:space="0" w:color="auto"/>
            <w:bottom w:val="none" w:sz="0" w:space="0" w:color="auto"/>
            <w:right w:val="none" w:sz="0" w:space="0" w:color="auto"/>
          </w:divBdr>
          <w:divsChild>
            <w:div w:id="1934581265">
              <w:marLeft w:val="0"/>
              <w:marRight w:val="0"/>
              <w:marTop w:val="0"/>
              <w:marBottom w:val="0"/>
              <w:divBdr>
                <w:top w:val="none" w:sz="0" w:space="0" w:color="auto"/>
                <w:left w:val="none" w:sz="0" w:space="0" w:color="auto"/>
                <w:bottom w:val="none" w:sz="0" w:space="0" w:color="auto"/>
                <w:right w:val="none" w:sz="0" w:space="0" w:color="auto"/>
              </w:divBdr>
            </w:div>
          </w:divsChild>
        </w:div>
        <w:div w:id="1615559285">
          <w:marLeft w:val="0"/>
          <w:marRight w:val="0"/>
          <w:marTop w:val="0"/>
          <w:marBottom w:val="0"/>
          <w:divBdr>
            <w:top w:val="none" w:sz="0" w:space="0" w:color="auto"/>
            <w:left w:val="none" w:sz="0" w:space="0" w:color="auto"/>
            <w:bottom w:val="none" w:sz="0" w:space="0" w:color="auto"/>
            <w:right w:val="none" w:sz="0" w:space="0" w:color="auto"/>
          </w:divBdr>
          <w:divsChild>
            <w:div w:id="1363558737">
              <w:marLeft w:val="0"/>
              <w:marRight w:val="0"/>
              <w:marTop w:val="0"/>
              <w:marBottom w:val="0"/>
              <w:divBdr>
                <w:top w:val="none" w:sz="0" w:space="0" w:color="auto"/>
                <w:left w:val="none" w:sz="0" w:space="0" w:color="auto"/>
                <w:bottom w:val="none" w:sz="0" w:space="0" w:color="auto"/>
                <w:right w:val="none" w:sz="0" w:space="0" w:color="auto"/>
              </w:divBdr>
            </w:div>
          </w:divsChild>
        </w:div>
        <w:div w:id="1626079817">
          <w:marLeft w:val="0"/>
          <w:marRight w:val="0"/>
          <w:marTop w:val="0"/>
          <w:marBottom w:val="0"/>
          <w:divBdr>
            <w:top w:val="none" w:sz="0" w:space="0" w:color="auto"/>
            <w:left w:val="none" w:sz="0" w:space="0" w:color="auto"/>
            <w:bottom w:val="none" w:sz="0" w:space="0" w:color="auto"/>
            <w:right w:val="none" w:sz="0" w:space="0" w:color="auto"/>
          </w:divBdr>
          <w:divsChild>
            <w:div w:id="365570190">
              <w:marLeft w:val="0"/>
              <w:marRight w:val="0"/>
              <w:marTop w:val="0"/>
              <w:marBottom w:val="0"/>
              <w:divBdr>
                <w:top w:val="none" w:sz="0" w:space="0" w:color="auto"/>
                <w:left w:val="none" w:sz="0" w:space="0" w:color="auto"/>
                <w:bottom w:val="none" w:sz="0" w:space="0" w:color="auto"/>
                <w:right w:val="none" w:sz="0" w:space="0" w:color="auto"/>
              </w:divBdr>
            </w:div>
          </w:divsChild>
        </w:div>
        <w:div w:id="1644041111">
          <w:marLeft w:val="0"/>
          <w:marRight w:val="0"/>
          <w:marTop w:val="0"/>
          <w:marBottom w:val="0"/>
          <w:divBdr>
            <w:top w:val="none" w:sz="0" w:space="0" w:color="auto"/>
            <w:left w:val="none" w:sz="0" w:space="0" w:color="auto"/>
            <w:bottom w:val="none" w:sz="0" w:space="0" w:color="auto"/>
            <w:right w:val="none" w:sz="0" w:space="0" w:color="auto"/>
          </w:divBdr>
          <w:divsChild>
            <w:div w:id="542836555">
              <w:marLeft w:val="0"/>
              <w:marRight w:val="0"/>
              <w:marTop w:val="0"/>
              <w:marBottom w:val="0"/>
              <w:divBdr>
                <w:top w:val="none" w:sz="0" w:space="0" w:color="auto"/>
                <w:left w:val="none" w:sz="0" w:space="0" w:color="auto"/>
                <w:bottom w:val="none" w:sz="0" w:space="0" w:color="auto"/>
                <w:right w:val="none" w:sz="0" w:space="0" w:color="auto"/>
              </w:divBdr>
            </w:div>
          </w:divsChild>
        </w:div>
        <w:div w:id="1649935547">
          <w:marLeft w:val="0"/>
          <w:marRight w:val="0"/>
          <w:marTop w:val="0"/>
          <w:marBottom w:val="0"/>
          <w:divBdr>
            <w:top w:val="none" w:sz="0" w:space="0" w:color="auto"/>
            <w:left w:val="none" w:sz="0" w:space="0" w:color="auto"/>
            <w:bottom w:val="none" w:sz="0" w:space="0" w:color="auto"/>
            <w:right w:val="none" w:sz="0" w:space="0" w:color="auto"/>
          </w:divBdr>
          <w:divsChild>
            <w:div w:id="867566858">
              <w:marLeft w:val="0"/>
              <w:marRight w:val="0"/>
              <w:marTop w:val="0"/>
              <w:marBottom w:val="0"/>
              <w:divBdr>
                <w:top w:val="none" w:sz="0" w:space="0" w:color="auto"/>
                <w:left w:val="none" w:sz="0" w:space="0" w:color="auto"/>
                <w:bottom w:val="none" w:sz="0" w:space="0" w:color="auto"/>
                <w:right w:val="none" w:sz="0" w:space="0" w:color="auto"/>
              </w:divBdr>
            </w:div>
          </w:divsChild>
        </w:div>
        <w:div w:id="1702592067">
          <w:marLeft w:val="0"/>
          <w:marRight w:val="0"/>
          <w:marTop w:val="0"/>
          <w:marBottom w:val="0"/>
          <w:divBdr>
            <w:top w:val="none" w:sz="0" w:space="0" w:color="auto"/>
            <w:left w:val="none" w:sz="0" w:space="0" w:color="auto"/>
            <w:bottom w:val="none" w:sz="0" w:space="0" w:color="auto"/>
            <w:right w:val="none" w:sz="0" w:space="0" w:color="auto"/>
          </w:divBdr>
          <w:divsChild>
            <w:div w:id="1517306127">
              <w:marLeft w:val="0"/>
              <w:marRight w:val="0"/>
              <w:marTop w:val="0"/>
              <w:marBottom w:val="0"/>
              <w:divBdr>
                <w:top w:val="none" w:sz="0" w:space="0" w:color="auto"/>
                <w:left w:val="none" w:sz="0" w:space="0" w:color="auto"/>
                <w:bottom w:val="none" w:sz="0" w:space="0" w:color="auto"/>
                <w:right w:val="none" w:sz="0" w:space="0" w:color="auto"/>
              </w:divBdr>
            </w:div>
          </w:divsChild>
        </w:div>
        <w:div w:id="1751731660">
          <w:marLeft w:val="0"/>
          <w:marRight w:val="0"/>
          <w:marTop w:val="0"/>
          <w:marBottom w:val="0"/>
          <w:divBdr>
            <w:top w:val="none" w:sz="0" w:space="0" w:color="auto"/>
            <w:left w:val="none" w:sz="0" w:space="0" w:color="auto"/>
            <w:bottom w:val="none" w:sz="0" w:space="0" w:color="auto"/>
            <w:right w:val="none" w:sz="0" w:space="0" w:color="auto"/>
          </w:divBdr>
          <w:divsChild>
            <w:div w:id="815100071">
              <w:marLeft w:val="0"/>
              <w:marRight w:val="0"/>
              <w:marTop w:val="0"/>
              <w:marBottom w:val="0"/>
              <w:divBdr>
                <w:top w:val="none" w:sz="0" w:space="0" w:color="auto"/>
                <w:left w:val="none" w:sz="0" w:space="0" w:color="auto"/>
                <w:bottom w:val="none" w:sz="0" w:space="0" w:color="auto"/>
                <w:right w:val="none" w:sz="0" w:space="0" w:color="auto"/>
              </w:divBdr>
            </w:div>
          </w:divsChild>
        </w:div>
        <w:div w:id="1768193145">
          <w:marLeft w:val="0"/>
          <w:marRight w:val="0"/>
          <w:marTop w:val="0"/>
          <w:marBottom w:val="0"/>
          <w:divBdr>
            <w:top w:val="none" w:sz="0" w:space="0" w:color="auto"/>
            <w:left w:val="none" w:sz="0" w:space="0" w:color="auto"/>
            <w:bottom w:val="none" w:sz="0" w:space="0" w:color="auto"/>
            <w:right w:val="none" w:sz="0" w:space="0" w:color="auto"/>
          </w:divBdr>
          <w:divsChild>
            <w:div w:id="505172623">
              <w:marLeft w:val="0"/>
              <w:marRight w:val="0"/>
              <w:marTop w:val="0"/>
              <w:marBottom w:val="0"/>
              <w:divBdr>
                <w:top w:val="none" w:sz="0" w:space="0" w:color="auto"/>
                <w:left w:val="none" w:sz="0" w:space="0" w:color="auto"/>
                <w:bottom w:val="none" w:sz="0" w:space="0" w:color="auto"/>
                <w:right w:val="none" w:sz="0" w:space="0" w:color="auto"/>
              </w:divBdr>
            </w:div>
          </w:divsChild>
        </w:div>
        <w:div w:id="1811626625">
          <w:marLeft w:val="0"/>
          <w:marRight w:val="0"/>
          <w:marTop w:val="0"/>
          <w:marBottom w:val="0"/>
          <w:divBdr>
            <w:top w:val="none" w:sz="0" w:space="0" w:color="auto"/>
            <w:left w:val="none" w:sz="0" w:space="0" w:color="auto"/>
            <w:bottom w:val="none" w:sz="0" w:space="0" w:color="auto"/>
            <w:right w:val="none" w:sz="0" w:space="0" w:color="auto"/>
          </w:divBdr>
          <w:divsChild>
            <w:div w:id="382220034">
              <w:marLeft w:val="0"/>
              <w:marRight w:val="0"/>
              <w:marTop w:val="0"/>
              <w:marBottom w:val="0"/>
              <w:divBdr>
                <w:top w:val="none" w:sz="0" w:space="0" w:color="auto"/>
                <w:left w:val="none" w:sz="0" w:space="0" w:color="auto"/>
                <w:bottom w:val="none" w:sz="0" w:space="0" w:color="auto"/>
                <w:right w:val="none" w:sz="0" w:space="0" w:color="auto"/>
              </w:divBdr>
            </w:div>
          </w:divsChild>
        </w:div>
        <w:div w:id="1821732689">
          <w:marLeft w:val="0"/>
          <w:marRight w:val="0"/>
          <w:marTop w:val="0"/>
          <w:marBottom w:val="0"/>
          <w:divBdr>
            <w:top w:val="none" w:sz="0" w:space="0" w:color="auto"/>
            <w:left w:val="none" w:sz="0" w:space="0" w:color="auto"/>
            <w:bottom w:val="none" w:sz="0" w:space="0" w:color="auto"/>
            <w:right w:val="none" w:sz="0" w:space="0" w:color="auto"/>
          </w:divBdr>
          <w:divsChild>
            <w:div w:id="1467510317">
              <w:marLeft w:val="0"/>
              <w:marRight w:val="0"/>
              <w:marTop w:val="0"/>
              <w:marBottom w:val="0"/>
              <w:divBdr>
                <w:top w:val="none" w:sz="0" w:space="0" w:color="auto"/>
                <w:left w:val="none" w:sz="0" w:space="0" w:color="auto"/>
                <w:bottom w:val="none" w:sz="0" w:space="0" w:color="auto"/>
                <w:right w:val="none" w:sz="0" w:space="0" w:color="auto"/>
              </w:divBdr>
            </w:div>
          </w:divsChild>
        </w:div>
        <w:div w:id="1830437659">
          <w:marLeft w:val="0"/>
          <w:marRight w:val="0"/>
          <w:marTop w:val="0"/>
          <w:marBottom w:val="0"/>
          <w:divBdr>
            <w:top w:val="none" w:sz="0" w:space="0" w:color="auto"/>
            <w:left w:val="none" w:sz="0" w:space="0" w:color="auto"/>
            <w:bottom w:val="none" w:sz="0" w:space="0" w:color="auto"/>
            <w:right w:val="none" w:sz="0" w:space="0" w:color="auto"/>
          </w:divBdr>
          <w:divsChild>
            <w:div w:id="253830136">
              <w:marLeft w:val="0"/>
              <w:marRight w:val="0"/>
              <w:marTop w:val="0"/>
              <w:marBottom w:val="0"/>
              <w:divBdr>
                <w:top w:val="none" w:sz="0" w:space="0" w:color="auto"/>
                <w:left w:val="none" w:sz="0" w:space="0" w:color="auto"/>
                <w:bottom w:val="none" w:sz="0" w:space="0" w:color="auto"/>
                <w:right w:val="none" w:sz="0" w:space="0" w:color="auto"/>
              </w:divBdr>
            </w:div>
          </w:divsChild>
        </w:div>
        <w:div w:id="1870335676">
          <w:marLeft w:val="0"/>
          <w:marRight w:val="0"/>
          <w:marTop w:val="0"/>
          <w:marBottom w:val="0"/>
          <w:divBdr>
            <w:top w:val="none" w:sz="0" w:space="0" w:color="auto"/>
            <w:left w:val="none" w:sz="0" w:space="0" w:color="auto"/>
            <w:bottom w:val="none" w:sz="0" w:space="0" w:color="auto"/>
            <w:right w:val="none" w:sz="0" w:space="0" w:color="auto"/>
          </w:divBdr>
          <w:divsChild>
            <w:div w:id="2004696855">
              <w:marLeft w:val="0"/>
              <w:marRight w:val="0"/>
              <w:marTop w:val="0"/>
              <w:marBottom w:val="0"/>
              <w:divBdr>
                <w:top w:val="none" w:sz="0" w:space="0" w:color="auto"/>
                <w:left w:val="none" w:sz="0" w:space="0" w:color="auto"/>
                <w:bottom w:val="none" w:sz="0" w:space="0" w:color="auto"/>
                <w:right w:val="none" w:sz="0" w:space="0" w:color="auto"/>
              </w:divBdr>
            </w:div>
          </w:divsChild>
        </w:div>
        <w:div w:id="1882474930">
          <w:marLeft w:val="0"/>
          <w:marRight w:val="0"/>
          <w:marTop w:val="0"/>
          <w:marBottom w:val="0"/>
          <w:divBdr>
            <w:top w:val="none" w:sz="0" w:space="0" w:color="auto"/>
            <w:left w:val="none" w:sz="0" w:space="0" w:color="auto"/>
            <w:bottom w:val="none" w:sz="0" w:space="0" w:color="auto"/>
            <w:right w:val="none" w:sz="0" w:space="0" w:color="auto"/>
          </w:divBdr>
          <w:divsChild>
            <w:div w:id="1438334990">
              <w:marLeft w:val="0"/>
              <w:marRight w:val="0"/>
              <w:marTop w:val="0"/>
              <w:marBottom w:val="0"/>
              <w:divBdr>
                <w:top w:val="none" w:sz="0" w:space="0" w:color="auto"/>
                <w:left w:val="none" w:sz="0" w:space="0" w:color="auto"/>
                <w:bottom w:val="none" w:sz="0" w:space="0" w:color="auto"/>
                <w:right w:val="none" w:sz="0" w:space="0" w:color="auto"/>
              </w:divBdr>
            </w:div>
          </w:divsChild>
        </w:div>
        <w:div w:id="1989824346">
          <w:marLeft w:val="0"/>
          <w:marRight w:val="0"/>
          <w:marTop w:val="0"/>
          <w:marBottom w:val="0"/>
          <w:divBdr>
            <w:top w:val="none" w:sz="0" w:space="0" w:color="auto"/>
            <w:left w:val="none" w:sz="0" w:space="0" w:color="auto"/>
            <w:bottom w:val="none" w:sz="0" w:space="0" w:color="auto"/>
            <w:right w:val="none" w:sz="0" w:space="0" w:color="auto"/>
          </w:divBdr>
          <w:divsChild>
            <w:div w:id="771778430">
              <w:marLeft w:val="0"/>
              <w:marRight w:val="0"/>
              <w:marTop w:val="0"/>
              <w:marBottom w:val="0"/>
              <w:divBdr>
                <w:top w:val="none" w:sz="0" w:space="0" w:color="auto"/>
                <w:left w:val="none" w:sz="0" w:space="0" w:color="auto"/>
                <w:bottom w:val="none" w:sz="0" w:space="0" w:color="auto"/>
                <w:right w:val="none" w:sz="0" w:space="0" w:color="auto"/>
              </w:divBdr>
            </w:div>
          </w:divsChild>
        </w:div>
        <w:div w:id="1995134595">
          <w:marLeft w:val="0"/>
          <w:marRight w:val="0"/>
          <w:marTop w:val="0"/>
          <w:marBottom w:val="0"/>
          <w:divBdr>
            <w:top w:val="none" w:sz="0" w:space="0" w:color="auto"/>
            <w:left w:val="none" w:sz="0" w:space="0" w:color="auto"/>
            <w:bottom w:val="none" w:sz="0" w:space="0" w:color="auto"/>
            <w:right w:val="none" w:sz="0" w:space="0" w:color="auto"/>
          </w:divBdr>
          <w:divsChild>
            <w:div w:id="1588809990">
              <w:marLeft w:val="0"/>
              <w:marRight w:val="0"/>
              <w:marTop w:val="0"/>
              <w:marBottom w:val="0"/>
              <w:divBdr>
                <w:top w:val="none" w:sz="0" w:space="0" w:color="auto"/>
                <w:left w:val="none" w:sz="0" w:space="0" w:color="auto"/>
                <w:bottom w:val="none" w:sz="0" w:space="0" w:color="auto"/>
                <w:right w:val="none" w:sz="0" w:space="0" w:color="auto"/>
              </w:divBdr>
            </w:div>
          </w:divsChild>
        </w:div>
        <w:div w:id="2003199811">
          <w:marLeft w:val="0"/>
          <w:marRight w:val="0"/>
          <w:marTop w:val="0"/>
          <w:marBottom w:val="0"/>
          <w:divBdr>
            <w:top w:val="none" w:sz="0" w:space="0" w:color="auto"/>
            <w:left w:val="none" w:sz="0" w:space="0" w:color="auto"/>
            <w:bottom w:val="none" w:sz="0" w:space="0" w:color="auto"/>
            <w:right w:val="none" w:sz="0" w:space="0" w:color="auto"/>
          </w:divBdr>
          <w:divsChild>
            <w:div w:id="335157066">
              <w:marLeft w:val="0"/>
              <w:marRight w:val="0"/>
              <w:marTop w:val="0"/>
              <w:marBottom w:val="0"/>
              <w:divBdr>
                <w:top w:val="none" w:sz="0" w:space="0" w:color="auto"/>
                <w:left w:val="none" w:sz="0" w:space="0" w:color="auto"/>
                <w:bottom w:val="none" w:sz="0" w:space="0" w:color="auto"/>
                <w:right w:val="none" w:sz="0" w:space="0" w:color="auto"/>
              </w:divBdr>
            </w:div>
          </w:divsChild>
        </w:div>
        <w:div w:id="2078164572">
          <w:marLeft w:val="0"/>
          <w:marRight w:val="0"/>
          <w:marTop w:val="0"/>
          <w:marBottom w:val="0"/>
          <w:divBdr>
            <w:top w:val="none" w:sz="0" w:space="0" w:color="auto"/>
            <w:left w:val="none" w:sz="0" w:space="0" w:color="auto"/>
            <w:bottom w:val="none" w:sz="0" w:space="0" w:color="auto"/>
            <w:right w:val="none" w:sz="0" w:space="0" w:color="auto"/>
          </w:divBdr>
          <w:divsChild>
            <w:div w:id="1213611479">
              <w:marLeft w:val="0"/>
              <w:marRight w:val="0"/>
              <w:marTop w:val="0"/>
              <w:marBottom w:val="0"/>
              <w:divBdr>
                <w:top w:val="none" w:sz="0" w:space="0" w:color="auto"/>
                <w:left w:val="none" w:sz="0" w:space="0" w:color="auto"/>
                <w:bottom w:val="none" w:sz="0" w:space="0" w:color="auto"/>
                <w:right w:val="none" w:sz="0" w:space="0" w:color="auto"/>
              </w:divBdr>
            </w:div>
          </w:divsChild>
        </w:div>
        <w:div w:id="2088072351">
          <w:marLeft w:val="0"/>
          <w:marRight w:val="0"/>
          <w:marTop w:val="0"/>
          <w:marBottom w:val="0"/>
          <w:divBdr>
            <w:top w:val="none" w:sz="0" w:space="0" w:color="auto"/>
            <w:left w:val="none" w:sz="0" w:space="0" w:color="auto"/>
            <w:bottom w:val="none" w:sz="0" w:space="0" w:color="auto"/>
            <w:right w:val="none" w:sz="0" w:space="0" w:color="auto"/>
          </w:divBdr>
          <w:divsChild>
            <w:div w:id="217519706">
              <w:marLeft w:val="0"/>
              <w:marRight w:val="0"/>
              <w:marTop w:val="0"/>
              <w:marBottom w:val="0"/>
              <w:divBdr>
                <w:top w:val="none" w:sz="0" w:space="0" w:color="auto"/>
                <w:left w:val="none" w:sz="0" w:space="0" w:color="auto"/>
                <w:bottom w:val="none" w:sz="0" w:space="0" w:color="auto"/>
                <w:right w:val="none" w:sz="0" w:space="0" w:color="auto"/>
              </w:divBdr>
            </w:div>
          </w:divsChild>
        </w:div>
        <w:div w:id="2113819518">
          <w:marLeft w:val="0"/>
          <w:marRight w:val="0"/>
          <w:marTop w:val="0"/>
          <w:marBottom w:val="0"/>
          <w:divBdr>
            <w:top w:val="none" w:sz="0" w:space="0" w:color="auto"/>
            <w:left w:val="none" w:sz="0" w:space="0" w:color="auto"/>
            <w:bottom w:val="none" w:sz="0" w:space="0" w:color="auto"/>
            <w:right w:val="none" w:sz="0" w:space="0" w:color="auto"/>
          </w:divBdr>
          <w:divsChild>
            <w:div w:id="79390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406396">
      <w:bodyDiv w:val="1"/>
      <w:marLeft w:val="0"/>
      <w:marRight w:val="0"/>
      <w:marTop w:val="0"/>
      <w:marBottom w:val="0"/>
      <w:divBdr>
        <w:top w:val="none" w:sz="0" w:space="0" w:color="auto"/>
        <w:left w:val="none" w:sz="0" w:space="0" w:color="auto"/>
        <w:bottom w:val="none" w:sz="0" w:space="0" w:color="auto"/>
        <w:right w:val="none" w:sz="0" w:space="0" w:color="auto"/>
      </w:divBdr>
    </w:div>
    <w:div w:id="248006950">
      <w:bodyDiv w:val="1"/>
      <w:marLeft w:val="0"/>
      <w:marRight w:val="0"/>
      <w:marTop w:val="0"/>
      <w:marBottom w:val="0"/>
      <w:divBdr>
        <w:top w:val="none" w:sz="0" w:space="0" w:color="auto"/>
        <w:left w:val="none" w:sz="0" w:space="0" w:color="auto"/>
        <w:bottom w:val="none" w:sz="0" w:space="0" w:color="auto"/>
        <w:right w:val="none" w:sz="0" w:space="0" w:color="auto"/>
      </w:divBdr>
    </w:div>
    <w:div w:id="249969866">
      <w:bodyDiv w:val="1"/>
      <w:marLeft w:val="0"/>
      <w:marRight w:val="0"/>
      <w:marTop w:val="0"/>
      <w:marBottom w:val="0"/>
      <w:divBdr>
        <w:top w:val="none" w:sz="0" w:space="0" w:color="auto"/>
        <w:left w:val="none" w:sz="0" w:space="0" w:color="auto"/>
        <w:bottom w:val="none" w:sz="0" w:space="0" w:color="auto"/>
        <w:right w:val="none" w:sz="0" w:space="0" w:color="auto"/>
      </w:divBdr>
      <w:divsChild>
        <w:div w:id="583953443">
          <w:marLeft w:val="1267"/>
          <w:marRight w:val="0"/>
          <w:marTop w:val="120"/>
          <w:marBottom w:val="0"/>
          <w:divBdr>
            <w:top w:val="none" w:sz="0" w:space="0" w:color="auto"/>
            <w:left w:val="none" w:sz="0" w:space="0" w:color="auto"/>
            <w:bottom w:val="none" w:sz="0" w:space="0" w:color="auto"/>
            <w:right w:val="none" w:sz="0" w:space="0" w:color="auto"/>
          </w:divBdr>
        </w:div>
        <w:div w:id="752748326">
          <w:marLeft w:val="1267"/>
          <w:marRight w:val="0"/>
          <w:marTop w:val="120"/>
          <w:marBottom w:val="0"/>
          <w:divBdr>
            <w:top w:val="none" w:sz="0" w:space="0" w:color="auto"/>
            <w:left w:val="none" w:sz="0" w:space="0" w:color="auto"/>
            <w:bottom w:val="none" w:sz="0" w:space="0" w:color="auto"/>
            <w:right w:val="none" w:sz="0" w:space="0" w:color="auto"/>
          </w:divBdr>
        </w:div>
        <w:div w:id="930773005">
          <w:marLeft w:val="1267"/>
          <w:marRight w:val="0"/>
          <w:marTop w:val="120"/>
          <w:marBottom w:val="0"/>
          <w:divBdr>
            <w:top w:val="none" w:sz="0" w:space="0" w:color="auto"/>
            <w:left w:val="none" w:sz="0" w:space="0" w:color="auto"/>
            <w:bottom w:val="none" w:sz="0" w:space="0" w:color="auto"/>
            <w:right w:val="none" w:sz="0" w:space="0" w:color="auto"/>
          </w:divBdr>
        </w:div>
        <w:div w:id="1110516963">
          <w:marLeft w:val="1267"/>
          <w:marRight w:val="0"/>
          <w:marTop w:val="120"/>
          <w:marBottom w:val="0"/>
          <w:divBdr>
            <w:top w:val="none" w:sz="0" w:space="0" w:color="auto"/>
            <w:left w:val="none" w:sz="0" w:space="0" w:color="auto"/>
            <w:bottom w:val="none" w:sz="0" w:space="0" w:color="auto"/>
            <w:right w:val="none" w:sz="0" w:space="0" w:color="auto"/>
          </w:divBdr>
        </w:div>
        <w:div w:id="1303004373">
          <w:marLeft w:val="1267"/>
          <w:marRight w:val="0"/>
          <w:marTop w:val="120"/>
          <w:marBottom w:val="0"/>
          <w:divBdr>
            <w:top w:val="none" w:sz="0" w:space="0" w:color="auto"/>
            <w:left w:val="none" w:sz="0" w:space="0" w:color="auto"/>
            <w:bottom w:val="none" w:sz="0" w:space="0" w:color="auto"/>
            <w:right w:val="none" w:sz="0" w:space="0" w:color="auto"/>
          </w:divBdr>
        </w:div>
        <w:div w:id="1474760328">
          <w:marLeft w:val="1267"/>
          <w:marRight w:val="0"/>
          <w:marTop w:val="120"/>
          <w:marBottom w:val="0"/>
          <w:divBdr>
            <w:top w:val="none" w:sz="0" w:space="0" w:color="auto"/>
            <w:left w:val="none" w:sz="0" w:space="0" w:color="auto"/>
            <w:bottom w:val="none" w:sz="0" w:space="0" w:color="auto"/>
            <w:right w:val="none" w:sz="0" w:space="0" w:color="auto"/>
          </w:divBdr>
        </w:div>
        <w:div w:id="2088767681">
          <w:marLeft w:val="1267"/>
          <w:marRight w:val="0"/>
          <w:marTop w:val="120"/>
          <w:marBottom w:val="0"/>
          <w:divBdr>
            <w:top w:val="none" w:sz="0" w:space="0" w:color="auto"/>
            <w:left w:val="none" w:sz="0" w:space="0" w:color="auto"/>
            <w:bottom w:val="none" w:sz="0" w:space="0" w:color="auto"/>
            <w:right w:val="none" w:sz="0" w:space="0" w:color="auto"/>
          </w:divBdr>
        </w:div>
      </w:divsChild>
    </w:div>
    <w:div w:id="280764858">
      <w:bodyDiv w:val="1"/>
      <w:marLeft w:val="0"/>
      <w:marRight w:val="0"/>
      <w:marTop w:val="0"/>
      <w:marBottom w:val="0"/>
      <w:divBdr>
        <w:top w:val="none" w:sz="0" w:space="0" w:color="auto"/>
        <w:left w:val="none" w:sz="0" w:space="0" w:color="auto"/>
        <w:bottom w:val="none" w:sz="0" w:space="0" w:color="auto"/>
        <w:right w:val="none" w:sz="0" w:space="0" w:color="auto"/>
      </w:divBdr>
    </w:div>
    <w:div w:id="298538309">
      <w:bodyDiv w:val="1"/>
      <w:marLeft w:val="0"/>
      <w:marRight w:val="0"/>
      <w:marTop w:val="0"/>
      <w:marBottom w:val="0"/>
      <w:divBdr>
        <w:top w:val="none" w:sz="0" w:space="0" w:color="auto"/>
        <w:left w:val="none" w:sz="0" w:space="0" w:color="auto"/>
        <w:bottom w:val="none" w:sz="0" w:space="0" w:color="auto"/>
        <w:right w:val="none" w:sz="0" w:space="0" w:color="auto"/>
      </w:divBdr>
    </w:div>
    <w:div w:id="316032089">
      <w:bodyDiv w:val="1"/>
      <w:marLeft w:val="0"/>
      <w:marRight w:val="0"/>
      <w:marTop w:val="0"/>
      <w:marBottom w:val="0"/>
      <w:divBdr>
        <w:top w:val="none" w:sz="0" w:space="0" w:color="auto"/>
        <w:left w:val="none" w:sz="0" w:space="0" w:color="auto"/>
        <w:bottom w:val="none" w:sz="0" w:space="0" w:color="auto"/>
        <w:right w:val="none" w:sz="0" w:space="0" w:color="auto"/>
      </w:divBdr>
    </w:div>
    <w:div w:id="325281986">
      <w:bodyDiv w:val="1"/>
      <w:marLeft w:val="0"/>
      <w:marRight w:val="0"/>
      <w:marTop w:val="0"/>
      <w:marBottom w:val="0"/>
      <w:divBdr>
        <w:top w:val="none" w:sz="0" w:space="0" w:color="auto"/>
        <w:left w:val="none" w:sz="0" w:space="0" w:color="auto"/>
        <w:bottom w:val="none" w:sz="0" w:space="0" w:color="auto"/>
        <w:right w:val="none" w:sz="0" w:space="0" w:color="auto"/>
      </w:divBdr>
    </w:div>
    <w:div w:id="328099518">
      <w:bodyDiv w:val="1"/>
      <w:marLeft w:val="0"/>
      <w:marRight w:val="0"/>
      <w:marTop w:val="0"/>
      <w:marBottom w:val="0"/>
      <w:divBdr>
        <w:top w:val="none" w:sz="0" w:space="0" w:color="auto"/>
        <w:left w:val="none" w:sz="0" w:space="0" w:color="auto"/>
        <w:bottom w:val="none" w:sz="0" w:space="0" w:color="auto"/>
        <w:right w:val="none" w:sz="0" w:space="0" w:color="auto"/>
      </w:divBdr>
    </w:div>
    <w:div w:id="330304516">
      <w:bodyDiv w:val="1"/>
      <w:marLeft w:val="0"/>
      <w:marRight w:val="0"/>
      <w:marTop w:val="0"/>
      <w:marBottom w:val="0"/>
      <w:divBdr>
        <w:top w:val="none" w:sz="0" w:space="0" w:color="auto"/>
        <w:left w:val="none" w:sz="0" w:space="0" w:color="auto"/>
        <w:bottom w:val="none" w:sz="0" w:space="0" w:color="auto"/>
        <w:right w:val="none" w:sz="0" w:space="0" w:color="auto"/>
      </w:divBdr>
    </w:div>
    <w:div w:id="336231969">
      <w:bodyDiv w:val="1"/>
      <w:marLeft w:val="0"/>
      <w:marRight w:val="0"/>
      <w:marTop w:val="0"/>
      <w:marBottom w:val="0"/>
      <w:divBdr>
        <w:top w:val="none" w:sz="0" w:space="0" w:color="auto"/>
        <w:left w:val="none" w:sz="0" w:space="0" w:color="auto"/>
        <w:bottom w:val="none" w:sz="0" w:space="0" w:color="auto"/>
        <w:right w:val="none" w:sz="0" w:space="0" w:color="auto"/>
      </w:divBdr>
    </w:div>
    <w:div w:id="340937460">
      <w:bodyDiv w:val="1"/>
      <w:marLeft w:val="0"/>
      <w:marRight w:val="0"/>
      <w:marTop w:val="0"/>
      <w:marBottom w:val="0"/>
      <w:divBdr>
        <w:top w:val="none" w:sz="0" w:space="0" w:color="auto"/>
        <w:left w:val="none" w:sz="0" w:space="0" w:color="auto"/>
        <w:bottom w:val="none" w:sz="0" w:space="0" w:color="auto"/>
        <w:right w:val="none" w:sz="0" w:space="0" w:color="auto"/>
      </w:divBdr>
    </w:div>
    <w:div w:id="341782203">
      <w:bodyDiv w:val="1"/>
      <w:marLeft w:val="0"/>
      <w:marRight w:val="0"/>
      <w:marTop w:val="0"/>
      <w:marBottom w:val="0"/>
      <w:divBdr>
        <w:top w:val="none" w:sz="0" w:space="0" w:color="auto"/>
        <w:left w:val="none" w:sz="0" w:space="0" w:color="auto"/>
        <w:bottom w:val="none" w:sz="0" w:space="0" w:color="auto"/>
        <w:right w:val="none" w:sz="0" w:space="0" w:color="auto"/>
      </w:divBdr>
    </w:div>
    <w:div w:id="343018931">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358355896">
      <w:bodyDiv w:val="1"/>
      <w:marLeft w:val="0"/>
      <w:marRight w:val="0"/>
      <w:marTop w:val="0"/>
      <w:marBottom w:val="0"/>
      <w:divBdr>
        <w:top w:val="none" w:sz="0" w:space="0" w:color="auto"/>
        <w:left w:val="none" w:sz="0" w:space="0" w:color="auto"/>
        <w:bottom w:val="none" w:sz="0" w:space="0" w:color="auto"/>
        <w:right w:val="none" w:sz="0" w:space="0" w:color="auto"/>
      </w:divBdr>
    </w:div>
    <w:div w:id="363411379">
      <w:bodyDiv w:val="1"/>
      <w:marLeft w:val="0"/>
      <w:marRight w:val="0"/>
      <w:marTop w:val="0"/>
      <w:marBottom w:val="0"/>
      <w:divBdr>
        <w:top w:val="none" w:sz="0" w:space="0" w:color="auto"/>
        <w:left w:val="none" w:sz="0" w:space="0" w:color="auto"/>
        <w:bottom w:val="none" w:sz="0" w:space="0" w:color="auto"/>
        <w:right w:val="none" w:sz="0" w:space="0" w:color="auto"/>
      </w:divBdr>
    </w:div>
    <w:div w:id="384181257">
      <w:bodyDiv w:val="1"/>
      <w:marLeft w:val="0"/>
      <w:marRight w:val="0"/>
      <w:marTop w:val="0"/>
      <w:marBottom w:val="0"/>
      <w:divBdr>
        <w:top w:val="none" w:sz="0" w:space="0" w:color="auto"/>
        <w:left w:val="none" w:sz="0" w:space="0" w:color="auto"/>
        <w:bottom w:val="none" w:sz="0" w:space="0" w:color="auto"/>
        <w:right w:val="none" w:sz="0" w:space="0" w:color="auto"/>
      </w:divBdr>
    </w:div>
    <w:div w:id="387657398">
      <w:bodyDiv w:val="1"/>
      <w:marLeft w:val="0"/>
      <w:marRight w:val="0"/>
      <w:marTop w:val="0"/>
      <w:marBottom w:val="0"/>
      <w:divBdr>
        <w:top w:val="none" w:sz="0" w:space="0" w:color="auto"/>
        <w:left w:val="none" w:sz="0" w:space="0" w:color="auto"/>
        <w:bottom w:val="none" w:sz="0" w:space="0" w:color="auto"/>
        <w:right w:val="none" w:sz="0" w:space="0" w:color="auto"/>
      </w:divBdr>
    </w:div>
    <w:div w:id="390736157">
      <w:bodyDiv w:val="1"/>
      <w:marLeft w:val="0"/>
      <w:marRight w:val="0"/>
      <w:marTop w:val="0"/>
      <w:marBottom w:val="0"/>
      <w:divBdr>
        <w:top w:val="none" w:sz="0" w:space="0" w:color="auto"/>
        <w:left w:val="none" w:sz="0" w:space="0" w:color="auto"/>
        <w:bottom w:val="none" w:sz="0" w:space="0" w:color="auto"/>
        <w:right w:val="none" w:sz="0" w:space="0" w:color="auto"/>
      </w:divBdr>
    </w:div>
    <w:div w:id="401291531">
      <w:bodyDiv w:val="1"/>
      <w:marLeft w:val="0"/>
      <w:marRight w:val="0"/>
      <w:marTop w:val="0"/>
      <w:marBottom w:val="0"/>
      <w:divBdr>
        <w:top w:val="none" w:sz="0" w:space="0" w:color="auto"/>
        <w:left w:val="none" w:sz="0" w:space="0" w:color="auto"/>
        <w:bottom w:val="none" w:sz="0" w:space="0" w:color="auto"/>
        <w:right w:val="none" w:sz="0" w:space="0" w:color="auto"/>
      </w:divBdr>
    </w:div>
    <w:div w:id="401559179">
      <w:bodyDiv w:val="1"/>
      <w:marLeft w:val="0"/>
      <w:marRight w:val="0"/>
      <w:marTop w:val="0"/>
      <w:marBottom w:val="0"/>
      <w:divBdr>
        <w:top w:val="none" w:sz="0" w:space="0" w:color="auto"/>
        <w:left w:val="none" w:sz="0" w:space="0" w:color="auto"/>
        <w:bottom w:val="none" w:sz="0" w:space="0" w:color="auto"/>
        <w:right w:val="none" w:sz="0" w:space="0" w:color="auto"/>
      </w:divBdr>
    </w:div>
    <w:div w:id="401567806">
      <w:bodyDiv w:val="1"/>
      <w:marLeft w:val="0"/>
      <w:marRight w:val="0"/>
      <w:marTop w:val="0"/>
      <w:marBottom w:val="0"/>
      <w:divBdr>
        <w:top w:val="none" w:sz="0" w:space="0" w:color="auto"/>
        <w:left w:val="none" w:sz="0" w:space="0" w:color="auto"/>
        <w:bottom w:val="none" w:sz="0" w:space="0" w:color="auto"/>
        <w:right w:val="none" w:sz="0" w:space="0" w:color="auto"/>
      </w:divBdr>
    </w:div>
    <w:div w:id="407844846">
      <w:bodyDiv w:val="1"/>
      <w:marLeft w:val="0"/>
      <w:marRight w:val="0"/>
      <w:marTop w:val="0"/>
      <w:marBottom w:val="0"/>
      <w:divBdr>
        <w:top w:val="none" w:sz="0" w:space="0" w:color="auto"/>
        <w:left w:val="none" w:sz="0" w:space="0" w:color="auto"/>
        <w:bottom w:val="none" w:sz="0" w:space="0" w:color="auto"/>
        <w:right w:val="none" w:sz="0" w:space="0" w:color="auto"/>
      </w:divBdr>
    </w:div>
    <w:div w:id="408769880">
      <w:bodyDiv w:val="1"/>
      <w:marLeft w:val="0"/>
      <w:marRight w:val="0"/>
      <w:marTop w:val="0"/>
      <w:marBottom w:val="0"/>
      <w:divBdr>
        <w:top w:val="none" w:sz="0" w:space="0" w:color="auto"/>
        <w:left w:val="none" w:sz="0" w:space="0" w:color="auto"/>
        <w:bottom w:val="none" w:sz="0" w:space="0" w:color="auto"/>
        <w:right w:val="none" w:sz="0" w:space="0" w:color="auto"/>
      </w:divBdr>
    </w:div>
    <w:div w:id="409935866">
      <w:bodyDiv w:val="1"/>
      <w:marLeft w:val="0"/>
      <w:marRight w:val="0"/>
      <w:marTop w:val="0"/>
      <w:marBottom w:val="0"/>
      <w:divBdr>
        <w:top w:val="none" w:sz="0" w:space="0" w:color="auto"/>
        <w:left w:val="none" w:sz="0" w:space="0" w:color="auto"/>
        <w:bottom w:val="none" w:sz="0" w:space="0" w:color="auto"/>
        <w:right w:val="none" w:sz="0" w:space="0" w:color="auto"/>
      </w:divBdr>
    </w:div>
    <w:div w:id="418794311">
      <w:bodyDiv w:val="1"/>
      <w:marLeft w:val="0"/>
      <w:marRight w:val="0"/>
      <w:marTop w:val="0"/>
      <w:marBottom w:val="0"/>
      <w:divBdr>
        <w:top w:val="none" w:sz="0" w:space="0" w:color="auto"/>
        <w:left w:val="none" w:sz="0" w:space="0" w:color="auto"/>
        <w:bottom w:val="none" w:sz="0" w:space="0" w:color="auto"/>
        <w:right w:val="none" w:sz="0" w:space="0" w:color="auto"/>
      </w:divBdr>
    </w:div>
    <w:div w:id="426459618">
      <w:bodyDiv w:val="1"/>
      <w:marLeft w:val="0"/>
      <w:marRight w:val="0"/>
      <w:marTop w:val="0"/>
      <w:marBottom w:val="0"/>
      <w:divBdr>
        <w:top w:val="none" w:sz="0" w:space="0" w:color="auto"/>
        <w:left w:val="none" w:sz="0" w:space="0" w:color="auto"/>
        <w:bottom w:val="none" w:sz="0" w:space="0" w:color="auto"/>
        <w:right w:val="none" w:sz="0" w:space="0" w:color="auto"/>
      </w:divBdr>
    </w:div>
    <w:div w:id="427316111">
      <w:bodyDiv w:val="1"/>
      <w:marLeft w:val="0"/>
      <w:marRight w:val="0"/>
      <w:marTop w:val="0"/>
      <w:marBottom w:val="0"/>
      <w:divBdr>
        <w:top w:val="none" w:sz="0" w:space="0" w:color="auto"/>
        <w:left w:val="none" w:sz="0" w:space="0" w:color="auto"/>
        <w:bottom w:val="none" w:sz="0" w:space="0" w:color="auto"/>
        <w:right w:val="none" w:sz="0" w:space="0" w:color="auto"/>
      </w:divBdr>
    </w:div>
    <w:div w:id="434902703">
      <w:bodyDiv w:val="1"/>
      <w:marLeft w:val="0"/>
      <w:marRight w:val="0"/>
      <w:marTop w:val="0"/>
      <w:marBottom w:val="0"/>
      <w:divBdr>
        <w:top w:val="none" w:sz="0" w:space="0" w:color="auto"/>
        <w:left w:val="none" w:sz="0" w:space="0" w:color="auto"/>
        <w:bottom w:val="none" w:sz="0" w:space="0" w:color="auto"/>
        <w:right w:val="none" w:sz="0" w:space="0" w:color="auto"/>
      </w:divBdr>
    </w:div>
    <w:div w:id="441338086">
      <w:bodyDiv w:val="1"/>
      <w:marLeft w:val="0"/>
      <w:marRight w:val="0"/>
      <w:marTop w:val="0"/>
      <w:marBottom w:val="0"/>
      <w:divBdr>
        <w:top w:val="none" w:sz="0" w:space="0" w:color="auto"/>
        <w:left w:val="none" w:sz="0" w:space="0" w:color="auto"/>
        <w:bottom w:val="none" w:sz="0" w:space="0" w:color="auto"/>
        <w:right w:val="none" w:sz="0" w:space="0" w:color="auto"/>
      </w:divBdr>
    </w:div>
    <w:div w:id="442656371">
      <w:bodyDiv w:val="1"/>
      <w:marLeft w:val="0"/>
      <w:marRight w:val="0"/>
      <w:marTop w:val="0"/>
      <w:marBottom w:val="0"/>
      <w:divBdr>
        <w:top w:val="none" w:sz="0" w:space="0" w:color="auto"/>
        <w:left w:val="none" w:sz="0" w:space="0" w:color="auto"/>
        <w:bottom w:val="none" w:sz="0" w:space="0" w:color="auto"/>
        <w:right w:val="none" w:sz="0" w:space="0" w:color="auto"/>
      </w:divBdr>
    </w:div>
    <w:div w:id="479461812">
      <w:bodyDiv w:val="1"/>
      <w:marLeft w:val="0"/>
      <w:marRight w:val="0"/>
      <w:marTop w:val="0"/>
      <w:marBottom w:val="0"/>
      <w:divBdr>
        <w:top w:val="none" w:sz="0" w:space="0" w:color="auto"/>
        <w:left w:val="none" w:sz="0" w:space="0" w:color="auto"/>
        <w:bottom w:val="none" w:sz="0" w:space="0" w:color="auto"/>
        <w:right w:val="none" w:sz="0" w:space="0" w:color="auto"/>
      </w:divBdr>
    </w:div>
    <w:div w:id="480772272">
      <w:bodyDiv w:val="1"/>
      <w:marLeft w:val="0"/>
      <w:marRight w:val="0"/>
      <w:marTop w:val="0"/>
      <w:marBottom w:val="0"/>
      <w:divBdr>
        <w:top w:val="none" w:sz="0" w:space="0" w:color="auto"/>
        <w:left w:val="none" w:sz="0" w:space="0" w:color="auto"/>
        <w:bottom w:val="none" w:sz="0" w:space="0" w:color="auto"/>
        <w:right w:val="none" w:sz="0" w:space="0" w:color="auto"/>
      </w:divBdr>
    </w:div>
    <w:div w:id="497770413">
      <w:bodyDiv w:val="1"/>
      <w:marLeft w:val="0"/>
      <w:marRight w:val="0"/>
      <w:marTop w:val="0"/>
      <w:marBottom w:val="0"/>
      <w:divBdr>
        <w:top w:val="none" w:sz="0" w:space="0" w:color="auto"/>
        <w:left w:val="none" w:sz="0" w:space="0" w:color="auto"/>
        <w:bottom w:val="none" w:sz="0" w:space="0" w:color="auto"/>
        <w:right w:val="none" w:sz="0" w:space="0" w:color="auto"/>
      </w:divBdr>
    </w:div>
    <w:div w:id="516776351">
      <w:bodyDiv w:val="1"/>
      <w:marLeft w:val="0"/>
      <w:marRight w:val="0"/>
      <w:marTop w:val="0"/>
      <w:marBottom w:val="0"/>
      <w:divBdr>
        <w:top w:val="none" w:sz="0" w:space="0" w:color="auto"/>
        <w:left w:val="none" w:sz="0" w:space="0" w:color="auto"/>
        <w:bottom w:val="none" w:sz="0" w:space="0" w:color="auto"/>
        <w:right w:val="none" w:sz="0" w:space="0" w:color="auto"/>
      </w:divBdr>
    </w:div>
    <w:div w:id="537399195">
      <w:bodyDiv w:val="1"/>
      <w:marLeft w:val="0"/>
      <w:marRight w:val="0"/>
      <w:marTop w:val="0"/>
      <w:marBottom w:val="0"/>
      <w:divBdr>
        <w:top w:val="none" w:sz="0" w:space="0" w:color="auto"/>
        <w:left w:val="none" w:sz="0" w:space="0" w:color="auto"/>
        <w:bottom w:val="none" w:sz="0" w:space="0" w:color="auto"/>
        <w:right w:val="none" w:sz="0" w:space="0" w:color="auto"/>
      </w:divBdr>
    </w:div>
    <w:div w:id="557983447">
      <w:bodyDiv w:val="1"/>
      <w:marLeft w:val="0"/>
      <w:marRight w:val="0"/>
      <w:marTop w:val="0"/>
      <w:marBottom w:val="0"/>
      <w:divBdr>
        <w:top w:val="none" w:sz="0" w:space="0" w:color="auto"/>
        <w:left w:val="none" w:sz="0" w:space="0" w:color="auto"/>
        <w:bottom w:val="none" w:sz="0" w:space="0" w:color="auto"/>
        <w:right w:val="none" w:sz="0" w:space="0" w:color="auto"/>
      </w:divBdr>
    </w:div>
    <w:div w:id="561645224">
      <w:bodyDiv w:val="1"/>
      <w:marLeft w:val="0"/>
      <w:marRight w:val="0"/>
      <w:marTop w:val="0"/>
      <w:marBottom w:val="0"/>
      <w:divBdr>
        <w:top w:val="none" w:sz="0" w:space="0" w:color="auto"/>
        <w:left w:val="none" w:sz="0" w:space="0" w:color="auto"/>
        <w:bottom w:val="none" w:sz="0" w:space="0" w:color="auto"/>
        <w:right w:val="none" w:sz="0" w:space="0" w:color="auto"/>
      </w:divBdr>
    </w:div>
    <w:div w:id="563763317">
      <w:bodyDiv w:val="1"/>
      <w:marLeft w:val="0"/>
      <w:marRight w:val="0"/>
      <w:marTop w:val="0"/>
      <w:marBottom w:val="0"/>
      <w:divBdr>
        <w:top w:val="none" w:sz="0" w:space="0" w:color="auto"/>
        <w:left w:val="none" w:sz="0" w:space="0" w:color="auto"/>
        <w:bottom w:val="none" w:sz="0" w:space="0" w:color="auto"/>
        <w:right w:val="none" w:sz="0" w:space="0" w:color="auto"/>
      </w:divBdr>
    </w:div>
    <w:div w:id="567420269">
      <w:bodyDiv w:val="1"/>
      <w:marLeft w:val="0"/>
      <w:marRight w:val="0"/>
      <w:marTop w:val="0"/>
      <w:marBottom w:val="0"/>
      <w:divBdr>
        <w:top w:val="none" w:sz="0" w:space="0" w:color="auto"/>
        <w:left w:val="none" w:sz="0" w:space="0" w:color="auto"/>
        <w:bottom w:val="none" w:sz="0" w:space="0" w:color="auto"/>
        <w:right w:val="none" w:sz="0" w:space="0" w:color="auto"/>
      </w:divBdr>
    </w:div>
    <w:div w:id="587034876">
      <w:bodyDiv w:val="1"/>
      <w:marLeft w:val="0"/>
      <w:marRight w:val="0"/>
      <w:marTop w:val="0"/>
      <w:marBottom w:val="0"/>
      <w:divBdr>
        <w:top w:val="none" w:sz="0" w:space="0" w:color="auto"/>
        <w:left w:val="none" w:sz="0" w:space="0" w:color="auto"/>
        <w:bottom w:val="none" w:sz="0" w:space="0" w:color="auto"/>
        <w:right w:val="none" w:sz="0" w:space="0" w:color="auto"/>
      </w:divBdr>
    </w:div>
    <w:div w:id="590625584">
      <w:bodyDiv w:val="1"/>
      <w:marLeft w:val="0"/>
      <w:marRight w:val="0"/>
      <w:marTop w:val="0"/>
      <w:marBottom w:val="0"/>
      <w:divBdr>
        <w:top w:val="none" w:sz="0" w:space="0" w:color="auto"/>
        <w:left w:val="none" w:sz="0" w:space="0" w:color="auto"/>
        <w:bottom w:val="none" w:sz="0" w:space="0" w:color="auto"/>
        <w:right w:val="none" w:sz="0" w:space="0" w:color="auto"/>
      </w:divBdr>
    </w:div>
    <w:div w:id="590939612">
      <w:bodyDiv w:val="1"/>
      <w:marLeft w:val="0"/>
      <w:marRight w:val="0"/>
      <w:marTop w:val="0"/>
      <w:marBottom w:val="0"/>
      <w:divBdr>
        <w:top w:val="none" w:sz="0" w:space="0" w:color="auto"/>
        <w:left w:val="none" w:sz="0" w:space="0" w:color="auto"/>
        <w:bottom w:val="none" w:sz="0" w:space="0" w:color="auto"/>
        <w:right w:val="none" w:sz="0" w:space="0" w:color="auto"/>
      </w:divBdr>
    </w:div>
    <w:div w:id="593637387">
      <w:bodyDiv w:val="1"/>
      <w:marLeft w:val="0"/>
      <w:marRight w:val="0"/>
      <w:marTop w:val="0"/>
      <w:marBottom w:val="0"/>
      <w:divBdr>
        <w:top w:val="none" w:sz="0" w:space="0" w:color="auto"/>
        <w:left w:val="none" w:sz="0" w:space="0" w:color="auto"/>
        <w:bottom w:val="none" w:sz="0" w:space="0" w:color="auto"/>
        <w:right w:val="none" w:sz="0" w:space="0" w:color="auto"/>
      </w:divBdr>
    </w:div>
    <w:div w:id="605229818">
      <w:bodyDiv w:val="1"/>
      <w:marLeft w:val="0"/>
      <w:marRight w:val="0"/>
      <w:marTop w:val="0"/>
      <w:marBottom w:val="0"/>
      <w:divBdr>
        <w:top w:val="none" w:sz="0" w:space="0" w:color="auto"/>
        <w:left w:val="none" w:sz="0" w:space="0" w:color="auto"/>
        <w:bottom w:val="none" w:sz="0" w:space="0" w:color="auto"/>
        <w:right w:val="none" w:sz="0" w:space="0" w:color="auto"/>
      </w:divBdr>
    </w:div>
    <w:div w:id="610357008">
      <w:bodyDiv w:val="1"/>
      <w:marLeft w:val="0"/>
      <w:marRight w:val="0"/>
      <w:marTop w:val="0"/>
      <w:marBottom w:val="0"/>
      <w:divBdr>
        <w:top w:val="none" w:sz="0" w:space="0" w:color="auto"/>
        <w:left w:val="none" w:sz="0" w:space="0" w:color="auto"/>
        <w:bottom w:val="none" w:sz="0" w:space="0" w:color="auto"/>
        <w:right w:val="none" w:sz="0" w:space="0" w:color="auto"/>
      </w:divBdr>
    </w:div>
    <w:div w:id="615866537">
      <w:bodyDiv w:val="1"/>
      <w:marLeft w:val="0"/>
      <w:marRight w:val="0"/>
      <w:marTop w:val="0"/>
      <w:marBottom w:val="0"/>
      <w:divBdr>
        <w:top w:val="none" w:sz="0" w:space="0" w:color="auto"/>
        <w:left w:val="none" w:sz="0" w:space="0" w:color="auto"/>
        <w:bottom w:val="none" w:sz="0" w:space="0" w:color="auto"/>
        <w:right w:val="none" w:sz="0" w:space="0" w:color="auto"/>
      </w:divBdr>
    </w:div>
    <w:div w:id="623535743">
      <w:bodyDiv w:val="1"/>
      <w:marLeft w:val="0"/>
      <w:marRight w:val="0"/>
      <w:marTop w:val="0"/>
      <w:marBottom w:val="0"/>
      <w:divBdr>
        <w:top w:val="none" w:sz="0" w:space="0" w:color="auto"/>
        <w:left w:val="none" w:sz="0" w:space="0" w:color="auto"/>
        <w:bottom w:val="none" w:sz="0" w:space="0" w:color="auto"/>
        <w:right w:val="none" w:sz="0" w:space="0" w:color="auto"/>
      </w:divBdr>
    </w:div>
    <w:div w:id="623584120">
      <w:bodyDiv w:val="1"/>
      <w:marLeft w:val="0"/>
      <w:marRight w:val="0"/>
      <w:marTop w:val="0"/>
      <w:marBottom w:val="0"/>
      <w:divBdr>
        <w:top w:val="none" w:sz="0" w:space="0" w:color="auto"/>
        <w:left w:val="none" w:sz="0" w:space="0" w:color="auto"/>
        <w:bottom w:val="none" w:sz="0" w:space="0" w:color="auto"/>
        <w:right w:val="none" w:sz="0" w:space="0" w:color="auto"/>
      </w:divBdr>
    </w:div>
    <w:div w:id="623849846">
      <w:bodyDiv w:val="1"/>
      <w:marLeft w:val="0"/>
      <w:marRight w:val="0"/>
      <w:marTop w:val="0"/>
      <w:marBottom w:val="0"/>
      <w:divBdr>
        <w:top w:val="none" w:sz="0" w:space="0" w:color="auto"/>
        <w:left w:val="none" w:sz="0" w:space="0" w:color="auto"/>
        <w:bottom w:val="none" w:sz="0" w:space="0" w:color="auto"/>
        <w:right w:val="none" w:sz="0" w:space="0" w:color="auto"/>
      </w:divBdr>
    </w:div>
    <w:div w:id="635256634">
      <w:bodyDiv w:val="1"/>
      <w:marLeft w:val="0"/>
      <w:marRight w:val="0"/>
      <w:marTop w:val="0"/>
      <w:marBottom w:val="0"/>
      <w:divBdr>
        <w:top w:val="none" w:sz="0" w:space="0" w:color="auto"/>
        <w:left w:val="none" w:sz="0" w:space="0" w:color="auto"/>
        <w:bottom w:val="none" w:sz="0" w:space="0" w:color="auto"/>
        <w:right w:val="none" w:sz="0" w:space="0" w:color="auto"/>
      </w:divBdr>
    </w:div>
    <w:div w:id="658273511">
      <w:bodyDiv w:val="1"/>
      <w:marLeft w:val="0"/>
      <w:marRight w:val="0"/>
      <w:marTop w:val="0"/>
      <w:marBottom w:val="0"/>
      <w:divBdr>
        <w:top w:val="none" w:sz="0" w:space="0" w:color="auto"/>
        <w:left w:val="none" w:sz="0" w:space="0" w:color="auto"/>
        <w:bottom w:val="none" w:sz="0" w:space="0" w:color="auto"/>
        <w:right w:val="none" w:sz="0" w:space="0" w:color="auto"/>
      </w:divBdr>
    </w:div>
    <w:div w:id="665861457">
      <w:bodyDiv w:val="1"/>
      <w:marLeft w:val="0"/>
      <w:marRight w:val="0"/>
      <w:marTop w:val="0"/>
      <w:marBottom w:val="0"/>
      <w:divBdr>
        <w:top w:val="none" w:sz="0" w:space="0" w:color="auto"/>
        <w:left w:val="none" w:sz="0" w:space="0" w:color="auto"/>
        <w:bottom w:val="none" w:sz="0" w:space="0" w:color="auto"/>
        <w:right w:val="none" w:sz="0" w:space="0" w:color="auto"/>
      </w:divBdr>
    </w:div>
    <w:div w:id="667903546">
      <w:bodyDiv w:val="1"/>
      <w:marLeft w:val="0"/>
      <w:marRight w:val="0"/>
      <w:marTop w:val="0"/>
      <w:marBottom w:val="0"/>
      <w:divBdr>
        <w:top w:val="none" w:sz="0" w:space="0" w:color="auto"/>
        <w:left w:val="none" w:sz="0" w:space="0" w:color="auto"/>
        <w:bottom w:val="none" w:sz="0" w:space="0" w:color="auto"/>
        <w:right w:val="none" w:sz="0" w:space="0" w:color="auto"/>
      </w:divBdr>
    </w:div>
    <w:div w:id="674379070">
      <w:bodyDiv w:val="1"/>
      <w:marLeft w:val="0"/>
      <w:marRight w:val="0"/>
      <w:marTop w:val="0"/>
      <w:marBottom w:val="0"/>
      <w:divBdr>
        <w:top w:val="none" w:sz="0" w:space="0" w:color="auto"/>
        <w:left w:val="none" w:sz="0" w:space="0" w:color="auto"/>
        <w:bottom w:val="none" w:sz="0" w:space="0" w:color="auto"/>
        <w:right w:val="none" w:sz="0" w:space="0" w:color="auto"/>
      </w:divBdr>
    </w:div>
    <w:div w:id="680863552">
      <w:bodyDiv w:val="1"/>
      <w:marLeft w:val="0"/>
      <w:marRight w:val="0"/>
      <w:marTop w:val="0"/>
      <w:marBottom w:val="0"/>
      <w:divBdr>
        <w:top w:val="none" w:sz="0" w:space="0" w:color="auto"/>
        <w:left w:val="none" w:sz="0" w:space="0" w:color="auto"/>
        <w:bottom w:val="none" w:sz="0" w:space="0" w:color="auto"/>
        <w:right w:val="none" w:sz="0" w:space="0" w:color="auto"/>
      </w:divBdr>
    </w:div>
    <w:div w:id="681056404">
      <w:bodyDiv w:val="1"/>
      <w:marLeft w:val="0"/>
      <w:marRight w:val="0"/>
      <w:marTop w:val="0"/>
      <w:marBottom w:val="0"/>
      <w:divBdr>
        <w:top w:val="none" w:sz="0" w:space="0" w:color="auto"/>
        <w:left w:val="none" w:sz="0" w:space="0" w:color="auto"/>
        <w:bottom w:val="none" w:sz="0" w:space="0" w:color="auto"/>
        <w:right w:val="none" w:sz="0" w:space="0" w:color="auto"/>
      </w:divBdr>
    </w:div>
    <w:div w:id="697706292">
      <w:bodyDiv w:val="1"/>
      <w:marLeft w:val="0"/>
      <w:marRight w:val="0"/>
      <w:marTop w:val="0"/>
      <w:marBottom w:val="0"/>
      <w:divBdr>
        <w:top w:val="none" w:sz="0" w:space="0" w:color="auto"/>
        <w:left w:val="none" w:sz="0" w:space="0" w:color="auto"/>
        <w:bottom w:val="none" w:sz="0" w:space="0" w:color="auto"/>
        <w:right w:val="none" w:sz="0" w:space="0" w:color="auto"/>
      </w:divBdr>
    </w:div>
    <w:div w:id="698167198">
      <w:bodyDiv w:val="1"/>
      <w:marLeft w:val="0"/>
      <w:marRight w:val="0"/>
      <w:marTop w:val="0"/>
      <w:marBottom w:val="0"/>
      <w:divBdr>
        <w:top w:val="none" w:sz="0" w:space="0" w:color="auto"/>
        <w:left w:val="none" w:sz="0" w:space="0" w:color="auto"/>
        <w:bottom w:val="none" w:sz="0" w:space="0" w:color="auto"/>
        <w:right w:val="none" w:sz="0" w:space="0" w:color="auto"/>
      </w:divBdr>
    </w:div>
    <w:div w:id="704601237">
      <w:bodyDiv w:val="1"/>
      <w:marLeft w:val="0"/>
      <w:marRight w:val="0"/>
      <w:marTop w:val="0"/>
      <w:marBottom w:val="0"/>
      <w:divBdr>
        <w:top w:val="none" w:sz="0" w:space="0" w:color="auto"/>
        <w:left w:val="none" w:sz="0" w:space="0" w:color="auto"/>
        <w:bottom w:val="none" w:sz="0" w:space="0" w:color="auto"/>
        <w:right w:val="none" w:sz="0" w:space="0" w:color="auto"/>
      </w:divBdr>
    </w:div>
    <w:div w:id="707341392">
      <w:bodyDiv w:val="1"/>
      <w:marLeft w:val="0"/>
      <w:marRight w:val="0"/>
      <w:marTop w:val="0"/>
      <w:marBottom w:val="0"/>
      <w:divBdr>
        <w:top w:val="none" w:sz="0" w:space="0" w:color="auto"/>
        <w:left w:val="none" w:sz="0" w:space="0" w:color="auto"/>
        <w:bottom w:val="none" w:sz="0" w:space="0" w:color="auto"/>
        <w:right w:val="none" w:sz="0" w:space="0" w:color="auto"/>
      </w:divBdr>
    </w:div>
    <w:div w:id="715155931">
      <w:bodyDiv w:val="1"/>
      <w:marLeft w:val="0"/>
      <w:marRight w:val="0"/>
      <w:marTop w:val="0"/>
      <w:marBottom w:val="0"/>
      <w:divBdr>
        <w:top w:val="none" w:sz="0" w:space="0" w:color="auto"/>
        <w:left w:val="none" w:sz="0" w:space="0" w:color="auto"/>
        <w:bottom w:val="none" w:sz="0" w:space="0" w:color="auto"/>
        <w:right w:val="none" w:sz="0" w:space="0" w:color="auto"/>
      </w:divBdr>
    </w:div>
    <w:div w:id="721825982">
      <w:bodyDiv w:val="1"/>
      <w:marLeft w:val="0"/>
      <w:marRight w:val="0"/>
      <w:marTop w:val="0"/>
      <w:marBottom w:val="0"/>
      <w:divBdr>
        <w:top w:val="none" w:sz="0" w:space="0" w:color="auto"/>
        <w:left w:val="none" w:sz="0" w:space="0" w:color="auto"/>
        <w:bottom w:val="none" w:sz="0" w:space="0" w:color="auto"/>
        <w:right w:val="none" w:sz="0" w:space="0" w:color="auto"/>
      </w:divBdr>
    </w:div>
    <w:div w:id="740130640">
      <w:bodyDiv w:val="1"/>
      <w:marLeft w:val="0"/>
      <w:marRight w:val="0"/>
      <w:marTop w:val="0"/>
      <w:marBottom w:val="0"/>
      <w:divBdr>
        <w:top w:val="none" w:sz="0" w:space="0" w:color="auto"/>
        <w:left w:val="none" w:sz="0" w:space="0" w:color="auto"/>
        <w:bottom w:val="none" w:sz="0" w:space="0" w:color="auto"/>
        <w:right w:val="none" w:sz="0" w:space="0" w:color="auto"/>
      </w:divBdr>
    </w:div>
    <w:div w:id="759376294">
      <w:bodyDiv w:val="1"/>
      <w:marLeft w:val="0"/>
      <w:marRight w:val="0"/>
      <w:marTop w:val="0"/>
      <w:marBottom w:val="0"/>
      <w:divBdr>
        <w:top w:val="none" w:sz="0" w:space="0" w:color="auto"/>
        <w:left w:val="none" w:sz="0" w:space="0" w:color="auto"/>
        <w:bottom w:val="none" w:sz="0" w:space="0" w:color="auto"/>
        <w:right w:val="none" w:sz="0" w:space="0" w:color="auto"/>
      </w:divBdr>
    </w:div>
    <w:div w:id="759910755">
      <w:bodyDiv w:val="1"/>
      <w:marLeft w:val="0"/>
      <w:marRight w:val="0"/>
      <w:marTop w:val="0"/>
      <w:marBottom w:val="0"/>
      <w:divBdr>
        <w:top w:val="none" w:sz="0" w:space="0" w:color="auto"/>
        <w:left w:val="none" w:sz="0" w:space="0" w:color="auto"/>
        <w:bottom w:val="none" w:sz="0" w:space="0" w:color="auto"/>
        <w:right w:val="none" w:sz="0" w:space="0" w:color="auto"/>
      </w:divBdr>
    </w:div>
    <w:div w:id="760880748">
      <w:bodyDiv w:val="1"/>
      <w:marLeft w:val="0"/>
      <w:marRight w:val="0"/>
      <w:marTop w:val="0"/>
      <w:marBottom w:val="0"/>
      <w:divBdr>
        <w:top w:val="none" w:sz="0" w:space="0" w:color="auto"/>
        <w:left w:val="none" w:sz="0" w:space="0" w:color="auto"/>
        <w:bottom w:val="none" w:sz="0" w:space="0" w:color="auto"/>
        <w:right w:val="none" w:sz="0" w:space="0" w:color="auto"/>
      </w:divBdr>
    </w:div>
    <w:div w:id="770275656">
      <w:bodyDiv w:val="1"/>
      <w:marLeft w:val="0"/>
      <w:marRight w:val="0"/>
      <w:marTop w:val="0"/>
      <w:marBottom w:val="0"/>
      <w:divBdr>
        <w:top w:val="none" w:sz="0" w:space="0" w:color="auto"/>
        <w:left w:val="none" w:sz="0" w:space="0" w:color="auto"/>
        <w:bottom w:val="none" w:sz="0" w:space="0" w:color="auto"/>
        <w:right w:val="none" w:sz="0" w:space="0" w:color="auto"/>
      </w:divBdr>
    </w:div>
    <w:div w:id="777720991">
      <w:bodyDiv w:val="1"/>
      <w:marLeft w:val="0"/>
      <w:marRight w:val="0"/>
      <w:marTop w:val="0"/>
      <w:marBottom w:val="0"/>
      <w:divBdr>
        <w:top w:val="none" w:sz="0" w:space="0" w:color="auto"/>
        <w:left w:val="none" w:sz="0" w:space="0" w:color="auto"/>
        <w:bottom w:val="none" w:sz="0" w:space="0" w:color="auto"/>
        <w:right w:val="none" w:sz="0" w:space="0" w:color="auto"/>
      </w:divBdr>
    </w:div>
    <w:div w:id="779570955">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06750977">
      <w:bodyDiv w:val="1"/>
      <w:marLeft w:val="0"/>
      <w:marRight w:val="0"/>
      <w:marTop w:val="0"/>
      <w:marBottom w:val="0"/>
      <w:divBdr>
        <w:top w:val="none" w:sz="0" w:space="0" w:color="auto"/>
        <w:left w:val="none" w:sz="0" w:space="0" w:color="auto"/>
        <w:bottom w:val="none" w:sz="0" w:space="0" w:color="auto"/>
        <w:right w:val="none" w:sz="0" w:space="0" w:color="auto"/>
      </w:divBdr>
    </w:div>
    <w:div w:id="811100488">
      <w:bodyDiv w:val="1"/>
      <w:marLeft w:val="0"/>
      <w:marRight w:val="0"/>
      <w:marTop w:val="0"/>
      <w:marBottom w:val="0"/>
      <w:divBdr>
        <w:top w:val="none" w:sz="0" w:space="0" w:color="auto"/>
        <w:left w:val="none" w:sz="0" w:space="0" w:color="auto"/>
        <w:bottom w:val="none" w:sz="0" w:space="0" w:color="auto"/>
        <w:right w:val="none" w:sz="0" w:space="0" w:color="auto"/>
      </w:divBdr>
    </w:div>
    <w:div w:id="828131040">
      <w:bodyDiv w:val="1"/>
      <w:marLeft w:val="0"/>
      <w:marRight w:val="0"/>
      <w:marTop w:val="0"/>
      <w:marBottom w:val="0"/>
      <w:divBdr>
        <w:top w:val="none" w:sz="0" w:space="0" w:color="auto"/>
        <w:left w:val="none" w:sz="0" w:space="0" w:color="auto"/>
        <w:bottom w:val="none" w:sz="0" w:space="0" w:color="auto"/>
        <w:right w:val="none" w:sz="0" w:space="0" w:color="auto"/>
      </w:divBdr>
    </w:div>
    <w:div w:id="829980004">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36532309">
      <w:bodyDiv w:val="1"/>
      <w:marLeft w:val="0"/>
      <w:marRight w:val="0"/>
      <w:marTop w:val="0"/>
      <w:marBottom w:val="0"/>
      <w:divBdr>
        <w:top w:val="none" w:sz="0" w:space="0" w:color="auto"/>
        <w:left w:val="none" w:sz="0" w:space="0" w:color="auto"/>
        <w:bottom w:val="none" w:sz="0" w:space="0" w:color="auto"/>
        <w:right w:val="none" w:sz="0" w:space="0" w:color="auto"/>
      </w:divBdr>
    </w:div>
    <w:div w:id="845829769">
      <w:bodyDiv w:val="1"/>
      <w:marLeft w:val="0"/>
      <w:marRight w:val="0"/>
      <w:marTop w:val="0"/>
      <w:marBottom w:val="0"/>
      <w:divBdr>
        <w:top w:val="none" w:sz="0" w:space="0" w:color="auto"/>
        <w:left w:val="none" w:sz="0" w:space="0" w:color="auto"/>
        <w:bottom w:val="none" w:sz="0" w:space="0" w:color="auto"/>
        <w:right w:val="none" w:sz="0" w:space="0" w:color="auto"/>
      </w:divBdr>
    </w:div>
    <w:div w:id="847600353">
      <w:bodyDiv w:val="1"/>
      <w:marLeft w:val="0"/>
      <w:marRight w:val="0"/>
      <w:marTop w:val="0"/>
      <w:marBottom w:val="0"/>
      <w:divBdr>
        <w:top w:val="none" w:sz="0" w:space="0" w:color="auto"/>
        <w:left w:val="none" w:sz="0" w:space="0" w:color="auto"/>
        <w:bottom w:val="none" w:sz="0" w:space="0" w:color="auto"/>
        <w:right w:val="none" w:sz="0" w:space="0" w:color="auto"/>
      </w:divBdr>
    </w:div>
    <w:div w:id="855077068">
      <w:bodyDiv w:val="1"/>
      <w:marLeft w:val="0"/>
      <w:marRight w:val="0"/>
      <w:marTop w:val="0"/>
      <w:marBottom w:val="0"/>
      <w:divBdr>
        <w:top w:val="none" w:sz="0" w:space="0" w:color="auto"/>
        <w:left w:val="none" w:sz="0" w:space="0" w:color="auto"/>
        <w:bottom w:val="none" w:sz="0" w:space="0" w:color="auto"/>
        <w:right w:val="none" w:sz="0" w:space="0" w:color="auto"/>
      </w:divBdr>
    </w:div>
    <w:div w:id="881331209">
      <w:bodyDiv w:val="1"/>
      <w:marLeft w:val="0"/>
      <w:marRight w:val="0"/>
      <w:marTop w:val="0"/>
      <w:marBottom w:val="0"/>
      <w:divBdr>
        <w:top w:val="none" w:sz="0" w:space="0" w:color="auto"/>
        <w:left w:val="none" w:sz="0" w:space="0" w:color="auto"/>
        <w:bottom w:val="none" w:sz="0" w:space="0" w:color="auto"/>
        <w:right w:val="none" w:sz="0" w:space="0" w:color="auto"/>
      </w:divBdr>
    </w:div>
    <w:div w:id="888149486">
      <w:bodyDiv w:val="1"/>
      <w:marLeft w:val="0"/>
      <w:marRight w:val="0"/>
      <w:marTop w:val="0"/>
      <w:marBottom w:val="0"/>
      <w:divBdr>
        <w:top w:val="none" w:sz="0" w:space="0" w:color="auto"/>
        <w:left w:val="none" w:sz="0" w:space="0" w:color="auto"/>
        <w:bottom w:val="none" w:sz="0" w:space="0" w:color="auto"/>
        <w:right w:val="none" w:sz="0" w:space="0" w:color="auto"/>
      </w:divBdr>
    </w:div>
    <w:div w:id="889651928">
      <w:bodyDiv w:val="1"/>
      <w:marLeft w:val="0"/>
      <w:marRight w:val="0"/>
      <w:marTop w:val="0"/>
      <w:marBottom w:val="0"/>
      <w:divBdr>
        <w:top w:val="none" w:sz="0" w:space="0" w:color="auto"/>
        <w:left w:val="none" w:sz="0" w:space="0" w:color="auto"/>
        <w:bottom w:val="none" w:sz="0" w:space="0" w:color="auto"/>
        <w:right w:val="none" w:sz="0" w:space="0" w:color="auto"/>
      </w:divBdr>
    </w:div>
    <w:div w:id="901258227">
      <w:bodyDiv w:val="1"/>
      <w:marLeft w:val="0"/>
      <w:marRight w:val="0"/>
      <w:marTop w:val="0"/>
      <w:marBottom w:val="0"/>
      <w:divBdr>
        <w:top w:val="none" w:sz="0" w:space="0" w:color="auto"/>
        <w:left w:val="none" w:sz="0" w:space="0" w:color="auto"/>
        <w:bottom w:val="none" w:sz="0" w:space="0" w:color="auto"/>
        <w:right w:val="none" w:sz="0" w:space="0" w:color="auto"/>
      </w:divBdr>
    </w:div>
    <w:div w:id="925960059">
      <w:bodyDiv w:val="1"/>
      <w:marLeft w:val="0"/>
      <w:marRight w:val="0"/>
      <w:marTop w:val="0"/>
      <w:marBottom w:val="0"/>
      <w:divBdr>
        <w:top w:val="none" w:sz="0" w:space="0" w:color="auto"/>
        <w:left w:val="none" w:sz="0" w:space="0" w:color="auto"/>
        <w:bottom w:val="none" w:sz="0" w:space="0" w:color="auto"/>
        <w:right w:val="none" w:sz="0" w:space="0" w:color="auto"/>
      </w:divBdr>
    </w:div>
    <w:div w:id="933632612">
      <w:bodyDiv w:val="1"/>
      <w:marLeft w:val="0"/>
      <w:marRight w:val="0"/>
      <w:marTop w:val="0"/>
      <w:marBottom w:val="0"/>
      <w:divBdr>
        <w:top w:val="none" w:sz="0" w:space="0" w:color="auto"/>
        <w:left w:val="none" w:sz="0" w:space="0" w:color="auto"/>
        <w:bottom w:val="none" w:sz="0" w:space="0" w:color="auto"/>
        <w:right w:val="none" w:sz="0" w:space="0" w:color="auto"/>
      </w:divBdr>
    </w:div>
    <w:div w:id="935670810">
      <w:bodyDiv w:val="1"/>
      <w:marLeft w:val="0"/>
      <w:marRight w:val="0"/>
      <w:marTop w:val="0"/>
      <w:marBottom w:val="0"/>
      <w:divBdr>
        <w:top w:val="none" w:sz="0" w:space="0" w:color="auto"/>
        <w:left w:val="none" w:sz="0" w:space="0" w:color="auto"/>
        <w:bottom w:val="none" w:sz="0" w:space="0" w:color="auto"/>
        <w:right w:val="none" w:sz="0" w:space="0" w:color="auto"/>
      </w:divBdr>
      <w:divsChild>
        <w:div w:id="191845723">
          <w:marLeft w:val="1080"/>
          <w:marRight w:val="0"/>
          <w:marTop w:val="120"/>
          <w:marBottom w:val="0"/>
          <w:divBdr>
            <w:top w:val="none" w:sz="0" w:space="0" w:color="auto"/>
            <w:left w:val="none" w:sz="0" w:space="0" w:color="auto"/>
            <w:bottom w:val="none" w:sz="0" w:space="0" w:color="auto"/>
            <w:right w:val="none" w:sz="0" w:space="0" w:color="auto"/>
          </w:divBdr>
        </w:div>
        <w:div w:id="323431436">
          <w:marLeft w:val="1080"/>
          <w:marRight w:val="0"/>
          <w:marTop w:val="120"/>
          <w:marBottom w:val="0"/>
          <w:divBdr>
            <w:top w:val="none" w:sz="0" w:space="0" w:color="auto"/>
            <w:left w:val="none" w:sz="0" w:space="0" w:color="auto"/>
            <w:bottom w:val="none" w:sz="0" w:space="0" w:color="auto"/>
            <w:right w:val="none" w:sz="0" w:space="0" w:color="auto"/>
          </w:divBdr>
        </w:div>
        <w:div w:id="350112972">
          <w:marLeft w:val="1080"/>
          <w:marRight w:val="0"/>
          <w:marTop w:val="120"/>
          <w:marBottom w:val="0"/>
          <w:divBdr>
            <w:top w:val="none" w:sz="0" w:space="0" w:color="auto"/>
            <w:left w:val="none" w:sz="0" w:space="0" w:color="auto"/>
            <w:bottom w:val="none" w:sz="0" w:space="0" w:color="auto"/>
            <w:right w:val="none" w:sz="0" w:space="0" w:color="auto"/>
          </w:divBdr>
        </w:div>
        <w:div w:id="387728559">
          <w:marLeft w:val="360"/>
          <w:marRight w:val="0"/>
          <w:marTop w:val="120"/>
          <w:marBottom w:val="0"/>
          <w:divBdr>
            <w:top w:val="none" w:sz="0" w:space="0" w:color="auto"/>
            <w:left w:val="none" w:sz="0" w:space="0" w:color="auto"/>
            <w:bottom w:val="none" w:sz="0" w:space="0" w:color="auto"/>
            <w:right w:val="none" w:sz="0" w:space="0" w:color="auto"/>
          </w:divBdr>
        </w:div>
        <w:div w:id="460659003">
          <w:marLeft w:val="360"/>
          <w:marRight w:val="0"/>
          <w:marTop w:val="120"/>
          <w:marBottom w:val="0"/>
          <w:divBdr>
            <w:top w:val="none" w:sz="0" w:space="0" w:color="auto"/>
            <w:left w:val="none" w:sz="0" w:space="0" w:color="auto"/>
            <w:bottom w:val="none" w:sz="0" w:space="0" w:color="auto"/>
            <w:right w:val="none" w:sz="0" w:space="0" w:color="auto"/>
          </w:divBdr>
        </w:div>
        <w:div w:id="555432102">
          <w:marLeft w:val="360"/>
          <w:marRight w:val="0"/>
          <w:marTop w:val="120"/>
          <w:marBottom w:val="0"/>
          <w:divBdr>
            <w:top w:val="none" w:sz="0" w:space="0" w:color="auto"/>
            <w:left w:val="none" w:sz="0" w:space="0" w:color="auto"/>
            <w:bottom w:val="none" w:sz="0" w:space="0" w:color="auto"/>
            <w:right w:val="none" w:sz="0" w:space="0" w:color="auto"/>
          </w:divBdr>
        </w:div>
        <w:div w:id="874930584">
          <w:marLeft w:val="1080"/>
          <w:marRight w:val="0"/>
          <w:marTop w:val="120"/>
          <w:marBottom w:val="0"/>
          <w:divBdr>
            <w:top w:val="none" w:sz="0" w:space="0" w:color="auto"/>
            <w:left w:val="none" w:sz="0" w:space="0" w:color="auto"/>
            <w:bottom w:val="none" w:sz="0" w:space="0" w:color="auto"/>
            <w:right w:val="none" w:sz="0" w:space="0" w:color="auto"/>
          </w:divBdr>
        </w:div>
        <w:div w:id="1103377397">
          <w:marLeft w:val="360"/>
          <w:marRight w:val="0"/>
          <w:marTop w:val="120"/>
          <w:marBottom w:val="0"/>
          <w:divBdr>
            <w:top w:val="none" w:sz="0" w:space="0" w:color="auto"/>
            <w:left w:val="none" w:sz="0" w:space="0" w:color="auto"/>
            <w:bottom w:val="none" w:sz="0" w:space="0" w:color="auto"/>
            <w:right w:val="none" w:sz="0" w:space="0" w:color="auto"/>
          </w:divBdr>
        </w:div>
        <w:div w:id="1270548125">
          <w:marLeft w:val="1080"/>
          <w:marRight w:val="0"/>
          <w:marTop w:val="120"/>
          <w:marBottom w:val="0"/>
          <w:divBdr>
            <w:top w:val="none" w:sz="0" w:space="0" w:color="auto"/>
            <w:left w:val="none" w:sz="0" w:space="0" w:color="auto"/>
            <w:bottom w:val="none" w:sz="0" w:space="0" w:color="auto"/>
            <w:right w:val="none" w:sz="0" w:space="0" w:color="auto"/>
          </w:divBdr>
        </w:div>
        <w:div w:id="1305356106">
          <w:marLeft w:val="1080"/>
          <w:marRight w:val="0"/>
          <w:marTop w:val="120"/>
          <w:marBottom w:val="0"/>
          <w:divBdr>
            <w:top w:val="none" w:sz="0" w:space="0" w:color="auto"/>
            <w:left w:val="none" w:sz="0" w:space="0" w:color="auto"/>
            <w:bottom w:val="none" w:sz="0" w:space="0" w:color="auto"/>
            <w:right w:val="none" w:sz="0" w:space="0" w:color="auto"/>
          </w:divBdr>
        </w:div>
        <w:div w:id="1308318751">
          <w:marLeft w:val="1080"/>
          <w:marRight w:val="0"/>
          <w:marTop w:val="120"/>
          <w:marBottom w:val="0"/>
          <w:divBdr>
            <w:top w:val="none" w:sz="0" w:space="0" w:color="auto"/>
            <w:left w:val="none" w:sz="0" w:space="0" w:color="auto"/>
            <w:bottom w:val="none" w:sz="0" w:space="0" w:color="auto"/>
            <w:right w:val="none" w:sz="0" w:space="0" w:color="auto"/>
          </w:divBdr>
        </w:div>
        <w:div w:id="1807352891">
          <w:marLeft w:val="1080"/>
          <w:marRight w:val="0"/>
          <w:marTop w:val="120"/>
          <w:marBottom w:val="0"/>
          <w:divBdr>
            <w:top w:val="none" w:sz="0" w:space="0" w:color="auto"/>
            <w:left w:val="none" w:sz="0" w:space="0" w:color="auto"/>
            <w:bottom w:val="none" w:sz="0" w:space="0" w:color="auto"/>
            <w:right w:val="none" w:sz="0" w:space="0" w:color="auto"/>
          </w:divBdr>
        </w:div>
        <w:div w:id="2145350082">
          <w:marLeft w:val="360"/>
          <w:marRight w:val="0"/>
          <w:marTop w:val="120"/>
          <w:marBottom w:val="0"/>
          <w:divBdr>
            <w:top w:val="none" w:sz="0" w:space="0" w:color="auto"/>
            <w:left w:val="none" w:sz="0" w:space="0" w:color="auto"/>
            <w:bottom w:val="none" w:sz="0" w:space="0" w:color="auto"/>
            <w:right w:val="none" w:sz="0" w:space="0" w:color="auto"/>
          </w:divBdr>
        </w:div>
      </w:divsChild>
    </w:div>
    <w:div w:id="937635599">
      <w:bodyDiv w:val="1"/>
      <w:marLeft w:val="0"/>
      <w:marRight w:val="0"/>
      <w:marTop w:val="0"/>
      <w:marBottom w:val="0"/>
      <w:divBdr>
        <w:top w:val="none" w:sz="0" w:space="0" w:color="auto"/>
        <w:left w:val="none" w:sz="0" w:space="0" w:color="auto"/>
        <w:bottom w:val="none" w:sz="0" w:space="0" w:color="auto"/>
        <w:right w:val="none" w:sz="0" w:space="0" w:color="auto"/>
      </w:divBdr>
    </w:div>
    <w:div w:id="951522174">
      <w:bodyDiv w:val="1"/>
      <w:marLeft w:val="0"/>
      <w:marRight w:val="0"/>
      <w:marTop w:val="0"/>
      <w:marBottom w:val="0"/>
      <w:divBdr>
        <w:top w:val="none" w:sz="0" w:space="0" w:color="auto"/>
        <w:left w:val="none" w:sz="0" w:space="0" w:color="auto"/>
        <w:bottom w:val="none" w:sz="0" w:space="0" w:color="auto"/>
        <w:right w:val="none" w:sz="0" w:space="0" w:color="auto"/>
      </w:divBdr>
    </w:div>
    <w:div w:id="960187807">
      <w:bodyDiv w:val="1"/>
      <w:marLeft w:val="0"/>
      <w:marRight w:val="0"/>
      <w:marTop w:val="0"/>
      <w:marBottom w:val="0"/>
      <w:divBdr>
        <w:top w:val="none" w:sz="0" w:space="0" w:color="auto"/>
        <w:left w:val="none" w:sz="0" w:space="0" w:color="auto"/>
        <w:bottom w:val="none" w:sz="0" w:space="0" w:color="auto"/>
        <w:right w:val="none" w:sz="0" w:space="0" w:color="auto"/>
      </w:divBdr>
    </w:div>
    <w:div w:id="964894103">
      <w:bodyDiv w:val="1"/>
      <w:marLeft w:val="0"/>
      <w:marRight w:val="0"/>
      <w:marTop w:val="0"/>
      <w:marBottom w:val="0"/>
      <w:divBdr>
        <w:top w:val="none" w:sz="0" w:space="0" w:color="auto"/>
        <w:left w:val="none" w:sz="0" w:space="0" w:color="auto"/>
        <w:bottom w:val="none" w:sz="0" w:space="0" w:color="auto"/>
        <w:right w:val="none" w:sz="0" w:space="0" w:color="auto"/>
      </w:divBdr>
    </w:div>
    <w:div w:id="984892541">
      <w:bodyDiv w:val="1"/>
      <w:marLeft w:val="0"/>
      <w:marRight w:val="0"/>
      <w:marTop w:val="0"/>
      <w:marBottom w:val="0"/>
      <w:divBdr>
        <w:top w:val="none" w:sz="0" w:space="0" w:color="auto"/>
        <w:left w:val="none" w:sz="0" w:space="0" w:color="auto"/>
        <w:bottom w:val="none" w:sz="0" w:space="0" w:color="auto"/>
        <w:right w:val="none" w:sz="0" w:space="0" w:color="auto"/>
      </w:divBdr>
    </w:div>
    <w:div w:id="1000891386">
      <w:bodyDiv w:val="1"/>
      <w:marLeft w:val="0"/>
      <w:marRight w:val="0"/>
      <w:marTop w:val="0"/>
      <w:marBottom w:val="0"/>
      <w:divBdr>
        <w:top w:val="none" w:sz="0" w:space="0" w:color="auto"/>
        <w:left w:val="none" w:sz="0" w:space="0" w:color="auto"/>
        <w:bottom w:val="none" w:sz="0" w:space="0" w:color="auto"/>
        <w:right w:val="none" w:sz="0" w:space="0" w:color="auto"/>
      </w:divBdr>
    </w:div>
    <w:div w:id="1009723110">
      <w:bodyDiv w:val="1"/>
      <w:marLeft w:val="0"/>
      <w:marRight w:val="0"/>
      <w:marTop w:val="0"/>
      <w:marBottom w:val="0"/>
      <w:divBdr>
        <w:top w:val="none" w:sz="0" w:space="0" w:color="auto"/>
        <w:left w:val="none" w:sz="0" w:space="0" w:color="auto"/>
        <w:bottom w:val="none" w:sz="0" w:space="0" w:color="auto"/>
        <w:right w:val="none" w:sz="0" w:space="0" w:color="auto"/>
      </w:divBdr>
    </w:div>
    <w:div w:id="1011564490">
      <w:bodyDiv w:val="1"/>
      <w:marLeft w:val="0"/>
      <w:marRight w:val="0"/>
      <w:marTop w:val="0"/>
      <w:marBottom w:val="0"/>
      <w:divBdr>
        <w:top w:val="none" w:sz="0" w:space="0" w:color="auto"/>
        <w:left w:val="none" w:sz="0" w:space="0" w:color="auto"/>
        <w:bottom w:val="none" w:sz="0" w:space="0" w:color="auto"/>
        <w:right w:val="none" w:sz="0" w:space="0" w:color="auto"/>
      </w:divBdr>
    </w:div>
    <w:div w:id="1031419601">
      <w:bodyDiv w:val="1"/>
      <w:marLeft w:val="0"/>
      <w:marRight w:val="0"/>
      <w:marTop w:val="0"/>
      <w:marBottom w:val="0"/>
      <w:divBdr>
        <w:top w:val="none" w:sz="0" w:space="0" w:color="auto"/>
        <w:left w:val="none" w:sz="0" w:space="0" w:color="auto"/>
        <w:bottom w:val="none" w:sz="0" w:space="0" w:color="auto"/>
        <w:right w:val="none" w:sz="0" w:space="0" w:color="auto"/>
      </w:divBdr>
    </w:div>
    <w:div w:id="1041132161">
      <w:bodyDiv w:val="1"/>
      <w:marLeft w:val="0"/>
      <w:marRight w:val="0"/>
      <w:marTop w:val="0"/>
      <w:marBottom w:val="0"/>
      <w:divBdr>
        <w:top w:val="none" w:sz="0" w:space="0" w:color="auto"/>
        <w:left w:val="none" w:sz="0" w:space="0" w:color="auto"/>
        <w:bottom w:val="none" w:sz="0" w:space="0" w:color="auto"/>
        <w:right w:val="none" w:sz="0" w:space="0" w:color="auto"/>
      </w:divBdr>
      <w:divsChild>
        <w:div w:id="12658836">
          <w:marLeft w:val="0"/>
          <w:marRight w:val="0"/>
          <w:marTop w:val="0"/>
          <w:marBottom w:val="0"/>
          <w:divBdr>
            <w:top w:val="none" w:sz="0" w:space="0" w:color="auto"/>
            <w:left w:val="none" w:sz="0" w:space="0" w:color="auto"/>
            <w:bottom w:val="none" w:sz="0" w:space="0" w:color="auto"/>
            <w:right w:val="none" w:sz="0" w:space="0" w:color="auto"/>
          </w:divBdr>
          <w:divsChild>
            <w:div w:id="1715733644">
              <w:marLeft w:val="0"/>
              <w:marRight w:val="0"/>
              <w:marTop w:val="0"/>
              <w:marBottom w:val="0"/>
              <w:divBdr>
                <w:top w:val="none" w:sz="0" w:space="0" w:color="auto"/>
                <w:left w:val="none" w:sz="0" w:space="0" w:color="auto"/>
                <w:bottom w:val="none" w:sz="0" w:space="0" w:color="auto"/>
                <w:right w:val="none" w:sz="0" w:space="0" w:color="auto"/>
              </w:divBdr>
            </w:div>
          </w:divsChild>
        </w:div>
        <w:div w:id="134614185">
          <w:marLeft w:val="0"/>
          <w:marRight w:val="0"/>
          <w:marTop w:val="0"/>
          <w:marBottom w:val="0"/>
          <w:divBdr>
            <w:top w:val="none" w:sz="0" w:space="0" w:color="auto"/>
            <w:left w:val="none" w:sz="0" w:space="0" w:color="auto"/>
            <w:bottom w:val="none" w:sz="0" w:space="0" w:color="auto"/>
            <w:right w:val="none" w:sz="0" w:space="0" w:color="auto"/>
          </w:divBdr>
          <w:divsChild>
            <w:div w:id="1937127061">
              <w:marLeft w:val="0"/>
              <w:marRight w:val="0"/>
              <w:marTop w:val="0"/>
              <w:marBottom w:val="0"/>
              <w:divBdr>
                <w:top w:val="none" w:sz="0" w:space="0" w:color="auto"/>
                <w:left w:val="none" w:sz="0" w:space="0" w:color="auto"/>
                <w:bottom w:val="none" w:sz="0" w:space="0" w:color="auto"/>
                <w:right w:val="none" w:sz="0" w:space="0" w:color="auto"/>
              </w:divBdr>
            </w:div>
          </w:divsChild>
        </w:div>
        <w:div w:id="153377637">
          <w:marLeft w:val="0"/>
          <w:marRight w:val="0"/>
          <w:marTop w:val="0"/>
          <w:marBottom w:val="0"/>
          <w:divBdr>
            <w:top w:val="none" w:sz="0" w:space="0" w:color="auto"/>
            <w:left w:val="none" w:sz="0" w:space="0" w:color="auto"/>
            <w:bottom w:val="none" w:sz="0" w:space="0" w:color="auto"/>
            <w:right w:val="none" w:sz="0" w:space="0" w:color="auto"/>
          </w:divBdr>
          <w:divsChild>
            <w:div w:id="1229608696">
              <w:marLeft w:val="0"/>
              <w:marRight w:val="0"/>
              <w:marTop w:val="0"/>
              <w:marBottom w:val="0"/>
              <w:divBdr>
                <w:top w:val="none" w:sz="0" w:space="0" w:color="auto"/>
                <w:left w:val="none" w:sz="0" w:space="0" w:color="auto"/>
                <w:bottom w:val="none" w:sz="0" w:space="0" w:color="auto"/>
                <w:right w:val="none" w:sz="0" w:space="0" w:color="auto"/>
              </w:divBdr>
            </w:div>
          </w:divsChild>
        </w:div>
        <w:div w:id="198788965">
          <w:marLeft w:val="0"/>
          <w:marRight w:val="0"/>
          <w:marTop w:val="0"/>
          <w:marBottom w:val="0"/>
          <w:divBdr>
            <w:top w:val="none" w:sz="0" w:space="0" w:color="auto"/>
            <w:left w:val="none" w:sz="0" w:space="0" w:color="auto"/>
            <w:bottom w:val="none" w:sz="0" w:space="0" w:color="auto"/>
            <w:right w:val="none" w:sz="0" w:space="0" w:color="auto"/>
          </w:divBdr>
          <w:divsChild>
            <w:div w:id="219757489">
              <w:marLeft w:val="0"/>
              <w:marRight w:val="0"/>
              <w:marTop w:val="0"/>
              <w:marBottom w:val="0"/>
              <w:divBdr>
                <w:top w:val="none" w:sz="0" w:space="0" w:color="auto"/>
                <w:left w:val="none" w:sz="0" w:space="0" w:color="auto"/>
                <w:bottom w:val="none" w:sz="0" w:space="0" w:color="auto"/>
                <w:right w:val="none" w:sz="0" w:space="0" w:color="auto"/>
              </w:divBdr>
            </w:div>
          </w:divsChild>
        </w:div>
        <w:div w:id="206918873">
          <w:marLeft w:val="0"/>
          <w:marRight w:val="0"/>
          <w:marTop w:val="0"/>
          <w:marBottom w:val="0"/>
          <w:divBdr>
            <w:top w:val="none" w:sz="0" w:space="0" w:color="auto"/>
            <w:left w:val="none" w:sz="0" w:space="0" w:color="auto"/>
            <w:bottom w:val="none" w:sz="0" w:space="0" w:color="auto"/>
            <w:right w:val="none" w:sz="0" w:space="0" w:color="auto"/>
          </w:divBdr>
          <w:divsChild>
            <w:div w:id="1540584817">
              <w:marLeft w:val="0"/>
              <w:marRight w:val="0"/>
              <w:marTop w:val="0"/>
              <w:marBottom w:val="0"/>
              <w:divBdr>
                <w:top w:val="none" w:sz="0" w:space="0" w:color="auto"/>
                <w:left w:val="none" w:sz="0" w:space="0" w:color="auto"/>
                <w:bottom w:val="none" w:sz="0" w:space="0" w:color="auto"/>
                <w:right w:val="none" w:sz="0" w:space="0" w:color="auto"/>
              </w:divBdr>
            </w:div>
          </w:divsChild>
        </w:div>
        <w:div w:id="207230310">
          <w:marLeft w:val="0"/>
          <w:marRight w:val="0"/>
          <w:marTop w:val="0"/>
          <w:marBottom w:val="0"/>
          <w:divBdr>
            <w:top w:val="none" w:sz="0" w:space="0" w:color="auto"/>
            <w:left w:val="none" w:sz="0" w:space="0" w:color="auto"/>
            <w:bottom w:val="none" w:sz="0" w:space="0" w:color="auto"/>
            <w:right w:val="none" w:sz="0" w:space="0" w:color="auto"/>
          </w:divBdr>
          <w:divsChild>
            <w:div w:id="1046829963">
              <w:marLeft w:val="0"/>
              <w:marRight w:val="0"/>
              <w:marTop w:val="0"/>
              <w:marBottom w:val="0"/>
              <w:divBdr>
                <w:top w:val="none" w:sz="0" w:space="0" w:color="auto"/>
                <w:left w:val="none" w:sz="0" w:space="0" w:color="auto"/>
                <w:bottom w:val="none" w:sz="0" w:space="0" w:color="auto"/>
                <w:right w:val="none" w:sz="0" w:space="0" w:color="auto"/>
              </w:divBdr>
            </w:div>
          </w:divsChild>
        </w:div>
        <w:div w:id="228001701">
          <w:marLeft w:val="0"/>
          <w:marRight w:val="0"/>
          <w:marTop w:val="0"/>
          <w:marBottom w:val="0"/>
          <w:divBdr>
            <w:top w:val="none" w:sz="0" w:space="0" w:color="auto"/>
            <w:left w:val="none" w:sz="0" w:space="0" w:color="auto"/>
            <w:bottom w:val="none" w:sz="0" w:space="0" w:color="auto"/>
            <w:right w:val="none" w:sz="0" w:space="0" w:color="auto"/>
          </w:divBdr>
          <w:divsChild>
            <w:div w:id="1549410273">
              <w:marLeft w:val="0"/>
              <w:marRight w:val="0"/>
              <w:marTop w:val="0"/>
              <w:marBottom w:val="0"/>
              <w:divBdr>
                <w:top w:val="none" w:sz="0" w:space="0" w:color="auto"/>
                <w:left w:val="none" w:sz="0" w:space="0" w:color="auto"/>
                <w:bottom w:val="none" w:sz="0" w:space="0" w:color="auto"/>
                <w:right w:val="none" w:sz="0" w:space="0" w:color="auto"/>
              </w:divBdr>
            </w:div>
          </w:divsChild>
        </w:div>
        <w:div w:id="242567789">
          <w:marLeft w:val="0"/>
          <w:marRight w:val="0"/>
          <w:marTop w:val="0"/>
          <w:marBottom w:val="0"/>
          <w:divBdr>
            <w:top w:val="none" w:sz="0" w:space="0" w:color="auto"/>
            <w:left w:val="none" w:sz="0" w:space="0" w:color="auto"/>
            <w:bottom w:val="none" w:sz="0" w:space="0" w:color="auto"/>
            <w:right w:val="none" w:sz="0" w:space="0" w:color="auto"/>
          </w:divBdr>
          <w:divsChild>
            <w:div w:id="305937916">
              <w:marLeft w:val="0"/>
              <w:marRight w:val="0"/>
              <w:marTop w:val="0"/>
              <w:marBottom w:val="0"/>
              <w:divBdr>
                <w:top w:val="none" w:sz="0" w:space="0" w:color="auto"/>
                <w:left w:val="none" w:sz="0" w:space="0" w:color="auto"/>
                <w:bottom w:val="none" w:sz="0" w:space="0" w:color="auto"/>
                <w:right w:val="none" w:sz="0" w:space="0" w:color="auto"/>
              </w:divBdr>
            </w:div>
          </w:divsChild>
        </w:div>
        <w:div w:id="250091282">
          <w:marLeft w:val="0"/>
          <w:marRight w:val="0"/>
          <w:marTop w:val="0"/>
          <w:marBottom w:val="0"/>
          <w:divBdr>
            <w:top w:val="none" w:sz="0" w:space="0" w:color="auto"/>
            <w:left w:val="none" w:sz="0" w:space="0" w:color="auto"/>
            <w:bottom w:val="none" w:sz="0" w:space="0" w:color="auto"/>
            <w:right w:val="none" w:sz="0" w:space="0" w:color="auto"/>
          </w:divBdr>
          <w:divsChild>
            <w:div w:id="234821057">
              <w:marLeft w:val="0"/>
              <w:marRight w:val="0"/>
              <w:marTop w:val="0"/>
              <w:marBottom w:val="0"/>
              <w:divBdr>
                <w:top w:val="none" w:sz="0" w:space="0" w:color="auto"/>
                <w:left w:val="none" w:sz="0" w:space="0" w:color="auto"/>
                <w:bottom w:val="none" w:sz="0" w:space="0" w:color="auto"/>
                <w:right w:val="none" w:sz="0" w:space="0" w:color="auto"/>
              </w:divBdr>
            </w:div>
          </w:divsChild>
        </w:div>
        <w:div w:id="332803036">
          <w:marLeft w:val="0"/>
          <w:marRight w:val="0"/>
          <w:marTop w:val="0"/>
          <w:marBottom w:val="0"/>
          <w:divBdr>
            <w:top w:val="none" w:sz="0" w:space="0" w:color="auto"/>
            <w:left w:val="none" w:sz="0" w:space="0" w:color="auto"/>
            <w:bottom w:val="none" w:sz="0" w:space="0" w:color="auto"/>
            <w:right w:val="none" w:sz="0" w:space="0" w:color="auto"/>
          </w:divBdr>
          <w:divsChild>
            <w:div w:id="536358018">
              <w:marLeft w:val="0"/>
              <w:marRight w:val="0"/>
              <w:marTop w:val="0"/>
              <w:marBottom w:val="0"/>
              <w:divBdr>
                <w:top w:val="none" w:sz="0" w:space="0" w:color="auto"/>
                <w:left w:val="none" w:sz="0" w:space="0" w:color="auto"/>
                <w:bottom w:val="none" w:sz="0" w:space="0" w:color="auto"/>
                <w:right w:val="none" w:sz="0" w:space="0" w:color="auto"/>
              </w:divBdr>
            </w:div>
          </w:divsChild>
        </w:div>
        <w:div w:id="366491534">
          <w:marLeft w:val="0"/>
          <w:marRight w:val="0"/>
          <w:marTop w:val="0"/>
          <w:marBottom w:val="0"/>
          <w:divBdr>
            <w:top w:val="none" w:sz="0" w:space="0" w:color="auto"/>
            <w:left w:val="none" w:sz="0" w:space="0" w:color="auto"/>
            <w:bottom w:val="none" w:sz="0" w:space="0" w:color="auto"/>
            <w:right w:val="none" w:sz="0" w:space="0" w:color="auto"/>
          </w:divBdr>
          <w:divsChild>
            <w:div w:id="41485980">
              <w:marLeft w:val="0"/>
              <w:marRight w:val="0"/>
              <w:marTop w:val="0"/>
              <w:marBottom w:val="0"/>
              <w:divBdr>
                <w:top w:val="none" w:sz="0" w:space="0" w:color="auto"/>
                <w:left w:val="none" w:sz="0" w:space="0" w:color="auto"/>
                <w:bottom w:val="none" w:sz="0" w:space="0" w:color="auto"/>
                <w:right w:val="none" w:sz="0" w:space="0" w:color="auto"/>
              </w:divBdr>
            </w:div>
          </w:divsChild>
        </w:div>
        <w:div w:id="392776700">
          <w:marLeft w:val="0"/>
          <w:marRight w:val="0"/>
          <w:marTop w:val="0"/>
          <w:marBottom w:val="0"/>
          <w:divBdr>
            <w:top w:val="none" w:sz="0" w:space="0" w:color="auto"/>
            <w:left w:val="none" w:sz="0" w:space="0" w:color="auto"/>
            <w:bottom w:val="none" w:sz="0" w:space="0" w:color="auto"/>
            <w:right w:val="none" w:sz="0" w:space="0" w:color="auto"/>
          </w:divBdr>
          <w:divsChild>
            <w:div w:id="1988971025">
              <w:marLeft w:val="0"/>
              <w:marRight w:val="0"/>
              <w:marTop w:val="0"/>
              <w:marBottom w:val="0"/>
              <w:divBdr>
                <w:top w:val="none" w:sz="0" w:space="0" w:color="auto"/>
                <w:left w:val="none" w:sz="0" w:space="0" w:color="auto"/>
                <w:bottom w:val="none" w:sz="0" w:space="0" w:color="auto"/>
                <w:right w:val="none" w:sz="0" w:space="0" w:color="auto"/>
              </w:divBdr>
            </w:div>
          </w:divsChild>
        </w:div>
        <w:div w:id="398402261">
          <w:marLeft w:val="0"/>
          <w:marRight w:val="0"/>
          <w:marTop w:val="0"/>
          <w:marBottom w:val="0"/>
          <w:divBdr>
            <w:top w:val="none" w:sz="0" w:space="0" w:color="auto"/>
            <w:left w:val="none" w:sz="0" w:space="0" w:color="auto"/>
            <w:bottom w:val="none" w:sz="0" w:space="0" w:color="auto"/>
            <w:right w:val="none" w:sz="0" w:space="0" w:color="auto"/>
          </w:divBdr>
          <w:divsChild>
            <w:div w:id="1292517091">
              <w:marLeft w:val="0"/>
              <w:marRight w:val="0"/>
              <w:marTop w:val="0"/>
              <w:marBottom w:val="0"/>
              <w:divBdr>
                <w:top w:val="none" w:sz="0" w:space="0" w:color="auto"/>
                <w:left w:val="none" w:sz="0" w:space="0" w:color="auto"/>
                <w:bottom w:val="none" w:sz="0" w:space="0" w:color="auto"/>
                <w:right w:val="none" w:sz="0" w:space="0" w:color="auto"/>
              </w:divBdr>
            </w:div>
          </w:divsChild>
        </w:div>
        <w:div w:id="411240635">
          <w:marLeft w:val="0"/>
          <w:marRight w:val="0"/>
          <w:marTop w:val="0"/>
          <w:marBottom w:val="0"/>
          <w:divBdr>
            <w:top w:val="none" w:sz="0" w:space="0" w:color="auto"/>
            <w:left w:val="none" w:sz="0" w:space="0" w:color="auto"/>
            <w:bottom w:val="none" w:sz="0" w:space="0" w:color="auto"/>
            <w:right w:val="none" w:sz="0" w:space="0" w:color="auto"/>
          </w:divBdr>
          <w:divsChild>
            <w:div w:id="1243099250">
              <w:marLeft w:val="0"/>
              <w:marRight w:val="0"/>
              <w:marTop w:val="0"/>
              <w:marBottom w:val="0"/>
              <w:divBdr>
                <w:top w:val="none" w:sz="0" w:space="0" w:color="auto"/>
                <w:left w:val="none" w:sz="0" w:space="0" w:color="auto"/>
                <w:bottom w:val="none" w:sz="0" w:space="0" w:color="auto"/>
                <w:right w:val="none" w:sz="0" w:space="0" w:color="auto"/>
              </w:divBdr>
            </w:div>
          </w:divsChild>
        </w:div>
        <w:div w:id="419453520">
          <w:marLeft w:val="0"/>
          <w:marRight w:val="0"/>
          <w:marTop w:val="0"/>
          <w:marBottom w:val="0"/>
          <w:divBdr>
            <w:top w:val="none" w:sz="0" w:space="0" w:color="auto"/>
            <w:left w:val="none" w:sz="0" w:space="0" w:color="auto"/>
            <w:bottom w:val="none" w:sz="0" w:space="0" w:color="auto"/>
            <w:right w:val="none" w:sz="0" w:space="0" w:color="auto"/>
          </w:divBdr>
          <w:divsChild>
            <w:div w:id="1943150778">
              <w:marLeft w:val="0"/>
              <w:marRight w:val="0"/>
              <w:marTop w:val="0"/>
              <w:marBottom w:val="0"/>
              <w:divBdr>
                <w:top w:val="none" w:sz="0" w:space="0" w:color="auto"/>
                <w:left w:val="none" w:sz="0" w:space="0" w:color="auto"/>
                <w:bottom w:val="none" w:sz="0" w:space="0" w:color="auto"/>
                <w:right w:val="none" w:sz="0" w:space="0" w:color="auto"/>
              </w:divBdr>
            </w:div>
          </w:divsChild>
        </w:div>
        <w:div w:id="468595939">
          <w:marLeft w:val="0"/>
          <w:marRight w:val="0"/>
          <w:marTop w:val="0"/>
          <w:marBottom w:val="0"/>
          <w:divBdr>
            <w:top w:val="none" w:sz="0" w:space="0" w:color="auto"/>
            <w:left w:val="none" w:sz="0" w:space="0" w:color="auto"/>
            <w:bottom w:val="none" w:sz="0" w:space="0" w:color="auto"/>
            <w:right w:val="none" w:sz="0" w:space="0" w:color="auto"/>
          </w:divBdr>
          <w:divsChild>
            <w:div w:id="166747360">
              <w:marLeft w:val="0"/>
              <w:marRight w:val="0"/>
              <w:marTop w:val="0"/>
              <w:marBottom w:val="0"/>
              <w:divBdr>
                <w:top w:val="none" w:sz="0" w:space="0" w:color="auto"/>
                <w:left w:val="none" w:sz="0" w:space="0" w:color="auto"/>
                <w:bottom w:val="none" w:sz="0" w:space="0" w:color="auto"/>
                <w:right w:val="none" w:sz="0" w:space="0" w:color="auto"/>
              </w:divBdr>
            </w:div>
          </w:divsChild>
        </w:div>
        <w:div w:id="548105402">
          <w:marLeft w:val="0"/>
          <w:marRight w:val="0"/>
          <w:marTop w:val="0"/>
          <w:marBottom w:val="0"/>
          <w:divBdr>
            <w:top w:val="none" w:sz="0" w:space="0" w:color="auto"/>
            <w:left w:val="none" w:sz="0" w:space="0" w:color="auto"/>
            <w:bottom w:val="none" w:sz="0" w:space="0" w:color="auto"/>
            <w:right w:val="none" w:sz="0" w:space="0" w:color="auto"/>
          </w:divBdr>
          <w:divsChild>
            <w:div w:id="1611161738">
              <w:marLeft w:val="0"/>
              <w:marRight w:val="0"/>
              <w:marTop w:val="0"/>
              <w:marBottom w:val="0"/>
              <w:divBdr>
                <w:top w:val="none" w:sz="0" w:space="0" w:color="auto"/>
                <w:left w:val="none" w:sz="0" w:space="0" w:color="auto"/>
                <w:bottom w:val="none" w:sz="0" w:space="0" w:color="auto"/>
                <w:right w:val="none" w:sz="0" w:space="0" w:color="auto"/>
              </w:divBdr>
            </w:div>
          </w:divsChild>
        </w:div>
        <w:div w:id="556284283">
          <w:marLeft w:val="0"/>
          <w:marRight w:val="0"/>
          <w:marTop w:val="0"/>
          <w:marBottom w:val="0"/>
          <w:divBdr>
            <w:top w:val="none" w:sz="0" w:space="0" w:color="auto"/>
            <w:left w:val="none" w:sz="0" w:space="0" w:color="auto"/>
            <w:bottom w:val="none" w:sz="0" w:space="0" w:color="auto"/>
            <w:right w:val="none" w:sz="0" w:space="0" w:color="auto"/>
          </w:divBdr>
          <w:divsChild>
            <w:div w:id="1582374638">
              <w:marLeft w:val="0"/>
              <w:marRight w:val="0"/>
              <w:marTop w:val="0"/>
              <w:marBottom w:val="0"/>
              <w:divBdr>
                <w:top w:val="none" w:sz="0" w:space="0" w:color="auto"/>
                <w:left w:val="none" w:sz="0" w:space="0" w:color="auto"/>
                <w:bottom w:val="none" w:sz="0" w:space="0" w:color="auto"/>
                <w:right w:val="none" w:sz="0" w:space="0" w:color="auto"/>
              </w:divBdr>
            </w:div>
          </w:divsChild>
        </w:div>
        <w:div w:id="591353161">
          <w:marLeft w:val="0"/>
          <w:marRight w:val="0"/>
          <w:marTop w:val="0"/>
          <w:marBottom w:val="0"/>
          <w:divBdr>
            <w:top w:val="none" w:sz="0" w:space="0" w:color="auto"/>
            <w:left w:val="none" w:sz="0" w:space="0" w:color="auto"/>
            <w:bottom w:val="none" w:sz="0" w:space="0" w:color="auto"/>
            <w:right w:val="none" w:sz="0" w:space="0" w:color="auto"/>
          </w:divBdr>
          <w:divsChild>
            <w:div w:id="1415396223">
              <w:marLeft w:val="0"/>
              <w:marRight w:val="0"/>
              <w:marTop w:val="0"/>
              <w:marBottom w:val="0"/>
              <w:divBdr>
                <w:top w:val="none" w:sz="0" w:space="0" w:color="auto"/>
                <w:left w:val="none" w:sz="0" w:space="0" w:color="auto"/>
                <w:bottom w:val="none" w:sz="0" w:space="0" w:color="auto"/>
                <w:right w:val="none" w:sz="0" w:space="0" w:color="auto"/>
              </w:divBdr>
            </w:div>
          </w:divsChild>
        </w:div>
        <w:div w:id="599723196">
          <w:marLeft w:val="0"/>
          <w:marRight w:val="0"/>
          <w:marTop w:val="0"/>
          <w:marBottom w:val="0"/>
          <w:divBdr>
            <w:top w:val="none" w:sz="0" w:space="0" w:color="auto"/>
            <w:left w:val="none" w:sz="0" w:space="0" w:color="auto"/>
            <w:bottom w:val="none" w:sz="0" w:space="0" w:color="auto"/>
            <w:right w:val="none" w:sz="0" w:space="0" w:color="auto"/>
          </w:divBdr>
          <w:divsChild>
            <w:div w:id="1535771122">
              <w:marLeft w:val="0"/>
              <w:marRight w:val="0"/>
              <w:marTop w:val="0"/>
              <w:marBottom w:val="0"/>
              <w:divBdr>
                <w:top w:val="none" w:sz="0" w:space="0" w:color="auto"/>
                <w:left w:val="none" w:sz="0" w:space="0" w:color="auto"/>
                <w:bottom w:val="none" w:sz="0" w:space="0" w:color="auto"/>
                <w:right w:val="none" w:sz="0" w:space="0" w:color="auto"/>
              </w:divBdr>
            </w:div>
          </w:divsChild>
        </w:div>
        <w:div w:id="639579580">
          <w:marLeft w:val="0"/>
          <w:marRight w:val="0"/>
          <w:marTop w:val="0"/>
          <w:marBottom w:val="0"/>
          <w:divBdr>
            <w:top w:val="none" w:sz="0" w:space="0" w:color="auto"/>
            <w:left w:val="none" w:sz="0" w:space="0" w:color="auto"/>
            <w:bottom w:val="none" w:sz="0" w:space="0" w:color="auto"/>
            <w:right w:val="none" w:sz="0" w:space="0" w:color="auto"/>
          </w:divBdr>
          <w:divsChild>
            <w:div w:id="2125346837">
              <w:marLeft w:val="0"/>
              <w:marRight w:val="0"/>
              <w:marTop w:val="0"/>
              <w:marBottom w:val="0"/>
              <w:divBdr>
                <w:top w:val="none" w:sz="0" w:space="0" w:color="auto"/>
                <w:left w:val="none" w:sz="0" w:space="0" w:color="auto"/>
                <w:bottom w:val="none" w:sz="0" w:space="0" w:color="auto"/>
                <w:right w:val="none" w:sz="0" w:space="0" w:color="auto"/>
              </w:divBdr>
            </w:div>
          </w:divsChild>
        </w:div>
        <w:div w:id="640500233">
          <w:marLeft w:val="0"/>
          <w:marRight w:val="0"/>
          <w:marTop w:val="0"/>
          <w:marBottom w:val="0"/>
          <w:divBdr>
            <w:top w:val="none" w:sz="0" w:space="0" w:color="auto"/>
            <w:left w:val="none" w:sz="0" w:space="0" w:color="auto"/>
            <w:bottom w:val="none" w:sz="0" w:space="0" w:color="auto"/>
            <w:right w:val="none" w:sz="0" w:space="0" w:color="auto"/>
          </w:divBdr>
          <w:divsChild>
            <w:div w:id="1228415873">
              <w:marLeft w:val="0"/>
              <w:marRight w:val="0"/>
              <w:marTop w:val="0"/>
              <w:marBottom w:val="0"/>
              <w:divBdr>
                <w:top w:val="none" w:sz="0" w:space="0" w:color="auto"/>
                <w:left w:val="none" w:sz="0" w:space="0" w:color="auto"/>
                <w:bottom w:val="none" w:sz="0" w:space="0" w:color="auto"/>
                <w:right w:val="none" w:sz="0" w:space="0" w:color="auto"/>
              </w:divBdr>
            </w:div>
          </w:divsChild>
        </w:div>
        <w:div w:id="674916810">
          <w:marLeft w:val="0"/>
          <w:marRight w:val="0"/>
          <w:marTop w:val="0"/>
          <w:marBottom w:val="0"/>
          <w:divBdr>
            <w:top w:val="none" w:sz="0" w:space="0" w:color="auto"/>
            <w:left w:val="none" w:sz="0" w:space="0" w:color="auto"/>
            <w:bottom w:val="none" w:sz="0" w:space="0" w:color="auto"/>
            <w:right w:val="none" w:sz="0" w:space="0" w:color="auto"/>
          </w:divBdr>
          <w:divsChild>
            <w:div w:id="1464617960">
              <w:marLeft w:val="0"/>
              <w:marRight w:val="0"/>
              <w:marTop w:val="0"/>
              <w:marBottom w:val="0"/>
              <w:divBdr>
                <w:top w:val="none" w:sz="0" w:space="0" w:color="auto"/>
                <w:left w:val="none" w:sz="0" w:space="0" w:color="auto"/>
                <w:bottom w:val="none" w:sz="0" w:space="0" w:color="auto"/>
                <w:right w:val="none" w:sz="0" w:space="0" w:color="auto"/>
              </w:divBdr>
            </w:div>
          </w:divsChild>
        </w:div>
        <w:div w:id="696006823">
          <w:marLeft w:val="0"/>
          <w:marRight w:val="0"/>
          <w:marTop w:val="0"/>
          <w:marBottom w:val="0"/>
          <w:divBdr>
            <w:top w:val="none" w:sz="0" w:space="0" w:color="auto"/>
            <w:left w:val="none" w:sz="0" w:space="0" w:color="auto"/>
            <w:bottom w:val="none" w:sz="0" w:space="0" w:color="auto"/>
            <w:right w:val="none" w:sz="0" w:space="0" w:color="auto"/>
          </w:divBdr>
          <w:divsChild>
            <w:div w:id="1870559658">
              <w:marLeft w:val="0"/>
              <w:marRight w:val="0"/>
              <w:marTop w:val="0"/>
              <w:marBottom w:val="0"/>
              <w:divBdr>
                <w:top w:val="none" w:sz="0" w:space="0" w:color="auto"/>
                <w:left w:val="none" w:sz="0" w:space="0" w:color="auto"/>
                <w:bottom w:val="none" w:sz="0" w:space="0" w:color="auto"/>
                <w:right w:val="none" w:sz="0" w:space="0" w:color="auto"/>
              </w:divBdr>
            </w:div>
          </w:divsChild>
        </w:div>
        <w:div w:id="758256605">
          <w:marLeft w:val="0"/>
          <w:marRight w:val="0"/>
          <w:marTop w:val="0"/>
          <w:marBottom w:val="0"/>
          <w:divBdr>
            <w:top w:val="none" w:sz="0" w:space="0" w:color="auto"/>
            <w:left w:val="none" w:sz="0" w:space="0" w:color="auto"/>
            <w:bottom w:val="none" w:sz="0" w:space="0" w:color="auto"/>
            <w:right w:val="none" w:sz="0" w:space="0" w:color="auto"/>
          </w:divBdr>
          <w:divsChild>
            <w:div w:id="793061146">
              <w:marLeft w:val="0"/>
              <w:marRight w:val="0"/>
              <w:marTop w:val="0"/>
              <w:marBottom w:val="0"/>
              <w:divBdr>
                <w:top w:val="none" w:sz="0" w:space="0" w:color="auto"/>
                <w:left w:val="none" w:sz="0" w:space="0" w:color="auto"/>
                <w:bottom w:val="none" w:sz="0" w:space="0" w:color="auto"/>
                <w:right w:val="none" w:sz="0" w:space="0" w:color="auto"/>
              </w:divBdr>
            </w:div>
          </w:divsChild>
        </w:div>
        <w:div w:id="762723858">
          <w:marLeft w:val="0"/>
          <w:marRight w:val="0"/>
          <w:marTop w:val="0"/>
          <w:marBottom w:val="0"/>
          <w:divBdr>
            <w:top w:val="none" w:sz="0" w:space="0" w:color="auto"/>
            <w:left w:val="none" w:sz="0" w:space="0" w:color="auto"/>
            <w:bottom w:val="none" w:sz="0" w:space="0" w:color="auto"/>
            <w:right w:val="none" w:sz="0" w:space="0" w:color="auto"/>
          </w:divBdr>
          <w:divsChild>
            <w:div w:id="2084838803">
              <w:marLeft w:val="0"/>
              <w:marRight w:val="0"/>
              <w:marTop w:val="0"/>
              <w:marBottom w:val="0"/>
              <w:divBdr>
                <w:top w:val="none" w:sz="0" w:space="0" w:color="auto"/>
                <w:left w:val="none" w:sz="0" w:space="0" w:color="auto"/>
                <w:bottom w:val="none" w:sz="0" w:space="0" w:color="auto"/>
                <w:right w:val="none" w:sz="0" w:space="0" w:color="auto"/>
              </w:divBdr>
            </w:div>
          </w:divsChild>
        </w:div>
        <w:div w:id="799231184">
          <w:marLeft w:val="0"/>
          <w:marRight w:val="0"/>
          <w:marTop w:val="0"/>
          <w:marBottom w:val="0"/>
          <w:divBdr>
            <w:top w:val="none" w:sz="0" w:space="0" w:color="auto"/>
            <w:left w:val="none" w:sz="0" w:space="0" w:color="auto"/>
            <w:bottom w:val="none" w:sz="0" w:space="0" w:color="auto"/>
            <w:right w:val="none" w:sz="0" w:space="0" w:color="auto"/>
          </w:divBdr>
          <w:divsChild>
            <w:div w:id="1925526413">
              <w:marLeft w:val="0"/>
              <w:marRight w:val="0"/>
              <w:marTop w:val="0"/>
              <w:marBottom w:val="0"/>
              <w:divBdr>
                <w:top w:val="none" w:sz="0" w:space="0" w:color="auto"/>
                <w:left w:val="none" w:sz="0" w:space="0" w:color="auto"/>
                <w:bottom w:val="none" w:sz="0" w:space="0" w:color="auto"/>
                <w:right w:val="none" w:sz="0" w:space="0" w:color="auto"/>
              </w:divBdr>
            </w:div>
          </w:divsChild>
        </w:div>
        <w:div w:id="842665994">
          <w:marLeft w:val="0"/>
          <w:marRight w:val="0"/>
          <w:marTop w:val="0"/>
          <w:marBottom w:val="0"/>
          <w:divBdr>
            <w:top w:val="none" w:sz="0" w:space="0" w:color="auto"/>
            <w:left w:val="none" w:sz="0" w:space="0" w:color="auto"/>
            <w:bottom w:val="none" w:sz="0" w:space="0" w:color="auto"/>
            <w:right w:val="none" w:sz="0" w:space="0" w:color="auto"/>
          </w:divBdr>
          <w:divsChild>
            <w:div w:id="1313948728">
              <w:marLeft w:val="0"/>
              <w:marRight w:val="0"/>
              <w:marTop w:val="0"/>
              <w:marBottom w:val="0"/>
              <w:divBdr>
                <w:top w:val="none" w:sz="0" w:space="0" w:color="auto"/>
                <w:left w:val="none" w:sz="0" w:space="0" w:color="auto"/>
                <w:bottom w:val="none" w:sz="0" w:space="0" w:color="auto"/>
                <w:right w:val="none" w:sz="0" w:space="0" w:color="auto"/>
              </w:divBdr>
            </w:div>
          </w:divsChild>
        </w:div>
        <w:div w:id="929193420">
          <w:marLeft w:val="0"/>
          <w:marRight w:val="0"/>
          <w:marTop w:val="0"/>
          <w:marBottom w:val="0"/>
          <w:divBdr>
            <w:top w:val="none" w:sz="0" w:space="0" w:color="auto"/>
            <w:left w:val="none" w:sz="0" w:space="0" w:color="auto"/>
            <w:bottom w:val="none" w:sz="0" w:space="0" w:color="auto"/>
            <w:right w:val="none" w:sz="0" w:space="0" w:color="auto"/>
          </w:divBdr>
          <w:divsChild>
            <w:div w:id="407659418">
              <w:marLeft w:val="0"/>
              <w:marRight w:val="0"/>
              <w:marTop w:val="0"/>
              <w:marBottom w:val="0"/>
              <w:divBdr>
                <w:top w:val="none" w:sz="0" w:space="0" w:color="auto"/>
                <w:left w:val="none" w:sz="0" w:space="0" w:color="auto"/>
                <w:bottom w:val="none" w:sz="0" w:space="0" w:color="auto"/>
                <w:right w:val="none" w:sz="0" w:space="0" w:color="auto"/>
              </w:divBdr>
            </w:div>
          </w:divsChild>
        </w:div>
        <w:div w:id="937523873">
          <w:marLeft w:val="0"/>
          <w:marRight w:val="0"/>
          <w:marTop w:val="0"/>
          <w:marBottom w:val="0"/>
          <w:divBdr>
            <w:top w:val="none" w:sz="0" w:space="0" w:color="auto"/>
            <w:left w:val="none" w:sz="0" w:space="0" w:color="auto"/>
            <w:bottom w:val="none" w:sz="0" w:space="0" w:color="auto"/>
            <w:right w:val="none" w:sz="0" w:space="0" w:color="auto"/>
          </w:divBdr>
          <w:divsChild>
            <w:div w:id="697780294">
              <w:marLeft w:val="0"/>
              <w:marRight w:val="0"/>
              <w:marTop w:val="0"/>
              <w:marBottom w:val="0"/>
              <w:divBdr>
                <w:top w:val="none" w:sz="0" w:space="0" w:color="auto"/>
                <w:left w:val="none" w:sz="0" w:space="0" w:color="auto"/>
                <w:bottom w:val="none" w:sz="0" w:space="0" w:color="auto"/>
                <w:right w:val="none" w:sz="0" w:space="0" w:color="auto"/>
              </w:divBdr>
            </w:div>
          </w:divsChild>
        </w:div>
        <w:div w:id="996685031">
          <w:marLeft w:val="0"/>
          <w:marRight w:val="0"/>
          <w:marTop w:val="0"/>
          <w:marBottom w:val="0"/>
          <w:divBdr>
            <w:top w:val="none" w:sz="0" w:space="0" w:color="auto"/>
            <w:left w:val="none" w:sz="0" w:space="0" w:color="auto"/>
            <w:bottom w:val="none" w:sz="0" w:space="0" w:color="auto"/>
            <w:right w:val="none" w:sz="0" w:space="0" w:color="auto"/>
          </w:divBdr>
          <w:divsChild>
            <w:div w:id="1417824022">
              <w:marLeft w:val="0"/>
              <w:marRight w:val="0"/>
              <w:marTop w:val="0"/>
              <w:marBottom w:val="0"/>
              <w:divBdr>
                <w:top w:val="none" w:sz="0" w:space="0" w:color="auto"/>
                <w:left w:val="none" w:sz="0" w:space="0" w:color="auto"/>
                <w:bottom w:val="none" w:sz="0" w:space="0" w:color="auto"/>
                <w:right w:val="none" w:sz="0" w:space="0" w:color="auto"/>
              </w:divBdr>
            </w:div>
          </w:divsChild>
        </w:div>
        <w:div w:id="1007290417">
          <w:marLeft w:val="0"/>
          <w:marRight w:val="0"/>
          <w:marTop w:val="0"/>
          <w:marBottom w:val="0"/>
          <w:divBdr>
            <w:top w:val="none" w:sz="0" w:space="0" w:color="auto"/>
            <w:left w:val="none" w:sz="0" w:space="0" w:color="auto"/>
            <w:bottom w:val="none" w:sz="0" w:space="0" w:color="auto"/>
            <w:right w:val="none" w:sz="0" w:space="0" w:color="auto"/>
          </w:divBdr>
          <w:divsChild>
            <w:div w:id="1630083792">
              <w:marLeft w:val="0"/>
              <w:marRight w:val="0"/>
              <w:marTop w:val="0"/>
              <w:marBottom w:val="0"/>
              <w:divBdr>
                <w:top w:val="none" w:sz="0" w:space="0" w:color="auto"/>
                <w:left w:val="none" w:sz="0" w:space="0" w:color="auto"/>
                <w:bottom w:val="none" w:sz="0" w:space="0" w:color="auto"/>
                <w:right w:val="none" w:sz="0" w:space="0" w:color="auto"/>
              </w:divBdr>
            </w:div>
          </w:divsChild>
        </w:div>
        <w:div w:id="1013726723">
          <w:marLeft w:val="0"/>
          <w:marRight w:val="0"/>
          <w:marTop w:val="0"/>
          <w:marBottom w:val="0"/>
          <w:divBdr>
            <w:top w:val="none" w:sz="0" w:space="0" w:color="auto"/>
            <w:left w:val="none" w:sz="0" w:space="0" w:color="auto"/>
            <w:bottom w:val="none" w:sz="0" w:space="0" w:color="auto"/>
            <w:right w:val="none" w:sz="0" w:space="0" w:color="auto"/>
          </w:divBdr>
          <w:divsChild>
            <w:div w:id="1589920137">
              <w:marLeft w:val="0"/>
              <w:marRight w:val="0"/>
              <w:marTop w:val="0"/>
              <w:marBottom w:val="0"/>
              <w:divBdr>
                <w:top w:val="none" w:sz="0" w:space="0" w:color="auto"/>
                <w:left w:val="none" w:sz="0" w:space="0" w:color="auto"/>
                <w:bottom w:val="none" w:sz="0" w:space="0" w:color="auto"/>
                <w:right w:val="none" w:sz="0" w:space="0" w:color="auto"/>
              </w:divBdr>
            </w:div>
          </w:divsChild>
        </w:div>
        <w:div w:id="1163158199">
          <w:marLeft w:val="0"/>
          <w:marRight w:val="0"/>
          <w:marTop w:val="0"/>
          <w:marBottom w:val="0"/>
          <w:divBdr>
            <w:top w:val="none" w:sz="0" w:space="0" w:color="auto"/>
            <w:left w:val="none" w:sz="0" w:space="0" w:color="auto"/>
            <w:bottom w:val="none" w:sz="0" w:space="0" w:color="auto"/>
            <w:right w:val="none" w:sz="0" w:space="0" w:color="auto"/>
          </w:divBdr>
          <w:divsChild>
            <w:div w:id="425199091">
              <w:marLeft w:val="0"/>
              <w:marRight w:val="0"/>
              <w:marTop w:val="0"/>
              <w:marBottom w:val="0"/>
              <w:divBdr>
                <w:top w:val="none" w:sz="0" w:space="0" w:color="auto"/>
                <w:left w:val="none" w:sz="0" w:space="0" w:color="auto"/>
                <w:bottom w:val="none" w:sz="0" w:space="0" w:color="auto"/>
                <w:right w:val="none" w:sz="0" w:space="0" w:color="auto"/>
              </w:divBdr>
            </w:div>
          </w:divsChild>
        </w:div>
        <w:div w:id="1196192311">
          <w:marLeft w:val="0"/>
          <w:marRight w:val="0"/>
          <w:marTop w:val="0"/>
          <w:marBottom w:val="0"/>
          <w:divBdr>
            <w:top w:val="none" w:sz="0" w:space="0" w:color="auto"/>
            <w:left w:val="none" w:sz="0" w:space="0" w:color="auto"/>
            <w:bottom w:val="none" w:sz="0" w:space="0" w:color="auto"/>
            <w:right w:val="none" w:sz="0" w:space="0" w:color="auto"/>
          </w:divBdr>
          <w:divsChild>
            <w:div w:id="2094206922">
              <w:marLeft w:val="0"/>
              <w:marRight w:val="0"/>
              <w:marTop w:val="0"/>
              <w:marBottom w:val="0"/>
              <w:divBdr>
                <w:top w:val="none" w:sz="0" w:space="0" w:color="auto"/>
                <w:left w:val="none" w:sz="0" w:space="0" w:color="auto"/>
                <w:bottom w:val="none" w:sz="0" w:space="0" w:color="auto"/>
                <w:right w:val="none" w:sz="0" w:space="0" w:color="auto"/>
              </w:divBdr>
            </w:div>
          </w:divsChild>
        </w:div>
        <w:div w:id="1265461902">
          <w:marLeft w:val="0"/>
          <w:marRight w:val="0"/>
          <w:marTop w:val="0"/>
          <w:marBottom w:val="0"/>
          <w:divBdr>
            <w:top w:val="none" w:sz="0" w:space="0" w:color="auto"/>
            <w:left w:val="none" w:sz="0" w:space="0" w:color="auto"/>
            <w:bottom w:val="none" w:sz="0" w:space="0" w:color="auto"/>
            <w:right w:val="none" w:sz="0" w:space="0" w:color="auto"/>
          </w:divBdr>
          <w:divsChild>
            <w:div w:id="146216623">
              <w:marLeft w:val="0"/>
              <w:marRight w:val="0"/>
              <w:marTop w:val="0"/>
              <w:marBottom w:val="0"/>
              <w:divBdr>
                <w:top w:val="none" w:sz="0" w:space="0" w:color="auto"/>
                <w:left w:val="none" w:sz="0" w:space="0" w:color="auto"/>
                <w:bottom w:val="none" w:sz="0" w:space="0" w:color="auto"/>
                <w:right w:val="none" w:sz="0" w:space="0" w:color="auto"/>
              </w:divBdr>
            </w:div>
          </w:divsChild>
        </w:div>
        <w:div w:id="1473324666">
          <w:marLeft w:val="0"/>
          <w:marRight w:val="0"/>
          <w:marTop w:val="0"/>
          <w:marBottom w:val="0"/>
          <w:divBdr>
            <w:top w:val="none" w:sz="0" w:space="0" w:color="auto"/>
            <w:left w:val="none" w:sz="0" w:space="0" w:color="auto"/>
            <w:bottom w:val="none" w:sz="0" w:space="0" w:color="auto"/>
            <w:right w:val="none" w:sz="0" w:space="0" w:color="auto"/>
          </w:divBdr>
          <w:divsChild>
            <w:div w:id="621107592">
              <w:marLeft w:val="0"/>
              <w:marRight w:val="0"/>
              <w:marTop w:val="0"/>
              <w:marBottom w:val="0"/>
              <w:divBdr>
                <w:top w:val="none" w:sz="0" w:space="0" w:color="auto"/>
                <w:left w:val="none" w:sz="0" w:space="0" w:color="auto"/>
                <w:bottom w:val="none" w:sz="0" w:space="0" w:color="auto"/>
                <w:right w:val="none" w:sz="0" w:space="0" w:color="auto"/>
              </w:divBdr>
            </w:div>
          </w:divsChild>
        </w:div>
        <w:div w:id="1515148988">
          <w:marLeft w:val="0"/>
          <w:marRight w:val="0"/>
          <w:marTop w:val="0"/>
          <w:marBottom w:val="0"/>
          <w:divBdr>
            <w:top w:val="none" w:sz="0" w:space="0" w:color="auto"/>
            <w:left w:val="none" w:sz="0" w:space="0" w:color="auto"/>
            <w:bottom w:val="none" w:sz="0" w:space="0" w:color="auto"/>
            <w:right w:val="none" w:sz="0" w:space="0" w:color="auto"/>
          </w:divBdr>
          <w:divsChild>
            <w:div w:id="2068064388">
              <w:marLeft w:val="0"/>
              <w:marRight w:val="0"/>
              <w:marTop w:val="0"/>
              <w:marBottom w:val="0"/>
              <w:divBdr>
                <w:top w:val="none" w:sz="0" w:space="0" w:color="auto"/>
                <w:left w:val="none" w:sz="0" w:space="0" w:color="auto"/>
                <w:bottom w:val="none" w:sz="0" w:space="0" w:color="auto"/>
                <w:right w:val="none" w:sz="0" w:space="0" w:color="auto"/>
              </w:divBdr>
            </w:div>
          </w:divsChild>
        </w:div>
        <w:div w:id="1536112173">
          <w:marLeft w:val="0"/>
          <w:marRight w:val="0"/>
          <w:marTop w:val="0"/>
          <w:marBottom w:val="0"/>
          <w:divBdr>
            <w:top w:val="none" w:sz="0" w:space="0" w:color="auto"/>
            <w:left w:val="none" w:sz="0" w:space="0" w:color="auto"/>
            <w:bottom w:val="none" w:sz="0" w:space="0" w:color="auto"/>
            <w:right w:val="none" w:sz="0" w:space="0" w:color="auto"/>
          </w:divBdr>
          <w:divsChild>
            <w:div w:id="1641417878">
              <w:marLeft w:val="0"/>
              <w:marRight w:val="0"/>
              <w:marTop w:val="0"/>
              <w:marBottom w:val="0"/>
              <w:divBdr>
                <w:top w:val="none" w:sz="0" w:space="0" w:color="auto"/>
                <w:left w:val="none" w:sz="0" w:space="0" w:color="auto"/>
                <w:bottom w:val="none" w:sz="0" w:space="0" w:color="auto"/>
                <w:right w:val="none" w:sz="0" w:space="0" w:color="auto"/>
              </w:divBdr>
            </w:div>
          </w:divsChild>
        </w:div>
        <w:div w:id="1765219865">
          <w:marLeft w:val="0"/>
          <w:marRight w:val="0"/>
          <w:marTop w:val="0"/>
          <w:marBottom w:val="0"/>
          <w:divBdr>
            <w:top w:val="none" w:sz="0" w:space="0" w:color="auto"/>
            <w:left w:val="none" w:sz="0" w:space="0" w:color="auto"/>
            <w:bottom w:val="none" w:sz="0" w:space="0" w:color="auto"/>
            <w:right w:val="none" w:sz="0" w:space="0" w:color="auto"/>
          </w:divBdr>
          <w:divsChild>
            <w:div w:id="2058893926">
              <w:marLeft w:val="0"/>
              <w:marRight w:val="0"/>
              <w:marTop w:val="0"/>
              <w:marBottom w:val="0"/>
              <w:divBdr>
                <w:top w:val="none" w:sz="0" w:space="0" w:color="auto"/>
                <w:left w:val="none" w:sz="0" w:space="0" w:color="auto"/>
                <w:bottom w:val="none" w:sz="0" w:space="0" w:color="auto"/>
                <w:right w:val="none" w:sz="0" w:space="0" w:color="auto"/>
              </w:divBdr>
            </w:div>
          </w:divsChild>
        </w:div>
        <w:div w:id="1773161363">
          <w:marLeft w:val="0"/>
          <w:marRight w:val="0"/>
          <w:marTop w:val="0"/>
          <w:marBottom w:val="0"/>
          <w:divBdr>
            <w:top w:val="none" w:sz="0" w:space="0" w:color="auto"/>
            <w:left w:val="none" w:sz="0" w:space="0" w:color="auto"/>
            <w:bottom w:val="none" w:sz="0" w:space="0" w:color="auto"/>
            <w:right w:val="none" w:sz="0" w:space="0" w:color="auto"/>
          </w:divBdr>
          <w:divsChild>
            <w:div w:id="1562251551">
              <w:marLeft w:val="0"/>
              <w:marRight w:val="0"/>
              <w:marTop w:val="0"/>
              <w:marBottom w:val="0"/>
              <w:divBdr>
                <w:top w:val="none" w:sz="0" w:space="0" w:color="auto"/>
                <w:left w:val="none" w:sz="0" w:space="0" w:color="auto"/>
                <w:bottom w:val="none" w:sz="0" w:space="0" w:color="auto"/>
                <w:right w:val="none" w:sz="0" w:space="0" w:color="auto"/>
              </w:divBdr>
            </w:div>
          </w:divsChild>
        </w:div>
        <w:div w:id="1873104985">
          <w:marLeft w:val="0"/>
          <w:marRight w:val="0"/>
          <w:marTop w:val="0"/>
          <w:marBottom w:val="0"/>
          <w:divBdr>
            <w:top w:val="none" w:sz="0" w:space="0" w:color="auto"/>
            <w:left w:val="none" w:sz="0" w:space="0" w:color="auto"/>
            <w:bottom w:val="none" w:sz="0" w:space="0" w:color="auto"/>
            <w:right w:val="none" w:sz="0" w:space="0" w:color="auto"/>
          </w:divBdr>
          <w:divsChild>
            <w:div w:id="282425442">
              <w:marLeft w:val="0"/>
              <w:marRight w:val="0"/>
              <w:marTop w:val="0"/>
              <w:marBottom w:val="0"/>
              <w:divBdr>
                <w:top w:val="none" w:sz="0" w:space="0" w:color="auto"/>
                <w:left w:val="none" w:sz="0" w:space="0" w:color="auto"/>
                <w:bottom w:val="none" w:sz="0" w:space="0" w:color="auto"/>
                <w:right w:val="none" w:sz="0" w:space="0" w:color="auto"/>
              </w:divBdr>
            </w:div>
          </w:divsChild>
        </w:div>
        <w:div w:id="1890722751">
          <w:marLeft w:val="0"/>
          <w:marRight w:val="0"/>
          <w:marTop w:val="0"/>
          <w:marBottom w:val="0"/>
          <w:divBdr>
            <w:top w:val="none" w:sz="0" w:space="0" w:color="auto"/>
            <w:left w:val="none" w:sz="0" w:space="0" w:color="auto"/>
            <w:bottom w:val="none" w:sz="0" w:space="0" w:color="auto"/>
            <w:right w:val="none" w:sz="0" w:space="0" w:color="auto"/>
          </w:divBdr>
          <w:divsChild>
            <w:div w:id="1654680326">
              <w:marLeft w:val="0"/>
              <w:marRight w:val="0"/>
              <w:marTop w:val="0"/>
              <w:marBottom w:val="0"/>
              <w:divBdr>
                <w:top w:val="none" w:sz="0" w:space="0" w:color="auto"/>
                <w:left w:val="none" w:sz="0" w:space="0" w:color="auto"/>
                <w:bottom w:val="none" w:sz="0" w:space="0" w:color="auto"/>
                <w:right w:val="none" w:sz="0" w:space="0" w:color="auto"/>
              </w:divBdr>
            </w:div>
          </w:divsChild>
        </w:div>
        <w:div w:id="1922445643">
          <w:marLeft w:val="0"/>
          <w:marRight w:val="0"/>
          <w:marTop w:val="0"/>
          <w:marBottom w:val="0"/>
          <w:divBdr>
            <w:top w:val="none" w:sz="0" w:space="0" w:color="auto"/>
            <w:left w:val="none" w:sz="0" w:space="0" w:color="auto"/>
            <w:bottom w:val="none" w:sz="0" w:space="0" w:color="auto"/>
            <w:right w:val="none" w:sz="0" w:space="0" w:color="auto"/>
          </w:divBdr>
          <w:divsChild>
            <w:div w:id="404842670">
              <w:marLeft w:val="0"/>
              <w:marRight w:val="0"/>
              <w:marTop w:val="0"/>
              <w:marBottom w:val="0"/>
              <w:divBdr>
                <w:top w:val="none" w:sz="0" w:space="0" w:color="auto"/>
                <w:left w:val="none" w:sz="0" w:space="0" w:color="auto"/>
                <w:bottom w:val="none" w:sz="0" w:space="0" w:color="auto"/>
                <w:right w:val="none" w:sz="0" w:space="0" w:color="auto"/>
              </w:divBdr>
            </w:div>
          </w:divsChild>
        </w:div>
        <w:div w:id="1985507542">
          <w:marLeft w:val="0"/>
          <w:marRight w:val="0"/>
          <w:marTop w:val="0"/>
          <w:marBottom w:val="0"/>
          <w:divBdr>
            <w:top w:val="none" w:sz="0" w:space="0" w:color="auto"/>
            <w:left w:val="none" w:sz="0" w:space="0" w:color="auto"/>
            <w:bottom w:val="none" w:sz="0" w:space="0" w:color="auto"/>
            <w:right w:val="none" w:sz="0" w:space="0" w:color="auto"/>
          </w:divBdr>
          <w:divsChild>
            <w:div w:id="101001572">
              <w:marLeft w:val="0"/>
              <w:marRight w:val="0"/>
              <w:marTop w:val="0"/>
              <w:marBottom w:val="0"/>
              <w:divBdr>
                <w:top w:val="none" w:sz="0" w:space="0" w:color="auto"/>
                <w:left w:val="none" w:sz="0" w:space="0" w:color="auto"/>
                <w:bottom w:val="none" w:sz="0" w:space="0" w:color="auto"/>
                <w:right w:val="none" w:sz="0" w:space="0" w:color="auto"/>
              </w:divBdr>
            </w:div>
          </w:divsChild>
        </w:div>
        <w:div w:id="2020809608">
          <w:marLeft w:val="0"/>
          <w:marRight w:val="0"/>
          <w:marTop w:val="0"/>
          <w:marBottom w:val="0"/>
          <w:divBdr>
            <w:top w:val="none" w:sz="0" w:space="0" w:color="auto"/>
            <w:left w:val="none" w:sz="0" w:space="0" w:color="auto"/>
            <w:bottom w:val="none" w:sz="0" w:space="0" w:color="auto"/>
            <w:right w:val="none" w:sz="0" w:space="0" w:color="auto"/>
          </w:divBdr>
          <w:divsChild>
            <w:div w:id="569656898">
              <w:marLeft w:val="0"/>
              <w:marRight w:val="0"/>
              <w:marTop w:val="0"/>
              <w:marBottom w:val="0"/>
              <w:divBdr>
                <w:top w:val="none" w:sz="0" w:space="0" w:color="auto"/>
                <w:left w:val="none" w:sz="0" w:space="0" w:color="auto"/>
                <w:bottom w:val="none" w:sz="0" w:space="0" w:color="auto"/>
                <w:right w:val="none" w:sz="0" w:space="0" w:color="auto"/>
              </w:divBdr>
            </w:div>
          </w:divsChild>
        </w:div>
        <w:div w:id="2066222451">
          <w:marLeft w:val="0"/>
          <w:marRight w:val="0"/>
          <w:marTop w:val="0"/>
          <w:marBottom w:val="0"/>
          <w:divBdr>
            <w:top w:val="none" w:sz="0" w:space="0" w:color="auto"/>
            <w:left w:val="none" w:sz="0" w:space="0" w:color="auto"/>
            <w:bottom w:val="none" w:sz="0" w:space="0" w:color="auto"/>
            <w:right w:val="none" w:sz="0" w:space="0" w:color="auto"/>
          </w:divBdr>
          <w:divsChild>
            <w:div w:id="911742020">
              <w:marLeft w:val="0"/>
              <w:marRight w:val="0"/>
              <w:marTop w:val="0"/>
              <w:marBottom w:val="0"/>
              <w:divBdr>
                <w:top w:val="none" w:sz="0" w:space="0" w:color="auto"/>
                <w:left w:val="none" w:sz="0" w:space="0" w:color="auto"/>
                <w:bottom w:val="none" w:sz="0" w:space="0" w:color="auto"/>
                <w:right w:val="none" w:sz="0" w:space="0" w:color="auto"/>
              </w:divBdr>
            </w:div>
          </w:divsChild>
        </w:div>
        <w:div w:id="2083527265">
          <w:marLeft w:val="0"/>
          <w:marRight w:val="0"/>
          <w:marTop w:val="0"/>
          <w:marBottom w:val="0"/>
          <w:divBdr>
            <w:top w:val="none" w:sz="0" w:space="0" w:color="auto"/>
            <w:left w:val="none" w:sz="0" w:space="0" w:color="auto"/>
            <w:bottom w:val="none" w:sz="0" w:space="0" w:color="auto"/>
            <w:right w:val="none" w:sz="0" w:space="0" w:color="auto"/>
          </w:divBdr>
          <w:divsChild>
            <w:div w:id="101176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098570">
      <w:bodyDiv w:val="1"/>
      <w:marLeft w:val="0"/>
      <w:marRight w:val="0"/>
      <w:marTop w:val="0"/>
      <w:marBottom w:val="0"/>
      <w:divBdr>
        <w:top w:val="none" w:sz="0" w:space="0" w:color="auto"/>
        <w:left w:val="none" w:sz="0" w:space="0" w:color="auto"/>
        <w:bottom w:val="none" w:sz="0" w:space="0" w:color="auto"/>
        <w:right w:val="none" w:sz="0" w:space="0" w:color="auto"/>
      </w:divBdr>
    </w:div>
    <w:div w:id="1062673558">
      <w:bodyDiv w:val="1"/>
      <w:marLeft w:val="0"/>
      <w:marRight w:val="0"/>
      <w:marTop w:val="0"/>
      <w:marBottom w:val="0"/>
      <w:divBdr>
        <w:top w:val="none" w:sz="0" w:space="0" w:color="auto"/>
        <w:left w:val="none" w:sz="0" w:space="0" w:color="auto"/>
        <w:bottom w:val="none" w:sz="0" w:space="0" w:color="auto"/>
        <w:right w:val="none" w:sz="0" w:space="0" w:color="auto"/>
      </w:divBdr>
    </w:div>
    <w:div w:id="1092817784">
      <w:bodyDiv w:val="1"/>
      <w:marLeft w:val="0"/>
      <w:marRight w:val="0"/>
      <w:marTop w:val="0"/>
      <w:marBottom w:val="0"/>
      <w:divBdr>
        <w:top w:val="none" w:sz="0" w:space="0" w:color="auto"/>
        <w:left w:val="none" w:sz="0" w:space="0" w:color="auto"/>
        <w:bottom w:val="none" w:sz="0" w:space="0" w:color="auto"/>
        <w:right w:val="none" w:sz="0" w:space="0" w:color="auto"/>
      </w:divBdr>
    </w:div>
    <w:div w:id="1094479104">
      <w:bodyDiv w:val="1"/>
      <w:marLeft w:val="0"/>
      <w:marRight w:val="0"/>
      <w:marTop w:val="0"/>
      <w:marBottom w:val="0"/>
      <w:divBdr>
        <w:top w:val="none" w:sz="0" w:space="0" w:color="auto"/>
        <w:left w:val="none" w:sz="0" w:space="0" w:color="auto"/>
        <w:bottom w:val="none" w:sz="0" w:space="0" w:color="auto"/>
        <w:right w:val="none" w:sz="0" w:space="0" w:color="auto"/>
      </w:divBdr>
    </w:div>
    <w:div w:id="1105078661">
      <w:bodyDiv w:val="1"/>
      <w:marLeft w:val="0"/>
      <w:marRight w:val="0"/>
      <w:marTop w:val="0"/>
      <w:marBottom w:val="0"/>
      <w:divBdr>
        <w:top w:val="none" w:sz="0" w:space="0" w:color="auto"/>
        <w:left w:val="none" w:sz="0" w:space="0" w:color="auto"/>
        <w:bottom w:val="none" w:sz="0" w:space="0" w:color="auto"/>
        <w:right w:val="none" w:sz="0" w:space="0" w:color="auto"/>
      </w:divBdr>
    </w:div>
    <w:div w:id="1124498115">
      <w:bodyDiv w:val="1"/>
      <w:marLeft w:val="0"/>
      <w:marRight w:val="0"/>
      <w:marTop w:val="0"/>
      <w:marBottom w:val="0"/>
      <w:divBdr>
        <w:top w:val="none" w:sz="0" w:space="0" w:color="auto"/>
        <w:left w:val="none" w:sz="0" w:space="0" w:color="auto"/>
        <w:bottom w:val="none" w:sz="0" w:space="0" w:color="auto"/>
        <w:right w:val="none" w:sz="0" w:space="0" w:color="auto"/>
      </w:divBdr>
    </w:div>
    <w:div w:id="1130324012">
      <w:bodyDiv w:val="1"/>
      <w:marLeft w:val="0"/>
      <w:marRight w:val="0"/>
      <w:marTop w:val="0"/>
      <w:marBottom w:val="0"/>
      <w:divBdr>
        <w:top w:val="none" w:sz="0" w:space="0" w:color="auto"/>
        <w:left w:val="none" w:sz="0" w:space="0" w:color="auto"/>
        <w:bottom w:val="none" w:sz="0" w:space="0" w:color="auto"/>
        <w:right w:val="none" w:sz="0" w:space="0" w:color="auto"/>
      </w:divBdr>
    </w:div>
    <w:div w:id="1135950595">
      <w:bodyDiv w:val="1"/>
      <w:marLeft w:val="0"/>
      <w:marRight w:val="0"/>
      <w:marTop w:val="0"/>
      <w:marBottom w:val="0"/>
      <w:divBdr>
        <w:top w:val="none" w:sz="0" w:space="0" w:color="auto"/>
        <w:left w:val="none" w:sz="0" w:space="0" w:color="auto"/>
        <w:bottom w:val="none" w:sz="0" w:space="0" w:color="auto"/>
        <w:right w:val="none" w:sz="0" w:space="0" w:color="auto"/>
      </w:divBdr>
    </w:div>
    <w:div w:id="1135953114">
      <w:bodyDiv w:val="1"/>
      <w:marLeft w:val="0"/>
      <w:marRight w:val="0"/>
      <w:marTop w:val="0"/>
      <w:marBottom w:val="0"/>
      <w:divBdr>
        <w:top w:val="none" w:sz="0" w:space="0" w:color="auto"/>
        <w:left w:val="none" w:sz="0" w:space="0" w:color="auto"/>
        <w:bottom w:val="none" w:sz="0" w:space="0" w:color="auto"/>
        <w:right w:val="none" w:sz="0" w:space="0" w:color="auto"/>
      </w:divBdr>
    </w:div>
    <w:div w:id="1141120850">
      <w:bodyDiv w:val="1"/>
      <w:marLeft w:val="0"/>
      <w:marRight w:val="0"/>
      <w:marTop w:val="0"/>
      <w:marBottom w:val="0"/>
      <w:divBdr>
        <w:top w:val="none" w:sz="0" w:space="0" w:color="auto"/>
        <w:left w:val="none" w:sz="0" w:space="0" w:color="auto"/>
        <w:bottom w:val="none" w:sz="0" w:space="0" w:color="auto"/>
        <w:right w:val="none" w:sz="0" w:space="0" w:color="auto"/>
      </w:divBdr>
    </w:div>
    <w:div w:id="1145050049">
      <w:bodyDiv w:val="1"/>
      <w:marLeft w:val="0"/>
      <w:marRight w:val="0"/>
      <w:marTop w:val="0"/>
      <w:marBottom w:val="0"/>
      <w:divBdr>
        <w:top w:val="none" w:sz="0" w:space="0" w:color="auto"/>
        <w:left w:val="none" w:sz="0" w:space="0" w:color="auto"/>
        <w:bottom w:val="none" w:sz="0" w:space="0" w:color="auto"/>
        <w:right w:val="none" w:sz="0" w:space="0" w:color="auto"/>
      </w:divBdr>
    </w:div>
    <w:div w:id="1151560013">
      <w:bodyDiv w:val="1"/>
      <w:marLeft w:val="0"/>
      <w:marRight w:val="0"/>
      <w:marTop w:val="0"/>
      <w:marBottom w:val="0"/>
      <w:divBdr>
        <w:top w:val="none" w:sz="0" w:space="0" w:color="auto"/>
        <w:left w:val="none" w:sz="0" w:space="0" w:color="auto"/>
        <w:bottom w:val="none" w:sz="0" w:space="0" w:color="auto"/>
        <w:right w:val="none" w:sz="0" w:space="0" w:color="auto"/>
      </w:divBdr>
    </w:div>
    <w:div w:id="1153790216">
      <w:bodyDiv w:val="1"/>
      <w:marLeft w:val="0"/>
      <w:marRight w:val="0"/>
      <w:marTop w:val="0"/>
      <w:marBottom w:val="0"/>
      <w:divBdr>
        <w:top w:val="none" w:sz="0" w:space="0" w:color="auto"/>
        <w:left w:val="none" w:sz="0" w:space="0" w:color="auto"/>
        <w:bottom w:val="none" w:sz="0" w:space="0" w:color="auto"/>
        <w:right w:val="none" w:sz="0" w:space="0" w:color="auto"/>
      </w:divBdr>
    </w:div>
    <w:div w:id="1156453340">
      <w:bodyDiv w:val="1"/>
      <w:marLeft w:val="0"/>
      <w:marRight w:val="0"/>
      <w:marTop w:val="0"/>
      <w:marBottom w:val="0"/>
      <w:divBdr>
        <w:top w:val="none" w:sz="0" w:space="0" w:color="auto"/>
        <w:left w:val="none" w:sz="0" w:space="0" w:color="auto"/>
        <w:bottom w:val="none" w:sz="0" w:space="0" w:color="auto"/>
        <w:right w:val="none" w:sz="0" w:space="0" w:color="auto"/>
      </w:divBdr>
    </w:div>
    <w:div w:id="1156990715">
      <w:bodyDiv w:val="1"/>
      <w:marLeft w:val="0"/>
      <w:marRight w:val="0"/>
      <w:marTop w:val="0"/>
      <w:marBottom w:val="0"/>
      <w:divBdr>
        <w:top w:val="none" w:sz="0" w:space="0" w:color="auto"/>
        <w:left w:val="none" w:sz="0" w:space="0" w:color="auto"/>
        <w:bottom w:val="none" w:sz="0" w:space="0" w:color="auto"/>
        <w:right w:val="none" w:sz="0" w:space="0" w:color="auto"/>
      </w:divBdr>
      <w:divsChild>
        <w:div w:id="61684406">
          <w:marLeft w:val="360"/>
          <w:marRight w:val="0"/>
          <w:marTop w:val="200"/>
          <w:marBottom w:val="0"/>
          <w:divBdr>
            <w:top w:val="none" w:sz="0" w:space="0" w:color="auto"/>
            <w:left w:val="none" w:sz="0" w:space="0" w:color="auto"/>
            <w:bottom w:val="none" w:sz="0" w:space="0" w:color="auto"/>
            <w:right w:val="none" w:sz="0" w:space="0" w:color="auto"/>
          </w:divBdr>
        </w:div>
        <w:div w:id="506822468">
          <w:marLeft w:val="360"/>
          <w:marRight w:val="0"/>
          <w:marTop w:val="200"/>
          <w:marBottom w:val="0"/>
          <w:divBdr>
            <w:top w:val="none" w:sz="0" w:space="0" w:color="auto"/>
            <w:left w:val="none" w:sz="0" w:space="0" w:color="auto"/>
            <w:bottom w:val="none" w:sz="0" w:space="0" w:color="auto"/>
            <w:right w:val="none" w:sz="0" w:space="0" w:color="auto"/>
          </w:divBdr>
        </w:div>
        <w:div w:id="590049080">
          <w:marLeft w:val="360"/>
          <w:marRight w:val="0"/>
          <w:marTop w:val="200"/>
          <w:marBottom w:val="0"/>
          <w:divBdr>
            <w:top w:val="none" w:sz="0" w:space="0" w:color="auto"/>
            <w:left w:val="none" w:sz="0" w:space="0" w:color="auto"/>
            <w:bottom w:val="none" w:sz="0" w:space="0" w:color="auto"/>
            <w:right w:val="none" w:sz="0" w:space="0" w:color="auto"/>
          </w:divBdr>
        </w:div>
        <w:div w:id="1425227495">
          <w:marLeft w:val="360"/>
          <w:marRight w:val="0"/>
          <w:marTop w:val="200"/>
          <w:marBottom w:val="0"/>
          <w:divBdr>
            <w:top w:val="none" w:sz="0" w:space="0" w:color="auto"/>
            <w:left w:val="none" w:sz="0" w:space="0" w:color="auto"/>
            <w:bottom w:val="none" w:sz="0" w:space="0" w:color="auto"/>
            <w:right w:val="none" w:sz="0" w:space="0" w:color="auto"/>
          </w:divBdr>
        </w:div>
        <w:div w:id="1590918759">
          <w:marLeft w:val="360"/>
          <w:marRight w:val="0"/>
          <w:marTop w:val="200"/>
          <w:marBottom w:val="0"/>
          <w:divBdr>
            <w:top w:val="none" w:sz="0" w:space="0" w:color="auto"/>
            <w:left w:val="none" w:sz="0" w:space="0" w:color="auto"/>
            <w:bottom w:val="none" w:sz="0" w:space="0" w:color="auto"/>
            <w:right w:val="none" w:sz="0" w:space="0" w:color="auto"/>
          </w:divBdr>
        </w:div>
        <w:div w:id="1704751440">
          <w:marLeft w:val="360"/>
          <w:marRight w:val="0"/>
          <w:marTop w:val="200"/>
          <w:marBottom w:val="0"/>
          <w:divBdr>
            <w:top w:val="none" w:sz="0" w:space="0" w:color="auto"/>
            <w:left w:val="none" w:sz="0" w:space="0" w:color="auto"/>
            <w:bottom w:val="none" w:sz="0" w:space="0" w:color="auto"/>
            <w:right w:val="none" w:sz="0" w:space="0" w:color="auto"/>
          </w:divBdr>
        </w:div>
        <w:div w:id="2031684102">
          <w:marLeft w:val="360"/>
          <w:marRight w:val="0"/>
          <w:marTop w:val="200"/>
          <w:marBottom w:val="0"/>
          <w:divBdr>
            <w:top w:val="none" w:sz="0" w:space="0" w:color="auto"/>
            <w:left w:val="none" w:sz="0" w:space="0" w:color="auto"/>
            <w:bottom w:val="none" w:sz="0" w:space="0" w:color="auto"/>
            <w:right w:val="none" w:sz="0" w:space="0" w:color="auto"/>
          </w:divBdr>
        </w:div>
        <w:div w:id="2048292415">
          <w:marLeft w:val="360"/>
          <w:marRight w:val="0"/>
          <w:marTop w:val="200"/>
          <w:marBottom w:val="0"/>
          <w:divBdr>
            <w:top w:val="none" w:sz="0" w:space="0" w:color="auto"/>
            <w:left w:val="none" w:sz="0" w:space="0" w:color="auto"/>
            <w:bottom w:val="none" w:sz="0" w:space="0" w:color="auto"/>
            <w:right w:val="none" w:sz="0" w:space="0" w:color="auto"/>
          </w:divBdr>
        </w:div>
      </w:divsChild>
    </w:div>
    <w:div w:id="1160078619">
      <w:bodyDiv w:val="1"/>
      <w:marLeft w:val="0"/>
      <w:marRight w:val="0"/>
      <w:marTop w:val="0"/>
      <w:marBottom w:val="0"/>
      <w:divBdr>
        <w:top w:val="none" w:sz="0" w:space="0" w:color="auto"/>
        <w:left w:val="none" w:sz="0" w:space="0" w:color="auto"/>
        <w:bottom w:val="none" w:sz="0" w:space="0" w:color="auto"/>
        <w:right w:val="none" w:sz="0" w:space="0" w:color="auto"/>
      </w:divBdr>
    </w:div>
    <w:div w:id="1175069129">
      <w:bodyDiv w:val="1"/>
      <w:marLeft w:val="0"/>
      <w:marRight w:val="0"/>
      <w:marTop w:val="0"/>
      <w:marBottom w:val="0"/>
      <w:divBdr>
        <w:top w:val="none" w:sz="0" w:space="0" w:color="auto"/>
        <w:left w:val="none" w:sz="0" w:space="0" w:color="auto"/>
        <w:bottom w:val="none" w:sz="0" w:space="0" w:color="auto"/>
        <w:right w:val="none" w:sz="0" w:space="0" w:color="auto"/>
      </w:divBdr>
    </w:div>
    <w:div w:id="1184126590">
      <w:bodyDiv w:val="1"/>
      <w:marLeft w:val="0"/>
      <w:marRight w:val="0"/>
      <w:marTop w:val="0"/>
      <w:marBottom w:val="0"/>
      <w:divBdr>
        <w:top w:val="none" w:sz="0" w:space="0" w:color="auto"/>
        <w:left w:val="none" w:sz="0" w:space="0" w:color="auto"/>
        <w:bottom w:val="none" w:sz="0" w:space="0" w:color="auto"/>
        <w:right w:val="none" w:sz="0" w:space="0" w:color="auto"/>
      </w:divBdr>
    </w:div>
    <w:div w:id="1191644037">
      <w:bodyDiv w:val="1"/>
      <w:marLeft w:val="0"/>
      <w:marRight w:val="0"/>
      <w:marTop w:val="0"/>
      <w:marBottom w:val="0"/>
      <w:divBdr>
        <w:top w:val="none" w:sz="0" w:space="0" w:color="auto"/>
        <w:left w:val="none" w:sz="0" w:space="0" w:color="auto"/>
        <w:bottom w:val="none" w:sz="0" w:space="0" w:color="auto"/>
        <w:right w:val="none" w:sz="0" w:space="0" w:color="auto"/>
      </w:divBdr>
    </w:div>
    <w:div w:id="1194075374">
      <w:bodyDiv w:val="1"/>
      <w:marLeft w:val="0"/>
      <w:marRight w:val="0"/>
      <w:marTop w:val="0"/>
      <w:marBottom w:val="0"/>
      <w:divBdr>
        <w:top w:val="none" w:sz="0" w:space="0" w:color="auto"/>
        <w:left w:val="none" w:sz="0" w:space="0" w:color="auto"/>
        <w:bottom w:val="none" w:sz="0" w:space="0" w:color="auto"/>
        <w:right w:val="none" w:sz="0" w:space="0" w:color="auto"/>
      </w:divBdr>
    </w:div>
    <w:div w:id="1198738586">
      <w:bodyDiv w:val="1"/>
      <w:marLeft w:val="0"/>
      <w:marRight w:val="0"/>
      <w:marTop w:val="0"/>
      <w:marBottom w:val="0"/>
      <w:divBdr>
        <w:top w:val="none" w:sz="0" w:space="0" w:color="auto"/>
        <w:left w:val="none" w:sz="0" w:space="0" w:color="auto"/>
        <w:bottom w:val="none" w:sz="0" w:space="0" w:color="auto"/>
        <w:right w:val="none" w:sz="0" w:space="0" w:color="auto"/>
      </w:divBdr>
    </w:div>
    <w:div w:id="1201165375">
      <w:bodyDiv w:val="1"/>
      <w:marLeft w:val="0"/>
      <w:marRight w:val="0"/>
      <w:marTop w:val="0"/>
      <w:marBottom w:val="0"/>
      <w:divBdr>
        <w:top w:val="none" w:sz="0" w:space="0" w:color="auto"/>
        <w:left w:val="none" w:sz="0" w:space="0" w:color="auto"/>
        <w:bottom w:val="none" w:sz="0" w:space="0" w:color="auto"/>
        <w:right w:val="none" w:sz="0" w:space="0" w:color="auto"/>
      </w:divBdr>
    </w:div>
    <w:div w:id="1214385662">
      <w:bodyDiv w:val="1"/>
      <w:marLeft w:val="0"/>
      <w:marRight w:val="0"/>
      <w:marTop w:val="0"/>
      <w:marBottom w:val="0"/>
      <w:divBdr>
        <w:top w:val="none" w:sz="0" w:space="0" w:color="auto"/>
        <w:left w:val="none" w:sz="0" w:space="0" w:color="auto"/>
        <w:bottom w:val="none" w:sz="0" w:space="0" w:color="auto"/>
        <w:right w:val="none" w:sz="0" w:space="0" w:color="auto"/>
      </w:divBdr>
    </w:div>
    <w:div w:id="1220239230">
      <w:bodyDiv w:val="1"/>
      <w:marLeft w:val="0"/>
      <w:marRight w:val="0"/>
      <w:marTop w:val="0"/>
      <w:marBottom w:val="0"/>
      <w:divBdr>
        <w:top w:val="none" w:sz="0" w:space="0" w:color="auto"/>
        <w:left w:val="none" w:sz="0" w:space="0" w:color="auto"/>
        <w:bottom w:val="none" w:sz="0" w:space="0" w:color="auto"/>
        <w:right w:val="none" w:sz="0" w:space="0" w:color="auto"/>
      </w:divBdr>
    </w:div>
    <w:div w:id="1227182083">
      <w:bodyDiv w:val="1"/>
      <w:marLeft w:val="0"/>
      <w:marRight w:val="0"/>
      <w:marTop w:val="0"/>
      <w:marBottom w:val="0"/>
      <w:divBdr>
        <w:top w:val="none" w:sz="0" w:space="0" w:color="auto"/>
        <w:left w:val="none" w:sz="0" w:space="0" w:color="auto"/>
        <w:bottom w:val="none" w:sz="0" w:space="0" w:color="auto"/>
        <w:right w:val="none" w:sz="0" w:space="0" w:color="auto"/>
      </w:divBdr>
    </w:div>
    <w:div w:id="1237013443">
      <w:bodyDiv w:val="1"/>
      <w:marLeft w:val="0"/>
      <w:marRight w:val="0"/>
      <w:marTop w:val="0"/>
      <w:marBottom w:val="0"/>
      <w:divBdr>
        <w:top w:val="none" w:sz="0" w:space="0" w:color="auto"/>
        <w:left w:val="none" w:sz="0" w:space="0" w:color="auto"/>
        <w:bottom w:val="none" w:sz="0" w:space="0" w:color="auto"/>
        <w:right w:val="none" w:sz="0" w:space="0" w:color="auto"/>
      </w:divBdr>
    </w:div>
    <w:div w:id="1264991907">
      <w:bodyDiv w:val="1"/>
      <w:marLeft w:val="0"/>
      <w:marRight w:val="0"/>
      <w:marTop w:val="0"/>
      <w:marBottom w:val="0"/>
      <w:divBdr>
        <w:top w:val="none" w:sz="0" w:space="0" w:color="auto"/>
        <w:left w:val="none" w:sz="0" w:space="0" w:color="auto"/>
        <w:bottom w:val="none" w:sz="0" w:space="0" w:color="auto"/>
        <w:right w:val="none" w:sz="0" w:space="0" w:color="auto"/>
      </w:divBdr>
    </w:div>
    <w:div w:id="1273587873">
      <w:bodyDiv w:val="1"/>
      <w:marLeft w:val="0"/>
      <w:marRight w:val="0"/>
      <w:marTop w:val="0"/>
      <w:marBottom w:val="0"/>
      <w:divBdr>
        <w:top w:val="none" w:sz="0" w:space="0" w:color="auto"/>
        <w:left w:val="none" w:sz="0" w:space="0" w:color="auto"/>
        <w:bottom w:val="none" w:sz="0" w:space="0" w:color="auto"/>
        <w:right w:val="none" w:sz="0" w:space="0" w:color="auto"/>
      </w:divBdr>
    </w:div>
    <w:div w:id="1277055350">
      <w:bodyDiv w:val="1"/>
      <w:marLeft w:val="0"/>
      <w:marRight w:val="0"/>
      <w:marTop w:val="0"/>
      <w:marBottom w:val="0"/>
      <w:divBdr>
        <w:top w:val="none" w:sz="0" w:space="0" w:color="auto"/>
        <w:left w:val="none" w:sz="0" w:space="0" w:color="auto"/>
        <w:bottom w:val="none" w:sz="0" w:space="0" w:color="auto"/>
        <w:right w:val="none" w:sz="0" w:space="0" w:color="auto"/>
      </w:divBdr>
    </w:div>
    <w:div w:id="1281953143">
      <w:bodyDiv w:val="1"/>
      <w:marLeft w:val="0"/>
      <w:marRight w:val="0"/>
      <w:marTop w:val="0"/>
      <w:marBottom w:val="0"/>
      <w:divBdr>
        <w:top w:val="none" w:sz="0" w:space="0" w:color="auto"/>
        <w:left w:val="none" w:sz="0" w:space="0" w:color="auto"/>
        <w:bottom w:val="none" w:sz="0" w:space="0" w:color="auto"/>
        <w:right w:val="none" w:sz="0" w:space="0" w:color="auto"/>
      </w:divBdr>
    </w:div>
    <w:div w:id="1282953058">
      <w:bodyDiv w:val="1"/>
      <w:marLeft w:val="0"/>
      <w:marRight w:val="0"/>
      <w:marTop w:val="0"/>
      <w:marBottom w:val="0"/>
      <w:divBdr>
        <w:top w:val="none" w:sz="0" w:space="0" w:color="auto"/>
        <w:left w:val="none" w:sz="0" w:space="0" w:color="auto"/>
        <w:bottom w:val="none" w:sz="0" w:space="0" w:color="auto"/>
        <w:right w:val="none" w:sz="0" w:space="0" w:color="auto"/>
      </w:divBdr>
    </w:div>
    <w:div w:id="1285428793">
      <w:bodyDiv w:val="1"/>
      <w:marLeft w:val="0"/>
      <w:marRight w:val="0"/>
      <w:marTop w:val="0"/>
      <w:marBottom w:val="0"/>
      <w:divBdr>
        <w:top w:val="none" w:sz="0" w:space="0" w:color="auto"/>
        <w:left w:val="none" w:sz="0" w:space="0" w:color="auto"/>
        <w:bottom w:val="none" w:sz="0" w:space="0" w:color="auto"/>
        <w:right w:val="none" w:sz="0" w:space="0" w:color="auto"/>
      </w:divBdr>
    </w:div>
    <w:div w:id="1304310123">
      <w:bodyDiv w:val="1"/>
      <w:marLeft w:val="0"/>
      <w:marRight w:val="0"/>
      <w:marTop w:val="0"/>
      <w:marBottom w:val="0"/>
      <w:divBdr>
        <w:top w:val="none" w:sz="0" w:space="0" w:color="auto"/>
        <w:left w:val="none" w:sz="0" w:space="0" w:color="auto"/>
        <w:bottom w:val="none" w:sz="0" w:space="0" w:color="auto"/>
        <w:right w:val="none" w:sz="0" w:space="0" w:color="auto"/>
      </w:divBdr>
    </w:div>
    <w:div w:id="1324241826">
      <w:bodyDiv w:val="1"/>
      <w:marLeft w:val="0"/>
      <w:marRight w:val="0"/>
      <w:marTop w:val="0"/>
      <w:marBottom w:val="0"/>
      <w:divBdr>
        <w:top w:val="none" w:sz="0" w:space="0" w:color="auto"/>
        <w:left w:val="none" w:sz="0" w:space="0" w:color="auto"/>
        <w:bottom w:val="none" w:sz="0" w:space="0" w:color="auto"/>
        <w:right w:val="none" w:sz="0" w:space="0" w:color="auto"/>
      </w:divBdr>
    </w:div>
    <w:div w:id="1325090224">
      <w:bodyDiv w:val="1"/>
      <w:marLeft w:val="0"/>
      <w:marRight w:val="0"/>
      <w:marTop w:val="0"/>
      <w:marBottom w:val="0"/>
      <w:divBdr>
        <w:top w:val="none" w:sz="0" w:space="0" w:color="auto"/>
        <w:left w:val="none" w:sz="0" w:space="0" w:color="auto"/>
        <w:bottom w:val="none" w:sz="0" w:space="0" w:color="auto"/>
        <w:right w:val="none" w:sz="0" w:space="0" w:color="auto"/>
      </w:divBdr>
    </w:div>
    <w:div w:id="1329555528">
      <w:bodyDiv w:val="1"/>
      <w:marLeft w:val="0"/>
      <w:marRight w:val="0"/>
      <w:marTop w:val="0"/>
      <w:marBottom w:val="0"/>
      <w:divBdr>
        <w:top w:val="none" w:sz="0" w:space="0" w:color="auto"/>
        <w:left w:val="none" w:sz="0" w:space="0" w:color="auto"/>
        <w:bottom w:val="none" w:sz="0" w:space="0" w:color="auto"/>
        <w:right w:val="none" w:sz="0" w:space="0" w:color="auto"/>
      </w:divBdr>
      <w:divsChild>
        <w:div w:id="11299014">
          <w:marLeft w:val="1080"/>
          <w:marRight w:val="0"/>
          <w:marTop w:val="100"/>
          <w:marBottom w:val="0"/>
          <w:divBdr>
            <w:top w:val="none" w:sz="0" w:space="0" w:color="auto"/>
            <w:left w:val="none" w:sz="0" w:space="0" w:color="auto"/>
            <w:bottom w:val="none" w:sz="0" w:space="0" w:color="auto"/>
            <w:right w:val="none" w:sz="0" w:space="0" w:color="auto"/>
          </w:divBdr>
        </w:div>
        <w:div w:id="79257310">
          <w:marLeft w:val="360"/>
          <w:marRight w:val="0"/>
          <w:marTop w:val="120"/>
          <w:marBottom w:val="0"/>
          <w:divBdr>
            <w:top w:val="none" w:sz="0" w:space="0" w:color="auto"/>
            <w:left w:val="none" w:sz="0" w:space="0" w:color="auto"/>
            <w:bottom w:val="none" w:sz="0" w:space="0" w:color="auto"/>
            <w:right w:val="none" w:sz="0" w:space="0" w:color="auto"/>
          </w:divBdr>
        </w:div>
        <w:div w:id="166403778">
          <w:marLeft w:val="1080"/>
          <w:marRight w:val="0"/>
          <w:marTop w:val="100"/>
          <w:marBottom w:val="0"/>
          <w:divBdr>
            <w:top w:val="none" w:sz="0" w:space="0" w:color="auto"/>
            <w:left w:val="none" w:sz="0" w:space="0" w:color="auto"/>
            <w:bottom w:val="none" w:sz="0" w:space="0" w:color="auto"/>
            <w:right w:val="none" w:sz="0" w:space="0" w:color="auto"/>
          </w:divBdr>
        </w:div>
        <w:div w:id="429786392">
          <w:marLeft w:val="360"/>
          <w:marRight w:val="0"/>
          <w:marTop w:val="200"/>
          <w:marBottom w:val="0"/>
          <w:divBdr>
            <w:top w:val="none" w:sz="0" w:space="0" w:color="auto"/>
            <w:left w:val="none" w:sz="0" w:space="0" w:color="auto"/>
            <w:bottom w:val="none" w:sz="0" w:space="0" w:color="auto"/>
            <w:right w:val="none" w:sz="0" w:space="0" w:color="auto"/>
          </w:divBdr>
        </w:div>
        <w:div w:id="506553557">
          <w:marLeft w:val="1080"/>
          <w:marRight w:val="0"/>
          <w:marTop w:val="100"/>
          <w:marBottom w:val="0"/>
          <w:divBdr>
            <w:top w:val="none" w:sz="0" w:space="0" w:color="auto"/>
            <w:left w:val="none" w:sz="0" w:space="0" w:color="auto"/>
            <w:bottom w:val="none" w:sz="0" w:space="0" w:color="auto"/>
            <w:right w:val="none" w:sz="0" w:space="0" w:color="auto"/>
          </w:divBdr>
        </w:div>
        <w:div w:id="928201377">
          <w:marLeft w:val="1080"/>
          <w:marRight w:val="0"/>
          <w:marTop w:val="120"/>
          <w:marBottom w:val="0"/>
          <w:divBdr>
            <w:top w:val="none" w:sz="0" w:space="0" w:color="auto"/>
            <w:left w:val="none" w:sz="0" w:space="0" w:color="auto"/>
            <w:bottom w:val="none" w:sz="0" w:space="0" w:color="auto"/>
            <w:right w:val="none" w:sz="0" w:space="0" w:color="auto"/>
          </w:divBdr>
        </w:div>
        <w:div w:id="1273636422">
          <w:marLeft w:val="360"/>
          <w:marRight w:val="0"/>
          <w:marTop w:val="200"/>
          <w:marBottom w:val="0"/>
          <w:divBdr>
            <w:top w:val="none" w:sz="0" w:space="0" w:color="auto"/>
            <w:left w:val="none" w:sz="0" w:space="0" w:color="auto"/>
            <w:bottom w:val="none" w:sz="0" w:space="0" w:color="auto"/>
            <w:right w:val="none" w:sz="0" w:space="0" w:color="auto"/>
          </w:divBdr>
        </w:div>
        <w:div w:id="1326088106">
          <w:marLeft w:val="360"/>
          <w:marRight w:val="0"/>
          <w:marTop w:val="200"/>
          <w:marBottom w:val="0"/>
          <w:divBdr>
            <w:top w:val="none" w:sz="0" w:space="0" w:color="auto"/>
            <w:left w:val="none" w:sz="0" w:space="0" w:color="auto"/>
            <w:bottom w:val="none" w:sz="0" w:space="0" w:color="auto"/>
            <w:right w:val="none" w:sz="0" w:space="0" w:color="auto"/>
          </w:divBdr>
        </w:div>
        <w:div w:id="1496846179">
          <w:marLeft w:val="360"/>
          <w:marRight w:val="0"/>
          <w:marTop w:val="200"/>
          <w:marBottom w:val="0"/>
          <w:divBdr>
            <w:top w:val="none" w:sz="0" w:space="0" w:color="auto"/>
            <w:left w:val="none" w:sz="0" w:space="0" w:color="auto"/>
            <w:bottom w:val="none" w:sz="0" w:space="0" w:color="auto"/>
            <w:right w:val="none" w:sz="0" w:space="0" w:color="auto"/>
          </w:divBdr>
        </w:div>
        <w:div w:id="1732531919">
          <w:marLeft w:val="1080"/>
          <w:marRight w:val="0"/>
          <w:marTop w:val="100"/>
          <w:marBottom w:val="0"/>
          <w:divBdr>
            <w:top w:val="none" w:sz="0" w:space="0" w:color="auto"/>
            <w:left w:val="none" w:sz="0" w:space="0" w:color="auto"/>
            <w:bottom w:val="none" w:sz="0" w:space="0" w:color="auto"/>
            <w:right w:val="none" w:sz="0" w:space="0" w:color="auto"/>
          </w:divBdr>
        </w:div>
        <w:div w:id="1899824141">
          <w:marLeft w:val="1080"/>
          <w:marRight w:val="0"/>
          <w:marTop w:val="100"/>
          <w:marBottom w:val="0"/>
          <w:divBdr>
            <w:top w:val="none" w:sz="0" w:space="0" w:color="auto"/>
            <w:left w:val="none" w:sz="0" w:space="0" w:color="auto"/>
            <w:bottom w:val="none" w:sz="0" w:space="0" w:color="auto"/>
            <w:right w:val="none" w:sz="0" w:space="0" w:color="auto"/>
          </w:divBdr>
        </w:div>
        <w:div w:id="1920091422">
          <w:marLeft w:val="1080"/>
          <w:marRight w:val="0"/>
          <w:marTop w:val="100"/>
          <w:marBottom w:val="0"/>
          <w:divBdr>
            <w:top w:val="none" w:sz="0" w:space="0" w:color="auto"/>
            <w:left w:val="none" w:sz="0" w:space="0" w:color="auto"/>
            <w:bottom w:val="none" w:sz="0" w:space="0" w:color="auto"/>
            <w:right w:val="none" w:sz="0" w:space="0" w:color="auto"/>
          </w:divBdr>
        </w:div>
        <w:div w:id="2122450735">
          <w:marLeft w:val="1080"/>
          <w:marRight w:val="0"/>
          <w:marTop w:val="100"/>
          <w:marBottom w:val="0"/>
          <w:divBdr>
            <w:top w:val="none" w:sz="0" w:space="0" w:color="auto"/>
            <w:left w:val="none" w:sz="0" w:space="0" w:color="auto"/>
            <w:bottom w:val="none" w:sz="0" w:space="0" w:color="auto"/>
            <w:right w:val="none" w:sz="0" w:space="0" w:color="auto"/>
          </w:divBdr>
        </w:div>
      </w:divsChild>
    </w:div>
    <w:div w:id="1336568856">
      <w:bodyDiv w:val="1"/>
      <w:marLeft w:val="0"/>
      <w:marRight w:val="0"/>
      <w:marTop w:val="0"/>
      <w:marBottom w:val="0"/>
      <w:divBdr>
        <w:top w:val="none" w:sz="0" w:space="0" w:color="auto"/>
        <w:left w:val="none" w:sz="0" w:space="0" w:color="auto"/>
        <w:bottom w:val="none" w:sz="0" w:space="0" w:color="auto"/>
        <w:right w:val="none" w:sz="0" w:space="0" w:color="auto"/>
      </w:divBdr>
    </w:div>
    <w:div w:id="1350838778">
      <w:bodyDiv w:val="1"/>
      <w:marLeft w:val="0"/>
      <w:marRight w:val="0"/>
      <w:marTop w:val="0"/>
      <w:marBottom w:val="0"/>
      <w:divBdr>
        <w:top w:val="none" w:sz="0" w:space="0" w:color="auto"/>
        <w:left w:val="none" w:sz="0" w:space="0" w:color="auto"/>
        <w:bottom w:val="none" w:sz="0" w:space="0" w:color="auto"/>
        <w:right w:val="none" w:sz="0" w:space="0" w:color="auto"/>
      </w:divBdr>
    </w:div>
    <w:div w:id="1352417061">
      <w:bodyDiv w:val="1"/>
      <w:marLeft w:val="0"/>
      <w:marRight w:val="0"/>
      <w:marTop w:val="0"/>
      <w:marBottom w:val="0"/>
      <w:divBdr>
        <w:top w:val="none" w:sz="0" w:space="0" w:color="auto"/>
        <w:left w:val="none" w:sz="0" w:space="0" w:color="auto"/>
        <w:bottom w:val="none" w:sz="0" w:space="0" w:color="auto"/>
        <w:right w:val="none" w:sz="0" w:space="0" w:color="auto"/>
      </w:divBdr>
    </w:div>
    <w:div w:id="1353461042">
      <w:bodyDiv w:val="1"/>
      <w:marLeft w:val="0"/>
      <w:marRight w:val="0"/>
      <w:marTop w:val="0"/>
      <w:marBottom w:val="0"/>
      <w:divBdr>
        <w:top w:val="none" w:sz="0" w:space="0" w:color="auto"/>
        <w:left w:val="none" w:sz="0" w:space="0" w:color="auto"/>
        <w:bottom w:val="none" w:sz="0" w:space="0" w:color="auto"/>
        <w:right w:val="none" w:sz="0" w:space="0" w:color="auto"/>
      </w:divBdr>
    </w:div>
    <w:div w:id="1359312264">
      <w:bodyDiv w:val="1"/>
      <w:marLeft w:val="0"/>
      <w:marRight w:val="0"/>
      <w:marTop w:val="0"/>
      <w:marBottom w:val="0"/>
      <w:divBdr>
        <w:top w:val="none" w:sz="0" w:space="0" w:color="auto"/>
        <w:left w:val="none" w:sz="0" w:space="0" w:color="auto"/>
        <w:bottom w:val="none" w:sz="0" w:space="0" w:color="auto"/>
        <w:right w:val="none" w:sz="0" w:space="0" w:color="auto"/>
      </w:divBdr>
    </w:div>
    <w:div w:id="1361518129">
      <w:bodyDiv w:val="1"/>
      <w:marLeft w:val="0"/>
      <w:marRight w:val="0"/>
      <w:marTop w:val="0"/>
      <w:marBottom w:val="0"/>
      <w:divBdr>
        <w:top w:val="none" w:sz="0" w:space="0" w:color="auto"/>
        <w:left w:val="none" w:sz="0" w:space="0" w:color="auto"/>
        <w:bottom w:val="none" w:sz="0" w:space="0" w:color="auto"/>
        <w:right w:val="none" w:sz="0" w:space="0" w:color="auto"/>
      </w:divBdr>
    </w:div>
    <w:div w:id="1368095125">
      <w:bodyDiv w:val="1"/>
      <w:marLeft w:val="0"/>
      <w:marRight w:val="0"/>
      <w:marTop w:val="0"/>
      <w:marBottom w:val="0"/>
      <w:divBdr>
        <w:top w:val="none" w:sz="0" w:space="0" w:color="auto"/>
        <w:left w:val="none" w:sz="0" w:space="0" w:color="auto"/>
        <w:bottom w:val="none" w:sz="0" w:space="0" w:color="auto"/>
        <w:right w:val="none" w:sz="0" w:space="0" w:color="auto"/>
      </w:divBdr>
    </w:div>
    <w:div w:id="1369380457">
      <w:bodyDiv w:val="1"/>
      <w:marLeft w:val="0"/>
      <w:marRight w:val="0"/>
      <w:marTop w:val="0"/>
      <w:marBottom w:val="0"/>
      <w:divBdr>
        <w:top w:val="none" w:sz="0" w:space="0" w:color="auto"/>
        <w:left w:val="none" w:sz="0" w:space="0" w:color="auto"/>
        <w:bottom w:val="none" w:sz="0" w:space="0" w:color="auto"/>
        <w:right w:val="none" w:sz="0" w:space="0" w:color="auto"/>
      </w:divBdr>
    </w:div>
    <w:div w:id="1382679018">
      <w:bodyDiv w:val="1"/>
      <w:marLeft w:val="0"/>
      <w:marRight w:val="0"/>
      <w:marTop w:val="0"/>
      <w:marBottom w:val="0"/>
      <w:divBdr>
        <w:top w:val="none" w:sz="0" w:space="0" w:color="auto"/>
        <w:left w:val="none" w:sz="0" w:space="0" w:color="auto"/>
        <w:bottom w:val="none" w:sz="0" w:space="0" w:color="auto"/>
        <w:right w:val="none" w:sz="0" w:space="0" w:color="auto"/>
      </w:divBdr>
    </w:div>
    <w:div w:id="1407074672">
      <w:bodyDiv w:val="1"/>
      <w:marLeft w:val="0"/>
      <w:marRight w:val="0"/>
      <w:marTop w:val="0"/>
      <w:marBottom w:val="0"/>
      <w:divBdr>
        <w:top w:val="none" w:sz="0" w:space="0" w:color="auto"/>
        <w:left w:val="none" w:sz="0" w:space="0" w:color="auto"/>
        <w:bottom w:val="none" w:sz="0" w:space="0" w:color="auto"/>
        <w:right w:val="none" w:sz="0" w:space="0" w:color="auto"/>
      </w:divBdr>
    </w:div>
    <w:div w:id="1408652199">
      <w:bodyDiv w:val="1"/>
      <w:marLeft w:val="0"/>
      <w:marRight w:val="0"/>
      <w:marTop w:val="0"/>
      <w:marBottom w:val="0"/>
      <w:divBdr>
        <w:top w:val="none" w:sz="0" w:space="0" w:color="auto"/>
        <w:left w:val="none" w:sz="0" w:space="0" w:color="auto"/>
        <w:bottom w:val="none" w:sz="0" w:space="0" w:color="auto"/>
        <w:right w:val="none" w:sz="0" w:space="0" w:color="auto"/>
      </w:divBdr>
    </w:div>
    <w:div w:id="1436052753">
      <w:bodyDiv w:val="1"/>
      <w:marLeft w:val="0"/>
      <w:marRight w:val="0"/>
      <w:marTop w:val="0"/>
      <w:marBottom w:val="0"/>
      <w:divBdr>
        <w:top w:val="none" w:sz="0" w:space="0" w:color="auto"/>
        <w:left w:val="none" w:sz="0" w:space="0" w:color="auto"/>
        <w:bottom w:val="none" w:sz="0" w:space="0" w:color="auto"/>
        <w:right w:val="none" w:sz="0" w:space="0" w:color="auto"/>
      </w:divBdr>
    </w:div>
    <w:div w:id="1452212266">
      <w:bodyDiv w:val="1"/>
      <w:marLeft w:val="0"/>
      <w:marRight w:val="0"/>
      <w:marTop w:val="0"/>
      <w:marBottom w:val="0"/>
      <w:divBdr>
        <w:top w:val="none" w:sz="0" w:space="0" w:color="auto"/>
        <w:left w:val="none" w:sz="0" w:space="0" w:color="auto"/>
        <w:bottom w:val="none" w:sz="0" w:space="0" w:color="auto"/>
        <w:right w:val="none" w:sz="0" w:space="0" w:color="auto"/>
      </w:divBdr>
    </w:div>
    <w:div w:id="1453939034">
      <w:bodyDiv w:val="1"/>
      <w:marLeft w:val="0"/>
      <w:marRight w:val="0"/>
      <w:marTop w:val="0"/>
      <w:marBottom w:val="0"/>
      <w:divBdr>
        <w:top w:val="none" w:sz="0" w:space="0" w:color="auto"/>
        <w:left w:val="none" w:sz="0" w:space="0" w:color="auto"/>
        <w:bottom w:val="none" w:sz="0" w:space="0" w:color="auto"/>
        <w:right w:val="none" w:sz="0" w:space="0" w:color="auto"/>
      </w:divBdr>
    </w:div>
    <w:div w:id="1476603552">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1846469">
      <w:bodyDiv w:val="1"/>
      <w:marLeft w:val="0"/>
      <w:marRight w:val="0"/>
      <w:marTop w:val="0"/>
      <w:marBottom w:val="0"/>
      <w:divBdr>
        <w:top w:val="none" w:sz="0" w:space="0" w:color="auto"/>
        <w:left w:val="none" w:sz="0" w:space="0" w:color="auto"/>
        <w:bottom w:val="none" w:sz="0" w:space="0" w:color="auto"/>
        <w:right w:val="none" w:sz="0" w:space="0" w:color="auto"/>
      </w:divBdr>
    </w:div>
    <w:div w:id="1484663506">
      <w:bodyDiv w:val="1"/>
      <w:marLeft w:val="0"/>
      <w:marRight w:val="0"/>
      <w:marTop w:val="0"/>
      <w:marBottom w:val="0"/>
      <w:divBdr>
        <w:top w:val="none" w:sz="0" w:space="0" w:color="auto"/>
        <w:left w:val="none" w:sz="0" w:space="0" w:color="auto"/>
        <w:bottom w:val="none" w:sz="0" w:space="0" w:color="auto"/>
        <w:right w:val="none" w:sz="0" w:space="0" w:color="auto"/>
      </w:divBdr>
    </w:div>
    <w:div w:id="1488010459">
      <w:bodyDiv w:val="1"/>
      <w:marLeft w:val="0"/>
      <w:marRight w:val="0"/>
      <w:marTop w:val="0"/>
      <w:marBottom w:val="0"/>
      <w:divBdr>
        <w:top w:val="none" w:sz="0" w:space="0" w:color="auto"/>
        <w:left w:val="none" w:sz="0" w:space="0" w:color="auto"/>
        <w:bottom w:val="none" w:sz="0" w:space="0" w:color="auto"/>
        <w:right w:val="none" w:sz="0" w:space="0" w:color="auto"/>
      </w:divBdr>
    </w:div>
    <w:div w:id="1491481584">
      <w:bodyDiv w:val="1"/>
      <w:marLeft w:val="0"/>
      <w:marRight w:val="0"/>
      <w:marTop w:val="0"/>
      <w:marBottom w:val="0"/>
      <w:divBdr>
        <w:top w:val="none" w:sz="0" w:space="0" w:color="auto"/>
        <w:left w:val="none" w:sz="0" w:space="0" w:color="auto"/>
        <w:bottom w:val="none" w:sz="0" w:space="0" w:color="auto"/>
        <w:right w:val="none" w:sz="0" w:space="0" w:color="auto"/>
      </w:divBdr>
    </w:div>
    <w:div w:id="1493372061">
      <w:bodyDiv w:val="1"/>
      <w:marLeft w:val="0"/>
      <w:marRight w:val="0"/>
      <w:marTop w:val="0"/>
      <w:marBottom w:val="0"/>
      <w:divBdr>
        <w:top w:val="none" w:sz="0" w:space="0" w:color="auto"/>
        <w:left w:val="none" w:sz="0" w:space="0" w:color="auto"/>
        <w:bottom w:val="none" w:sz="0" w:space="0" w:color="auto"/>
        <w:right w:val="none" w:sz="0" w:space="0" w:color="auto"/>
      </w:divBdr>
    </w:div>
    <w:div w:id="1498575860">
      <w:bodyDiv w:val="1"/>
      <w:marLeft w:val="0"/>
      <w:marRight w:val="0"/>
      <w:marTop w:val="0"/>
      <w:marBottom w:val="0"/>
      <w:divBdr>
        <w:top w:val="none" w:sz="0" w:space="0" w:color="auto"/>
        <w:left w:val="none" w:sz="0" w:space="0" w:color="auto"/>
        <w:bottom w:val="none" w:sz="0" w:space="0" w:color="auto"/>
        <w:right w:val="none" w:sz="0" w:space="0" w:color="auto"/>
      </w:divBdr>
    </w:div>
    <w:div w:id="1503665272">
      <w:bodyDiv w:val="1"/>
      <w:marLeft w:val="0"/>
      <w:marRight w:val="0"/>
      <w:marTop w:val="0"/>
      <w:marBottom w:val="0"/>
      <w:divBdr>
        <w:top w:val="none" w:sz="0" w:space="0" w:color="auto"/>
        <w:left w:val="none" w:sz="0" w:space="0" w:color="auto"/>
        <w:bottom w:val="none" w:sz="0" w:space="0" w:color="auto"/>
        <w:right w:val="none" w:sz="0" w:space="0" w:color="auto"/>
      </w:divBdr>
    </w:div>
    <w:div w:id="1511531752">
      <w:bodyDiv w:val="1"/>
      <w:marLeft w:val="0"/>
      <w:marRight w:val="0"/>
      <w:marTop w:val="0"/>
      <w:marBottom w:val="0"/>
      <w:divBdr>
        <w:top w:val="none" w:sz="0" w:space="0" w:color="auto"/>
        <w:left w:val="none" w:sz="0" w:space="0" w:color="auto"/>
        <w:bottom w:val="none" w:sz="0" w:space="0" w:color="auto"/>
        <w:right w:val="none" w:sz="0" w:space="0" w:color="auto"/>
      </w:divBdr>
    </w:div>
    <w:div w:id="1518960379">
      <w:bodyDiv w:val="1"/>
      <w:marLeft w:val="0"/>
      <w:marRight w:val="0"/>
      <w:marTop w:val="0"/>
      <w:marBottom w:val="0"/>
      <w:divBdr>
        <w:top w:val="none" w:sz="0" w:space="0" w:color="auto"/>
        <w:left w:val="none" w:sz="0" w:space="0" w:color="auto"/>
        <w:bottom w:val="none" w:sz="0" w:space="0" w:color="auto"/>
        <w:right w:val="none" w:sz="0" w:space="0" w:color="auto"/>
      </w:divBdr>
    </w:div>
    <w:div w:id="1537814993">
      <w:bodyDiv w:val="1"/>
      <w:marLeft w:val="0"/>
      <w:marRight w:val="0"/>
      <w:marTop w:val="0"/>
      <w:marBottom w:val="0"/>
      <w:divBdr>
        <w:top w:val="none" w:sz="0" w:space="0" w:color="auto"/>
        <w:left w:val="none" w:sz="0" w:space="0" w:color="auto"/>
        <w:bottom w:val="none" w:sz="0" w:space="0" w:color="auto"/>
        <w:right w:val="none" w:sz="0" w:space="0" w:color="auto"/>
      </w:divBdr>
    </w:div>
    <w:div w:id="1539245928">
      <w:bodyDiv w:val="1"/>
      <w:marLeft w:val="0"/>
      <w:marRight w:val="0"/>
      <w:marTop w:val="0"/>
      <w:marBottom w:val="0"/>
      <w:divBdr>
        <w:top w:val="none" w:sz="0" w:space="0" w:color="auto"/>
        <w:left w:val="none" w:sz="0" w:space="0" w:color="auto"/>
        <w:bottom w:val="none" w:sz="0" w:space="0" w:color="auto"/>
        <w:right w:val="none" w:sz="0" w:space="0" w:color="auto"/>
      </w:divBdr>
    </w:div>
    <w:div w:id="1545024724">
      <w:bodyDiv w:val="1"/>
      <w:marLeft w:val="0"/>
      <w:marRight w:val="0"/>
      <w:marTop w:val="0"/>
      <w:marBottom w:val="0"/>
      <w:divBdr>
        <w:top w:val="none" w:sz="0" w:space="0" w:color="auto"/>
        <w:left w:val="none" w:sz="0" w:space="0" w:color="auto"/>
        <w:bottom w:val="none" w:sz="0" w:space="0" w:color="auto"/>
        <w:right w:val="none" w:sz="0" w:space="0" w:color="auto"/>
      </w:divBdr>
    </w:div>
    <w:div w:id="1545828707">
      <w:bodyDiv w:val="1"/>
      <w:marLeft w:val="0"/>
      <w:marRight w:val="0"/>
      <w:marTop w:val="0"/>
      <w:marBottom w:val="0"/>
      <w:divBdr>
        <w:top w:val="none" w:sz="0" w:space="0" w:color="auto"/>
        <w:left w:val="none" w:sz="0" w:space="0" w:color="auto"/>
        <w:bottom w:val="none" w:sz="0" w:space="0" w:color="auto"/>
        <w:right w:val="none" w:sz="0" w:space="0" w:color="auto"/>
      </w:divBdr>
    </w:div>
    <w:div w:id="1553425764">
      <w:bodyDiv w:val="1"/>
      <w:marLeft w:val="0"/>
      <w:marRight w:val="0"/>
      <w:marTop w:val="0"/>
      <w:marBottom w:val="0"/>
      <w:divBdr>
        <w:top w:val="none" w:sz="0" w:space="0" w:color="auto"/>
        <w:left w:val="none" w:sz="0" w:space="0" w:color="auto"/>
        <w:bottom w:val="none" w:sz="0" w:space="0" w:color="auto"/>
        <w:right w:val="none" w:sz="0" w:space="0" w:color="auto"/>
      </w:divBdr>
    </w:div>
    <w:div w:id="1559517130">
      <w:bodyDiv w:val="1"/>
      <w:marLeft w:val="0"/>
      <w:marRight w:val="0"/>
      <w:marTop w:val="0"/>
      <w:marBottom w:val="0"/>
      <w:divBdr>
        <w:top w:val="none" w:sz="0" w:space="0" w:color="auto"/>
        <w:left w:val="none" w:sz="0" w:space="0" w:color="auto"/>
        <w:bottom w:val="none" w:sz="0" w:space="0" w:color="auto"/>
        <w:right w:val="none" w:sz="0" w:space="0" w:color="auto"/>
      </w:divBdr>
    </w:div>
    <w:div w:id="1571192292">
      <w:bodyDiv w:val="1"/>
      <w:marLeft w:val="0"/>
      <w:marRight w:val="0"/>
      <w:marTop w:val="0"/>
      <w:marBottom w:val="0"/>
      <w:divBdr>
        <w:top w:val="none" w:sz="0" w:space="0" w:color="auto"/>
        <w:left w:val="none" w:sz="0" w:space="0" w:color="auto"/>
        <w:bottom w:val="none" w:sz="0" w:space="0" w:color="auto"/>
        <w:right w:val="none" w:sz="0" w:space="0" w:color="auto"/>
      </w:divBdr>
    </w:div>
    <w:div w:id="1581480641">
      <w:bodyDiv w:val="1"/>
      <w:marLeft w:val="0"/>
      <w:marRight w:val="0"/>
      <w:marTop w:val="0"/>
      <w:marBottom w:val="0"/>
      <w:divBdr>
        <w:top w:val="none" w:sz="0" w:space="0" w:color="auto"/>
        <w:left w:val="none" w:sz="0" w:space="0" w:color="auto"/>
        <w:bottom w:val="none" w:sz="0" w:space="0" w:color="auto"/>
        <w:right w:val="none" w:sz="0" w:space="0" w:color="auto"/>
      </w:divBdr>
    </w:div>
    <w:div w:id="1597664171">
      <w:bodyDiv w:val="1"/>
      <w:marLeft w:val="0"/>
      <w:marRight w:val="0"/>
      <w:marTop w:val="0"/>
      <w:marBottom w:val="0"/>
      <w:divBdr>
        <w:top w:val="none" w:sz="0" w:space="0" w:color="auto"/>
        <w:left w:val="none" w:sz="0" w:space="0" w:color="auto"/>
        <w:bottom w:val="none" w:sz="0" w:space="0" w:color="auto"/>
        <w:right w:val="none" w:sz="0" w:space="0" w:color="auto"/>
      </w:divBdr>
    </w:div>
    <w:div w:id="1599752741">
      <w:bodyDiv w:val="1"/>
      <w:marLeft w:val="0"/>
      <w:marRight w:val="0"/>
      <w:marTop w:val="0"/>
      <w:marBottom w:val="0"/>
      <w:divBdr>
        <w:top w:val="none" w:sz="0" w:space="0" w:color="auto"/>
        <w:left w:val="none" w:sz="0" w:space="0" w:color="auto"/>
        <w:bottom w:val="none" w:sz="0" w:space="0" w:color="auto"/>
        <w:right w:val="none" w:sz="0" w:space="0" w:color="auto"/>
      </w:divBdr>
    </w:div>
    <w:div w:id="1605337078">
      <w:bodyDiv w:val="1"/>
      <w:marLeft w:val="0"/>
      <w:marRight w:val="0"/>
      <w:marTop w:val="0"/>
      <w:marBottom w:val="0"/>
      <w:divBdr>
        <w:top w:val="none" w:sz="0" w:space="0" w:color="auto"/>
        <w:left w:val="none" w:sz="0" w:space="0" w:color="auto"/>
        <w:bottom w:val="none" w:sz="0" w:space="0" w:color="auto"/>
        <w:right w:val="none" w:sz="0" w:space="0" w:color="auto"/>
      </w:divBdr>
    </w:div>
    <w:div w:id="1605646492">
      <w:bodyDiv w:val="1"/>
      <w:marLeft w:val="0"/>
      <w:marRight w:val="0"/>
      <w:marTop w:val="0"/>
      <w:marBottom w:val="0"/>
      <w:divBdr>
        <w:top w:val="none" w:sz="0" w:space="0" w:color="auto"/>
        <w:left w:val="none" w:sz="0" w:space="0" w:color="auto"/>
        <w:bottom w:val="none" w:sz="0" w:space="0" w:color="auto"/>
        <w:right w:val="none" w:sz="0" w:space="0" w:color="auto"/>
      </w:divBdr>
    </w:div>
    <w:div w:id="1622956167">
      <w:bodyDiv w:val="1"/>
      <w:marLeft w:val="0"/>
      <w:marRight w:val="0"/>
      <w:marTop w:val="0"/>
      <w:marBottom w:val="0"/>
      <w:divBdr>
        <w:top w:val="none" w:sz="0" w:space="0" w:color="auto"/>
        <w:left w:val="none" w:sz="0" w:space="0" w:color="auto"/>
        <w:bottom w:val="none" w:sz="0" w:space="0" w:color="auto"/>
        <w:right w:val="none" w:sz="0" w:space="0" w:color="auto"/>
      </w:divBdr>
    </w:div>
    <w:div w:id="1625650828">
      <w:bodyDiv w:val="1"/>
      <w:marLeft w:val="0"/>
      <w:marRight w:val="0"/>
      <w:marTop w:val="0"/>
      <w:marBottom w:val="0"/>
      <w:divBdr>
        <w:top w:val="none" w:sz="0" w:space="0" w:color="auto"/>
        <w:left w:val="none" w:sz="0" w:space="0" w:color="auto"/>
        <w:bottom w:val="none" w:sz="0" w:space="0" w:color="auto"/>
        <w:right w:val="none" w:sz="0" w:space="0" w:color="auto"/>
      </w:divBdr>
    </w:div>
    <w:div w:id="1633513327">
      <w:bodyDiv w:val="1"/>
      <w:marLeft w:val="0"/>
      <w:marRight w:val="0"/>
      <w:marTop w:val="0"/>
      <w:marBottom w:val="0"/>
      <w:divBdr>
        <w:top w:val="none" w:sz="0" w:space="0" w:color="auto"/>
        <w:left w:val="none" w:sz="0" w:space="0" w:color="auto"/>
        <w:bottom w:val="none" w:sz="0" w:space="0" w:color="auto"/>
        <w:right w:val="none" w:sz="0" w:space="0" w:color="auto"/>
      </w:divBdr>
    </w:div>
    <w:div w:id="1634404606">
      <w:bodyDiv w:val="1"/>
      <w:marLeft w:val="0"/>
      <w:marRight w:val="0"/>
      <w:marTop w:val="0"/>
      <w:marBottom w:val="0"/>
      <w:divBdr>
        <w:top w:val="none" w:sz="0" w:space="0" w:color="auto"/>
        <w:left w:val="none" w:sz="0" w:space="0" w:color="auto"/>
        <w:bottom w:val="none" w:sz="0" w:space="0" w:color="auto"/>
        <w:right w:val="none" w:sz="0" w:space="0" w:color="auto"/>
      </w:divBdr>
    </w:div>
    <w:div w:id="1647320826">
      <w:bodyDiv w:val="1"/>
      <w:marLeft w:val="0"/>
      <w:marRight w:val="0"/>
      <w:marTop w:val="0"/>
      <w:marBottom w:val="0"/>
      <w:divBdr>
        <w:top w:val="none" w:sz="0" w:space="0" w:color="auto"/>
        <w:left w:val="none" w:sz="0" w:space="0" w:color="auto"/>
        <w:bottom w:val="none" w:sz="0" w:space="0" w:color="auto"/>
        <w:right w:val="none" w:sz="0" w:space="0" w:color="auto"/>
      </w:divBdr>
      <w:divsChild>
        <w:div w:id="371659913">
          <w:marLeft w:val="0"/>
          <w:marRight w:val="0"/>
          <w:marTop w:val="0"/>
          <w:marBottom w:val="0"/>
          <w:divBdr>
            <w:top w:val="none" w:sz="0" w:space="0" w:color="auto"/>
            <w:left w:val="none" w:sz="0" w:space="0" w:color="auto"/>
            <w:bottom w:val="none" w:sz="0" w:space="0" w:color="auto"/>
            <w:right w:val="none" w:sz="0" w:space="0" w:color="auto"/>
          </w:divBdr>
        </w:div>
        <w:div w:id="1392576600">
          <w:marLeft w:val="0"/>
          <w:marRight w:val="0"/>
          <w:marTop w:val="0"/>
          <w:marBottom w:val="0"/>
          <w:divBdr>
            <w:top w:val="none" w:sz="0" w:space="0" w:color="auto"/>
            <w:left w:val="none" w:sz="0" w:space="0" w:color="auto"/>
            <w:bottom w:val="none" w:sz="0" w:space="0" w:color="auto"/>
            <w:right w:val="none" w:sz="0" w:space="0" w:color="auto"/>
          </w:divBdr>
        </w:div>
      </w:divsChild>
    </w:div>
    <w:div w:id="1656766115">
      <w:bodyDiv w:val="1"/>
      <w:marLeft w:val="0"/>
      <w:marRight w:val="0"/>
      <w:marTop w:val="0"/>
      <w:marBottom w:val="0"/>
      <w:divBdr>
        <w:top w:val="none" w:sz="0" w:space="0" w:color="auto"/>
        <w:left w:val="none" w:sz="0" w:space="0" w:color="auto"/>
        <w:bottom w:val="none" w:sz="0" w:space="0" w:color="auto"/>
        <w:right w:val="none" w:sz="0" w:space="0" w:color="auto"/>
      </w:divBdr>
    </w:div>
    <w:div w:id="1662007415">
      <w:bodyDiv w:val="1"/>
      <w:marLeft w:val="0"/>
      <w:marRight w:val="0"/>
      <w:marTop w:val="0"/>
      <w:marBottom w:val="0"/>
      <w:divBdr>
        <w:top w:val="none" w:sz="0" w:space="0" w:color="auto"/>
        <w:left w:val="none" w:sz="0" w:space="0" w:color="auto"/>
        <w:bottom w:val="none" w:sz="0" w:space="0" w:color="auto"/>
        <w:right w:val="none" w:sz="0" w:space="0" w:color="auto"/>
      </w:divBdr>
    </w:div>
    <w:div w:id="1698196126">
      <w:bodyDiv w:val="1"/>
      <w:marLeft w:val="0"/>
      <w:marRight w:val="0"/>
      <w:marTop w:val="0"/>
      <w:marBottom w:val="0"/>
      <w:divBdr>
        <w:top w:val="none" w:sz="0" w:space="0" w:color="auto"/>
        <w:left w:val="none" w:sz="0" w:space="0" w:color="auto"/>
        <w:bottom w:val="none" w:sz="0" w:space="0" w:color="auto"/>
        <w:right w:val="none" w:sz="0" w:space="0" w:color="auto"/>
      </w:divBdr>
    </w:div>
    <w:div w:id="1716005975">
      <w:bodyDiv w:val="1"/>
      <w:marLeft w:val="0"/>
      <w:marRight w:val="0"/>
      <w:marTop w:val="0"/>
      <w:marBottom w:val="0"/>
      <w:divBdr>
        <w:top w:val="none" w:sz="0" w:space="0" w:color="auto"/>
        <w:left w:val="none" w:sz="0" w:space="0" w:color="auto"/>
        <w:bottom w:val="none" w:sz="0" w:space="0" w:color="auto"/>
        <w:right w:val="none" w:sz="0" w:space="0" w:color="auto"/>
      </w:divBdr>
    </w:div>
    <w:div w:id="1719816447">
      <w:bodyDiv w:val="1"/>
      <w:marLeft w:val="0"/>
      <w:marRight w:val="0"/>
      <w:marTop w:val="0"/>
      <w:marBottom w:val="0"/>
      <w:divBdr>
        <w:top w:val="none" w:sz="0" w:space="0" w:color="auto"/>
        <w:left w:val="none" w:sz="0" w:space="0" w:color="auto"/>
        <w:bottom w:val="none" w:sz="0" w:space="0" w:color="auto"/>
        <w:right w:val="none" w:sz="0" w:space="0" w:color="auto"/>
      </w:divBdr>
    </w:div>
    <w:div w:id="1728527557">
      <w:bodyDiv w:val="1"/>
      <w:marLeft w:val="0"/>
      <w:marRight w:val="0"/>
      <w:marTop w:val="0"/>
      <w:marBottom w:val="0"/>
      <w:divBdr>
        <w:top w:val="none" w:sz="0" w:space="0" w:color="auto"/>
        <w:left w:val="none" w:sz="0" w:space="0" w:color="auto"/>
        <w:bottom w:val="none" w:sz="0" w:space="0" w:color="auto"/>
        <w:right w:val="none" w:sz="0" w:space="0" w:color="auto"/>
      </w:divBdr>
    </w:div>
    <w:div w:id="1736538874">
      <w:bodyDiv w:val="1"/>
      <w:marLeft w:val="0"/>
      <w:marRight w:val="0"/>
      <w:marTop w:val="0"/>
      <w:marBottom w:val="0"/>
      <w:divBdr>
        <w:top w:val="none" w:sz="0" w:space="0" w:color="auto"/>
        <w:left w:val="none" w:sz="0" w:space="0" w:color="auto"/>
        <w:bottom w:val="none" w:sz="0" w:space="0" w:color="auto"/>
        <w:right w:val="none" w:sz="0" w:space="0" w:color="auto"/>
      </w:divBdr>
    </w:div>
    <w:div w:id="1753970554">
      <w:bodyDiv w:val="1"/>
      <w:marLeft w:val="0"/>
      <w:marRight w:val="0"/>
      <w:marTop w:val="0"/>
      <w:marBottom w:val="0"/>
      <w:divBdr>
        <w:top w:val="none" w:sz="0" w:space="0" w:color="auto"/>
        <w:left w:val="none" w:sz="0" w:space="0" w:color="auto"/>
        <w:bottom w:val="none" w:sz="0" w:space="0" w:color="auto"/>
        <w:right w:val="none" w:sz="0" w:space="0" w:color="auto"/>
      </w:divBdr>
    </w:div>
    <w:div w:id="1758821369">
      <w:bodyDiv w:val="1"/>
      <w:marLeft w:val="0"/>
      <w:marRight w:val="0"/>
      <w:marTop w:val="0"/>
      <w:marBottom w:val="0"/>
      <w:divBdr>
        <w:top w:val="none" w:sz="0" w:space="0" w:color="auto"/>
        <w:left w:val="none" w:sz="0" w:space="0" w:color="auto"/>
        <w:bottom w:val="none" w:sz="0" w:space="0" w:color="auto"/>
        <w:right w:val="none" w:sz="0" w:space="0" w:color="auto"/>
      </w:divBdr>
    </w:div>
    <w:div w:id="1766341685">
      <w:bodyDiv w:val="1"/>
      <w:marLeft w:val="0"/>
      <w:marRight w:val="0"/>
      <w:marTop w:val="0"/>
      <w:marBottom w:val="0"/>
      <w:divBdr>
        <w:top w:val="none" w:sz="0" w:space="0" w:color="auto"/>
        <w:left w:val="none" w:sz="0" w:space="0" w:color="auto"/>
        <w:bottom w:val="none" w:sz="0" w:space="0" w:color="auto"/>
        <w:right w:val="none" w:sz="0" w:space="0" w:color="auto"/>
      </w:divBdr>
    </w:div>
    <w:div w:id="1772972361">
      <w:bodyDiv w:val="1"/>
      <w:marLeft w:val="0"/>
      <w:marRight w:val="0"/>
      <w:marTop w:val="0"/>
      <w:marBottom w:val="0"/>
      <w:divBdr>
        <w:top w:val="none" w:sz="0" w:space="0" w:color="auto"/>
        <w:left w:val="none" w:sz="0" w:space="0" w:color="auto"/>
        <w:bottom w:val="none" w:sz="0" w:space="0" w:color="auto"/>
        <w:right w:val="none" w:sz="0" w:space="0" w:color="auto"/>
      </w:divBdr>
    </w:div>
    <w:div w:id="1787577407">
      <w:bodyDiv w:val="1"/>
      <w:marLeft w:val="0"/>
      <w:marRight w:val="0"/>
      <w:marTop w:val="0"/>
      <w:marBottom w:val="0"/>
      <w:divBdr>
        <w:top w:val="none" w:sz="0" w:space="0" w:color="auto"/>
        <w:left w:val="none" w:sz="0" w:space="0" w:color="auto"/>
        <w:bottom w:val="none" w:sz="0" w:space="0" w:color="auto"/>
        <w:right w:val="none" w:sz="0" w:space="0" w:color="auto"/>
      </w:divBdr>
    </w:div>
    <w:div w:id="1787965341">
      <w:bodyDiv w:val="1"/>
      <w:marLeft w:val="0"/>
      <w:marRight w:val="0"/>
      <w:marTop w:val="0"/>
      <w:marBottom w:val="0"/>
      <w:divBdr>
        <w:top w:val="none" w:sz="0" w:space="0" w:color="auto"/>
        <w:left w:val="none" w:sz="0" w:space="0" w:color="auto"/>
        <w:bottom w:val="none" w:sz="0" w:space="0" w:color="auto"/>
        <w:right w:val="none" w:sz="0" w:space="0" w:color="auto"/>
      </w:divBdr>
    </w:div>
    <w:div w:id="1790392781">
      <w:bodyDiv w:val="1"/>
      <w:marLeft w:val="0"/>
      <w:marRight w:val="0"/>
      <w:marTop w:val="0"/>
      <w:marBottom w:val="0"/>
      <w:divBdr>
        <w:top w:val="none" w:sz="0" w:space="0" w:color="auto"/>
        <w:left w:val="none" w:sz="0" w:space="0" w:color="auto"/>
        <w:bottom w:val="none" w:sz="0" w:space="0" w:color="auto"/>
        <w:right w:val="none" w:sz="0" w:space="0" w:color="auto"/>
      </w:divBdr>
    </w:div>
    <w:div w:id="1793742531">
      <w:bodyDiv w:val="1"/>
      <w:marLeft w:val="0"/>
      <w:marRight w:val="0"/>
      <w:marTop w:val="0"/>
      <w:marBottom w:val="0"/>
      <w:divBdr>
        <w:top w:val="none" w:sz="0" w:space="0" w:color="auto"/>
        <w:left w:val="none" w:sz="0" w:space="0" w:color="auto"/>
        <w:bottom w:val="none" w:sz="0" w:space="0" w:color="auto"/>
        <w:right w:val="none" w:sz="0" w:space="0" w:color="auto"/>
      </w:divBdr>
    </w:div>
    <w:div w:id="1797216442">
      <w:bodyDiv w:val="1"/>
      <w:marLeft w:val="0"/>
      <w:marRight w:val="0"/>
      <w:marTop w:val="0"/>
      <w:marBottom w:val="0"/>
      <w:divBdr>
        <w:top w:val="none" w:sz="0" w:space="0" w:color="auto"/>
        <w:left w:val="none" w:sz="0" w:space="0" w:color="auto"/>
        <w:bottom w:val="none" w:sz="0" w:space="0" w:color="auto"/>
        <w:right w:val="none" w:sz="0" w:space="0" w:color="auto"/>
      </w:divBdr>
    </w:div>
    <w:div w:id="1800149204">
      <w:bodyDiv w:val="1"/>
      <w:marLeft w:val="0"/>
      <w:marRight w:val="0"/>
      <w:marTop w:val="0"/>
      <w:marBottom w:val="0"/>
      <w:divBdr>
        <w:top w:val="none" w:sz="0" w:space="0" w:color="auto"/>
        <w:left w:val="none" w:sz="0" w:space="0" w:color="auto"/>
        <w:bottom w:val="none" w:sz="0" w:space="0" w:color="auto"/>
        <w:right w:val="none" w:sz="0" w:space="0" w:color="auto"/>
      </w:divBdr>
    </w:div>
    <w:div w:id="1801074612">
      <w:bodyDiv w:val="1"/>
      <w:marLeft w:val="0"/>
      <w:marRight w:val="0"/>
      <w:marTop w:val="0"/>
      <w:marBottom w:val="0"/>
      <w:divBdr>
        <w:top w:val="none" w:sz="0" w:space="0" w:color="auto"/>
        <w:left w:val="none" w:sz="0" w:space="0" w:color="auto"/>
        <w:bottom w:val="none" w:sz="0" w:space="0" w:color="auto"/>
        <w:right w:val="none" w:sz="0" w:space="0" w:color="auto"/>
      </w:divBdr>
    </w:div>
    <w:div w:id="1823428770">
      <w:bodyDiv w:val="1"/>
      <w:marLeft w:val="0"/>
      <w:marRight w:val="0"/>
      <w:marTop w:val="0"/>
      <w:marBottom w:val="0"/>
      <w:divBdr>
        <w:top w:val="none" w:sz="0" w:space="0" w:color="auto"/>
        <w:left w:val="none" w:sz="0" w:space="0" w:color="auto"/>
        <w:bottom w:val="none" w:sz="0" w:space="0" w:color="auto"/>
        <w:right w:val="none" w:sz="0" w:space="0" w:color="auto"/>
      </w:divBdr>
    </w:div>
    <w:div w:id="1826166268">
      <w:bodyDiv w:val="1"/>
      <w:marLeft w:val="0"/>
      <w:marRight w:val="0"/>
      <w:marTop w:val="0"/>
      <w:marBottom w:val="0"/>
      <w:divBdr>
        <w:top w:val="none" w:sz="0" w:space="0" w:color="auto"/>
        <w:left w:val="none" w:sz="0" w:space="0" w:color="auto"/>
        <w:bottom w:val="none" w:sz="0" w:space="0" w:color="auto"/>
        <w:right w:val="none" w:sz="0" w:space="0" w:color="auto"/>
      </w:divBdr>
    </w:div>
    <w:div w:id="1830242586">
      <w:bodyDiv w:val="1"/>
      <w:marLeft w:val="0"/>
      <w:marRight w:val="0"/>
      <w:marTop w:val="0"/>
      <w:marBottom w:val="0"/>
      <w:divBdr>
        <w:top w:val="none" w:sz="0" w:space="0" w:color="auto"/>
        <w:left w:val="none" w:sz="0" w:space="0" w:color="auto"/>
        <w:bottom w:val="none" w:sz="0" w:space="0" w:color="auto"/>
        <w:right w:val="none" w:sz="0" w:space="0" w:color="auto"/>
      </w:divBdr>
    </w:div>
    <w:div w:id="1838185334">
      <w:bodyDiv w:val="1"/>
      <w:marLeft w:val="0"/>
      <w:marRight w:val="0"/>
      <w:marTop w:val="0"/>
      <w:marBottom w:val="0"/>
      <w:divBdr>
        <w:top w:val="none" w:sz="0" w:space="0" w:color="auto"/>
        <w:left w:val="none" w:sz="0" w:space="0" w:color="auto"/>
        <w:bottom w:val="none" w:sz="0" w:space="0" w:color="auto"/>
        <w:right w:val="none" w:sz="0" w:space="0" w:color="auto"/>
      </w:divBdr>
    </w:div>
    <w:div w:id="1843660163">
      <w:bodyDiv w:val="1"/>
      <w:marLeft w:val="0"/>
      <w:marRight w:val="0"/>
      <w:marTop w:val="0"/>
      <w:marBottom w:val="0"/>
      <w:divBdr>
        <w:top w:val="none" w:sz="0" w:space="0" w:color="auto"/>
        <w:left w:val="none" w:sz="0" w:space="0" w:color="auto"/>
        <w:bottom w:val="none" w:sz="0" w:space="0" w:color="auto"/>
        <w:right w:val="none" w:sz="0" w:space="0" w:color="auto"/>
      </w:divBdr>
    </w:div>
    <w:div w:id="1844279119">
      <w:bodyDiv w:val="1"/>
      <w:marLeft w:val="0"/>
      <w:marRight w:val="0"/>
      <w:marTop w:val="0"/>
      <w:marBottom w:val="0"/>
      <w:divBdr>
        <w:top w:val="none" w:sz="0" w:space="0" w:color="auto"/>
        <w:left w:val="none" w:sz="0" w:space="0" w:color="auto"/>
        <w:bottom w:val="none" w:sz="0" w:space="0" w:color="auto"/>
        <w:right w:val="none" w:sz="0" w:space="0" w:color="auto"/>
      </w:divBdr>
    </w:div>
    <w:div w:id="1851793429">
      <w:bodyDiv w:val="1"/>
      <w:marLeft w:val="0"/>
      <w:marRight w:val="0"/>
      <w:marTop w:val="0"/>
      <w:marBottom w:val="0"/>
      <w:divBdr>
        <w:top w:val="none" w:sz="0" w:space="0" w:color="auto"/>
        <w:left w:val="none" w:sz="0" w:space="0" w:color="auto"/>
        <w:bottom w:val="none" w:sz="0" w:space="0" w:color="auto"/>
        <w:right w:val="none" w:sz="0" w:space="0" w:color="auto"/>
      </w:divBdr>
    </w:div>
    <w:div w:id="1868564111">
      <w:bodyDiv w:val="1"/>
      <w:marLeft w:val="0"/>
      <w:marRight w:val="0"/>
      <w:marTop w:val="0"/>
      <w:marBottom w:val="0"/>
      <w:divBdr>
        <w:top w:val="none" w:sz="0" w:space="0" w:color="auto"/>
        <w:left w:val="none" w:sz="0" w:space="0" w:color="auto"/>
        <w:bottom w:val="none" w:sz="0" w:space="0" w:color="auto"/>
        <w:right w:val="none" w:sz="0" w:space="0" w:color="auto"/>
      </w:divBdr>
    </w:div>
    <w:div w:id="1871454494">
      <w:bodyDiv w:val="1"/>
      <w:marLeft w:val="0"/>
      <w:marRight w:val="0"/>
      <w:marTop w:val="0"/>
      <w:marBottom w:val="0"/>
      <w:divBdr>
        <w:top w:val="none" w:sz="0" w:space="0" w:color="auto"/>
        <w:left w:val="none" w:sz="0" w:space="0" w:color="auto"/>
        <w:bottom w:val="none" w:sz="0" w:space="0" w:color="auto"/>
        <w:right w:val="none" w:sz="0" w:space="0" w:color="auto"/>
      </w:divBdr>
    </w:div>
    <w:div w:id="1882325373">
      <w:bodyDiv w:val="1"/>
      <w:marLeft w:val="0"/>
      <w:marRight w:val="0"/>
      <w:marTop w:val="0"/>
      <w:marBottom w:val="0"/>
      <w:divBdr>
        <w:top w:val="none" w:sz="0" w:space="0" w:color="auto"/>
        <w:left w:val="none" w:sz="0" w:space="0" w:color="auto"/>
        <w:bottom w:val="none" w:sz="0" w:space="0" w:color="auto"/>
        <w:right w:val="none" w:sz="0" w:space="0" w:color="auto"/>
      </w:divBdr>
    </w:div>
    <w:div w:id="1908297400">
      <w:bodyDiv w:val="1"/>
      <w:marLeft w:val="0"/>
      <w:marRight w:val="0"/>
      <w:marTop w:val="0"/>
      <w:marBottom w:val="0"/>
      <w:divBdr>
        <w:top w:val="none" w:sz="0" w:space="0" w:color="auto"/>
        <w:left w:val="none" w:sz="0" w:space="0" w:color="auto"/>
        <w:bottom w:val="none" w:sz="0" w:space="0" w:color="auto"/>
        <w:right w:val="none" w:sz="0" w:space="0" w:color="auto"/>
      </w:divBdr>
    </w:div>
    <w:div w:id="1909487966">
      <w:bodyDiv w:val="1"/>
      <w:marLeft w:val="0"/>
      <w:marRight w:val="0"/>
      <w:marTop w:val="0"/>
      <w:marBottom w:val="0"/>
      <w:divBdr>
        <w:top w:val="none" w:sz="0" w:space="0" w:color="auto"/>
        <w:left w:val="none" w:sz="0" w:space="0" w:color="auto"/>
        <w:bottom w:val="none" w:sz="0" w:space="0" w:color="auto"/>
        <w:right w:val="none" w:sz="0" w:space="0" w:color="auto"/>
      </w:divBdr>
    </w:div>
    <w:div w:id="1917085753">
      <w:bodyDiv w:val="1"/>
      <w:marLeft w:val="0"/>
      <w:marRight w:val="0"/>
      <w:marTop w:val="0"/>
      <w:marBottom w:val="0"/>
      <w:divBdr>
        <w:top w:val="none" w:sz="0" w:space="0" w:color="auto"/>
        <w:left w:val="none" w:sz="0" w:space="0" w:color="auto"/>
        <w:bottom w:val="none" w:sz="0" w:space="0" w:color="auto"/>
        <w:right w:val="none" w:sz="0" w:space="0" w:color="auto"/>
      </w:divBdr>
    </w:div>
    <w:div w:id="1929850324">
      <w:bodyDiv w:val="1"/>
      <w:marLeft w:val="0"/>
      <w:marRight w:val="0"/>
      <w:marTop w:val="0"/>
      <w:marBottom w:val="0"/>
      <w:divBdr>
        <w:top w:val="none" w:sz="0" w:space="0" w:color="auto"/>
        <w:left w:val="none" w:sz="0" w:space="0" w:color="auto"/>
        <w:bottom w:val="none" w:sz="0" w:space="0" w:color="auto"/>
        <w:right w:val="none" w:sz="0" w:space="0" w:color="auto"/>
      </w:divBdr>
    </w:div>
    <w:div w:id="1943561562">
      <w:bodyDiv w:val="1"/>
      <w:marLeft w:val="0"/>
      <w:marRight w:val="0"/>
      <w:marTop w:val="0"/>
      <w:marBottom w:val="0"/>
      <w:divBdr>
        <w:top w:val="none" w:sz="0" w:space="0" w:color="auto"/>
        <w:left w:val="none" w:sz="0" w:space="0" w:color="auto"/>
        <w:bottom w:val="none" w:sz="0" w:space="0" w:color="auto"/>
        <w:right w:val="none" w:sz="0" w:space="0" w:color="auto"/>
      </w:divBdr>
    </w:div>
    <w:div w:id="1958439061">
      <w:bodyDiv w:val="1"/>
      <w:marLeft w:val="0"/>
      <w:marRight w:val="0"/>
      <w:marTop w:val="0"/>
      <w:marBottom w:val="0"/>
      <w:divBdr>
        <w:top w:val="none" w:sz="0" w:space="0" w:color="auto"/>
        <w:left w:val="none" w:sz="0" w:space="0" w:color="auto"/>
        <w:bottom w:val="none" w:sz="0" w:space="0" w:color="auto"/>
        <w:right w:val="none" w:sz="0" w:space="0" w:color="auto"/>
      </w:divBdr>
    </w:div>
    <w:div w:id="1960993146">
      <w:bodyDiv w:val="1"/>
      <w:marLeft w:val="0"/>
      <w:marRight w:val="0"/>
      <w:marTop w:val="0"/>
      <w:marBottom w:val="0"/>
      <w:divBdr>
        <w:top w:val="none" w:sz="0" w:space="0" w:color="auto"/>
        <w:left w:val="none" w:sz="0" w:space="0" w:color="auto"/>
        <w:bottom w:val="none" w:sz="0" w:space="0" w:color="auto"/>
        <w:right w:val="none" w:sz="0" w:space="0" w:color="auto"/>
      </w:divBdr>
    </w:div>
    <w:div w:id="1967008902">
      <w:bodyDiv w:val="1"/>
      <w:marLeft w:val="0"/>
      <w:marRight w:val="0"/>
      <w:marTop w:val="0"/>
      <w:marBottom w:val="0"/>
      <w:divBdr>
        <w:top w:val="none" w:sz="0" w:space="0" w:color="auto"/>
        <w:left w:val="none" w:sz="0" w:space="0" w:color="auto"/>
        <w:bottom w:val="none" w:sz="0" w:space="0" w:color="auto"/>
        <w:right w:val="none" w:sz="0" w:space="0" w:color="auto"/>
      </w:divBdr>
    </w:div>
    <w:div w:id="1974359999">
      <w:bodyDiv w:val="1"/>
      <w:marLeft w:val="0"/>
      <w:marRight w:val="0"/>
      <w:marTop w:val="0"/>
      <w:marBottom w:val="0"/>
      <w:divBdr>
        <w:top w:val="none" w:sz="0" w:space="0" w:color="auto"/>
        <w:left w:val="none" w:sz="0" w:space="0" w:color="auto"/>
        <w:bottom w:val="none" w:sz="0" w:space="0" w:color="auto"/>
        <w:right w:val="none" w:sz="0" w:space="0" w:color="auto"/>
      </w:divBdr>
    </w:div>
    <w:div w:id="1985350465">
      <w:bodyDiv w:val="1"/>
      <w:marLeft w:val="0"/>
      <w:marRight w:val="0"/>
      <w:marTop w:val="0"/>
      <w:marBottom w:val="0"/>
      <w:divBdr>
        <w:top w:val="none" w:sz="0" w:space="0" w:color="auto"/>
        <w:left w:val="none" w:sz="0" w:space="0" w:color="auto"/>
        <w:bottom w:val="none" w:sz="0" w:space="0" w:color="auto"/>
        <w:right w:val="none" w:sz="0" w:space="0" w:color="auto"/>
      </w:divBdr>
    </w:div>
    <w:div w:id="1993832791">
      <w:bodyDiv w:val="1"/>
      <w:marLeft w:val="0"/>
      <w:marRight w:val="0"/>
      <w:marTop w:val="0"/>
      <w:marBottom w:val="0"/>
      <w:divBdr>
        <w:top w:val="none" w:sz="0" w:space="0" w:color="auto"/>
        <w:left w:val="none" w:sz="0" w:space="0" w:color="auto"/>
        <w:bottom w:val="none" w:sz="0" w:space="0" w:color="auto"/>
        <w:right w:val="none" w:sz="0" w:space="0" w:color="auto"/>
      </w:divBdr>
    </w:div>
    <w:div w:id="1997680547">
      <w:bodyDiv w:val="1"/>
      <w:marLeft w:val="0"/>
      <w:marRight w:val="0"/>
      <w:marTop w:val="0"/>
      <w:marBottom w:val="0"/>
      <w:divBdr>
        <w:top w:val="none" w:sz="0" w:space="0" w:color="auto"/>
        <w:left w:val="none" w:sz="0" w:space="0" w:color="auto"/>
        <w:bottom w:val="none" w:sz="0" w:space="0" w:color="auto"/>
        <w:right w:val="none" w:sz="0" w:space="0" w:color="auto"/>
      </w:divBdr>
    </w:div>
    <w:div w:id="2000770894">
      <w:bodyDiv w:val="1"/>
      <w:marLeft w:val="0"/>
      <w:marRight w:val="0"/>
      <w:marTop w:val="0"/>
      <w:marBottom w:val="0"/>
      <w:divBdr>
        <w:top w:val="none" w:sz="0" w:space="0" w:color="auto"/>
        <w:left w:val="none" w:sz="0" w:space="0" w:color="auto"/>
        <w:bottom w:val="none" w:sz="0" w:space="0" w:color="auto"/>
        <w:right w:val="none" w:sz="0" w:space="0" w:color="auto"/>
      </w:divBdr>
    </w:div>
    <w:div w:id="2001227386">
      <w:bodyDiv w:val="1"/>
      <w:marLeft w:val="0"/>
      <w:marRight w:val="0"/>
      <w:marTop w:val="0"/>
      <w:marBottom w:val="0"/>
      <w:divBdr>
        <w:top w:val="none" w:sz="0" w:space="0" w:color="auto"/>
        <w:left w:val="none" w:sz="0" w:space="0" w:color="auto"/>
        <w:bottom w:val="none" w:sz="0" w:space="0" w:color="auto"/>
        <w:right w:val="none" w:sz="0" w:space="0" w:color="auto"/>
      </w:divBdr>
    </w:div>
    <w:div w:id="2010325367">
      <w:bodyDiv w:val="1"/>
      <w:marLeft w:val="0"/>
      <w:marRight w:val="0"/>
      <w:marTop w:val="0"/>
      <w:marBottom w:val="0"/>
      <w:divBdr>
        <w:top w:val="none" w:sz="0" w:space="0" w:color="auto"/>
        <w:left w:val="none" w:sz="0" w:space="0" w:color="auto"/>
        <w:bottom w:val="none" w:sz="0" w:space="0" w:color="auto"/>
        <w:right w:val="none" w:sz="0" w:space="0" w:color="auto"/>
      </w:divBdr>
    </w:div>
    <w:div w:id="2040809943">
      <w:bodyDiv w:val="1"/>
      <w:marLeft w:val="0"/>
      <w:marRight w:val="0"/>
      <w:marTop w:val="0"/>
      <w:marBottom w:val="0"/>
      <w:divBdr>
        <w:top w:val="none" w:sz="0" w:space="0" w:color="auto"/>
        <w:left w:val="none" w:sz="0" w:space="0" w:color="auto"/>
        <w:bottom w:val="none" w:sz="0" w:space="0" w:color="auto"/>
        <w:right w:val="none" w:sz="0" w:space="0" w:color="auto"/>
      </w:divBdr>
    </w:div>
    <w:div w:id="2052463325">
      <w:bodyDiv w:val="1"/>
      <w:marLeft w:val="0"/>
      <w:marRight w:val="0"/>
      <w:marTop w:val="0"/>
      <w:marBottom w:val="0"/>
      <w:divBdr>
        <w:top w:val="none" w:sz="0" w:space="0" w:color="auto"/>
        <w:left w:val="none" w:sz="0" w:space="0" w:color="auto"/>
        <w:bottom w:val="none" w:sz="0" w:space="0" w:color="auto"/>
        <w:right w:val="none" w:sz="0" w:space="0" w:color="auto"/>
      </w:divBdr>
    </w:div>
    <w:div w:id="2095588078">
      <w:bodyDiv w:val="1"/>
      <w:marLeft w:val="0"/>
      <w:marRight w:val="0"/>
      <w:marTop w:val="0"/>
      <w:marBottom w:val="0"/>
      <w:divBdr>
        <w:top w:val="none" w:sz="0" w:space="0" w:color="auto"/>
        <w:left w:val="none" w:sz="0" w:space="0" w:color="auto"/>
        <w:bottom w:val="none" w:sz="0" w:space="0" w:color="auto"/>
        <w:right w:val="none" w:sz="0" w:space="0" w:color="auto"/>
      </w:divBdr>
    </w:div>
    <w:div w:id="2115400678">
      <w:bodyDiv w:val="1"/>
      <w:marLeft w:val="0"/>
      <w:marRight w:val="0"/>
      <w:marTop w:val="0"/>
      <w:marBottom w:val="0"/>
      <w:divBdr>
        <w:top w:val="none" w:sz="0" w:space="0" w:color="auto"/>
        <w:left w:val="none" w:sz="0" w:space="0" w:color="auto"/>
        <w:bottom w:val="none" w:sz="0" w:space="0" w:color="auto"/>
        <w:right w:val="none" w:sz="0" w:space="0" w:color="auto"/>
      </w:divBdr>
    </w:div>
    <w:div w:id="2140416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2.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16" Type="http://schemas.openxmlformats.org/officeDocument/2006/relationships/hyperlink" Target="mailto:CEWOmonitoring@environment.gov.au" TargetMode="External"/><Relationship Id="rId11" Type="http://schemas.openxmlformats.org/officeDocument/2006/relationships/endnotes" Target="endnotes.xm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hyperlink" Target="https://mc-stan.org/rstanarm" TargetMode="External"/><Relationship Id="rId79" Type="http://schemas.openxmlformats.org/officeDocument/2006/relationships/footer" Target="footer6.xml"/><Relationship Id="rId5" Type="http://schemas.openxmlformats.org/officeDocument/2006/relationships/customXml" Target="../customXml/item5.xml"/><Relationship Id="rId61" Type="http://schemas.openxmlformats.org/officeDocument/2006/relationships/image" Target="media/image37.png"/><Relationship Id="rId82" Type="http://schemas.openxmlformats.org/officeDocument/2006/relationships/glossaryDocument" Target="glossary/document.xml"/><Relationship Id="rId1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eader" Target="header7.xm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hyperlink" Target="https://flow-mer.org.au" TargetMode="External"/><Relationship Id="rId8" Type="http://schemas.openxmlformats.org/officeDocument/2006/relationships/settings" Target="settings.xml"/><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footer" Target="footer7.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header" Target="header6.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header" Target="header3.xm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hyperlink" Target="https://www.R-project.org/" TargetMode="External"/><Relationship Id="rId83" Type="http://schemas.openxmlformats.org/officeDocument/2006/relationships/theme" Target="theme/theme1.xml"/><Relationship Id="rId6" Type="http://schemas.openxmlformats.org/officeDocument/2006/relationships/numbering" Target="numbering.xml"/><Relationship Id="rId15" Type="http://schemas.openxmlformats.org/officeDocument/2006/relationships/hyperlink" Target="https://creativecommons.org/licenses/by/4.0/" TargetMode="External"/><Relationship Id="rId23" Type="http://schemas.openxmlformats.org/officeDocument/2006/relationships/header" Target="header4.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footnotes" Target="footnotes.xm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hyperlink" Target="https://doi.org/10.18637/jss.v067.i01" TargetMode="External"/><Relationship Id="rId78" Type="http://schemas.openxmlformats.org/officeDocument/2006/relationships/image" Target="media/image49.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footer" Target="footer5.xml"/><Relationship Id="rId7" Type="http://schemas.openxmlformats.org/officeDocument/2006/relationships/styles" Target="styles.xml"/><Relationship Id="rId71"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eader" Target="header5.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04CC9FE501C44B795A8F2004B7F544B"/>
        <w:category>
          <w:name w:val="General"/>
          <w:gallery w:val="placeholder"/>
        </w:category>
        <w:types>
          <w:type w:val="bbPlcHdr"/>
        </w:types>
        <w:behaviors>
          <w:behavior w:val="content"/>
        </w:behaviors>
        <w:guid w:val="{B2B046C1-107D-405F-A9CD-7F96826F1893}"/>
      </w:docPartPr>
      <w:docPartBody>
        <w:p w:rsidR="00B616D0" w:rsidRDefault="00BB0807">
          <w:r w:rsidRPr="006C5005">
            <w:rPr>
              <w:rStyle w:val="PlaceholderText"/>
            </w:rPr>
            <w:t>[Title]</w:t>
          </w:r>
        </w:p>
      </w:docPartBody>
    </w:docPart>
    <w:docPart>
      <w:docPartPr>
        <w:name w:val="6450C346733B4835BD02C992F1736BF5"/>
        <w:category>
          <w:name w:val="General"/>
          <w:gallery w:val="placeholder"/>
        </w:category>
        <w:types>
          <w:type w:val="bbPlcHdr"/>
        </w:types>
        <w:behaviors>
          <w:behavior w:val="content"/>
        </w:behaviors>
        <w:guid w:val="{6C1CBB72-E029-4A58-92CE-12926915586E}"/>
      </w:docPartPr>
      <w:docPartBody>
        <w:p w:rsidR="00B616D0" w:rsidRDefault="00BB0807">
          <w:r w:rsidRPr="006C5005">
            <w:rPr>
              <w:rStyle w:val="PlaceholderText"/>
            </w:rPr>
            <w:t>[Title]</w:t>
          </w:r>
        </w:p>
      </w:docPartBody>
    </w:docPart>
    <w:docPart>
      <w:docPartPr>
        <w:name w:val="53C57248C85349B0B6F0FC0B9379EB56"/>
        <w:category>
          <w:name w:val="General"/>
          <w:gallery w:val="placeholder"/>
        </w:category>
        <w:types>
          <w:type w:val="bbPlcHdr"/>
        </w:types>
        <w:behaviors>
          <w:behavior w:val="content"/>
        </w:behaviors>
        <w:guid w:val="{5DB7EE34-1C1C-4007-A59D-167E1DA2BFBF}"/>
      </w:docPartPr>
      <w:docPartBody>
        <w:p w:rsidR="00F81D21" w:rsidRDefault="00F12400">
          <w:r w:rsidRPr="00347BF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Mangal">
    <w:panose1 w:val="02040503050203030202"/>
    <w:charset w:val="01"/>
    <w:family w:val="roman"/>
    <w:pitch w:val="variable"/>
    <w:sig w:usb0="0000A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807"/>
    <w:rsid w:val="00064C37"/>
    <w:rsid w:val="000879B2"/>
    <w:rsid w:val="00150544"/>
    <w:rsid w:val="001D1BB5"/>
    <w:rsid w:val="00221F7F"/>
    <w:rsid w:val="00246160"/>
    <w:rsid w:val="002D30C0"/>
    <w:rsid w:val="003126A5"/>
    <w:rsid w:val="00337579"/>
    <w:rsid w:val="0037213C"/>
    <w:rsid w:val="005970F3"/>
    <w:rsid w:val="006574D5"/>
    <w:rsid w:val="006E00E3"/>
    <w:rsid w:val="00770129"/>
    <w:rsid w:val="007D23DF"/>
    <w:rsid w:val="008373A5"/>
    <w:rsid w:val="00935212"/>
    <w:rsid w:val="00A60C24"/>
    <w:rsid w:val="00B616D0"/>
    <w:rsid w:val="00BB0807"/>
    <w:rsid w:val="00D450CC"/>
    <w:rsid w:val="00D775A4"/>
    <w:rsid w:val="00DE77A4"/>
    <w:rsid w:val="00EE2E0F"/>
    <w:rsid w:val="00EE3FA5"/>
    <w:rsid w:val="00F12400"/>
    <w:rsid w:val="00F81D21"/>
  </w:rsids>
  <m:mathPr>
    <m:mathFont m:val="Cambria Math"/>
    <m:brkBin m:val="before"/>
    <m:brkBinSub m:val="--"/>
    <m:smallFrac m:val="0"/>
    <m:dispDef/>
    <m:lMargin m:val="0"/>
    <m:rMargin m:val="0"/>
    <m:defJc m:val="centerGroup"/>
    <m:wrapIndent m:val="1440"/>
    <m:intLim m:val="subSup"/>
    <m:naryLim m:val="undOvr"/>
  </m:mathPr>
  <w:themeFontLang w:val="en-AU" w:eastAsia="ja-JP" w:bidi="ne-N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240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low-MER">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9E0CFEE6500EF4B8EC71B95C80DA73E" ma:contentTypeVersion="22" ma:contentTypeDescription="Create a new document." ma:contentTypeScope="" ma:versionID="e85e87d59445c95c929ccaecd71fb7e9">
  <xsd:schema xmlns:xsd="http://www.w3.org/2001/XMLSchema" xmlns:xs="http://www.w3.org/2001/XMLSchema" xmlns:p="http://schemas.microsoft.com/office/2006/metadata/properties" xmlns:ns2="cef064d9-833a-4371-be14-d32f389c9492" xmlns:ns3="f25e6db3-c0af-4f7c-83bb-9421085d09c1" targetNamespace="http://schemas.microsoft.com/office/2006/metadata/properties" ma:root="true" ma:fieldsID="ddaf19e4c92ed0cea9a2684a314c79c7" ns2:_="" ns3:_="">
    <xsd:import namespace="cef064d9-833a-4371-be14-d32f389c9492"/>
    <xsd:import namespace="f25e6db3-c0af-4f7c-83bb-9421085d09c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_dlc_DocId" minOccurs="0"/>
                <xsd:element ref="ns3:_dlc_DocIdUrl" minOccurs="0"/>
                <xsd:element ref="ns3:_dlc_DocIdPersistId"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Comment" minOccurs="0"/>
                <xsd:element ref="ns2:MediaServiceLocation" minOccurs="0"/>
                <xsd:element ref="ns2:Note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f064d9-833a-4371-be14-d32f389c94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Comment" ma:index="22" nillable="true" ma:displayName="Comment" ma:format="Dropdown" ma:internalName="Comment">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element name="Notes" ma:index="24" nillable="true" ma:displayName="Notes" ma:format="Dropdown" ma:internalName="Notes">
      <xsd:simpleType>
        <xsd:restriction base="dms:Note">
          <xsd:maxLength value="255"/>
        </xsd:restriction>
      </xsd:simpleType>
    </xsd:element>
    <xsd:element name="MediaLengthInSeconds" ma:index="25" nillable="true" ma:displayName="Length (seconds)"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c9513c6f-d7d3-4bba-9430-ae33811478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25e6db3-c0af-4f7c-83bb-9421085d09c1"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e291bb25-a7f3-4a0e-ab6c-7eec5fe6ed70}" ma:internalName="TaxCatchAll" ma:showField="CatchAllData" ma:web="f25e6db3-c0af-4f7c-83bb-9421085d09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D0B1E7A-F05A-4D48-89DE-DCECD05BE6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f064d9-833a-4371-be14-d32f389c9492"/>
    <ds:schemaRef ds:uri="f25e6db3-c0af-4f7c-83bb-9421085d09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2E3815-7CA8-4C16-87AF-5EA191AA0E9D}">
  <ds:schemaRefs>
    <ds:schemaRef ds:uri="http://schemas.microsoft.com/office/2006/metadata/properties"/>
    <ds:schemaRef ds:uri="http://schemas.microsoft.com/office/infopath/2007/PartnerControls"/>
    <ds:schemaRef ds:uri="cef064d9-833a-4371-be14-d32f389c9492"/>
    <ds:schemaRef ds:uri="f25e6db3-c0af-4f7c-83bb-9421085d09c1"/>
  </ds:schemaRefs>
</ds:datastoreItem>
</file>

<file path=customXml/itemProps3.xml><?xml version="1.0" encoding="utf-8"?>
<ds:datastoreItem xmlns:ds="http://schemas.openxmlformats.org/officeDocument/2006/customXml" ds:itemID="{5C8A1456-6A53-4F40-8D59-582E9F78B397}"/>
</file>

<file path=customXml/itemProps4.xml><?xml version="1.0" encoding="utf-8"?>
<ds:datastoreItem xmlns:ds="http://schemas.openxmlformats.org/officeDocument/2006/customXml" ds:itemID="{21844E22-B1CF-42CE-8F4C-B085521558C3}">
  <ds:schemaRefs>
    <ds:schemaRef ds:uri="http://schemas.openxmlformats.org/officeDocument/2006/bibliography"/>
  </ds:schemaRefs>
</ds:datastoreItem>
</file>

<file path=customXml/itemProps5.xml><?xml version="1.0" encoding="utf-8"?>
<ds:datastoreItem xmlns:ds="http://schemas.openxmlformats.org/officeDocument/2006/customXml" ds:itemID="{3C3D1A53-4C65-4C65-98DD-5878C85953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17618</Words>
  <Characters>100425</Characters>
  <Application>Microsoft Office Word</Application>
  <DocSecurity>0</DocSecurity>
  <Lines>836</Lines>
  <Paragraphs>235</Paragraphs>
  <ScaleCrop>false</ScaleCrop>
  <Company/>
  <LinksUpToDate>false</LinksUpToDate>
  <CharactersWithSpaces>117808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supplement to Basin-scale evaluation of 2023–24 Commonwealth environmental water: Fish</dc:title>
  <dc:subject/>
  <dc:creator>Jill Sharkey</dc:creator>
  <cp:keywords/>
  <dc:description/>
  <cp:lastModifiedBy>Dianne Flett</cp:lastModifiedBy>
  <cp:revision>3</cp:revision>
  <dcterms:created xsi:type="dcterms:W3CDTF">2025-07-08T01:15:00Z</dcterms:created>
  <dcterms:modified xsi:type="dcterms:W3CDTF">2025-07-08T01:18:00Z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0x010100D001B2BE74D025469E1D0E28F10DD2C8</vt:lpwstr>
  </property>
  <property fmtid="{D5CDD505-2E9C-101B-9397-08002B2CF9AE}" pid="4" name="ZOTERO_PREF_1">
    <vt:lpwstr>&lt;data data-version="3" zotero-version="5.0.89"&gt;&lt;session id="aTNO9Y27"/&gt;&lt;style id="ARI" locale="en-GB" hasBibliography="1" bibliographyStyleHasBeenSet="1"/&gt;&lt;prefs&gt;&lt;pref name="fieldType" value="Field"/&gt;&lt;/prefs&gt;&lt;/data&gt;</vt:lpwstr>
  </property>
  <property fmtid="{D5CDD505-2E9C-101B-9397-08002B2CF9AE}" pid="5" name="CoverSubtitle">
    <vt:lpwstr>Cover Subtitle</vt:lpwstr>
  </property>
  <property fmtid="{D5CDD505-2E9C-101B-9397-08002B2CF9AE}" pid="6" name="RecordPoint_WorkflowType">
    <vt:lpwstr>ActiveSubmitStub</vt:lpwstr>
  </property>
  <property fmtid="{D5CDD505-2E9C-101B-9397-08002B2CF9AE}" pid="7" name="_dlc_DocIdItemGuid">
    <vt:lpwstr>81492ef4-200d-409e-bad7-1cfa0ece2b9c</vt:lpwstr>
  </property>
  <property fmtid="{D5CDD505-2E9C-101B-9397-08002B2CF9AE}" pid="8" name="RecordPoint_ActiveItemSiteId">
    <vt:lpwstr>{a8f0bc9d-7c61-4d87-8154-4194e40ae5d3}</vt:lpwstr>
  </property>
  <property fmtid="{D5CDD505-2E9C-101B-9397-08002B2CF9AE}" pid="9" name="Mendeley Unique User Id_1">
    <vt:lpwstr>a37d12e3-9100-341c-9e98-0cd39cf3074b</vt:lpwstr>
  </property>
  <property fmtid="{D5CDD505-2E9C-101B-9397-08002B2CF9AE}" pid="10" name="RecordPoint_ActiveItemListId">
    <vt:lpwstr>{05fc5c14-5593-4f15-97da-da4a441e1941}</vt:lpwstr>
  </property>
  <property fmtid="{D5CDD505-2E9C-101B-9397-08002B2CF9AE}" pid="11" name="RecordPoint_ActiveItemUniqueId">
    <vt:lpwstr>{876087a4-5bcc-4cfc-9fe9-2f20bab597cb}</vt:lpwstr>
  </property>
  <property fmtid="{D5CDD505-2E9C-101B-9397-08002B2CF9AE}" pid="12" name="_DocHome">
    <vt:i4>-913601313</vt:i4>
  </property>
  <property fmtid="{D5CDD505-2E9C-101B-9397-08002B2CF9AE}" pid="13" name="Mendeley Document_1">
    <vt:lpwstr>True</vt:lpwstr>
  </property>
  <property fmtid="{D5CDD505-2E9C-101B-9397-08002B2CF9AE}" pid="14" name="RecordPoint_ActiveItemWebId">
    <vt:lpwstr>{3234329a-c2b3-4a00-a284-7f3d975eb87b}</vt:lpwstr>
  </property>
  <property fmtid="{D5CDD505-2E9C-101B-9397-08002B2CF9AE}" pid="15" name="CoverTitle">
    <vt:lpwstr>Report Title</vt:lpwstr>
  </property>
  <property fmtid="{D5CDD505-2E9C-101B-9397-08002B2CF9AE}" pid="16" name="Order">
    <vt:lpwstr>288200.000000000</vt:lpwstr>
  </property>
  <property fmtid="{D5CDD505-2E9C-101B-9397-08002B2CF9AE}" pid="17" name="xd_ProgID">
    <vt:lpwstr/>
  </property>
  <property fmtid="{D5CDD505-2E9C-101B-9397-08002B2CF9AE}" pid="18" name="_SourceUrl">
    <vt:lpwstr/>
  </property>
  <property fmtid="{D5CDD505-2E9C-101B-9397-08002B2CF9AE}" pid="19" name="_SharedFileIndex">
    <vt:lpwstr/>
  </property>
  <property fmtid="{D5CDD505-2E9C-101B-9397-08002B2CF9AE}" pid="20" name="ComplianceAssetId">
    <vt:lpwstr/>
  </property>
  <property fmtid="{D5CDD505-2E9C-101B-9397-08002B2CF9AE}" pid="21" name="TemplateUrl">
    <vt:lpwstr/>
  </property>
  <property fmtid="{D5CDD505-2E9C-101B-9397-08002B2CF9AE}" pid="22" name="_ExtendedDescription">
    <vt:lpwstr/>
  </property>
  <property fmtid="{D5CDD505-2E9C-101B-9397-08002B2CF9AE}" pid="23" name="TriggerFlowInfo">
    <vt:lpwstr/>
  </property>
  <property fmtid="{D5CDD505-2E9C-101B-9397-08002B2CF9AE}" pid="24" name="xd_Signature">
    <vt:lpwstr/>
  </property>
</Properties>
</file>