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charts/chartEx1.xml" ContentType="application/vnd.ms-office.chartex+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style3.xml" ContentType="application/vnd.ms-office.chartstyle+xml"/>
  <Override PartName="/word/charts/colors3.xml" ContentType="application/vnd.ms-office.chartcolorstyle+xml"/>
  <Override PartName="/word/charts/colors2.xml" ContentType="application/vnd.ms-office.chartcolorstyle+xml"/>
  <Override PartName="/word/theme/theme1.xml" ContentType="application/vnd.openxmlformats-officedocument.theme+xml"/>
  <Override PartName="/word/charts/style2.xml" ContentType="application/vnd.ms-office.chartstyle+xml"/>
  <Override PartName="/word/charts/chart2.xml" ContentType="application/vnd.openxmlformats-officedocument.drawingml.chart+xml"/>
  <Override PartName="/word/settings.xml" ContentType="application/vnd.openxmlformats-officedocument.wordprocessingml.settings+xml"/>
  <Override PartName="/word/webSettings.xml" ContentType="application/vnd.openxmlformats-officedocument.wordprocessingml.webSettings+xml"/>
  <Override PartName="/word/numbering.xml" ContentType="application/vnd.openxmlformats-officedocument.wordprocessingml.numbering+xml"/>
  <Override PartName="/word/fontTable.xml" ContentType="application/vnd.openxmlformats-officedocument.wordprocessingml.fontTable+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35E7C" w14:textId="2609EA7D" w:rsidR="004A1B8D" w:rsidRDefault="00B74BE9" w:rsidP="007066A7">
      <w:r>
        <w:rPr>
          <w:noProof/>
        </w:rPr>
        <w:drawing>
          <wp:inline distT="0" distB="0" distL="0" distR="0" wp14:anchorId="2719E916" wp14:editId="4C06F4D9">
            <wp:extent cx="4103686" cy="1311215"/>
            <wp:effectExtent l="0" t="0" r="0" b="381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4141528" cy="1323306"/>
                    </a:xfrm>
                    <a:prstGeom prst="rect">
                      <a:avLst/>
                    </a:prstGeom>
                  </pic:spPr>
                </pic:pic>
              </a:graphicData>
            </a:graphic>
          </wp:inline>
        </w:drawing>
      </w:r>
      <w:r w:rsidR="00896415">
        <w:rPr>
          <w:noProof/>
        </w:rPr>
        <w:drawing>
          <wp:inline distT="0" distB="0" distL="0" distR="0" wp14:anchorId="7EC34F43" wp14:editId="41EC0239">
            <wp:extent cx="1047401" cy="1225550"/>
            <wp:effectExtent l="0" t="0" r="635" b="0"/>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51648" cy="1230520"/>
                    </a:xfrm>
                    <a:prstGeom prst="rect">
                      <a:avLst/>
                    </a:prstGeom>
                  </pic:spPr>
                </pic:pic>
              </a:graphicData>
            </a:graphic>
          </wp:inline>
        </w:drawing>
      </w:r>
    </w:p>
    <w:p w14:paraId="76980FB1" w14:textId="5C411FF2" w:rsidR="00B74BE9" w:rsidRDefault="002430CF" w:rsidP="00833BF4">
      <w:pPr>
        <w:jc w:val="center"/>
      </w:pPr>
      <w:r>
        <w:rPr>
          <w:noProof/>
        </w:rPr>
        <w:drawing>
          <wp:inline distT="0" distB="0" distL="0" distR="0" wp14:anchorId="3990A3A6" wp14:editId="72C200CA">
            <wp:extent cx="4588510" cy="748315"/>
            <wp:effectExtent l="0" t="0" r="2540"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20236" cy="753489"/>
                    </a:xfrm>
                    <a:prstGeom prst="rect">
                      <a:avLst/>
                    </a:prstGeom>
                    <a:noFill/>
                    <a:ln>
                      <a:noFill/>
                    </a:ln>
                  </pic:spPr>
                </pic:pic>
              </a:graphicData>
            </a:graphic>
          </wp:inline>
        </w:drawing>
      </w:r>
    </w:p>
    <w:p w14:paraId="6694AA18" w14:textId="704E3C46" w:rsidR="00B74BE9" w:rsidRDefault="00B74BE9" w:rsidP="007066A7"/>
    <w:p w14:paraId="50AED470" w14:textId="77777777" w:rsidR="00240F7B" w:rsidRDefault="00240F7B" w:rsidP="00240F7B">
      <w:pPr>
        <w:pStyle w:val="Heading1"/>
        <w:jc w:val="center"/>
      </w:pPr>
      <w:bookmarkStart w:id="0" w:name="_Toc102997083"/>
      <w:bookmarkStart w:id="1" w:name="_Toc135396337"/>
      <w:bookmarkStart w:id="2" w:name="_Toc135396476"/>
      <w:bookmarkStart w:id="3" w:name="_Toc135396906"/>
      <w:bookmarkStart w:id="4" w:name="_Toc326012632"/>
      <w:r>
        <w:t xml:space="preserve">Final </w:t>
      </w:r>
      <w:bookmarkEnd w:id="0"/>
      <w:r>
        <w:t>report to the Commonwealth Environmental Water Holder</w:t>
      </w:r>
      <w:bookmarkEnd w:id="1"/>
      <w:bookmarkEnd w:id="2"/>
      <w:bookmarkEnd w:id="3"/>
      <w:bookmarkEnd w:id="4"/>
    </w:p>
    <w:p w14:paraId="046B364E" w14:textId="52DA9D95" w:rsidR="00B74BE9" w:rsidRDefault="00240F7B" w:rsidP="000D5EEC">
      <w:pPr>
        <w:pStyle w:val="Heading1"/>
        <w:jc w:val="center"/>
      </w:pPr>
      <w:r>
        <w:t>September 2023</w:t>
      </w:r>
    </w:p>
    <w:p w14:paraId="609E060D" w14:textId="77777777" w:rsidR="00240F7B" w:rsidRDefault="00240F7B" w:rsidP="00833BF4">
      <w:pPr>
        <w:jc w:val="center"/>
      </w:pPr>
    </w:p>
    <w:p w14:paraId="51D2E25B" w14:textId="1BFEEDDD" w:rsidR="00891D18" w:rsidRDefault="00BE76B7" w:rsidP="00833BF4">
      <w:pPr>
        <w:pStyle w:val="Heading1"/>
        <w:jc w:val="center"/>
      </w:pPr>
      <w:bookmarkStart w:id="5" w:name="_Toc137199028"/>
      <w:bookmarkStart w:id="6" w:name="_Toc137199308"/>
      <w:proofErr w:type="spellStart"/>
      <w:r>
        <w:t>Gayini</w:t>
      </w:r>
      <w:proofErr w:type="spellEnd"/>
      <w:r>
        <w:t xml:space="preserve"> </w:t>
      </w:r>
      <w:r w:rsidR="00BD77D2">
        <w:t xml:space="preserve">Breeding </w:t>
      </w:r>
      <w:r>
        <w:t>Waterbirds Reproductive Success Monitoring 2022-23</w:t>
      </w:r>
      <w:bookmarkEnd w:id="5"/>
      <w:bookmarkEnd w:id="6"/>
    </w:p>
    <w:p w14:paraId="50CF1E42" w14:textId="733F522B" w:rsidR="001E7C10" w:rsidRDefault="00891D18" w:rsidP="00833BF4">
      <w:pPr>
        <w:jc w:val="center"/>
      </w:pPr>
      <w:r>
        <w:t>Brandis, K., Smith, M., Stewart, J., Juilliard, L., McEvoy, T., Francis, R.</w:t>
      </w:r>
    </w:p>
    <w:p w14:paraId="04B6172E" w14:textId="77777777" w:rsidR="00627A7C" w:rsidRDefault="00627A7C" w:rsidP="00833BF4">
      <w:pPr>
        <w:jc w:val="center"/>
      </w:pPr>
      <w:r w:rsidRPr="009B60F5">
        <w:t>Centre for Ecosystem Science, University of New South Wales</w:t>
      </w:r>
    </w:p>
    <w:p w14:paraId="11412F17" w14:textId="77777777" w:rsidR="001E7C10" w:rsidRDefault="001E7C10" w:rsidP="007066A7"/>
    <w:p w14:paraId="0720C9A2" w14:textId="77777777" w:rsidR="000D5EEC" w:rsidRDefault="005012E6" w:rsidP="000D5EEC">
      <w:pPr>
        <w:jc w:val="center"/>
      </w:pPr>
      <w:r>
        <w:rPr>
          <w:noProof/>
        </w:rPr>
        <w:drawing>
          <wp:inline distT="0" distB="0" distL="0" distR="0" wp14:anchorId="6B03D6F1" wp14:editId="29D732F5">
            <wp:extent cx="4813300" cy="3606508"/>
            <wp:effectExtent l="0" t="0" r="6350" b="0"/>
            <wp:docPr id="924629836" name="Picture 2" descr="Birds eye view of a juvenile straw-necked ibis and two Australian white ibis on a n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629836" name="Picture 2" descr="Birds eye view of a juvenile straw-necked ibis and two Australian white ibis on a nes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833543" cy="3621675"/>
                    </a:xfrm>
                    <a:prstGeom prst="rect">
                      <a:avLst/>
                    </a:prstGeom>
                  </pic:spPr>
                </pic:pic>
              </a:graphicData>
            </a:graphic>
          </wp:inline>
        </w:drawing>
      </w:r>
    </w:p>
    <w:p w14:paraId="445B5AA2" w14:textId="77210E4C" w:rsidR="00BC4A99" w:rsidRDefault="009D0C92" w:rsidP="000D5EEC">
      <w:r>
        <w:br w:type="column"/>
      </w:r>
      <w:r w:rsidR="00BC4A99" w:rsidRPr="009C2446">
        <w:rPr>
          <w:rFonts w:eastAsia="Calibri Light" w:cs="Calibri Light"/>
          <w:b/>
          <w:bCs/>
          <w:color w:val="000000" w:themeColor="text1"/>
        </w:rPr>
        <w:lastRenderedPageBreak/>
        <w:t>Report Citation:</w:t>
      </w:r>
      <w:r w:rsidR="00BC4A99">
        <w:rPr>
          <w:rFonts w:eastAsia="Calibri Light" w:cs="Calibri Light"/>
          <w:b/>
          <w:bCs/>
          <w:color w:val="000000" w:themeColor="text1"/>
          <w:sz w:val="22"/>
          <w:szCs w:val="22"/>
        </w:rPr>
        <w:t xml:space="preserve"> </w:t>
      </w:r>
      <w:r w:rsidR="00BC4A99">
        <w:t xml:space="preserve">Brandis, K., Smith, M., Stewart, J., Juilliard, L., McEvoy, T., Francis, R. (2023) </w:t>
      </w:r>
      <w:proofErr w:type="spellStart"/>
      <w:r w:rsidR="00BC4A99">
        <w:t>Gayini</w:t>
      </w:r>
      <w:proofErr w:type="spellEnd"/>
      <w:r w:rsidR="00BC4A99">
        <w:t xml:space="preserve"> </w:t>
      </w:r>
      <w:r w:rsidR="00BD77D2">
        <w:t xml:space="preserve">Breeding </w:t>
      </w:r>
      <w:r w:rsidR="00BC4A99">
        <w:t xml:space="preserve">Waterbirds Reproductive Success Monitoring 2022-23. </w:t>
      </w:r>
      <w:r w:rsidR="002E36BF">
        <w:t>Final</w:t>
      </w:r>
      <w:r w:rsidR="00BC4A99">
        <w:t xml:space="preserve"> report to the </w:t>
      </w:r>
      <w:r w:rsidR="002430CF">
        <w:t>Commonwealth Environmental Water Holder</w:t>
      </w:r>
      <w:r w:rsidR="00BC4A99">
        <w:t>. Centre for Ecosystem Science, UNSW.</w:t>
      </w:r>
    </w:p>
    <w:p w14:paraId="0BD65458" w14:textId="77777777" w:rsidR="009C2446" w:rsidRDefault="009C2446" w:rsidP="007066A7">
      <w:pPr>
        <w:rPr>
          <w:rFonts w:eastAsia="Calibri Light"/>
        </w:rPr>
      </w:pPr>
    </w:p>
    <w:p w14:paraId="7FB0D28A" w14:textId="4E00B2C0" w:rsidR="00BC4A99" w:rsidRDefault="00BC4A99" w:rsidP="007066A7">
      <w:r w:rsidRPr="57365457">
        <w:rPr>
          <w:rFonts w:eastAsia="Calibri Light"/>
          <w:b/>
          <w:bCs/>
        </w:rPr>
        <w:t>Cover photo:</w:t>
      </w:r>
      <w:r w:rsidRPr="57365457">
        <w:rPr>
          <w:rFonts w:eastAsia="Calibri Light"/>
        </w:rPr>
        <w:t xml:space="preserve"> </w:t>
      </w:r>
      <w:r w:rsidR="005012E6">
        <w:rPr>
          <w:rFonts w:eastAsia="Calibri Light"/>
        </w:rPr>
        <w:t xml:space="preserve"> St</w:t>
      </w:r>
      <w:r w:rsidR="00A739C6">
        <w:rPr>
          <w:rFonts w:eastAsia="Calibri Light"/>
        </w:rPr>
        <w:t>ra</w:t>
      </w:r>
      <w:r w:rsidR="005012E6">
        <w:rPr>
          <w:rFonts w:eastAsia="Calibri Light"/>
        </w:rPr>
        <w:t xml:space="preserve">w-necked </w:t>
      </w:r>
      <w:proofErr w:type="gramStart"/>
      <w:r w:rsidR="005012E6">
        <w:rPr>
          <w:rFonts w:eastAsia="Calibri Light"/>
        </w:rPr>
        <w:t>ibis</w:t>
      </w:r>
      <w:proofErr w:type="gramEnd"/>
      <w:r w:rsidR="005012E6">
        <w:rPr>
          <w:rFonts w:eastAsia="Calibri Light"/>
        </w:rPr>
        <w:t xml:space="preserve"> flappers and two Australian white ibis on nest</w:t>
      </w:r>
      <w:r w:rsidR="00A739C6">
        <w:rPr>
          <w:rFonts w:eastAsia="Calibri Light"/>
        </w:rPr>
        <w:t>.</w:t>
      </w:r>
    </w:p>
    <w:p w14:paraId="008B9AAF" w14:textId="77777777" w:rsidR="009C2446" w:rsidRDefault="009C2446" w:rsidP="007066A7">
      <w:pPr>
        <w:rPr>
          <w:rFonts w:eastAsia="Calibri Light"/>
        </w:rPr>
      </w:pPr>
    </w:p>
    <w:p w14:paraId="3D89F93C" w14:textId="386E7502" w:rsidR="00BC4A99" w:rsidRDefault="00BC4A99" w:rsidP="007066A7">
      <w:r w:rsidRPr="57365457">
        <w:rPr>
          <w:rFonts w:eastAsia="Calibri Light"/>
          <w:b/>
          <w:bCs/>
        </w:rPr>
        <w:t>Photo credit:</w:t>
      </w:r>
      <w:r w:rsidRPr="57365457">
        <w:rPr>
          <w:rFonts w:eastAsia="Calibri Light"/>
        </w:rPr>
        <w:t xml:space="preserve"> </w:t>
      </w:r>
      <w:r w:rsidR="005012E6">
        <w:rPr>
          <w:rFonts w:eastAsia="Calibri Light"/>
        </w:rPr>
        <w:t xml:space="preserve"> Shot </w:t>
      </w:r>
      <w:proofErr w:type="gramStart"/>
      <w:r w:rsidR="005012E6">
        <w:rPr>
          <w:rFonts w:eastAsia="Calibri Light"/>
        </w:rPr>
        <w:t>By</w:t>
      </w:r>
      <w:proofErr w:type="gramEnd"/>
      <w:r w:rsidR="005012E6">
        <w:rPr>
          <w:rFonts w:eastAsia="Calibri Light"/>
        </w:rPr>
        <w:t xml:space="preserve"> Harro</w:t>
      </w:r>
    </w:p>
    <w:p w14:paraId="21110588" w14:textId="77777777" w:rsidR="009C2446" w:rsidRDefault="009C2446" w:rsidP="007066A7">
      <w:pPr>
        <w:rPr>
          <w:rFonts w:eastAsia="Calibri Light"/>
        </w:rPr>
      </w:pPr>
    </w:p>
    <w:p w14:paraId="712B4B6F" w14:textId="248CBB2A" w:rsidR="00BC4A99" w:rsidRDefault="00BC4A99" w:rsidP="007066A7">
      <w:r w:rsidRPr="57365457">
        <w:rPr>
          <w:rFonts w:eastAsia="Calibri Light"/>
          <w:b/>
          <w:bCs/>
        </w:rPr>
        <w:t>Funding acknowledgement</w:t>
      </w:r>
      <w:r w:rsidRPr="57365457">
        <w:rPr>
          <w:rFonts w:eastAsia="Calibri Light"/>
        </w:rPr>
        <w:t xml:space="preserve">: This research was funding by the Commonwealth Environmental Water </w:t>
      </w:r>
      <w:r w:rsidR="00B602A5">
        <w:rPr>
          <w:rFonts w:eastAsia="Calibri Light"/>
        </w:rPr>
        <w:t>Holder</w:t>
      </w:r>
      <w:r w:rsidRPr="57365457">
        <w:rPr>
          <w:rFonts w:eastAsia="Calibri Light"/>
        </w:rPr>
        <w:t xml:space="preserve"> with support from the </w:t>
      </w:r>
      <w:r>
        <w:rPr>
          <w:rFonts w:eastAsia="Calibri Light"/>
        </w:rPr>
        <w:t xml:space="preserve">Nari </w:t>
      </w:r>
      <w:proofErr w:type="spellStart"/>
      <w:r>
        <w:rPr>
          <w:rFonts w:eastAsia="Calibri Light"/>
        </w:rPr>
        <w:t>Nari</w:t>
      </w:r>
      <w:proofErr w:type="spellEnd"/>
      <w:r>
        <w:rPr>
          <w:rFonts w:eastAsia="Calibri Light"/>
        </w:rPr>
        <w:t xml:space="preserve"> Tribal Council</w:t>
      </w:r>
      <w:r w:rsidR="009576A4">
        <w:rPr>
          <w:rFonts w:eastAsia="Calibri Light"/>
        </w:rPr>
        <w:t>,</w:t>
      </w:r>
      <w:r w:rsidR="009576A4" w:rsidRPr="009576A4">
        <w:rPr>
          <w:rFonts w:eastAsia="Calibri Light"/>
        </w:rPr>
        <w:t xml:space="preserve"> </w:t>
      </w:r>
      <w:r w:rsidR="009576A4" w:rsidRPr="57365457">
        <w:rPr>
          <w:rFonts w:eastAsia="Calibri Light"/>
        </w:rPr>
        <w:t xml:space="preserve">NSW Department of Planning and Environment, </w:t>
      </w:r>
      <w:r w:rsidRPr="57365457">
        <w:rPr>
          <w:rFonts w:eastAsia="Calibri Light"/>
        </w:rPr>
        <w:t xml:space="preserve">and the Centre for Ecosystem Science, UNSW. </w:t>
      </w:r>
    </w:p>
    <w:p w14:paraId="230BFBC3" w14:textId="77777777" w:rsidR="009C2446" w:rsidRDefault="009C2446" w:rsidP="007066A7">
      <w:pPr>
        <w:rPr>
          <w:rFonts w:eastAsia="Calibri Light"/>
        </w:rPr>
      </w:pPr>
    </w:p>
    <w:p w14:paraId="24F9DCF5" w14:textId="250DF20F" w:rsidR="00BC4A99" w:rsidRDefault="00BC4A99" w:rsidP="007066A7">
      <w:r w:rsidRPr="57365457">
        <w:rPr>
          <w:rFonts w:eastAsia="Calibri Light"/>
          <w:b/>
          <w:bCs/>
        </w:rPr>
        <w:t xml:space="preserve">Disclaimer: </w:t>
      </w:r>
      <w:r w:rsidRPr="57365457">
        <w:rPr>
          <w:rFonts w:eastAsia="Calibri Light"/>
        </w:rPr>
        <w:t xml:space="preserve"> The views and opinions expressed in this publication are those of the authors and do not necessarily reflect those of the Australian Government or the Minister for the Environment and Energy. While reasonable efforts have been made to ensure that the contents of this publication are factually correct, the Commonwealth does not accept responsibility for the accuracy or completeness of the </w:t>
      </w:r>
      <w:proofErr w:type="gramStart"/>
      <w:r w:rsidRPr="57365457">
        <w:rPr>
          <w:rFonts w:eastAsia="Calibri Light"/>
        </w:rPr>
        <w:t>contents, and</w:t>
      </w:r>
      <w:proofErr w:type="gramEnd"/>
      <w:r w:rsidRPr="57365457">
        <w:rPr>
          <w:rFonts w:eastAsia="Calibri Light"/>
        </w:rPr>
        <w:t xml:space="preserve"> shall not be liable for any loss or damage that may be occasioned directly or indirectly through the use of, or reliance on, the contents of this publication.</w:t>
      </w:r>
    </w:p>
    <w:p w14:paraId="4420FA8D" w14:textId="209E71C1" w:rsidR="009D0C92" w:rsidRDefault="00BC4A99" w:rsidP="00852F44">
      <w:pPr>
        <w:pStyle w:val="Heading1"/>
      </w:pPr>
      <w:r>
        <w:br w:type="column"/>
      </w:r>
      <w:r w:rsidR="009D0C92">
        <w:lastRenderedPageBreak/>
        <w:t>Table of Contents</w:t>
      </w:r>
    </w:p>
    <w:sdt>
      <w:sdtPr>
        <w:rPr>
          <w:rFonts w:ascii="Calibri Light" w:eastAsia="Times New Roman" w:hAnsi="Calibri Light" w:cs="Times New Roman"/>
          <w:color w:val="auto"/>
          <w:sz w:val="24"/>
          <w:szCs w:val="24"/>
          <w:lang w:val="en-AU" w:eastAsia="en-GB"/>
        </w:rPr>
        <w:id w:val="-1115976908"/>
        <w:docPartObj>
          <w:docPartGallery w:val="Table of Contents"/>
          <w:docPartUnique/>
        </w:docPartObj>
      </w:sdtPr>
      <w:sdtEndPr>
        <w:rPr>
          <w:b/>
          <w:bCs/>
          <w:noProof/>
        </w:rPr>
      </w:sdtEndPr>
      <w:sdtContent>
        <w:p w14:paraId="73CC66D9" w14:textId="5CBC3E5B" w:rsidR="00A645B9" w:rsidRDefault="00A645B9">
          <w:pPr>
            <w:pStyle w:val="TOCHeading"/>
          </w:pPr>
        </w:p>
        <w:p w14:paraId="33569249" w14:textId="1E32D635" w:rsidR="00852F44" w:rsidRDefault="00A645B9" w:rsidP="00852F44">
          <w:pPr>
            <w:pStyle w:val="TOC1"/>
            <w:tabs>
              <w:tab w:val="right" w:leader="dot" w:pos="9016"/>
            </w:tabs>
            <w:rPr>
              <w:rFonts w:asciiTheme="minorHAnsi" w:eastAsiaTheme="minorEastAsia" w:hAnsiTheme="minorHAnsi" w:cstheme="minorBidi"/>
              <w:noProof/>
              <w:kern w:val="2"/>
              <w:sz w:val="22"/>
              <w:szCs w:val="22"/>
              <w:lang w:eastAsia="en-AU"/>
              <w14:ligatures w14:val="standardContextual"/>
            </w:rPr>
          </w:pPr>
          <w:r>
            <w:fldChar w:fldCharType="begin"/>
          </w:r>
          <w:r>
            <w:instrText xml:space="preserve"> TOC \o "1-3" \h \z \u </w:instrText>
          </w:r>
          <w:r>
            <w:fldChar w:fldCharType="separate"/>
          </w:r>
          <w:hyperlink w:anchor="_Toc137199309" w:history="1">
            <w:r w:rsidR="00852F44" w:rsidRPr="00AB41BD">
              <w:rPr>
                <w:rStyle w:val="Hyperlink"/>
                <w:noProof/>
              </w:rPr>
              <w:t>Executive Summary</w:t>
            </w:r>
            <w:r w:rsidR="00852F44">
              <w:rPr>
                <w:noProof/>
                <w:webHidden/>
              </w:rPr>
              <w:tab/>
            </w:r>
            <w:r w:rsidR="00852F44">
              <w:rPr>
                <w:noProof/>
                <w:webHidden/>
              </w:rPr>
              <w:fldChar w:fldCharType="begin"/>
            </w:r>
            <w:r w:rsidR="00852F44">
              <w:rPr>
                <w:noProof/>
                <w:webHidden/>
              </w:rPr>
              <w:instrText xml:space="preserve"> PAGEREF _Toc137199309 \h </w:instrText>
            </w:r>
            <w:r w:rsidR="00852F44">
              <w:rPr>
                <w:noProof/>
                <w:webHidden/>
              </w:rPr>
            </w:r>
            <w:r w:rsidR="00852F44">
              <w:rPr>
                <w:noProof/>
                <w:webHidden/>
              </w:rPr>
              <w:fldChar w:fldCharType="separate"/>
            </w:r>
            <w:r w:rsidR="00872F14">
              <w:rPr>
                <w:noProof/>
                <w:webHidden/>
              </w:rPr>
              <w:t>6</w:t>
            </w:r>
            <w:r w:rsidR="00852F44">
              <w:rPr>
                <w:noProof/>
                <w:webHidden/>
              </w:rPr>
              <w:fldChar w:fldCharType="end"/>
            </w:r>
          </w:hyperlink>
        </w:p>
        <w:p w14:paraId="1B36C6E0" w14:textId="43071F3A" w:rsidR="00852F44" w:rsidRDefault="00541E9D">
          <w:pPr>
            <w:pStyle w:val="TOC2"/>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37199310" w:history="1">
            <w:r w:rsidR="00852F44" w:rsidRPr="00AB41BD">
              <w:rPr>
                <w:rStyle w:val="Hyperlink"/>
                <w:noProof/>
              </w:rPr>
              <w:t>Background</w:t>
            </w:r>
            <w:r w:rsidR="00852F44">
              <w:rPr>
                <w:noProof/>
                <w:webHidden/>
              </w:rPr>
              <w:tab/>
            </w:r>
            <w:r w:rsidR="00852F44">
              <w:rPr>
                <w:noProof/>
                <w:webHidden/>
              </w:rPr>
              <w:fldChar w:fldCharType="begin"/>
            </w:r>
            <w:r w:rsidR="00852F44">
              <w:rPr>
                <w:noProof/>
                <w:webHidden/>
              </w:rPr>
              <w:instrText xml:space="preserve"> PAGEREF _Toc137199310 \h </w:instrText>
            </w:r>
            <w:r w:rsidR="00852F44">
              <w:rPr>
                <w:noProof/>
                <w:webHidden/>
              </w:rPr>
            </w:r>
            <w:r w:rsidR="00852F44">
              <w:rPr>
                <w:noProof/>
                <w:webHidden/>
              </w:rPr>
              <w:fldChar w:fldCharType="separate"/>
            </w:r>
            <w:r w:rsidR="00872F14">
              <w:rPr>
                <w:noProof/>
                <w:webHidden/>
              </w:rPr>
              <w:t>7</w:t>
            </w:r>
            <w:r w:rsidR="00852F44">
              <w:rPr>
                <w:noProof/>
                <w:webHidden/>
              </w:rPr>
              <w:fldChar w:fldCharType="end"/>
            </w:r>
          </w:hyperlink>
        </w:p>
        <w:p w14:paraId="1F783660" w14:textId="25641310" w:rsidR="00852F44" w:rsidRDefault="00541E9D">
          <w:pPr>
            <w:pStyle w:val="TOC3"/>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37199311" w:history="1">
            <w:r w:rsidR="00852F44" w:rsidRPr="00AB41BD">
              <w:rPr>
                <w:rStyle w:val="Hyperlink"/>
                <w:noProof/>
              </w:rPr>
              <w:t>Aggregating waterbirds at Gayini</w:t>
            </w:r>
            <w:r w:rsidR="00852F44">
              <w:rPr>
                <w:noProof/>
                <w:webHidden/>
              </w:rPr>
              <w:tab/>
            </w:r>
            <w:r w:rsidR="00852F44">
              <w:rPr>
                <w:noProof/>
                <w:webHidden/>
              </w:rPr>
              <w:fldChar w:fldCharType="begin"/>
            </w:r>
            <w:r w:rsidR="00852F44">
              <w:rPr>
                <w:noProof/>
                <w:webHidden/>
              </w:rPr>
              <w:instrText xml:space="preserve"> PAGEREF _Toc137199311 \h </w:instrText>
            </w:r>
            <w:r w:rsidR="00852F44">
              <w:rPr>
                <w:noProof/>
                <w:webHidden/>
              </w:rPr>
            </w:r>
            <w:r w:rsidR="00852F44">
              <w:rPr>
                <w:noProof/>
                <w:webHidden/>
              </w:rPr>
              <w:fldChar w:fldCharType="separate"/>
            </w:r>
            <w:r w:rsidR="00872F14">
              <w:rPr>
                <w:noProof/>
                <w:webHidden/>
              </w:rPr>
              <w:t>7</w:t>
            </w:r>
            <w:r w:rsidR="00852F44">
              <w:rPr>
                <w:noProof/>
                <w:webHidden/>
              </w:rPr>
              <w:fldChar w:fldCharType="end"/>
            </w:r>
          </w:hyperlink>
        </w:p>
        <w:p w14:paraId="61CAC0C9" w14:textId="1BE35185" w:rsidR="00852F44" w:rsidRDefault="00541E9D">
          <w:pPr>
            <w:pStyle w:val="TOC3"/>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37199312" w:history="1">
            <w:r w:rsidR="00852F44" w:rsidRPr="00AB41BD">
              <w:rPr>
                <w:rStyle w:val="Hyperlink"/>
                <w:noProof/>
              </w:rPr>
              <w:t>Climate</w:t>
            </w:r>
            <w:r w:rsidR="00852F44">
              <w:rPr>
                <w:noProof/>
                <w:webHidden/>
              </w:rPr>
              <w:tab/>
            </w:r>
            <w:r w:rsidR="00852F44">
              <w:rPr>
                <w:noProof/>
                <w:webHidden/>
              </w:rPr>
              <w:fldChar w:fldCharType="begin"/>
            </w:r>
            <w:r w:rsidR="00852F44">
              <w:rPr>
                <w:noProof/>
                <w:webHidden/>
              </w:rPr>
              <w:instrText xml:space="preserve"> PAGEREF _Toc137199312 \h </w:instrText>
            </w:r>
            <w:r w:rsidR="00852F44">
              <w:rPr>
                <w:noProof/>
                <w:webHidden/>
              </w:rPr>
            </w:r>
            <w:r w:rsidR="00852F44">
              <w:rPr>
                <w:noProof/>
                <w:webHidden/>
              </w:rPr>
              <w:fldChar w:fldCharType="separate"/>
            </w:r>
            <w:r w:rsidR="00872F14">
              <w:rPr>
                <w:noProof/>
                <w:webHidden/>
              </w:rPr>
              <w:t>11</w:t>
            </w:r>
            <w:r w:rsidR="00852F44">
              <w:rPr>
                <w:noProof/>
                <w:webHidden/>
              </w:rPr>
              <w:fldChar w:fldCharType="end"/>
            </w:r>
          </w:hyperlink>
        </w:p>
        <w:p w14:paraId="3A52DCE6" w14:textId="782191A9" w:rsidR="00852F44" w:rsidRDefault="00541E9D">
          <w:pPr>
            <w:pStyle w:val="TOC3"/>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37199313" w:history="1">
            <w:r w:rsidR="00852F44" w:rsidRPr="00AB41BD">
              <w:rPr>
                <w:rStyle w:val="Hyperlink"/>
                <w:noProof/>
              </w:rPr>
              <w:t>Water management 2022-23</w:t>
            </w:r>
            <w:r w:rsidR="00852F44">
              <w:rPr>
                <w:noProof/>
                <w:webHidden/>
              </w:rPr>
              <w:tab/>
            </w:r>
            <w:r w:rsidR="00852F44">
              <w:rPr>
                <w:noProof/>
                <w:webHidden/>
              </w:rPr>
              <w:fldChar w:fldCharType="begin"/>
            </w:r>
            <w:r w:rsidR="00852F44">
              <w:rPr>
                <w:noProof/>
                <w:webHidden/>
              </w:rPr>
              <w:instrText xml:space="preserve"> PAGEREF _Toc137199313 \h </w:instrText>
            </w:r>
            <w:r w:rsidR="00852F44">
              <w:rPr>
                <w:noProof/>
                <w:webHidden/>
              </w:rPr>
            </w:r>
            <w:r w:rsidR="00852F44">
              <w:rPr>
                <w:noProof/>
                <w:webHidden/>
              </w:rPr>
              <w:fldChar w:fldCharType="separate"/>
            </w:r>
            <w:r w:rsidR="00872F14">
              <w:rPr>
                <w:noProof/>
                <w:webHidden/>
              </w:rPr>
              <w:t>13</w:t>
            </w:r>
            <w:r w:rsidR="00852F44">
              <w:rPr>
                <w:noProof/>
                <w:webHidden/>
              </w:rPr>
              <w:fldChar w:fldCharType="end"/>
            </w:r>
          </w:hyperlink>
        </w:p>
        <w:p w14:paraId="17F14364" w14:textId="7184C26E" w:rsidR="00852F44" w:rsidRDefault="00541E9D">
          <w:pPr>
            <w:pStyle w:val="TOC1"/>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37199314" w:history="1">
            <w:r w:rsidR="00852F44" w:rsidRPr="00AB41BD">
              <w:rPr>
                <w:rStyle w:val="Hyperlink"/>
                <w:noProof/>
              </w:rPr>
              <w:t>Methods</w:t>
            </w:r>
            <w:r w:rsidR="00852F44">
              <w:rPr>
                <w:noProof/>
                <w:webHidden/>
              </w:rPr>
              <w:tab/>
            </w:r>
            <w:r w:rsidR="00852F44">
              <w:rPr>
                <w:noProof/>
                <w:webHidden/>
              </w:rPr>
              <w:fldChar w:fldCharType="begin"/>
            </w:r>
            <w:r w:rsidR="00852F44">
              <w:rPr>
                <w:noProof/>
                <w:webHidden/>
              </w:rPr>
              <w:instrText xml:space="preserve"> PAGEREF _Toc137199314 \h </w:instrText>
            </w:r>
            <w:r w:rsidR="00852F44">
              <w:rPr>
                <w:noProof/>
                <w:webHidden/>
              </w:rPr>
            </w:r>
            <w:r w:rsidR="00852F44">
              <w:rPr>
                <w:noProof/>
                <w:webHidden/>
              </w:rPr>
              <w:fldChar w:fldCharType="separate"/>
            </w:r>
            <w:r w:rsidR="00872F14">
              <w:rPr>
                <w:noProof/>
                <w:webHidden/>
              </w:rPr>
              <w:t>15</w:t>
            </w:r>
            <w:r w:rsidR="00852F44">
              <w:rPr>
                <w:noProof/>
                <w:webHidden/>
              </w:rPr>
              <w:fldChar w:fldCharType="end"/>
            </w:r>
          </w:hyperlink>
        </w:p>
        <w:p w14:paraId="1DB31305" w14:textId="3634ABC3" w:rsidR="00852F44" w:rsidRDefault="00541E9D">
          <w:pPr>
            <w:pStyle w:val="TOC2"/>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37199315" w:history="1">
            <w:r w:rsidR="00852F44" w:rsidRPr="00AB41BD">
              <w:rPr>
                <w:rStyle w:val="Hyperlink"/>
                <w:noProof/>
              </w:rPr>
              <w:t>Nest surveys</w:t>
            </w:r>
            <w:r w:rsidR="00852F44">
              <w:rPr>
                <w:noProof/>
                <w:webHidden/>
              </w:rPr>
              <w:tab/>
            </w:r>
            <w:r w:rsidR="00852F44">
              <w:rPr>
                <w:noProof/>
                <w:webHidden/>
              </w:rPr>
              <w:fldChar w:fldCharType="begin"/>
            </w:r>
            <w:r w:rsidR="00852F44">
              <w:rPr>
                <w:noProof/>
                <w:webHidden/>
              </w:rPr>
              <w:instrText xml:space="preserve"> PAGEREF _Toc137199315 \h </w:instrText>
            </w:r>
            <w:r w:rsidR="00852F44">
              <w:rPr>
                <w:noProof/>
                <w:webHidden/>
              </w:rPr>
            </w:r>
            <w:r w:rsidR="00852F44">
              <w:rPr>
                <w:noProof/>
                <w:webHidden/>
              </w:rPr>
              <w:fldChar w:fldCharType="separate"/>
            </w:r>
            <w:r w:rsidR="00872F14">
              <w:rPr>
                <w:noProof/>
                <w:webHidden/>
              </w:rPr>
              <w:t>15</w:t>
            </w:r>
            <w:r w:rsidR="00852F44">
              <w:rPr>
                <w:noProof/>
                <w:webHidden/>
              </w:rPr>
              <w:fldChar w:fldCharType="end"/>
            </w:r>
          </w:hyperlink>
        </w:p>
        <w:p w14:paraId="79ED696D" w14:textId="3FE8440C" w:rsidR="00852F44" w:rsidRDefault="00541E9D">
          <w:pPr>
            <w:pStyle w:val="TOC2"/>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37199316" w:history="1">
            <w:r w:rsidR="00852F44" w:rsidRPr="00AB41BD">
              <w:rPr>
                <w:rStyle w:val="Hyperlink"/>
                <w:noProof/>
              </w:rPr>
              <w:t>Drone surveys</w:t>
            </w:r>
            <w:r w:rsidR="00852F44">
              <w:rPr>
                <w:noProof/>
                <w:webHidden/>
              </w:rPr>
              <w:tab/>
            </w:r>
            <w:r w:rsidR="00852F44">
              <w:rPr>
                <w:noProof/>
                <w:webHidden/>
              </w:rPr>
              <w:fldChar w:fldCharType="begin"/>
            </w:r>
            <w:r w:rsidR="00852F44">
              <w:rPr>
                <w:noProof/>
                <w:webHidden/>
              </w:rPr>
              <w:instrText xml:space="preserve"> PAGEREF _Toc137199316 \h </w:instrText>
            </w:r>
            <w:r w:rsidR="00852F44">
              <w:rPr>
                <w:noProof/>
                <w:webHidden/>
              </w:rPr>
            </w:r>
            <w:r w:rsidR="00852F44">
              <w:rPr>
                <w:noProof/>
                <w:webHidden/>
              </w:rPr>
              <w:fldChar w:fldCharType="separate"/>
            </w:r>
            <w:r w:rsidR="00872F14">
              <w:rPr>
                <w:noProof/>
                <w:webHidden/>
              </w:rPr>
              <w:t>17</w:t>
            </w:r>
            <w:r w:rsidR="00852F44">
              <w:rPr>
                <w:noProof/>
                <w:webHidden/>
              </w:rPr>
              <w:fldChar w:fldCharType="end"/>
            </w:r>
          </w:hyperlink>
        </w:p>
        <w:p w14:paraId="23F266CC" w14:textId="7CB3A9B1" w:rsidR="00852F44" w:rsidRDefault="00541E9D">
          <w:pPr>
            <w:pStyle w:val="TOC1"/>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37199317" w:history="1">
            <w:r w:rsidR="00852F44" w:rsidRPr="00AB41BD">
              <w:rPr>
                <w:rStyle w:val="Hyperlink"/>
                <w:noProof/>
              </w:rPr>
              <w:t>Results</w:t>
            </w:r>
            <w:r w:rsidR="00852F44">
              <w:rPr>
                <w:noProof/>
                <w:webHidden/>
              </w:rPr>
              <w:tab/>
            </w:r>
            <w:r w:rsidR="00852F44">
              <w:rPr>
                <w:noProof/>
                <w:webHidden/>
              </w:rPr>
              <w:fldChar w:fldCharType="begin"/>
            </w:r>
            <w:r w:rsidR="00852F44">
              <w:rPr>
                <w:noProof/>
                <w:webHidden/>
              </w:rPr>
              <w:instrText xml:space="preserve"> PAGEREF _Toc137199317 \h </w:instrText>
            </w:r>
            <w:r w:rsidR="00852F44">
              <w:rPr>
                <w:noProof/>
                <w:webHidden/>
              </w:rPr>
            </w:r>
            <w:r w:rsidR="00852F44">
              <w:rPr>
                <w:noProof/>
                <w:webHidden/>
              </w:rPr>
              <w:fldChar w:fldCharType="separate"/>
            </w:r>
            <w:r w:rsidR="00872F14">
              <w:rPr>
                <w:noProof/>
                <w:webHidden/>
              </w:rPr>
              <w:t>19</w:t>
            </w:r>
            <w:r w:rsidR="00852F44">
              <w:rPr>
                <w:noProof/>
                <w:webHidden/>
              </w:rPr>
              <w:fldChar w:fldCharType="end"/>
            </w:r>
          </w:hyperlink>
        </w:p>
        <w:p w14:paraId="255E5EAD" w14:textId="791DB23A" w:rsidR="00852F44" w:rsidRDefault="00541E9D">
          <w:pPr>
            <w:pStyle w:val="TOC2"/>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37199318" w:history="1">
            <w:r w:rsidR="00852F44" w:rsidRPr="00AB41BD">
              <w:rPr>
                <w:rStyle w:val="Hyperlink"/>
                <w:noProof/>
              </w:rPr>
              <w:t>Nest data</w:t>
            </w:r>
            <w:r w:rsidR="00852F44">
              <w:rPr>
                <w:noProof/>
                <w:webHidden/>
              </w:rPr>
              <w:tab/>
            </w:r>
            <w:r w:rsidR="00852F44">
              <w:rPr>
                <w:noProof/>
                <w:webHidden/>
              </w:rPr>
              <w:fldChar w:fldCharType="begin"/>
            </w:r>
            <w:r w:rsidR="00852F44">
              <w:rPr>
                <w:noProof/>
                <w:webHidden/>
              </w:rPr>
              <w:instrText xml:space="preserve"> PAGEREF _Toc137199318 \h </w:instrText>
            </w:r>
            <w:r w:rsidR="00852F44">
              <w:rPr>
                <w:noProof/>
                <w:webHidden/>
              </w:rPr>
            </w:r>
            <w:r w:rsidR="00852F44">
              <w:rPr>
                <w:noProof/>
                <w:webHidden/>
              </w:rPr>
              <w:fldChar w:fldCharType="separate"/>
            </w:r>
            <w:r w:rsidR="00872F14">
              <w:rPr>
                <w:noProof/>
                <w:webHidden/>
              </w:rPr>
              <w:t>19</w:t>
            </w:r>
            <w:r w:rsidR="00852F44">
              <w:rPr>
                <w:noProof/>
                <w:webHidden/>
              </w:rPr>
              <w:fldChar w:fldCharType="end"/>
            </w:r>
          </w:hyperlink>
        </w:p>
        <w:p w14:paraId="3062E006" w14:textId="7BA90D61" w:rsidR="00852F44" w:rsidRDefault="00541E9D">
          <w:pPr>
            <w:pStyle w:val="TOC3"/>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37199319" w:history="1">
            <w:r w:rsidR="00852F44" w:rsidRPr="00AB41BD">
              <w:rPr>
                <w:rStyle w:val="Hyperlink"/>
                <w:noProof/>
              </w:rPr>
              <w:t>Disease, predation and mortality</w:t>
            </w:r>
            <w:r w:rsidR="00852F44">
              <w:rPr>
                <w:noProof/>
                <w:webHidden/>
              </w:rPr>
              <w:tab/>
            </w:r>
            <w:r w:rsidR="00852F44">
              <w:rPr>
                <w:noProof/>
                <w:webHidden/>
              </w:rPr>
              <w:fldChar w:fldCharType="begin"/>
            </w:r>
            <w:r w:rsidR="00852F44">
              <w:rPr>
                <w:noProof/>
                <w:webHidden/>
              </w:rPr>
              <w:instrText xml:space="preserve"> PAGEREF _Toc137199319 \h </w:instrText>
            </w:r>
            <w:r w:rsidR="00852F44">
              <w:rPr>
                <w:noProof/>
                <w:webHidden/>
              </w:rPr>
            </w:r>
            <w:r w:rsidR="00852F44">
              <w:rPr>
                <w:noProof/>
                <w:webHidden/>
              </w:rPr>
              <w:fldChar w:fldCharType="separate"/>
            </w:r>
            <w:r w:rsidR="00872F14">
              <w:rPr>
                <w:noProof/>
                <w:webHidden/>
              </w:rPr>
              <w:t>23</w:t>
            </w:r>
            <w:r w:rsidR="00852F44">
              <w:rPr>
                <w:noProof/>
                <w:webHidden/>
              </w:rPr>
              <w:fldChar w:fldCharType="end"/>
            </w:r>
          </w:hyperlink>
        </w:p>
        <w:p w14:paraId="5C392377" w14:textId="2352F71B" w:rsidR="00852F44" w:rsidRDefault="00541E9D">
          <w:pPr>
            <w:pStyle w:val="TOC3"/>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37199320" w:history="1">
            <w:r w:rsidR="00852F44" w:rsidRPr="00AB41BD">
              <w:rPr>
                <w:rStyle w:val="Hyperlink"/>
                <w:noProof/>
              </w:rPr>
              <w:t>Water depth</w:t>
            </w:r>
            <w:r w:rsidR="00852F44">
              <w:rPr>
                <w:noProof/>
                <w:webHidden/>
              </w:rPr>
              <w:tab/>
            </w:r>
            <w:r w:rsidR="00852F44">
              <w:rPr>
                <w:noProof/>
                <w:webHidden/>
              </w:rPr>
              <w:fldChar w:fldCharType="begin"/>
            </w:r>
            <w:r w:rsidR="00852F44">
              <w:rPr>
                <w:noProof/>
                <w:webHidden/>
              </w:rPr>
              <w:instrText xml:space="preserve"> PAGEREF _Toc137199320 \h </w:instrText>
            </w:r>
            <w:r w:rsidR="00852F44">
              <w:rPr>
                <w:noProof/>
                <w:webHidden/>
              </w:rPr>
            </w:r>
            <w:r w:rsidR="00852F44">
              <w:rPr>
                <w:noProof/>
                <w:webHidden/>
              </w:rPr>
              <w:fldChar w:fldCharType="separate"/>
            </w:r>
            <w:r w:rsidR="00872F14">
              <w:rPr>
                <w:noProof/>
                <w:webHidden/>
              </w:rPr>
              <w:t>24</w:t>
            </w:r>
            <w:r w:rsidR="00852F44">
              <w:rPr>
                <w:noProof/>
                <w:webHidden/>
              </w:rPr>
              <w:fldChar w:fldCharType="end"/>
            </w:r>
          </w:hyperlink>
        </w:p>
        <w:p w14:paraId="17126B8B" w14:textId="33F75DD2" w:rsidR="00852F44" w:rsidRDefault="00541E9D">
          <w:pPr>
            <w:pStyle w:val="TOC3"/>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37199321" w:history="1">
            <w:r w:rsidR="00852F44" w:rsidRPr="00AB41BD">
              <w:rPr>
                <w:rStyle w:val="Hyperlink"/>
                <w:noProof/>
                <w:lang w:eastAsia="en-US"/>
              </w:rPr>
              <w:t>Water quality</w:t>
            </w:r>
            <w:r w:rsidR="00852F44">
              <w:rPr>
                <w:noProof/>
                <w:webHidden/>
              </w:rPr>
              <w:tab/>
            </w:r>
            <w:r w:rsidR="00852F44">
              <w:rPr>
                <w:noProof/>
                <w:webHidden/>
              </w:rPr>
              <w:fldChar w:fldCharType="begin"/>
            </w:r>
            <w:r w:rsidR="00852F44">
              <w:rPr>
                <w:noProof/>
                <w:webHidden/>
              </w:rPr>
              <w:instrText xml:space="preserve"> PAGEREF _Toc137199321 \h </w:instrText>
            </w:r>
            <w:r w:rsidR="00852F44">
              <w:rPr>
                <w:noProof/>
                <w:webHidden/>
              </w:rPr>
            </w:r>
            <w:r w:rsidR="00852F44">
              <w:rPr>
                <w:noProof/>
                <w:webHidden/>
              </w:rPr>
              <w:fldChar w:fldCharType="separate"/>
            </w:r>
            <w:r w:rsidR="00872F14">
              <w:rPr>
                <w:noProof/>
                <w:webHidden/>
              </w:rPr>
              <w:t>25</w:t>
            </w:r>
            <w:r w:rsidR="00852F44">
              <w:rPr>
                <w:noProof/>
                <w:webHidden/>
              </w:rPr>
              <w:fldChar w:fldCharType="end"/>
            </w:r>
          </w:hyperlink>
        </w:p>
        <w:p w14:paraId="38B468C5" w14:textId="5ACBDA1A" w:rsidR="00852F44" w:rsidRDefault="00541E9D">
          <w:pPr>
            <w:pStyle w:val="TOC2"/>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37199322" w:history="1">
            <w:r w:rsidR="00852F44" w:rsidRPr="00AB41BD">
              <w:rPr>
                <w:rStyle w:val="Hyperlink"/>
                <w:noProof/>
              </w:rPr>
              <w:t>Drone surveys</w:t>
            </w:r>
            <w:r w:rsidR="00852F44">
              <w:rPr>
                <w:noProof/>
                <w:webHidden/>
              </w:rPr>
              <w:tab/>
            </w:r>
            <w:r w:rsidR="00852F44">
              <w:rPr>
                <w:noProof/>
                <w:webHidden/>
              </w:rPr>
              <w:fldChar w:fldCharType="begin"/>
            </w:r>
            <w:r w:rsidR="00852F44">
              <w:rPr>
                <w:noProof/>
                <w:webHidden/>
              </w:rPr>
              <w:instrText xml:space="preserve"> PAGEREF _Toc137199322 \h </w:instrText>
            </w:r>
            <w:r w:rsidR="00852F44">
              <w:rPr>
                <w:noProof/>
                <w:webHidden/>
              </w:rPr>
            </w:r>
            <w:r w:rsidR="00852F44">
              <w:rPr>
                <w:noProof/>
                <w:webHidden/>
              </w:rPr>
              <w:fldChar w:fldCharType="separate"/>
            </w:r>
            <w:r w:rsidR="00872F14">
              <w:rPr>
                <w:noProof/>
                <w:webHidden/>
              </w:rPr>
              <w:t>28</w:t>
            </w:r>
            <w:r w:rsidR="00852F44">
              <w:rPr>
                <w:noProof/>
                <w:webHidden/>
              </w:rPr>
              <w:fldChar w:fldCharType="end"/>
            </w:r>
          </w:hyperlink>
        </w:p>
        <w:p w14:paraId="7C242D06" w14:textId="60D9FD66" w:rsidR="00852F44" w:rsidRDefault="00541E9D">
          <w:pPr>
            <w:pStyle w:val="TOC1"/>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37199323" w:history="1">
            <w:r w:rsidR="00852F44" w:rsidRPr="00AB41BD">
              <w:rPr>
                <w:rStyle w:val="Hyperlink"/>
                <w:noProof/>
              </w:rPr>
              <w:t>Discussion</w:t>
            </w:r>
            <w:r w:rsidR="00852F44">
              <w:rPr>
                <w:noProof/>
                <w:webHidden/>
              </w:rPr>
              <w:tab/>
            </w:r>
            <w:r w:rsidR="00852F44">
              <w:rPr>
                <w:noProof/>
                <w:webHidden/>
              </w:rPr>
              <w:fldChar w:fldCharType="begin"/>
            </w:r>
            <w:r w:rsidR="00852F44">
              <w:rPr>
                <w:noProof/>
                <w:webHidden/>
              </w:rPr>
              <w:instrText xml:space="preserve"> PAGEREF _Toc137199323 \h </w:instrText>
            </w:r>
            <w:r w:rsidR="00852F44">
              <w:rPr>
                <w:noProof/>
                <w:webHidden/>
              </w:rPr>
            </w:r>
            <w:r w:rsidR="00852F44">
              <w:rPr>
                <w:noProof/>
                <w:webHidden/>
              </w:rPr>
              <w:fldChar w:fldCharType="separate"/>
            </w:r>
            <w:r w:rsidR="00872F14">
              <w:rPr>
                <w:noProof/>
                <w:webHidden/>
              </w:rPr>
              <w:t>31</w:t>
            </w:r>
            <w:r w:rsidR="00852F44">
              <w:rPr>
                <w:noProof/>
                <w:webHidden/>
              </w:rPr>
              <w:fldChar w:fldCharType="end"/>
            </w:r>
          </w:hyperlink>
        </w:p>
        <w:p w14:paraId="12E028C2" w14:textId="63049817" w:rsidR="00852F44" w:rsidRDefault="00541E9D">
          <w:pPr>
            <w:pStyle w:val="TOC2"/>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37199324" w:history="1">
            <w:r w:rsidR="00852F44" w:rsidRPr="00AB41BD">
              <w:rPr>
                <w:rStyle w:val="Hyperlink"/>
                <w:noProof/>
              </w:rPr>
              <w:t>Recommendations</w:t>
            </w:r>
            <w:r w:rsidR="00852F44">
              <w:rPr>
                <w:noProof/>
                <w:webHidden/>
              </w:rPr>
              <w:tab/>
            </w:r>
            <w:r w:rsidR="00852F44">
              <w:rPr>
                <w:noProof/>
                <w:webHidden/>
              </w:rPr>
              <w:fldChar w:fldCharType="begin"/>
            </w:r>
            <w:r w:rsidR="00852F44">
              <w:rPr>
                <w:noProof/>
                <w:webHidden/>
              </w:rPr>
              <w:instrText xml:space="preserve"> PAGEREF _Toc137199324 \h </w:instrText>
            </w:r>
            <w:r w:rsidR="00852F44">
              <w:rPr>
                <w:noProof/>
                <w:webHidden/>
              </w:rPr>
            </w:r>
            <w:r w:rsidR="00852F44">
              <w:rPr>
                <w:noProof/>
                <w:webHidden/>
              </w:rPr>
              <w:fldChar w:fldCharType="separate"/>
            </w:r>
            <w:r w:rsidR="00872F14">
              <w:rPr>
                <w:noProof/>
                <w:webHidden/>
              </w:rPr>
              <w:t>32</w:t>
            </w:r>
            <w:r w:rsidR="00852F44">
              <w:rPr>
                <w:noProof/>
                <w:webHidden/>
              </w:rPr>
              <w:fldChar w:fldCharType="end"/>
            </w:r>
          </w:hyperlink>
        </w:p>
        <w:p w14:paraId="3C884B68" w14:textId="67C79090" w:rsidR="00852F44" w:rsidRDefault="00541E9D">
          <w:pPr>
            <w:pStyle w:val="TOC1"/>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37199325" w:history="1">
            <w:r w:rsidR="00852F44" w:rsidRPr="00AB41BD">
              <w:rPr>
                <w:rStyle w:val="Hyperlink"/>
                <w:noProof/>
              </w:rPr>
              <w:t>Acknowledgments</w:t>
            </w:r>
            <w:r w:rsidR="00852F44">
              <w:rPr>
                <w:noProof/>
                <w:webHidden/>
              </w:rPr>
              <w:tab/>
            </w:r>
            <w:r w:rsidR="00852F44">
              <w:rPr>
                <w:noProof/>
                <w:webHidden/>
              </w:rPr>
              <w:fldChar w:fldCharType="begin"/>
            </w:r>
            <w:r w:rsidR="00852F44">
              <w:rPr>
                <w:noProof/>
                <w:webHidden/>
              </w:rPr>
              <w:instrText xml:space="preserve"> PAGEREF _Toc137199325 \h </w:instrText>
            </w:r>
            <w:r w:rsidR="00852F44">
              <w:rPr>
                <w:noProof/>
                <w:webHidden/>
              </w:rPr>
            </w:r>
            <w:r w:rsidR="00852F44">
              <w:rPr>
                <w:noProof/>
                <w:webHidden/>
              </w:rPr>
              <w:fldChar w:fldCharType="separate"/>
            </w:r>
            <w:r w:rsidR="00872F14">
              <w:rPr>
                <w:noProof/>
                <w:webHidden/>
              </w:rPr>
              <w:t>33</w:t>
            </w:r>
            <w:r w:rsidR="00852F44">
              <w:rPr>
                <w:noProof/>
                <w:webHidden/>
              </w:rPr>
              <w:fldChar w:fldCharType="end"/>
            </w:r>
          </w:hyperlink>
        </w:p>
        <w:p w14:paraId="53C19FB5" w14:textId="598E8ECA" w:rsidR="00852F44" w:rsidRDefault="00541E9D">
          <w:pPr>
            <w:pStyle w:val="TOC1"/>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37199326" w:history="1">
            <w:r w:rsidR="00852F44" w:rsidRPr="00AB41BD">
              <w:rPr>
                <w:rStyle w:val="Hyperlink"/>
                <w:noProof/>
              </w:rPr>
              <w:t>References</w:t>
            </w:r>
            <w:r w:rsidR="00852F44">
              <w:rPr>
                <w:noProof/>
                <w:webHidden/>
              </w:rPr>
              <w:tab/>
            </w:r>
            <w:r w:rsidR="00852F44">
              <w:rPr>
                <w:noProof/>
                <w:webHidden/>
              </w:rPr>
              <w:fldChar w:fldCharType="begin"/>
            </w:r>
            <w:r w:rsidR="00852F44">
              <w:rPr>
                <w:noProof/>
                <w:webHidden/>
              </w:rPr>
              <w:instrText xml:space="preserve"> PAGEREF _Toc137199326 \h </w:instrText>
            </w:r>
            <w:r w:rsidR="00852F44">
              <w:rPr>
                <w:noProof/>
                <w:webHidden/>
              </w:rPr>
            </w:r>
            <w:r w:rsidR="00852F44">
              <w:rPr>
                <w:noProof/>
                <w:webHidden/>
              </w:rPr>
              <w:fldChar w:fldCharType="separate"/>
            </w:r>
            <w:r w:rsidR="00872F14">
              <w:rPr>
                <w:noProof/>
                <w:webHidden/>
              </w:rPr>
              <w:t>34</w:t>
            </w:r>
            <w:r w:rsidR="00852F44">
              <w:rPr>
                <w:noProof/>
                <w:webHidden/>
              </w:rPr>
              <w:fldChar w:fldCharType="end"/>
            </w:r>
          </w:hyperlink>
        </w:p>
        <w:p w14:paraId="03929AE8" w14:textId="4618D52B" w:rsidR="00A645B9" w:rsidRDefault="00A645B9">
          <w:r>
            <w:rPr>
              <w:b/>
              <w:bCs/>
              <w:noProof/>
            </w:rPr>
            <w:fldChar w:fldCharType="end"/>
          </w:r>
        </w:p>
      </w:sdtContent>
    </w:sdt>
    <w:p w14:paraId="5BF6ECFA" w14:textId="77777777" w:rsidR="00A645B9" w:rsidRDefault="00A645B9" w:rsidP="007066A7"/>
    <w:p w14:paraId="4038C472" w14:textId="77777777" w:rsidR="009D0C92" w:rsidRDefault="009D0C92" w:rsidP="00852F44">
      <w:pPr>
        <w:pStyle w:val="Heading1"/>
      </w:pPr>
      <w:r>
        <w:br w:type="column"/>
      </w:r>
      <w:r>
        <w:lastRenderedPageBreak/>
        <w:t>Table of Figures</w:t>
      </w:r>
    </w:p>
    <w:p w14:paraId="51029C87" w14:textId="66596940" w:rsidR="0001735D" w:rsidRDefault="00852F44">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r>
        <w:fldChar w:fldCharType="begin"/>
      </w:r>
      <w:r>
        <w:instrText xml:space="preserve"> TOC \h \z \c "Figure" </w:instrText>
      </w:r>
      <w:r>
        <w:fldChar w:fldCharType="separate"/>
      </w:r>
      <w:hyperlink w:anchor="_Toc145602051" w:history="1">
        <w:r w:rsidR="0001735D" w:rsidRPr="0008123D">
          <w:rPr>
            <w:rStyle w:val="Hyperlink"/>
            <w:noProof/>
          </w:rPr>
          <w:t>Figure 1 Map A) showing location of Lowbidgee region (shaded dark grey) at the western downriver end of the Murrumbidgee River in the Murrumbidgee Catchment, and B) the area of Gayini, within the Lowbidgee region, and the location of Bala Rookery.</w:t>
        </w:r>
        <w:r w:rsidR="0001735D">
          <w:rPr>
            <w:noProof/>
            <w:webHidden/>
          </w:rPr>
          <w:tab/>
        </w:r>
        <w:r w:rsidR="0001735D">
          <w:rPr>
            <w:noProof/>
            <w:webHidden/>
          </w:rPr>
          <w:fldChar w:fldCharType="begin"/>
        </w:r>
        <w:r w:rsidR="0001735D">
          <w:rPr>
            <w:noProof/>
            <w:webHidden/>
          </w:rPr>
          <w:instrText xml:space="preserve"> PAGEREF _Toc145602051 \h </w:instrText>
        </w:r>
        <w:r w:rsidR="0001735D">
          <w:rPr>
            <w:noProof/>
            <w:webHidden/>
          </w:rPr>
        </w:r>
        <w:r w:rsidR="0001735D">
          <w:rPr>
            <w:noProof/>
            <w:webHidden/>
          </w:rPr>
          <w:fldChar w:fldCharType="separate"/>
        </w:r>
        <w:r w:rsidR="00872F14">
          <w:rPr>
            <w:noProof/>
            <w:webHidden/>
          </w:rPr>
          <w:t>10</w:t>
        </w:r>
        <w:r w:rsidR="0001735D">
          <w:rPr>
            <w:noProof/>
            <w:webHidden/>
          </w:rPr>
          <w:fldChar w:fldCharType="end"/>
        </w:r>
      </w:hyperlink>
    </w:p>
    <w:p w14:paraId="6C3BBE7B" w14:textId="0075D6D6" w:rsidR="0001735D" w:rsidRDefault="00541E9D">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5602052" w:history="1">
        <w:r w:rsidR="0001735D" w:rsidRPr="0008123D">
          <w:rPr>
            <w:rStyle w:val="Hyperlink"/>
            <w:noProof/>
          </w:rPr>
          <w:t>Figure 2 Long-term annual rainfall totals measured at Nap Nap (gauge 075049), rainfall years 2021,2022 and 2023 (to April) highlighted in red. Long-term annual mean shown by horizontal line.</w:t>
        </w:r>
        <w:r w:rsidR="0001735D">
          <w:rPr>
            <w:noProof/>
            <w:webHidden/>
          </w:rPr>
          <w:tab/>
        </w:r>
        <w:r w:rsidR="0001735D">
          <w:rPr>
            <w:noProof/>
            <w:webHidden/>
          </w:rPr>
          <w:fldChar w:fldCharType="begin"/>
        </w:r>
        <w:r w:rsidR="0001735D">
          <w:rPr>
            <w:noProof/>
            <w:webHidden/>
          </w:rPr>
          <w:instrText xml:space="preserve"> PAGEREF _Toc145602052 \h </w:instrText>
        </w:r>
        <w:r w:rsidR="0001735D">
          <w:rPr>
            <w:noProof/>
            <w:webHidden/>
          </w:rPr>
        </w:r>
        <w:r w:rsidR="0001735D">
          <w:rPr>
            <w:noProof/>
            <w:webHidden/>
          </w:rPr>
          <w:fldChar w:fldCharType="separate"/>
        </w:r>
        <w:r w:rsidR="00872F14">
          <w:rPr>
            <w:noProof/>
            <w:webHidden/>
          </w:rPr>
          <w:t>11</w:t>
        </w:r>
        <w:r w:rsidR="0001735D">
          <w:rPr>
            <w:noProof/>
            <w:webHidden/>
          </w:rPr>
          <w:fldChar w:fldCharType="end"/>
        </w:r>
      </w:hyperlink>
    </w:p>
    <w:p w14:paraId="4B0773E9" w14:textId="25BAC5C7" w:rsidR="0001735D" w:rsidRDefault="00541E9D">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5602053" w:history="1">
        <w:r w:rsidR="0001735D" w:rsidRPr="0008123D">
          <w:rPr>
            <w:rStyle w:val="Hyperlink"/>
            <w:noProof/>
          </w:rPr>
          <w:t>Figure 3 Sentinel 2 L2A moisture index image 10</w:t>
        </w:r>
        <w:r w:rsidR="0001735D" w:rsidRPr="0008123D">
          <w:rPr>
            <w:rStyle w:val="Hyperlink"/>
            <w:noProof/>
            <w:vertAlign w:val="superscript"/>
          </w:rPr>
          <w:t>th</w:t>
        </w:r>
        <w:r w:rsidR="0001735D" w:rsidRPr="0008123D">
          <w:rPr>
            <w:rStyle w:val="Hyperlink"/>
            <w:noProof/>
          </w:rPr>
          <w:t xml:space="preserve"> January 2023 of Lowbidgee region (Figure 1). Shades of blue indicating inundated areas.</w:t>
        </w:r>
        <w:r w:rsidR="0001735D">
          <w:rPr>
            <w:noProof/>
            <w:webHidden/>
          </w:rPr>
          <w:tab/>
        </w:r>
        <w:r w:rsidR="0001735D">
          <w:rPr>
            <w:noProof/>
            <w:webHidden/>
          </w:rPr>
          <w:fldChar w:fldCharType="begin"/>
        </w:r>
        <w:r w:rsidR="0001735D">
          <w:rPr>
            <w:noProof/>
            <w:webHidden/>
          </w:rPr>
          <w:instrText xml:space="preserve"> PAGEREF _Toc145602053 \h </w:instrText>
        </w:r>
        <w:r w:rsidR="0001735D">
          <w:rPr>
            <w:noProof/>
            <w:webHidden/>
          </w:rPr>
        </w:r>
        <w:r w:rsidR="0001735D">
          <w:rPr>
            <w:noProof/>
            <w:webHidden/>
          </w:rPr>
          <w:fldChar w:fldCharType="separate"/>
        </w:r>
        <w:r w:rsidR="00872F14">
          <w:rPr>
            <w:noProof/>
            <w:webHidden/>
          </w:rPr>
          <w:t>12</w:t>
        </w:r>
        <w:r w:rsidR="0001735D">
          <w:rPr>
            <w:noProof/>
            <w:webHidden/>
          </w:rPr>
          <w:fldChar w:fldCharType="end"/>
        </w:r>
      </w:hyperlink>
    </w:p>
    <w:p w14:paraId="77F69BF7" w14:textId="48FFE343" w:rsidR="0001735D" w:rsidRDefault="00541E9D">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5602054" w:history="1">
        <w:r w:rsidR="0001735D" w:rsidRPr="0008123D">
          <w:rPr>
            <w:rStyle w:val="Hyperlink"/>
            <w:noProof/>
          </w:rPr>
          <w:t>Figure 4 Total annual discharge on the Murrumbidgee River downstream of Maude Weir 1975-2022. 2022 highlighted in red.</w:t>
        </w:r>
        <w:r w:rsidR="0001735D">
          <w:rPr>
            <w:noProof/>
            <w:webHidden/>
          </w:rPr>
          <w:tab/>
        </w:r>
        <w:r w:rsidR="0001735D">
          <w:rPr>
            <w:noProof/>
            <w:webHidden/>
          </w:rPr>
          <w:fldChar w:fldCharType="begin"/>
        </w:r>
        <w:r w:rsidR="0001735D">
          <w:rPr>
            <w:noProof/>
            <w:webHidden/>
          </w:rPr>
          <w:instrText xml:space="preserve"> PAGEREF _Toc145602054 \h </w:instrText>
        </w:r>
        <w:r w:rsidR="0001735D">
          <w:rPr>
            <w:noProof/>
            <w:webHidden/>
          </w:rPr>
        </w:r>
        <w:r w:rsidR="0001735D">
          <w:rPr>
            <w:noProof/>
            <w:webHidden/>
          </w:rPr>
          <w:fldChar w:fldCharType="separate"/>
        </w:r>
        <w:r w:rsidR="00872F14">
          <w:rPr>
            <w:noProof/>
            <w:webHidden/>
          </w:rPr>
          <w:t>12</w:t>
        </w:r>
        <w:r w:rsidR="0001735D">
          <w:rPr>
            <w:noProof/>
            <w:webHidden/>
          </w:rPr>
          <w:fldChar w:fldCharType="end"/>
        </w:r>
      </w:hyperlink>
    </w:p>
    <w:p w14:paraId="4ACA4944" w14:textId="711021A1" w:rsidR="0001735D" w:rsidRDefault="00541E9D">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5602055" w:history="1">
        <w:r w:rsidR="0001735D" w:rsidRPr="0008123D">
          <w:rPr>
            <w:rStyle w:val="Hyperlink"/>
            <w:noProof/>
          </w:rPr>
          <w:t>Figure 5 Mean daily discharge at North Caira channel 22</w:t>
        </w:r>
        <w:r w:rsidR="0001735D" w:rsidRPr="0008123D">
          <w:rPr>
            <w:rStyle w:val="Hyperlink"/>
            <w:noProof/>
            <w:vertAlign w:val="superscript"/>
          </w:rPr>
          <w:t>nd</w:t>
        </w:r>
        <w:r w:rsidR="0001735D" w:rsidRPr="0008123D">
          <w:rPr>
            <w:rStyle w:val="Hyperlink"/>
            <w:noProof/>
          </w:rPr>
          <w:t xml:space="preserve"> August 2022 – 30 April 2023 with periods of nesting (yellow shaded ares) and nest monitoring (green shaded area)identified (Source: WaterInfo NSW).</w:t>
        </w:r>
        <w:r w:rsidR="0001735D">
          <w:rPr>
            <w:noProof/>
            <w:webHidden/>
          </w:rPr>
          <w:tab/>
        </w:r>
        <w:r w:rsidR="0001735D">
          <w:rPr>
            <w:noProof/>
            <w:webHidden/>
          </w:rPr>
          <w:fldChar w:fldCharType="begin"/>
        </w:r>
        <w:r w:rsidR="0001735D">
          <w:rPr>
            <w:noProof/>
            <w:webHidden/>
          </w:rPr>
          <w:instrText xml:space="preserve"> PAGEREF _Toc145602055 \h </w:instrText>
        </w:r>
        <w:r w:rsidR="0001735D">
          <w:rPr>
            <w:noProof/>
            <w:webHidden/>
          </w:rPr>
        </w:r>
        <w:r w:rsidR="0001735D">
          <w:rPr>
            <w:noProof/>
            <w:webHidden/>
          </w:rPr>
          <w:fldChar w:fldCharType="separate"/>
        </w:r>
        <w:r w:rsidR="00872F14">
          <w:rPr>
            <w:noProof/>
            <w:webHidden/>
          </w:rPr>
          <w:t>13</w:t>
        </w:r>
        <w:r w:rsidR="0001735D">
          <w:rPr>
            <w:noProof/>
            <w:webHidden/>
          </w:rPr>
          <w:fldChar w:fldCharType="end"/>
        </w:r>
      </w:hyperlink>
    </w:p>
    <w:p w14:paraId="4D699D54" w14:textId="46B00987" w:rsidR="0001735D" w:rsidRDefault="00541E9D">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5602056" w:history="1">
        <w:r w:rsidR="0001735D" w:rsidRPr="0008123D">
          <w:rPr>
            <w:rStyle w:val="Hyperlink"/>
            <w:noProof/>
          </w:rPr>
          <w:t>Figure 6 Water levels in Bala Rookery (Eulimbah) from August 2022 – April 2023.</w:t>
        </w:r>
        <w:r w:rsidR="0001735D">
          <w:rPr>
            <w:noProof/>
            <w:webHidden/>
          </w:rPr>
          <w:tab/>
        </w:r>
        <w:r w:rsidR="0001735D">
          <w:rPr>
            <w:noProof/>
            <w:webHidden/>
          </w:rPr>
          <w:fldChar w:fldCharType="begin"/>
        </w:r>
        <w:r w:rsidR="0001735D">
          <w:rPr>
            <w:noProof/>
            <w:webHidden/>
          </w:rPr>
          <w:instrText xml:space="preserve"> PAGEREF _Toc145602056 \h </w:instrText>
        </w:r>
        <w:r w:rsidR="0001735D">
          <w:rPr>
            <w:noProof/>
            <w:webHidden/>
          </w:rPr>
        </w:r>
        <w:r w:rsidR="0001735D">
          <w:rPr>
            <w:noProof/>
            <w:webHidden/>
          </w:rPr>
          <w:fldChar w:fldCharType="separate"/>
        </w:r>
        <w:r w:rsidR="00872F14">
          <w:rPr>
            <w:noProof/>
            <w:webHidden/>
          </w:rPr>
          <w:t>14</w:t>
        </w:r>
        <w:r w:rsidR="0001735D">
          <w:rPr>
            <w:noProof/>
            <w:webHidden/>
          </w:rPr>
          <w:fldChar w:fldCharType="end"/>
        </w:r>
      </w:hyperlink>
    </w:p>
    <w:p w14:paraId="67C5815F" w14:textId="0EF28EA9" w:rsidR="0001735D" w:rsidRDefault="00541E9D">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5602057" w:history="1">
        <w:r w:rsidR="0001735D" w:rsidRPr="0008123D">
          <w:rPr>
            <w:rStyle w:val="Hyperlink"/>
            <w:noProof/>
          </w:rPr>
          <w:t>Figure 7 Daily discharge on the Murrumbidgee River downstream of Maude Weir, and timing of watebird rookery monitoring 2021-22 and 2022-23.</w:t>
        </w:r>
        <w:r w:rsidR="0001735D">
          <w:rPr>
            <w:noProof/>
            <w:webHidden/>
          </w:rPr>
          <w:tab/>
        </w:r>
        <w:r w:rsidR="0001735D">
          <w:rPr>
            <w:noProof/>
            <w:webHidden/>
          </w:rPr>
          <w:fldChar w:fldCharType="begin"/>
        </w:r>
        <w:r w:rsidR="0001735D">
          <w:rPr>
            <w:noProof/>
            <w:webHidden/>
          </w:rPr>
          <w:instrText xml:space="preserve"> PAGEREF _Toc145602057 \h </w:instrText>
        </w:r>
        <w:r w:rsidR="0001735D">
          <w:rPr>
            <w:noProof/>
            <w:webHidden/>
          </w:rPr>
        </w:r>
        <w:r w:rsidR="0001735D">
          <w:rPr>
            <w:noProof/>
            <w:webHidden/>
          </w:rPr>
          <w:fldChar w:fldCharType="separate"/>
        </w:r>
        <w:r w:rsidR="00872F14">
          <w:rPr>
            <w:noProof/>
            <w:webHidden/>
          </w:rPr>
          <w:t>16</w:t>
        </w:r>
        <w:r w:rsidR="0001735D">
          <w:rPr>
            <w:noProof/>
            <w:webHidden/>
          </w:rPr>
          <w:fldChar w:fldCharType="end"/>
        </w:r>
      </w:hyperlink>
    </w:p>
    <w:p w14:paraId="1F00FBE5" w14:textId="61B91FAF" w:rsidR="0001735D" w:rsidRDefault="00541E9D">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5602058" w:history="1">
        <w:r w:rsidR="0001735D" w:rsidRPr="0008123D">
          <w:rPr>
            <w:rStyle w:val="Hyperlink"/>
            <w:noProof/>
          </w:rPr>
          <w:t>Figure 8 Transects flown over the Bala Rookery a) 4</w:t>
        </w:r>
        <w:r w:rsidR="0001735D" w:rsidRPr="0008123D">
          <w:rPr>
            <w:rStyle w:val="Hyperlink"/>
            <w:noProof/>
            <w:vertAlign w:val="superscript"/>
          </w:rPr>
          <w:t>th</w:t>
        </w:r>
        <w:r w:rsidR="0001735D" w:rsidRPr="0008123D">
          <w:rPr>
            <w:rStyle w:val="Hyperlink"/>
            <w:noProof/>
          </w:rPr>
          <w:t xml:space="preserve"> October 2022, b) 8</w:t>
        </w:r>
        <w:r w:rsidR="0001735D" w:rsidRPr="0008123D">
          <w:rPr>
            <w:rStyle w:val="Hyperlink"/>
            <w:noProof/>
            <w:vertAlign w:val="superscript"/>
          </w:rPr>
          <w:t>th</w:t>
        </w:r>
        <w:r w:rsidR="0001735D" w:rsidRPr="0008123D">
          <w:rPr>
            <w:rStyle w:val="Hyperlink"/>
            <w:noProof/>
          </w:rPr>
          <w:t xml:space="preserve"> November 2022, c) 20</w:t>
        </w:r>
        <w:r w:rsidR="0001735D" w:rsidRPr="0008123D">
          <w:rPr>
            <w:rStyle w:val="Hyperlink"/>
            <w:noProof/>
            <w:vertAlign w:val="superscript"/>
          </w:rPr>
          <w:t>th</w:t>
        </w:r>
        <w:r w:rsidR="0001735D" w:rsidRPr="0008123D">
          <w:rPr>
            <w:rStyle w:val="Hyperlink"/>
            <w:noProof/>
          </w:rPr>
          <w:t xml:space="preserve"> December 2022, d) 4</w:t>
        </w:r>
        <w:r w:rsidR="0001735D" w:rsidRPr="0008123D">
          <w:rPr>
            <w:rStyle w:val="Hyperlink"/>
            <w:noProof/>
            <w:vertAlign w:val="superscript"/>
          </w:rPr>
          <w:t>th</w:t>
        </w:r>
        <w:r w:rsidR="0001735D" w:rsidRPr="0008123D">
          <w:rPr>
            <w:rStyle w:val="Hyperlink"/>
            <w:noProof/>
          </w:rPr>
          <w:t xml:space="preserve"> January 2022,  e) 31</w:t>
        </w:r>
        <w:r w:rsidR="0001735D" w:rsidRPr="0008123D">
          <w:rPr>
            <w:rStyle w:val="Hyperlink"/>
            <w:noProof/>
            <w:vertAlign w:val="superscript"/>
          </w:rPr>
          <w:t>st</w:t>
        </w:r>
        <w:r w:rsidR="0001735D" w:rsidRPr="0008123D">
          <w:rPr>
            <w:rStyle w:val="Hyperlink"/>
            <w:noProof/>
          </w:rPr>
          <w:t xml:space="preserve"> January 2023, f) 14</w:t>
        </w:r>
        <w:r w:rsidR="0001735D" w:rsidRPr="0008123D">
          <w:rPr>
            <w:rStyle w:val="Hyperlink"/>
            <w:noProof/>
            <w:vertAlign w:val="superscript"/>
          </w:rPr>
          <w:t>th</w:t>
        </w:r>
        <w:r w:rsidR="0001735D" w:rsidRPr="0008123D">
          <w:rPr>
            <w:rStyle w:val="Hyperlink"/>
            <w:noProof/>
          </w:rPr>
          <w:t xml:space="preserve"> February 2023, and g) 4</w:t>
        </w:r>
        <w:r w:rsidR="0001735D" w:rsidRPr="0008123D">
          <w:rPr>
            <w:rStyle w:val="Hyperlink"/>
            <w:noProof/>
            <w:vertAlign w:val="superscript"/>
          </w:rPr>
          <w:t>th</w:t>
        </w:r>
        <w:r w:rsidR="0001735D" w:rsidRPr="0008123D">
          <w:rPr>
            <w:rStyle w:val="Hyperlink"/>
            <w:noProof/>
          </w:rPr>
          <w:t xml:space="preserve"> March 2023.</w:t>
        </w:r>
        <w:r w:rsidR="0001735D">
          <w:rPr>
            <w:noProof/>
            <w:webHidden/>
          </w:rPr>
          <w:tab/>
        </w:r>
        <w:r w:rsidR="0001735D">
          <w:rPr>
            <w:noProof/>
            <w:webHidden/>
          </w:rPr>
          <w:fldChar w:fldCharType="begin"/>
        </w:r>
        <w:r w:rsidR="0001735D">
          <w:rPr>
            <w:noProof/>
            <w:webHidden/>
          </w:rPr>
          <w:instrText xml:space="preserve"> PAGEREF _Toc145602058 \h </w:instrText>
        </w:r>
        <w:r w:rsidR="0001735D">
          <w:rPr>
            <w:noProof/>
            <w:webHidden/>
          </w:rPr>
        </w:r>
        <w:r w:rsidR="0001735D">
          <w:rPr>
            <w:noProof/>
            <w:webHidden/>
          </w:rPr>
          <w:fldChar w:fldCharType="separate"/>
        </w:r>
        <w:r w:rsidR="00872F14">
          <w:rPr>
            <w:noProof/>
            <w:webHidden/>
          </w:rPr>
          <w:t>18</w:t>
        </w:r>
        <w:r w:rsidR="0001735D">
          <w:rPr>
            <w:noProof/>
            <w:webHidden/>
          </w:rPr>
          <w:fldChar w:fldCharType="end"/>
        </w:r>
      </w:hyperlink>
    </w:p>
    <w:p w14:paraId="03CC46A1" w14:textId="51BDD43B" w:rsidR="0001735D" w:rsidRDefault="00541E9D">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5602059" w:history="1">
        <w:r w:rsidR="0001735D" w:rsidRPr="0008123D">
          <w:rPr>
            <w:rStyle w:val="Hyperlink"/>
            <w:noProof/>
          </w:rPr>
          <w:t>Figure 9 Chick development stage composition of Bala Rookery during each survey.</w:t>
        </w:r>
        <w:r w:rsidR="0001735D">
          <w:rPr>
            <w:noProof/>
            <w:webHidden/>
          </w:rPr>
          <w:tab/>
        </w:r>
        <w:r w:rsidR="0001735D">
          <w:rPr>
            <w:noProof/>
            <w:webHidden/>
          </w:rPr>
          <w:fldChar w:fldCharType="begin"/>
        </w:r>
        <w:r w:rsidR="0001735D">
          <w:rPr>
            <w:noProof/>
            <w:webHidden/>
          </w:rPr>
          <w:instrText xml:space="preserve"> PAGEREF _Toc145602059 \h </w:instrText>
        </w:r>
        <w:r w:rsidR="0001735D">
          <w:rPr>
            <w:noProof/>
            <w:webHidden/>
          </w:rPr>
        </w:r>
        <w:r w:rsidR="0001735D">
          <w:rPr>
            <w:noProof/>
            <w:webHidden/>
          </w:rPr>
          <w:fldChar w:fldCharType="separate"/>
        </w:r>
        <w:r w:rsidR="00872F14">
          <w:rPr>
            <w:noProof/>
            <w:webHidden/>
          </w:rPr>
          <w:t>20</w:t>
        </w:r>
        <w:r w:rsidR="0001735D">
          <w:rPr>
            <w:noProof/>
            <w:webHidden/>
          </w:rPr>
          <w:fldChar w:fldCharType="end"/>
        </w:r>
      </w:hyperlink>
    </w:p>
    <w:p w14:paraId="4EBE3813" w14:textId="2CDECCCC" w:rsidR="0001735D" w:rsidRDefault="00541E9D">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5602060" w:history="1">
        <w:r w:rsidR="0001735D" w:rsidRPr="0008123D">
          <w:rPr>
            <w:rStyle w:val="Hyperlink"/>
            <w:noProof/>
          </w:rPr>
          <w:t>Figure 10 Straw-necked ibis nests at Bala Rookery (January 2023, Shot By Harro for UNSW).</w:t>
        </w:r>
        <w:r w:rsidR="0001735D">
          <w:rPr>
            <w:noProof/>
            <w:webHidden/>
          </w:rPr>
          <w:tab/>
        </w:r>
        <w:r w:rsidR="0001735D">
          <w:rPr>
            <w:noProof/>
            <w:webHidden/>
          </w:rPr>
          <w:fldChar w:fldCharType="begin"/>
        </w:r>
        <w:r w:rsidR="0001735D">
          <w:rPr>
            <w:noProof/>
            <w:webHidden/>
          </w:rPr>
          <w:instrText xml:space="preserve"> PAGEREF _Toc145602060 \h </w:instrText>
        </w:r>
        <w:r w:rsidR="0001735D">
          <w:rPr>
            <w:noProof/>
            <w:webHidden/>
          </w:rPr>
        </w:r>
        <w:r w:rsidR="0001735D">
          <w:rPr>
            <w:noProof/>
            <w:webHidden/>
          </w:rPr>
          <w:fldChar w:fldCharType="separate"/>
        </w:r>
        <w:r w:rsidR="00872F14">
          <w:rPr>
            <w:noProof/>
            <w:webHidden/>
          </w:rPr>
          <w:t>20</w:t>
        </w:r>
        <w:r w:rsidR="0001735D">
          <w:rPr>
            <w:noProof/>
            <w:webHidden/>
          </w:rPr>
          <w:fldChar w:fldCharType="end"/>
        </w:r>
      </w:hyperlink>
    </w:p>
    <w:p w14:paraId="727A0378" w14:textId="5574DD31" w:rsidR="0001735D" w:rsidRDefault="00541E9D">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5602061" w:history="1">
        <w:r w:rsidR="0001735D" w:rsidRPr="0008123D">
          <w:rPr>
            <w:rStyle w:val="Hyperlink"/>
            <w:noProof/>
          </w:rPr>
          <w:t>Figure 11 Reproductive success rates between surveys at Bala Rookery for a) cohort 1 and b) cohort 1.1.</w:t>
        </w:r>
        <w:r w:rsidR="0001735D">
          <w:rPr>
            <w:noProof/>
            <w:webHidden/>
          </w:rPr>
          <w:tab/>
        </w:r>
        <w:r w:rsidR="0001735D">
          <w:rPr>
            <w:noProof/>
            <w:webHidden/>
          </w:rPr>
          <w:fldChar w:fldCharType="begin"/>
        </w:r>
        <w:r w:rsidR="0001735D">
          <w:rPr>
            <w:noProof/>
            <w:webHidden/>
          </w:rPr>
          <w:instrText xml:space="preserve"> PAGEREF _Toc145602061 \h </w:instrText>
        </w:r>
        <w:r w:rsidR="0001735D">
          <w:rPr>
            <w:noProof/>
            <w:webHidden/>
          </w:rPr>
        </w:r>
        <w:r w:rsidR="0001735D">
          <w:rPr>
            <w:noProof/>
            <w:webHidden/>
          </w:rPr>
          <w:fldChar w:fldCharType="separate"/>
        </w:r>
        <w:r w:rsidR="00872F14">
          <w:rPr>
            <w:noProof/>
            <w:webHidden/>
          </w:rPr>
          <w:t>21</w:t>
        </w:r>
        <w:r w:rsidR="0001735D">
          <w:rPr>
            <w:noProof/>
            <w:webHidden/>
          </w:rPr>
          <w:fldChar w:fldCharType="end"/>
        </w:r>
      </w:hyperlink>
    </w:p>
    <w:p w14:paraId="4DE4193D" w14:textId="365D9836" w:rsidR="0001735D" w:rsidRDefault="00541E9D">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5602062" w:history="1">
        <w:r w:rsidR="0001735D" w:rsidRPr="0008123D">
          <w:rPr>
            <w:rStyle w:val="Hyperlink"/>
            <w:noProof/>
          </w:rPr>
          <w:t>Figure 12 Créching straw-necked ibis chicks at runner stage of development (Bala Rookery 2023) (Shot By Harro).</w:t>
        </w:r>
        <w:r w:rsidR="0001735D">
          <w:rPr>
            <w:noProof/>
            <w:webHidden/>
          </w:rPr>
          <w:tab/>
        </w:r>
        <w:r w:rsidR="0001735D">
          <w:rPr>
            <w:noProof/>
            <w:webHidden/>
          </w:rPr>
          <w:fldChar w:fldCharType="begin"/>
        </w:r>
        <w:r w:rsidR="0001735D">
          <w:rPr>
            <w:noProof/>
            <w:webHidden/>
          </w:rPr>
          <w:instrText xml:space="preserve"> PAGEREF _Toc145602062 \h </w:instrText>
        </w:r>
        <w:r w:rsidR="0001735D">
          <w:rPr>
            <w:noProof/>
            <w:webHidden/>
          </w:rPr>
        </w:r>
        <w:r w:rsidR="0001735D">
          <w:rPr>
            <w:noProof/>
            <w:webHidden/>
          </w:rPr>
          <w:fldChar w:fldCharType="separate"/>
        </w:r>
        <w:r w:rsidR="00872F14">
          <w:rPr>
            <w:noProof/>
            <w:webHidden/>
          </w:rPr>
          <w:t>22</w:t>
        </w:r>
        <w:r w:rsidR="0001735D">
          <w:rPr>
            <w:noProof/>
            <w:webHidden/>
          </w:rPr>
          <w:fldChar w:fldCharType="end"/>
        </w:r>
      </w:hyperlink>
    </w:p>
    <w:p w14:paraId="42A922BC" w14:textId="3F6AB135" w:rsidR="0001735D" w:rsidRDefault="00541E9D">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5602063" w:history="1">
        <w:r w:rsidR="0001735D" w:rsidRPr="0008123D">
          <w:rPr>
            <w:rStyle w:val="Hyperlink"/>
            <w:noProof/>
          </w:rPr>
          <w:t>Figure 13 Reproductive success rates between surveys at Bala Rookery for a) cohort 2 and b) cohort 3.</w:t>
        </w:r>
        <w:r w:rsidR="0001735D">
          <w:rPr>
            <w:noProof/>
            <w:webHidden/>
          </w:rPr>
          <w:tab/>
        </w:r>
        <w:r w:rsidR="0001735D">
          <w:rPr>
            <w:noProof/>
            <w:webHidden/>
          </w:rPr>
          <w:fldChar w:fldCharType="begin"/>
        </w:r>
        <w:r w:rsidR="0001735D">
          <w:rPr>
            <w:noProof/>
            <w:webHidden/>
          </w:rPr>
          <w:instrText xml:space="preserve"> PAGEREF _Toc145602063 \h </w:instrText>
        </w:r>
        <w:r w:rsidR="0001735D">
          <w:rPr>
            <w:noProof/>
            <w:webHidden/>
          </w:rPr>
        </w:r>
        <w:r w:rsidR="0001735D">
          <w:rPr>
            <w:noProof/>
            <w:webHidden/>
          </w:rPr>
          <w:fldChar w:fldCharType="separate"/>
        </w:r>
        <w:r w:rsidR="00872F14">
          <w:rPr>
            <w:noProof/>
            <w:webHidden/>
          </w:rPr>
          <w:t>23</w:t>
        </w:r>
        <w:r w:rsidR="0001735D">
          <w:rPr>
            <w:noProof/>
            <w:webHidden/>
          </w:rPr>
          <w:fldChar w:fldCharType="end"/>
        </w:r>
      </w:hyperlink>
    </w:p>
    <w:p w14:paraId="6DA65D83" w14:textId="286B48C9" w:rsidR="0001735D" w:rsidRDefault="00541E9D">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5602064" w:history="1">
        <w:r w:rsidR="0001735D" w:rsidRPr="0008123D">
          <w:rPr>
            <w:rStyle w:val="Hyperlink"/>
            <w:noProof/>
          </w:rPr>
          <w:t>Figure 14 Water depths at monitored nest clumps at Bala Rookery Oct. 2022 – Jan. 2023.Boxes with whiskers represent data range (excluding outliers), X represents the mean, horizontal line represents the median. Water depths on the 8/11/2022 were deeper than 100cm, although exact depths were unable to be recorded.</w:t>
        </w:r>
        <w:r w:rsidR="0001735D">
          <w:rPr>
            <w:noProof/>
            <w:webHidden/>
          </w:rPr>
          <w:tab/>
        </w:r>
        <w:r w:rsidR="0001735D">
          <w:rPr>
            <w:noProof/>
            <w:webHidden/>
          </w:rPr>
          <w:fldChar w:fldCharType="begin"/>
        </w:r>
        <w:r w:rsidR="0001735D">
          <w:rPr>
            <w:noProof/>
            <w:webHidden/>
          </w:rPr>
          <w:instrText xml:space="preserve"> PAGEREF _Toc145602064 \h </w:instrText>
        </w:r>
        <w:r w:rsidR="0001735D">
          <w:rPr>
            <w:noProof/>
            <w:webHidden/>
          </w:rPr>
        </w:r>
        <w:r w:rsidR="0001735D">
          <w:rPr>
            <w:noProof/>
            <w:webHidden/>
          </w:rPr>
          <w:fldChar w:fldCharType="separate"/>
        </w:r>
        <w:r w:rsidR="00872F14">
          <w:rPr>
            <w:noProof/>
            <w:webHidden/>
          </w:rPr>
          <w:t>24</w:t>
        </w:r>
        <w:r w:rsidR="0001735D">
          <w:rPr>
            <w:noProof/>
            <w:webHidden/>
          </w:rPr>
          <w:fldChar w:fldCharType="end"/>
        </w:r>
      </w:hyperlink>
    </w:p>
    <w:p w14:paraId="225E54EA" w14:textId="015F7C39" w:rsidR="0001735D" w:rsidRDefault="00541E9D">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5602065" w:history="1">
        <w:r w:rsidR="0001735D" w:rsidRPr="0008123D">
          <w:rPr>
            <w:rStyle w:val="Hyperlink"/>
            <w:noProof/>
          </w:rPr>
          <w:t>Figure 15 Aquatic pH levels. The optimum pH levels for fish are from 6.5 to 9.0. Outside of optimum ranges, organisms can become stressed or die. Source: http://www.fondriest.com/environmental-measurements/parameters/water-quality/ph/#p9.</w:t>
        </w:r>
        <w:r w:rsidR="0001735D">
          <w:rPr>
            <w:noProof/>
            <w:webHidden/>
          </w:rPr>
          <w:tab/>
        </w:r>
        <w:r w:rsidR="0001735D">
          <w:rPr>
            <w:noProof/>
            <w:webHidden/>
          </w:rPr>
          <w:fldChar w:fldCharType="begin"/>
        </w:r>
        <w:r w:rsidR="0001735D">
          <w:rPr>
            <w:noProof/>
            <w:webHidden/>
          </w:rPr>
          <w:instrText xml:space="preserve"> PAGEREF _Toc145602065 \h </w:instrText>
        </w:r>
        <w:r w:rsidR="0001735D">
          <w:rPr>
            <w:noProof/>
            <w:webHidden/>
          </w:rPr>
        </w:r>
        <w:r w:rsidR="0001735D">
          <w:rPr>
            <w:noProof/>
            <w:webHidden/>
          </w:rPr>
          <w:fldChar w:fldCharType="separate"/>
        </w:r>
        <w:r w:rsidR="00872F14">
          <w:rPr>
            <w:noProof/>
            <w:webHidden/>
          </w:rPr>
          <w:t>26</w:t>
        </w:r>
        <w:r w:rsidR="0001735D">
          <w:rPr>
            <w:noProof/>
            <w:webHidden/>
          </w:rPr>
          <w:fldChar w:fldCharType="end"/>
        </w:r>
      </w:hyperlink>
    </w:p>
    <w:p w14:paraId="17EC6542" w14:textId="2C64A2B4" w:rsidR="0001735D" w:rsidRDefault="00541E9D">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5602066" w:history="1">
        <w:r w:rsidR="0001735D" w:rsidRPr="0008123D">
          <w:rPr>
            <w:rStyle w:val="Hyperlink"/>
            <w:noProof/>
          </w:rPr>
          <w:t>Figure 16 Water quality variables measured at Bala Rookery 2022-2023, a) water temperature, b) pH, c) conductivity, d) dissolved oxygen, e) total dissolved solids, and f) salinity.</w:t>
        </w:r>
        <w:r w:rsidR="0001735D">
          <w:rPr>
            <w:noProof/>
            <w:webHidden/>
          </w:rPr>
          <w:tab/>
        </w:r>
        <w:r w:rsidR="0001735D">
          <w:rPr>
            <w:noProof/>
            <w:webHidden/>
          </w:rPr>
          <w:fldChar w:fldCharType="begin"/>
        </w:r>
        <w:r w:rsidR="0001735D">
          <w:rPr>
            <w:noProof/>
            <w:webHidden/>
          </w:rPr>
          <w:instrText xml:space="preserve"> PAGEREF _Toc145602066 \h </w:instrText>
        </w:r>
        <w:r w:rsidR="0001735D">
          <w:rPr>
            <w:noProof/>
            <w:webHidden/>
          </w:rPr>
        </w:r>
        <w:r w:rsidR="0001735D">
          <w:rPr>
            <w:noProof/>
            <w:webHidden/>
          </w:rPr>
          <w:fldChar w:fldCharType="separate"/>
        </w:r>
        <w:r w:rsidR="00872F14">
          <w:rPr>
            <w:noProof/>
            <w:webHidden/>
          </w:rPr>
          <w:t>27</w:t>
        </w:r>
        <w:r w:rsidR="0001735D">
          <w:rPr>
            <w:noProof/>
            <w:webHidden/>
          </w:rPr>
          <w:fldChar w:fldCharType="end"/>
        </w:r>
      </w:hyperlink>
    </w:p>
    <w:p w14:paraId="62F55D0E" w14:textId="619A1A5C" w:rsidR="0001735D" w:rsidRDefault="00541E9D">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5602067" w:history="1">
        <w:r w:rsidR="0001735D" w:rsidRPr="0008123D">
          <w:rPr>
            <w:rStyle w:val="Hyperlink"/>
            <w:noProof/>
          </w:rPr>
          <w:t>Figure 17  Imagery collected on the first drone flight on the 4</w:t>
        </w:r>
        <w:r w:rsidR="0001735D" w:rsidRPr="0008123D">
          <w:rPr>
            <w:rStyle w:val="Hyperlink"/>
            <w:noProof/>
            <w:vertAlign w:val="superscript"/>
          </w:rPr>
          <w:t>th</w:t>
        </w:r>
        <w:r w:rsidR="0001735D" w:rsidRPr="0008123D">
          <w:rPr>
            <w:rStyle w:val="Hyperlink"/>
            <w:noProof/>
          </w:rPr>
          <w:t xml:space="preserve"> October 2022 showed early stages of breeding, with eggs present in the imagery.</w:t>
        </w:r>
        <w:r w:rsidR="0001735D">
          <w:rPr>
            <w:noProof/>
            <w:webHidden/>
          </w:rPr>
          <w:tab/>
        </w:r>
        <w:r w:rsidR="0001735D">
          <w:rPr>
            <w:noProof/>
            <w:webHidden/>
          </w:rPr>
          <w:fldChar w:fldCharType="begin"/>
        </w:r>
        <w:r w:rsidR="0001735D">
          <w:rPr>
            <w:noProof/>
            <w:webHidden/>
          </w:rPr>
          <w:instrText xml:space="preserve"> PAGEREF _Toc145602067 \h </w:instrText>
        </w:r>
        <w:r w:rsidR="0001735D">
          <w:rPr>
            <w:noProof/>
            <w:webHidden/>
          </w:rPr>
        </w:r>
        <w:r w:rsidR="0001735D">
          <w:rPr>
            <w:noProof/>
            <w:webHidden/>
          </w:rPr>
          <w:fldChar w:fldCharType="separate"/>
        </w:r>
        <w:r w:rsidR="00872F14">
          <w:rPr>
            <w:noProof/>
            <w:webHidden/>
          </w:rPr>
          <w:t>28</w:t>
        </w:r>
        <w:r w:rsidR="0001735D">
          <w:rPr>
            <w:noProof/>
            <w:webHidden/>
          </w:rPr>
          <w:fldChar w:fldCharType="end"/>
        </w:r>
      </w:hyperlink>
    </w:p>
    <w:p w14:paraId="79FFD83F" w14:textId="39456D8D" w:rsidR="0001735D" w:rsidRDefault="00541E9D">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5602068" w:history="1">
        <w:r w:rsidR="0001735D" w:rsidRPr="0008123D">
          <w:rPr>
            <w:rStyle w:val="Hyperlink"/>
            <w:noProof/>
          </w:rPr>
          <w:t>Figure 18 Imagery collected on the a) 8</w:t>
        </w:r>
        <w:r w:rsidR="0001735D" w:rsidRPr="0008123D">
          <w:rPr>
            <w:rStyle w:val="Hyperlink"/>
            <w:noProof/>
            <w:vertAlign w:val="superscript"/>
          </w:rPr>
          <w:t>th</w:t>
        </w:r>
        <w:r w:rsidR="0001735D" w:rsidRPr="0008123D">
          <w:rPr>
            <w:rStyle w:val="Hyperlink"/>
            <w:noProof/>
          </w:rPr>
          <w:t xml:space="preserve"> November 2022 showed areas of nesting likely being washed out by rising water levels, with clumps largely under water, where as in b) showing imagery collected two months later, much of the lignum had again risen above the falling water levels and nesting was re-starting.</w:t>
        </w:r>
        <w:r w:rsidR="0001735D">
          <w:rPr>
            <w:noProof/>
            <w:webHidden/>
          </w:rPr>
          <w:tab/>
        </w:r>
        <w:r w:rsidR="0001735D">
          <w:rPr>
            <w:noProof/>
            <w:webHidden/>
          </w:rPr>
          <w:fldChar w:fldCharType="begin"/>
        </w:r>
        <w:r w:rsidR="0001735D">
          <w:rPr>
            <w:noProof/>
            <w:webHidden/>
          </w:rPr>
          <w:instrText xml:space="preserve"> PAGEREF _Toc145602068 \h </w:instrText>
        </w:r>
        <w:r w:rsidR="0001735D">
          <w:rPr>
            <w:noProof/>
            <w:webHidden/>
          </w:rPr>
        </w:r>
        <w:r w:rsidR="0001735D">
          <w:rPr>
            <w:noProof/>
            <w:webHidden/>
          </w:rPr>
          <w:fldChar w:fldCharType="separate"/>
        </w:r>
        <w:r w:rsidR="00872F14">
          <w:rPr>
            <w:noProof/>
            <w:webHidden/>
          </w:rPr>
          <w:t>29</w:t>
        </w:r>
        <w:r w:rsidR="0001735D">
          <w:rPr>
            <w:noProof/>
            <w:webHidden/>
          </w:rPr>
          <w:fldChar w:fldCharType="end"/>
        </w:r>
      </w:hyperlink>
    </w:p>
    <w:p w14:paraId="6717D3E2" w14:textId="0B26D833" w:rsidR="0001735D" w:rsidRDefault="00541E9D">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5602069" w:history="1">
        <w:r w:rsidR="0001735D" w:rsidRPr="0008123D">
          <w:rPr>
            <w:rStyle w:val="Hyperlink"/>
            <w:noProof/>
          </w:rPr>
          <w:t>Figure 19 Counts of straw-necked ibis nests (dark pink) and chicks (light pink) and Australian white ibis nests (blue) and chicks (light blue) within the ever growing Bala Rookery rookery boundary (red) on the a) 4</w:t>
        </w:r>
        <w:r w:rsidR="0001735D" w:rsidRPr="0008123D">
          <w:rPr>
            <w:rStyle w:val="Hyperlink"/>
            <w:noProof/>
            <w:vertAlign w:val="superscript"/>
          </w:rPr>
          <w:t>th</w:t>
        </w:r>
        <w:r w:rsidR="0001735D" w:rsidRPr="0008123D">
          <w:rPr>
            <w:rStyle w:val="Hyperlink"/>
            <w:noProof/>
          </w:rPr>
          <w:t xml:space="preserve"> December 2022, b) 8</w:t>
        </w:r>
        <w:r w:rsidR="0001735D" w:rsidRPr="0008123D">
          <w:rPr>
            <w:rStyle w:val="Hyperlink"/>
            <w:noProof/>
            <w:vertAlign w:val="superscript"/>
          </w:rPr>
          <w:t>th</w:t>
        </w:r>
        <w:r w:rsidR="0001735D" w:rsidRPr="0008123D">
          <w:rPr>
            <w:rStyle w:val="Hyperlink"/>
            <w:noProof/>
          </w:rPr>
          <w:t xml:space="preserve"> November 2022, c) 20</w:t>
        </w:r>
        <w:r w:rsidR="0001735D" w:rsidRPr="0008123D">
          <w:rPr>
            <w:rStyle w:val="Hyperlink"/>
            <w:noProof/>
            <w:vertAlign w:val="superscript"/>
          </w:rPr>
          <w:t>th</w:t>
        </w:r>
        <w:r w:rsidR="0001735D" w:rsidRPr="0008123D">
          <w:rPr>
            <w:rStyle w:val="Hyperlink"/>
            <w:noProof/>
          </w:rPr>
          <w:t xml:space="preserve"> December 2022, d) 4</w:t>
        </w:r>
        <w:r w:rsidR="0001735D" w:rsidRPr="0008123D">
          <w:rPr>
            <w:rStyle w:val="Hyperlink"/>
            <w:noProof/>
            <w:vertAlign w:val="superscript"/>
          </w:rPr>
          <w:t>th</w:t>
        </w:r>
        <w:r w:rsidR="0001735D" w:rsidRPr="0008123D">
          <w:rPr>
            <w:rStyle w:val="Hyperlink"/>
            <w:noProof/>
          </w:rPr>
          <w:t xml:space="preserve"> January 2022,  e) 31</w:t>
        </w:r>
        <w:r w:rsidR="0001735D" w:rsidRPr="0008123D">
          <w:rPr>
            <w:rStyle w:val="Hyperlink"/>
            <w:noProof/>
            <w:vertAlign w:val="superscript"/>
          </w:rPr>
          <w:t>st</w:t>
        </w:r>
        <w:r w:rsidR="0001735D" w:rsidRPr="0008123D">
          <w:rPr>
            <w:rStyle w:val="Hyperlink"/>
            <w:noProof/>
          </w:rPr>
          <w:t xml:space="preserve"> January 2023, f) 14</w:t>
        </w:r>
        <w:r w:rsidR="0001735D" w:rsidRPr="0008123D">
          <w:rPr>
            <w:rStyle w:val="Hyperlink"/>
            <w:noProof/>
            <w:vertAlign w:val="superscript"/>
          </w:rPr>
          <w:t>th</w:t>
        </w:r>
        <w:r w:rsidR="0001735D" w:rsidRPr="0008123D">
          <w:rPr>
            <w:rStyle w:val="Hyperlink"/>
            <w:noProof/>
          </w:rPr>
          <w:t xml:space="preserve"> February 2023, and g) 4</w:t>
        </w:r>
        <w:r w:rsidR="0001735D" w:rsidRPr="0008123D">
          <w:rPr>
            <w:rStyle w:val="Hyperlink"/>
            <w:noProof/>
            <w:vertAlign w:val="superscript"/>
          </w:rPr>
          <w:t>th</w:t>
        </w:r>
        <w:r w:rsidR="0001735D" w:rsidRPr="0008123D">
          <w:rPr>
            <w:rStyle w:val="Hyperlink"/>
            <w:noProof/>
          </w:rPr>
          <w:t xml:space="preserve"> March 2023.</w:t>
        </w:r>
        <w:r w:rsidR="0001735D">
          <w:rPr>
            <w:noProof/>
            <w:webHidden/>
          </w:rPr>
          <w:tab/>
        </w:r>
        <w:r w:rsidR="0001735D">
          <w:rPr>
            <w:noProof/>
            <w:webHidden/>
          </w:rPr>
          <w:fldChar w:fldCharType="begin"/>
        </w:r>
        <w:r w:rsidR="0001735D">
          <w:rPr>
            <w:noProof/>
            <w:webHidden/>
          </w:rPr>
          <w:instrText xml:space="preserve"> PAGEREF _Toc145602069 \h </w:instrText>
        </w:r>
        <w:r w:rsidR="0001735D">
          <w:rPr>
            <w:noProof/>
            <w:webHidden/>
          </w:rPr>
        </w:r>
        <w:r w:rsidR="0001735D">
          <w:rPr>
            <w:noProof/>
            <w:webHidden/>
          </w:rPr>
          <w:fldChar w:fldCharType="separate"/>
        </w:r>
        <w:r w:rsidR="00872F14">
          <w:rPr>
            <w:noProof/>
            <w:webHidden/>
          </w:rPr>
          <w:t>30</w:t>
        </w:r>
        <w:r w:rsidR="0001735D">
          <w:rPr>
            <w:noProof/>
            <w:webHidden/>
          </w:rPr>
          <w:fldChar w:fldCharType="end"/>
        </w:r>
      </w:hyperlink>
    </w:p>
    <w:p w14:paraId="5CD51F5B" w14:textId="18286DA1" w:rsidR="009D0C92" w:rsidRDefault="00852F44" w:rsidP="007066A7">
      <w:pPr>
        <w:pStyle w:val="Heading2"/>
      </w:pPr>
      <w:r>
        <w:fldChar w:fldCharType="end"/>
      </w:r>
      <w:r w:rsidR="009D0C92">
        <w:br w:type="column"/>
      </w:r>
      <w:bookmarkStart w:id="7" w:name="_Toc137199309"/>
      <w:r w:rsidR="009D0C92">
        <w:lastRenderedPageBreak/>
        <w:t>Executive Summary</w:t>
      </w:r>
      <w:bookmarkEnd w:id="7"/>
    </w:p>
    <w:p w14:paraId="7E295BBA" w14:textId="00744469" w:rsidR="00596178" w:rsidRDefault="00C2769C" w:rsidP="007066A7">
      <w:r>
        <w:t xml:space="preserve">Waterbird breeding was recorded at Bala Rookery </w:t>
      </w:r>
      <w:r w:rsidR="002A173F">
        <w:t xml:space="preserve">on </w:t>
      </w:r>
      <w:proofErr w:type="spellStart"/>
      <w:r w:rsidR="002A173F">
        <w:t>Gayini</w:t>
      </w:r>
      <w:proofErr w:type="spellEnd"/>
      <w:r w:rsidR="002A173F">
        <w:t xml:space="preserve"> in the </w:t>
      </w:r>
      <w:proofErr w:type="spellStart"/>
      <w:r w:rsidR="002A173F">
        <w:t>Lowbidgee</w:t>
      </w:r>
      <w:proofErr w:type="spellEnd"/>
      <w:r w:rsidR="002A173F">
        <w:t xml:space="preserve">, </w:t>
      </w:r>
      <w:r>
        <w:t xml:space="preserve">for the third consecutive year. </w:t>
      </w:r>
      <w:r w:rsidR="00791DB0">
        <w:t xml:space="preserve">2020-21 nesting was initiated by </w:t>
      </w:r>
      <w:r w:rsidR="00E84E9A">
        <w:t>water for the environment</w:t>
      </w:r>
      <w:r w:rsidR="00791DB0">
        <w:t xml:space="preserve">, while nesting in 2021-22 and 2022-23 was the result of natural flooding supported by </w:t>
      </w:r>
      <w:r w:rsidR="00190541">
        <w:t>environmental flows</w:t>
      </w:r>
      <w:r w:rsidR="00791DB0">
        <w:t>. Throughout 2021-22 the Murrumbidgee River catchment received some of the highest levels of rainfall and river flows</w:t>
      </w:r>
      <w:r w:rsidR="000D4F03">
        <w:t xml:space="preserve"> ever recorded.</w:t>
      </w:r>
      <w:r w:rsidR="00CF4BD1">
        <w:t xml:space="preserve"> </w:t>
      </w:r>
      <w:r w:rsidR="00CF4BD1">
        <w:rPr>
          <w:shd w:val="clear" w:color="auto" w:fill="FFFFFF"/>
        </w:rPr>
        <w:t xml:space="preserve">71,681 ML of environmental flows, consisting of both Commonwealth and NSW water allocations, were delivered to support the waterbird breeding at </w:t>
      </w:r>
      <w:proofErr w:type="spellStart"/>
      <w:r w:rsidR="00CF4BD1">
        <w:rPr>
          <w:shd w:val="clear" w:color="auto" w:fill="FFFFFF"/>
        </w:rPr>
        <w:t>Gayini</w:t>
      </w:r>
      <w:proofErr w:type="spellEnd"/>
      <w:r w:rsidR="00CF4BD1">
        <w:rPr>
          <w:shd w:val="clear" w:color="auto" w:fill="FFFFFF"/>
        </w:rPr>
        <w:t>.</w:t>
      </w:r>
    </w:p>
    <w:p w14:paraId="3E0D7F72" w14:textId="77777777" w:rsidR="000D4F03" w:rsidRDefault="000D4F03" w:rsidP="007066A7"/>
    <w:p w14:paraId="56535EB7" w14:textId="7D66F62D" w:rsidR="000D4F03" w:rsidRDefault="000D4F03" w:rsidP="007066A7">
      <w:r>
        <w:t xml:space="preserve">Breeding by aggregating waterbirds at Bala Rookery began </w:t>
      </w:r>
      <w:r w:rsidR="00B07201">
        <w:t xml:space="preserve">in mid-August 2022 and rookery surveys began in October 2022. </w:t>
      </w:r>
      <w:r w:rsidR="00480583">
        <w:t>Due to extensive flooding in the region</w:t>
      </w:r>
      <w:r w:rsidR="002A173F">
        <w:t>,</w:t>
      </w:r>
      <w:r w:rsidR="00480583">
        <w:t xml:space="preserve"> access was extremely challenging and </w:t>
      </w:r>
      <w:r w:rsidR="00281F5E">
        <w:t xml:space="preserve">ground access was not possible for the duration of monitoring. Access to the rookery was </w:t>
      </w:r>
      <w:r w:rsidR="00FE6E10">
        <w:t xml:space="preserve">by </w:t>
      </w:r>
      <w:r w:rsidR="00281F5E">
        <w:t xml:space="preserve">boat </w:t>
      </w:r>
      <w:r w:rsidR="00FE6E10">
        <w:t>via</w:t>
      </w:r>
      <w:r w:rsidR="00281F5E">
        <w:t xml:space="preserve"> the North Caira chann</w:t>
      </w:r>
      <w:r w:rsidR="001A5BEE">
        <w:t xml:space="preserve">el. NSW Department of Planning </w:t>
      </w:r>
      <w:r w:rsidR="00AA3D8D">
        <w:t xml:space="preserve">(NSW DPE) </w:t>
      </w:r>
      <w:r w:rsidR="001A5BEE">
        <w:t xml:space="preserve">and Environment provided significant support in </w:t>
      </w:r>
      <w:r w:rsidR="00AA3D8D">
        <w:t xml:space="preserve">piloting the survey team to Bala Rookery using NSW DPE boats when possible. </w:t>
      </w:r>
    </w:p>
    <w:p w14:paraId="1CFF585D" w14:textId="77777777" w:rsidR="00AA3D8D" w:rsidRDefault="00AA3D8D" w:rsidP="007066A7"/>
    <w:p w14:paraId="52B77F94" w14:textId="26AD2BD2" w:rsidR="00D4367E" w:rsidRDefault="00596178" w:rsidP="007066A7">
      <w:r>
        <w:t>A total of nine surveys</w:t>
      </w:r>
      <w:r w:rsidR="002A173F">
        <w:t>,</w:t>
      </w:r>
      <w:r>
        <w:t xml:space="preserve"> consisting of nest and drone surveys </w:t>
      </w:r>
      <w:r w:rsidR="00AA3D8D">
        <w:t xml:space="preserve">were completed </w:t>
      </w:r>
      <w:r>
        <w:t>between October 2022 – March 2023.</w:t>
      </w:r>
      <w:r w:rsidR="00335853">
        <w:t xml:space="preserve"> </w:t>
      </w:r>
      <w:r w:rsidR="00234FF6">
        <w:t>Bala Rookery was the second largest single rookery site in the Murray-Darling Basin during 2022-23</w:t>
      </w:r>
      <w:r w:rsidR="00FE6E10">
        <w:t xml:space="preserve"> with 98,830 straw-necked </w:t>
      </w:r>
      <w:proofErr w:type="gramStart"/>
      <w:r w:rsidR="00FE6E10">
        <w:t>ibis</w:t>
      </w:r>
      <w:proofErr w:type="gramEnd"/>
      <w:r w:rsidR="00FE6E10">
        <w:t xml:space="preserve"> nests</w:t>
      </w:r>
      <w:r w:rsidR="003248B3">
        <w:t xml:space="preserve">. The largest </w:t>
      </w:r>
      <w:r w:rsidR="001922CF">
        <w:t>being</w:t>
      </w:r>
      <w:r w:rsidR="003248B3">
        <w:t xml:space="preserve"> Block Bank rookery in the neighbouring Lachlan catchment</w:t>
      </w:r>
      <w:r w:rsidR="00FE6E10">
        <w:t xml:space="preserve"> </w:t>
      </w:r>
      <w:r w:rsidR="001922CF">
        <w:t xml:space="preserve">with </w:t>
      </w:r>
      <w:r w:rsidR="00E24B24">
        <w:t>144, 957</w:t>
      </w:r>
      <w:r w:rsidR="001922CF">
        <w:t xml:space="preserve"> straw-necked </w:t>
      </w:r>
      <w:proofErr w:type="gramStart"/>
      <w:r w:rsidR="001922CF">
        <w:t>ibis</w:t>
      </w:r>
      <w:proofErr w:type="gramEnd"/>
      <w:r w:rsidR="001922CF">
        <w:t xml:space="preserve"> nests</w:t>
      </w:r>
      <w:r w:rsidR="003248B3">
        <w:t xml:space="preserve">. </w:t>
      </w:r>
      <w:r w:rsidR="00E264B4">
        <w:t xml:space="preserve"> The Bala Rookery was a mixed species rookery</w:t>
      </w:r>
      <w:r w:rsidR="002A173F">
        <w:t>,</w:t>
      </w:r>
      <w:r w:rsidR="00E264B4">
        <w:t xml:space="preserve"> with observations of breeding by Australian white ibis, little pied cormorants, great black </w:t>
      </w:r>
      <w:proofErr w:type="gramStart"/>
      <w:r w:rsidR="00E264B4">
        <w:t>cormorants</w:t>
      </w:r>
      <w:proofErr w:type="gramEnd"/>
      <w:r w:rsidR="00E264B4">
        <w:t xml:space="preserve"> and royal spoonbills.</w:t>
      </w:r>
    </w:p>
    <w:p w14:paraId="682C60CB" w14:textId="77777777" w:rsidR="00335853" w:rsidRDefault="00335853" w:rsidP="007066A7"/>
    <w:p w14:paraId="31B1CA6D" w14:textId="3464AB0C" w:rsidR="00335853" w:rsidRDefault="00E044F0" w:rsidP="007066A7">
      <w:r>
        <w:t xml:space="preserve">Nesting and egg laying at Bala Rookery was very protracted with first nests </w:t>
      </w:r>
      <w:r w:rsidR="007D71C8">
        <w:t xml:space="preserve">being built in August 2022 and new nests consistently being added throughout the monitoring period until March 2023. </w:t>
      </w:r>
      <w:r w:rsidR="000D0938">
        <w:t>Anecdotal</w:t>
      </w:r>
      <w:r w:rsidR="007D71C8">
        <w:t xml:space="preserve"> evidence is that nesting continued </w:t>
      </w:r>
      <w:r w:rsidR="000D0938">
        <w:t xml:space="preserve">into April 2023. </w:t>
      </w:r>
      <w:r w:rsidR="007E4BCA">
        <w:t xml:space="preserve"> The </w:t>
      </w:r>
      <w:r w:rsidR="00A645B9">
        <w:t>rookery</w:t>
      </w:r>
      <w:r w:rsidR="007E4BCA">
        <w:t xml:space="preserve"> extent continued to expand as new nesting areas were established and was largest in March 2023 at 175 ha. </w:t>
      </w:r>
      <w:r w:rsidR="00A963EE">
        <w:t xml:space="preserve">There were no significant predation or disease impacts on the rookery, however some nests became flooded in November-December 2022 following natural rises in river flows. </w:t>
      </w:r>
      <w:r w:rsidR="00E472A8">
        <w:t>Reproductive success rates varied with nesting cohorts, and timing</w:t>
      </w:r>
      <w:r w:rsidR="00636EDB">
        <w:t xml:space="preserve"> (loss of nests due to flooding</w:t>
      </w:r>
      <w:r w:rsidR="0001735D">
        <w:t>) but</w:t>
      </w:r>
      <w:r w:rsidR="00636EDB">
        <w:t xml:space="preserve"> were comparable to historical values for Bala Rookery ~62%.</w:t>
      </w:r>
    </w:p>
    <w:p w14:paraId="3CCFA169" w14:textId="77777777" w:rsidR="00297DF4" w:rsidRDefault="00297DF4" w:rsidP="007066A7"/>
    <w:p w14:paraId="5C3BAC35" w14:textId="50A5642E" w:rsidR="00297DF4" w:rsidRDefault="00297DF4" w:rsidP="007066A7">
      <w:r>
        <w:t xml:space="preserve">Bala Rookery was </w:t>
      </w:r>
      <w:r w:rsidR="004802E2">
        <w:t xml:space="preserve">one of 12 large ibis rookery sites in the Murray-Darling Basin during </w:t>
      </w:r>
      <w:r w:rsidR="009A3D73">
        <w:t xml:space="preserve">2022-23 and contributed significantly to the total number of nests and chicks fledged during this period. </w:t>
      </w:r>
      <w:r w:rsidR="00E839D3">
        <w:t xml:space="preserve">Bala Rookery accounted for ~26% of all straw-necked ibis nests </w:t>
      </w:r>
      <w:r w:rsidR="00FD5D4E">
        <w:t xml:space="preserve">counted </w:t>
      </w:r>
      <w:r w:rsidR="00E839D3">
        <w:t>in The Basin in 2022-23.</w:t>
      </w:r>
    </w:p>
    <w:p w14:paraId="44128263" w14:textId="77777777" w:rsidR="00335853" w:rsidRDefault="00335853" w:rsidP="007066A7"/>
    <w:p w14:paraId="55FC8B22" w14:textId="77777777" w:rsidR="00D4367E" w:rsidRDefault="00D4367E" w:rsidP="007066A7"/>
    <w:p w14:paraId="7720CD02" w14:textId="61358247" w:rsidR="009D0C92" w:rsidRPr="008A5153" w:rsidRDefault="009D0C92" w:rsidP="007066A7">
      <w:pPr>
        <w:rPr>
          <w:rStyle w:val="Heading2Char"/>
        </w:rPr>
      </w:pPr>
      <w:r>
        <w:br w:type="column"/>
      </w:r>
      <w:bookmarkStart w:id="8" w:name="_Toc137199310"/>
      <w:r w:rsidRPr="008A5153">
        <w:rPr>
          <w:rStyle w:val="Heading2Char"/>
        </w:rPr>
        <w:lastRenderedPageBreak/>
        <w:t>Background</w:t>
      </w:r>
      <w:bookmarkEnd w:id="8"/>
    </w:p>
    <w:p w14:paraId="70E2240F" w14:textId="0E1388ED" w:rsidR="00246DB5" w:rsidRDefault="00246DB5" w:rsidP="007066A7">
      <w:pPr>
        <w:rPr>
          <w:lang w:eastAsia="en-US"/>
        </w:rPr>
      </w:pPr>
      <w:r>
        <w:rPr>
          <w:lang w:eastAsia="en-US"/>
        </w:rPr>
        <w:t xml:space="preserve">The </w:t>
      </w:r>
      <w:proofErr w:type="spellStart"/>
      <w:r>
        <w:rPr>
          <w:lang w:eastAsia="en-US"/>
        </w:rPr>
        <w:t>Lowbidgee</w:t>
      </w:r>
      <w:proofErr w:type="spellEnd"/>
      <w:r>
        <w:rPr>
          <w:lang w:eastAsia="en-US"/>
        </w:rPr>
        <w:t xml:space="preserve"> covers an area of 217,000 ha and</w:t>
      </w:r>
      <w:r w:rsidR="00ED6310">
        <w:rPr>
          <w:lang w:eastAsia="en-US"/>
        </w:rPr>
        <w:t xml:space="preserve"> </w:t>
      </w:r>
      <w:r>
        <w:rPr>
          <w:lang w:eastAsia="en-US"/>
        </w:rPr>
        <w:t xml:space="preserve">contains the largest areas of wetlands </w:t>
      </w:r>
      <w:r w:rsidR="00916169">
        <w:rPr>
          <w:lang w:eastAsia="en-US"/>
        </w:rPr>
        <w:fldChar w:fldCharType="begin">
          <w:fldData xml:space="preserve">PEVuZE5vdGU+PENpdGU+PEF1dGhvcj5LaW5nc2ZvcmQ8L0F1dGhvcj48WWVhcj4yMDA0PC9ZZWFy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</w:fldData>
        </w:fldChar>
      </w:r>
      <w:r w:rsidR="00E62237">
        <w:rPr>
          <w:lang w:eastAsia="en-US"/>
        </w:rPr>
        <w:instrText xml:space="preserve"> ADDIN EN.CITE </w:instrText>
      </w:r>
      <w:r w:rsidR="00E62237">
        <w:rPr>
          <w:lang w:eastAsia="en-US"/>
        </w:rPr>
        <w:fldChar w:fldCharType="begin">
          <w:fldData xml:space="preserve">PEVuZE5vdGU+PENpdGU+PEF1dGhvcj5LaW5nc2ZvcmQ8L0F1dGhvcj48WWVhcj4yMDA0PC9ZZWFy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</w:fldData>
        </w:fldChar>
      </w:r>
      <w:r w:rsidR="00E62237">
        <w:rPr>
          <w:lang w:eastAsia="en-US"/>
        </w:rPr>
        <w:instrText xml:space="preserve"> ADDIN EN.CITE.DATA </w:instrText>
      </w:r>
      <w:r w:rsidR="00E62237">
        <w:rPr>
          <w:lang w:eastAsia="en-US"/>
        </w:rPr>
      </w:r>
      <w:r w:rsidR="00E62237">
        <w:rPr>
          <w:lang w:eastAsia="en-US"/>
        </w:rPr>
        <w:fldChar w:fldCharType="end"/>
      </w:r>
      <w:r w:rsidR="00916169">
        <w:rPr>
          <w:lang w:eastAsia="en-US"/>
        </w:rPr>
      </w:r>
      <w:r w:rsidR="00916169">
        <w:rPr>
          <w:lang w:eastAsia="en-US"/>
        </w:rPr>
        <w:fldChar w:fldCharType="separate"/>
      </w:r>
      <w:r w:rsidR="00E62237">
        <w:rPr>
          <w:noProof/>
          <w:lang w:eastAsia="en-US"/>
        </w:rPr>
        <w:t>(Kingsford and Thomas 2004, Rogers et al. 2013)</w:t>
      </w:r>
      <w:r w:rsidR="00916169">
        <w:rPr>
          <w:lang w:eastAsia="en-US"/>
        </w:rPr>
        <w:fldChar w:fldCharType="end"/>
      </w:r>
      <w:r>
        <w:rPr>
          <w:lang w:eastAsia="en-US"/>
        </w:rPr>
        <w:t xml:space="preserve"> remaining in the Murrumbidgee River. It is an</w:t>
      </w:r>
      <w:r w:rsidR="00ED6310">
        <w:rPr>
          <w:lang w:eastAsia="en-US"/>
        </w:rPr>
        <w:t xml:space="preserve"> </w:t>
      </w:r>
      <w:r>
        <w:rPr>
          <w:lang w:eastAsia="en-US"/>
        </w:rPr>
        <w:t>area of national and international significance</w:t>
      </w:r>
      <w:r w:rsidR="00ED6310">
        <w:rPr>
          <w:lang w:eastAsia="en-US"/>
        </w:rPr>
        <w:t xml:space="preserve"> </w:t>
      </w:r>
      <w:r>
        <w:rPr>
          <w:lang w:eastAsia="en-US"/>
        </w:rPr>
        <w:t>providing habitat for fifteen migratory bird species</w:t>
      </w:r>
      <w:r w:rsidR="00ED6310">
        <w:rPr>
          <w:lang w:eastAsia="en-US"/>
        </w:rPr>
        <w:t xml:space="preserve"> </w:t>
      </w:r>
      <w:r>
        <w:rPr>
          <w:lang w:eastAsia="en-US"/>
        </w:rPr>
        <w:t xml:space="preserve">listed on international agreements </w:t>
      </w:r>
      <w:r w:rsidR="00E62237">
        <w:rPr>
          <w:lang w:eastAsia="en-US"/>
        </w:rPr>
        <w:fldChar w:fldCharType="begin">
          <w:fldData xml:space="preserve">PEVuZE5vdGU+PENpdGU+PEF1dGhvcj5KQU1CQTwvQXV0aG9yPjxZZWFyPjE5ODE8L1llYXI+PFJl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</w:fldData>
        </w:fldChar>
      </w:r>
      <w:r w:rsidR="00D36DD0">
        <w:rPr>
          <w:lang w:eastAsia="en-US"/>
        </w:rPr>
        <w:instrText xml:space="preserve"> ADDIN EN.CITE </w:instrText>
      </w:r>
      <w:r w:rsidR="00D36DD0">
        <w:rPr>
          <w:lang w:eastAsia="en-US"/>
        </w:rPr>
        <w:fldChar w:fldCharType="begin">
          <w:fldData xml:space="preserve">PEVuZE5vdGU+PENpdGU+PEF1dGhvcj5KQU1CQTwvQXV0aG9yPjxZZWFyPjE5ODE8L1llYXI+PFJl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</w:fldData>
        </w:fldChar>
      </w:r>
      <w:r w:rsidR="00D36DD0">
        <w:rPr>
          <w:lang w:eastAsia="en-US"/>
        </w:rPr>
        <w:instrText xml:space="preserve"> ADDIN EN.CITE.DATA </w:instrText>
      </w:r>
      <w:r w:rsidR="00D36DD0">
        <w:rPr>
          <w:lang w:eastAsia="en-US"/>
        </w:rPr>
      </w:r>
      <w:r w:rsidR="00D36DD0">
        <w:rPr>
          <w:lang w:eastAsia="en-US"/>
        </w:rPr>
        <w:fldChar w:fldCharType="end"/>
      </w:r>
      <w:r w:rsidR="00E62237">
        <w:rPr>
          <w:lang w:eastAsia="en-US"/>
        </w:rPr>
      </w:r>
      <w:r w:rsidR="00E62237">
        <w:rPr>
          <w:lang w:eastAsia="en-US"/>
        </w:rPr>
        <w:fldChar w:fldCharType="separate"/>
      </w:r>
      <w:r w:rsidR="00E62237">
        <w:rPr>
          <w:noProof/>
          <w:lang w:eastAsia="en-US"/>
        </w:rPr>
        <w:t>(JAMBA 1981, CAMBA 1988, ROKAMBA 2007)</w:t>
      </w:r>
      <w:r w:rsidR="00E62237">
        <w:rPr>
          <w:lang w:eastAsia="en-US"/>
        </w:rPr>
        <w:fldChar w:fldCharType="end"/>
      </w:r>
      <w:r>
        <w:rPr>
          <w:lang w:eastAsia="en-US"/>
        </w:rPr>
        <w:t>, and endangered</w:t>
      </w:r>
      <w:r w:rsidR="00ED6310">
        <w:rPr>
          <w:lang w:eastAsia="en-US"/>
        </w:rPr>
        <w:t xml:space="preserve"> </w:t>
      </w:r>
      <w:r>
        <w:rPr>
          <w:lang w:eastAsia="en-US"/>
        </w:rPr>
        <w:t>and vulnerable flora (</w:t>
      </w:r>
      <w:r w:rsidR="00E62237">
        <w:rPr>
          <w:lang w:eastAsia="en-US"/>
        </w:rPr>
        <w:t>n=</w:t>
      </w:r>
      <w:r>
        <w:rPr>
          <w:lang w:eastAsia="en-US"/>
        </w:rPr>
        <w:t>6) and fauna species (</w:t>
      </w:r>
      <w:r w:rsidR="00E62237">
        <w:rPr>
          <w:lang w:eastAsia="en-US"/>
        </w:rPr>
        <w:t>n=</w:t>
      </w:r>
      <w:r>
        <w:rPr>
          <w:lang w:eastAsia="en-US"/>
        </w:rPr>
        <w:t>32</w:t>
      </w:r>
      <w:r w:rsidR="00E62237">
        <w:rPr>
          <w:lang w:eastAsia="en-US"/>
        </w:rPr>
        <w:t>)</w:t>
      </w:r>
      <w:r>
        <w:rPr>
          <w:lang w:eastAsia="en-US"/>
        </w:rPr>
        <w:t xml:space="preserve"> </w:t>
      </w:r>
      <w:r w:rsidR="00E62237">
        <w:rPr>
          <w:lang w:eastAsia="en-US"/>
        </w:rPr>
        <w:fldChar w:fldCharType="begin"/>
      </w:r>
      <w:r w:rsidR="00E62237">
        <w:rPr>
          <w:lang w:eastAsia="en-US"/>
        </w:rPr>
        <w:instrText xml:space="preserve"> ADDIN EN.CITE &lt;EndNote&gt;&lt;Cite&gt;&lt;Author&gt;EPBC Act&lt;/Author&gt;&lt;Year&gt;1999&lt;/Year&gt;&lt;RecNum&gt;4438&lt;/RecNum&gt;&lt;DisplayText&gt;(EPBC Act 1999)&lt;/DisplayText&gt;&lt;record&gt;&lt;rec-number&gt;4438&lt;/rec-number&gt;&lt;foreign-keys&gt;&lt;key app="EN" db-id="9sddaf9t629edpezwr7p0tpd52t9d0wvzepe" timestamp="1595379343"&gt;4438&lt;/key&gt;&lt;/foreign-keys&gt;&lt;ref-type name="Journal Article"&gt;17&lt;/ref-type&gt;&lt;contributors&gt;&lt;authors&gt;&lt;author&gt;EPBC Act,&lt;/author&gt;&lt;/authors&gt;&lt;/contributors&gt;&lt;titles&gt;&lt;title&gt;Environment Protection and Biodiversity Conservation Act&lt;/title&gt;&lt;secondary-title&gt;Department of Agriculture, Water and the Environment, Australian Government&lt;/secondary-title&gt;&lt;/titles&gt;&lt;periodical&gt;&lt;full-title&gt;Department of Agriculture, Water and the Environment, Australian Government&lt;/full-title&gt;&lt;/periodical&gt;&lt;dates&gt;&lt;year&gt;1999&lt;/year&gt;&lt;/dates&gt;&lt;urls&gt;&lt;/urls&gt;&lt;/record&gt;&lt;/Cite&gt;&lt;/EndNote&gt;</w:instrText>
      </w:r>
      <w:r w:rsidR="00E62237">
        <w:rPr>
          <w:lang w:eastAsia="en-US"/>
        </w:rPr>
        <w:fldChar w:fldCharType="separate"/>
      </w:r>
      <w:r w:rsidR="00E62237">
        <w:rPr>
          <w:noProof/>
          <w:lang w:eastAsia="en-US"/>
        </w:rPr>
        <w:t>(EPBC Act 1999)</w:t>
      </w:r>
      <w:r w:rsidR="00E62237">
        <w:rPr>
          <w:lang w:eastAsia="en-US"/>
        </w:rPr>
        <w:fldChar w:fldCharType="end"/>
      </w:r>
      <w:r>
        <w:rPr>
          <w:lang w:eastAsia="en-US"/>
        </w:rPr>
        <w:t xml:space="preserve">. The </w:t>
      </w:r>
      <w:proofErr w:type="spellStart"/>
      <w:r>
        <w:rPr>
          <w:lang w:eastAsia="en-US"/>
        </w:rPr>
        <w:t>Lowbidgee</w:t>
      </w:r>
      <w:proofErr w:type="spellEnd"/>
      <w:r>
        <w:rPr>
          <w:lang w:eastAsia="en-US"/>
        </w:rPr>
        <w:t xml:space="preserve"> is </w:t>
      </w:r>
      <w:r w:rsidR="002A173F">
        <w:rPr>
          <w:lang w:eastAsia="en-US"/>
        </w:rPr>
        <w:t xml:space="preserve">a </w:t>
      </w:r>
      <w:r>
        <w:rPr>
          <w:lang w:eastAsia="en-US"/>
        </w:rPr>
        <w:t>key breeding area for</w:t>
      </w:r>
      <w:r w:rsidR="00ED6310">
        <w:rPr>
          <w:lang w:eastAsia="en-US"/>
        </w:rPr>
        <w:t xml:space="preserve"> </w:t>
      </w:r>
      <w:r w:rsidR="00E24B24">
        <w:rPr>
          <w:lang w:eastAsia="en-US"/>
        </w:rPr>
        <w:t xml:space="preserve">aggregating </w:t>
      </w:r>
      <w:r>
        <w:rPr>
          <w:lang w:eastAsia="en-US"/>
        </w:rPr>
        <w:t xml:space="preserve">waterbirds in Australia </w:t>
      </w:r>
      <w:r w:rsidR="00E62237">
        <w:rPr>
          <w:lang w:eastAsia="en-US"/>
        </w:rPr>
        <w:fldChar w:fldCharType="begin"/>
      </w:r>
      <w:r w:rsidR="00E62237">
        <w:rPr>
          <w:lang w:eastAsia="en-US"/>
        </w:rPr>
        <w:instrText xml:space="preserve"> ADDIN EN.CITE &lt;EndNote&gt;&lt;Cite&gt;&lt;Author&gt;Brandis&lt;/Author&gt;&lt;Year&gt;2010&lt;/Year&gt;&lt;RecNum&gt;4212&lt;/RecNum&gt;&lt;DisplayText&gt;(Brandis 2010)&lt;/DisplayText&gt;&lt;record&gt;&lt;rec-number&gt;4212&lt;/rec-number&gt;&lt;foreign-keys&gt;&lt;key app="EN" db-id="9sddaf9t629edpezwr7p0tpd52t9d0wvzepe" timestamp="1542235142"&gt;4212&lt;/key&gt;&lt;/foreign-keys&gt;&lt;ref-type name="Thesis"&gt;32&lt;/ref-type&gt;&lt;contributors&gt;&lt;authors&gt;&lt;author&gt;Brandis, K. &lt;/author&gt;&lt;/authors&gt;&lt;/contributors&gt;&lt;titles&gt;&lt;title&gt;Colonial Waterbird Breeding in Australia: wetlands, water requirements and environmental flows&lt;/title&gt;&lt;secondary-title&gt;School of Biological, Earth and Environmental Sciences&lt;/secondary-title&gt;&lt;/titles&gt;&lt;volume&gt;PhD&lt;/volume&gt;&lt;dates&gt;&lt;year&gt;2010&lt;/year&gt;&lt;/dates&gt;&lt;pub-location&gt;Sydney&lt;/pub-location&gt;&lt;publisher&gt;University of New South Wales&lt;/publisher&gt;&lt;urls&gt;&lt;/urls&gt;&lt;electronic-resource-num&gt;http://www.unsworks.unsw.edu.au/primo_library/libweb/action/dlDisplay.do?vid=UNSWORKS&amp;amp;docId=unsworks_9102&lt;/electronic-resource-num&gt;&lt;/record&gt;&lt;/Cite&gt;&lt;/EndNote&gt;</w:instrText>
      </w:r>
      <w:r w:rsidR="00E62237">
        <w:rPr>
          <w:lang w:eastAsia="en-US"/>
        </w:rPr>
        <w:fldChar w:fldCharType="separate"/>
      </w:r>
      <w:r w:rsidR="00E62237">
        <w:rPr>
          <w:noProof/>
          <w:lang w:eastAsia="en-US"/>
        </w:rPr>
        <w:t>(Brandis 2010)</w:t>
      </w:r>
      <w:r w:rsidR="00E62237">
        <w:rPr>
          <w:lang w:eastAsia="en-US"/>
        </w:rPr>
        <w:fldChar w:fldCharType="end"/>
      </w:r>
      <w:r>
        <w:rPr>
          <w:lang w:eastAsia="en-US"/>
        </w:rPr>
        <w:t>, with</w:t>
      </w:r>
      <w:r w:rsidR="00ED6310">
        <w:rPr>
          <w:lang w:eastAsia="en-US"/>
        </w:rPr>
        <w:t xml:space="preserve"> </w:t>
      </w:r>
      <w:r>
        <w:rPr>
          <w:lang w:eastAsia="en-US"/>
        </w:rPr>
        <w:t>breeding recorded at 34 wetlands 2006</w:t>
      </w:r>
      <w:r w:rsidR="00E24B24">
        <w:rPr>
          <w:lang w:eastAsia="en-US"/>
        </w:rPr>
        <w:t xml:space="preserve"> - </w:t>
      </w:r>
      <w:r>
        <w:rPr>
          <w:lang w:eastAsia="en-US"/>
        </w:rPr>
        <w:t>2016</w:t>
      </w:r>
      <w:r w:rsidR="00ED6310">
        <w:rPr>
          <w:lang w:eastAsia="en-US"/>
        </w:rPr>
        <w:t xml:space="preserve"> </w:t>
      </w:r>
      <w:r w:rsidR="00E62237">
        <w:rPr>
          <w:lang w:eastAsia="en-US"/>
        </w:rPr>
        <w:fldChar w:fldCharType="begin"/>
      </w:r>
      <w:r w:rsidR="00E62237">
        <w:rPr>
          <w:lang w:eastAsia="en-US"/>
        </w:rPr>
        <w:instrText xml:space="preserve"> ADDIN EN.CITE &lt;EndNote&gt;&lt;Cite&gt;&lt;Author&gt;Spencer&lt;/Author&gt;&lt;Year&gt;2017&lt;/Year&gt;&lt;RecNum&gt;4473&lt;/RecNum&gt;&lt;DisplayText&gt;(Spencer 2017)&lt;/DisplayText&gt;&lt;record&gt;&lt;rec-number&gt;4473&lt;/rec-number&gt;&lt;foreign-keys&gt;&lt;key app="EN" db-id="9sddaf9t629edpezwr7p0tpd52t9d0wvzepe" timestamp="1602476120"&gt;4473&lt;/key&gt;&lt;/foreign-keys&gt;&lt;ref-type name="Report"&gt;27&lt;/ref-type&gt;&lt;contributors&gt;&lt;authors&gt;&lt;author&gt;Spencer, J.&lt;/author&gt;&lt;/authors&gt;&lt;/contributors&gt;&lt;titles&gt;&lt;title&gt;Evaluation of colonial waterbird breeding in NSW Murray-Darling Basin: 2006-16&lt;/title&gt;&lt;/titles&gt;&lt;dates&gt;&lt;year&gt;2017&lt;/year&gt;&lt;/dates&gt;&lt;pub-location&gt;Sydney, Australia&lt;/pub-location&gt;&lt;publisher&gt;NSW Office of Environment and Heritage&lt;/publisher&gt;&lt;urls&gt;&lt;/urls&gt;&lt;/record&gt;&lt;/Cite&gt;&lt;/EndNote&gt;</w:instrText>
      </w:r>
      <w:r w:rsidR="00E62237">
        <w:rPr>
          <w:lang w:eastAsia="en-US"/>
        </w:rPr>
        <w:fldChar w:fldCharType="separate"/>
      </w:r>
      <w:r w:rsidR="00E62237">
        <w:rPr>
          <w:noProof/>
          <w:lang w:eastAsia="en-US"/>
        </w:rPr>
        <w:t>(Spencer 2017)</w:t>
      </w:r>
      <w:r w:rsidR="00E62237">
        <w:rPr>
          <w:lang w:eastAsia="en-US"/>
        </w:rPr>
        <w:fldChar w:fldCharType="end"/>
      </w:r>
      <w:r>
        <w:rPr>
          <w:lang w:eastAsia="en-US"/>
        </w:rPr>
        <w:t xml:space="preserve">. </w:t>
      </w:r>
    </w:p>
    <w:p w14:paraId="5A6DE534" w14:textId="77777777" w:rsidR="003C759A" w:rsidRDefault="003C759A" w:rsidP="007066A7">
      <w:pPr>
        <w:rPr>
          <w:lang w:eastAsia="en-US"/>
        </w:rPr>
      </w:pPr>
    </w:p>
    <w:p w14:paraId="53DD8501" w14:textId="3B015223" w:rsidR="00100A8E" w:rsidRDefault="00782893" w:rsidP="007066A7">
      <w:pPr>
        <w:rPr>
          <w:lang w:eastAsia="en-US"/>
        </w:rPr>
      </w:pPr>
      <w:r>
        <w:rPr>
          <w:lang w:eastAsia="en-US"/>
        </w:rPr>
        <w:t>T</w:t>
      </w:r>
      <w:r w:rsidR="003C759A">
        <w:rPr>
          <w:lang w:eastAsia="en-US"/>
        </w:rPr>
        <w:t xml:space="preserve">he </w:t>
      </w:r>
      <w:proofErr w:type="spellStart"/>
      <w:r w:rsidR="003C759A">
        <w:rPr>
          <w:lang w:eastAsia="en-US"/>
        </w:rPr>
        <w:t>Lowbidgee</w:t>
      </w:r>
      <w:proofErr w:type="spellEnd"/>
      <w:r w:rsidR="003C759A">
        <w:rPr>
          <w:lang w:eastAsia="en-US"/>
        </w:rPr>
        <w:t xml:space="preserve"> region</w:t>
      </w:r>
      <w:r w:rsidR="00681DAF">
        <w:rPr>
          <w:lang w:eastAsia="en-US"/>
        </w:rPr>
        <w:t xml:space="preserve"> includes </w:t>
      </w:r>
      <w:proofErr w:type="spellStart"/>
      <w:r w:rsidR="00681DAF">
        <w:rPr>
          <w:lang w:eastAsia="en-US"/>
        </w:rPr>
        <w:t>Gayini</w:t>
      </w:r>
      <w:proofErr w:type="spellEnd"/>
      <w:r w:rsidR="00681DAF">
        <w:rPr>
          <w:lang w:eastAsia="en-US"/>
        </w:rPr>
        <w:t xml:space="preserve">, formerly known as the Nimmie-Caira. </w:t>
      </w:r>
      <w:proofErr w:type="spellStart"/>
      <w:r w:rsidR="00681DAF">
        <w:rPr>
          <w:lang w:eastAsia="en-US"/>
        </w:rPr>
        <w:t>Gayini</w:t>
      </w:r>
      <w:proofErr w:type="spellEnd"/>
      <w:r w:rsidR="00681DAF">
        <w:rPr>
          <w:lang w:eastAsia="en-US"/>
        </w:rPr>
        <w:t xml:space="preserve"> is </w:t>
      </w:r>
      <w:r w:rsidR="00FB1147">
        <w:rPr>
          <w:lang w:eastAsia="en-US"/>
        </w:rPr>
        <w:t>a</w:t>
      </w:r>
      <w:r w:rsidR="003C759A">
        <w:rPr>
          <w:lang w:eastAsia="en-US"/>
        </w:rPr>
        <w:t xml:space="preserve">n </w:t>
      </w:r>
      <w:proofErr w:type="gramStart"/>
      <w:r w:rsidR="00FB1147">
        <w:rPr>
          <w:lang w:eastAsia="en-US"/>
        </w:rPr>
        <w:t>87,816 ha</w:t>
      </w:r>
      <w:proofErr w:type="gramEnd"/>
      <w:r w:rsidR="00FB1147">
        <w:rPr>
          <w:lang w:eastAsia="en-US"/>
        </w:rPr>
        <w:t xml:space="preserve"> property owned and managed by the Nari </w:t>
      </w:r>
      <w:proofErr w:type="spellStart"/>
      <w:r w:rsidR="00FB1147">
        <w:rPr>
          <w:lang w:eastAsia="en-US"/>
        </w:rPr>
        <w:t>Nari</w:t>
      </w:r>
      <w:proofErr w:type="spellEnd"/>
      <w:r w:rsidR="00FB1147">
        <w:rPr>
          <w:lang w:eastAsia="en-US"/>
        </w:rPr>
        <w:t xml:space="preserve"> Tribal Council.</w:t>
      </w:r>
      <w:r w:rsidR="003C759A">
        <w:rPr>
          <w:lang w:eastAsia="en-US"/>
        </w:rPr>
        <w:t xml:space="preserve"> It includes core breeding habitat for a range of waterbirds, including </w:t>
      </w:r>
      <w:r w:rsidR="005E4092">
        <w:rPr>
          <w:lang w:eastAsia="en-US"/>
        </w:rPr>
        <w:t xml:space="preserve">critical floodplain lignum wetlands such as Bala Rookery. </w:t>
      </w:r>
    </w:p>
    <w:p w14:paraId="1BD5C752" w14:textId="77777777" w:rsidR="00246DB5" w:rsidRDefault="00246DB5" w:rsidP="007066A7">
      <w:pPr>
        <w:rPr>
          <w:lang w:eastAsia="en-US"/>
        </w:rPr>
      </w:pPr>
    </w:p>
    <w:p w14:paraId="2ECC6D0C" w14:textId="02C2CE4E" w:rsidR="00BE76B7" w:rsidRDefault="00E62237" w:rsidP="00A645B9">
      <w:pPr>
        <w:pStyle w:val="Heading3"/>
        <w:rPr>
          <w:sz w:val="22"/>
        </w:rPr>
      </w:pPr>
      <w:bookmarkStart w:id="9" w:name="_Toc137199311"/>
      <w:r>
        <w:t>Aggre</w:t>
      </w:r>
      <w:r w:rsidR="00927EC0">
        <w:t>gating</w:t>
      </w:r>
      <w:r w:rsidR="00873732" w:rsidRPr="00192BFF">
        <w:t xml:space="preserve"> waterbird</w:t>
      </w:r>
      <w:r w:rsidR="00927EC0">
        <w:t>s</w:t>
      </w:r>
      <w:r w:rsidR="00873732">
        <w:t xml:space="preserve"> at </w:t>
      </w:r>
      <w:proofErr w:type="spellStart"/>
      <w:r w:rsidR="00873732">
        <w:t>Gayini</w:t>
      </w:r>
      <w:bookmarkEnd w:id="9"/>
      <w:proofErr w:type="spellEnd"/>
    </w:p>
    <w:p w14:paraId="0ACED221" w14:textId="77777777" w:rsidR="00872F14" w:rsidRPr="00872F14" w:rsidRDefault="00E62237" w:rsidP="00872F14">
      <w:r w:rsidRPr="007066A7">
        <w:t>Aggregating</w:t>
      </w:r>
      <w:r w:rsidR="00324302" w:rsidRPr="007066A7">
        <w:t xml:space="preserve"> waterbird species, including ibis, herons, pelicans, </w:t>
      </w:r>
      <w:proofErr w:type="gramStart"/>
      <w:r w:rsidR="00324302" w:rsidRPr="007066A7">
        <w:t>egrets</w:t>
      </w:r>
      <w:proofErr w:type="gramEnd"/>
      <w:r w:rsidR="00324302" w:rsidRPr="007066A7">
        <w:t xml:space="preserve"> and cormorants, can nest in large numbers within floodplain wetlands. The </w:t>
      </w:r>
      <w:proofErr w:type="spellStart"/>
      <w:r w:rsidR="00324302" w:rsidRPr="007066A7">
        <w:t>Lowbidgee</w:t>
      </w:r>
      <w:proofErr w:type="spellEnd"/>
      <w:r w:rsidR="00324302" w:rsidRPr="007066A7">
        <w:t xml:space="preserve"> floodplain is one of the most important </w:t>
      </w:r>
      <w:r w:rsidR="00927EC0" w:rsidRPr="007066A7">
        <w:t>rookery</w:t>
      </w:r>
      <w:r w:rsidR="00324302" w:rsidRPr="007066A7">
        <w:t xml:space="preserve"> sites in the Murray-Darling Basin (Kingsford and Thomas 2004; MDBA 2014). Bala Rookery (</w:t>
      </w:r>
      <w:proofErr w:type="spellStart"/>
      <w:r w:rsidR="00324302" w:rsidRPr="007066A7">
        <w:t>Eulimbah</w:t>
      </w:r>
      <w:proofErr w:type="spellEnd"/>
      <w:r w:rsidR="00324302" w:rsidRPr="007066A7">
        <w:t xml:space="preserve"> Swamp) and </w:t>
      </w:r>
      <w:proofErr w:type="spellStart"/>
      <w:r w:rsidR="00324302" w:rsidRPr="007066A7">
        <w:t>Bayil</w:t>
      </w:r>
      <w:proofErr w:type="spellEnd"/>
      <w:r w:rsidR="00324302" w:rsidRPr="007066A7">
        <w:t xml:space="preserve"> Bank (Telephone Bank) </w:t>
      </w:r>
      <w:r w:rsidR="00DC0B3D" w:rsidRPr="007066A7">
        <w:t>(</w:t>
      </w:r>
      <w:r w:rsidR="00DC0B3D" w:rsidRPr="007066A7">
        <w:fldChar w:fldCharType="begin"/>
      </w:r>
      <w:r w:rsidR="00DC0B3D" w:rsidRPr="007066A7">
        <w:instrText xml:space="preserve"> REF _Ref136950345 \h </w:instrText>
      </w:r>
      <w:r w:rsidR="007066A7" w:rsidRPr="007066A7">
        <w:instrText xml:space="preserve"> \* MERGEFORMAT </w:instrText>
      </w:r>
      <w:r w:rsidR="00DC0B3D" w:rsidRPr="007066A7">
        <w:fldChar w:fldCharType="separate"/>
      </w:r>
      <w:r w:rsidR="00872F14">
        <w:br w:type="page"/>
      </w:r>
    </w:p>
    <w:p w14:paraId="36261B57" w14:textId="1BB9D608" w:rsidR="00324302" w:rsidRPr="007066A7" w:rsidRDefault="00872F14" w:rsidP="007066A7">
      <w:r>
        <w:lastRenderedPageBreak/>
        <w:t xml:space="preserve">Table </w:t>
      </w:r>
      <w:r>
        <w:rPr>
          <w:noProof/>
        </w:rPr>
        <w:t>1</w:t>
      </w:r>
      <w:r w:rsidR="00DC0B3D" w:rsidRPr="007066A7">
        <w:fldChar w:fldCharType="end"/>
      </w:r>
      <w:r w:rsidR="00DC0B3D" w:rsidRPr="007066A7">
        <w:t xml:space="preserve">) </w:t>
      </w:r>
      <w:r w:rsidR="00324302" w:rsidRPr="007066A7">
        <w:t xml:space="preserve">are the main areas that support large ibis </w:t>
      </w:r>
      <w:r w:rsidR="00530A87" w:rsidRPr="007066A7">
        <w:t>rookeries</w:t>
      </w:r>
      <w:r w:rsidR="00324302" w:rsidRPr="007066A7">
        <w:t xml:space="preserve"> in </w:t>
      </w:r>
      <w:proofErr w:type="spellStart"/>
      <w:r w:rsidR="00324302" w:rsidRPr="007066A7">
        <w:t>Gayini</w:t>
      </w:r>
      <w:proofErr w:type="spellEnd"/>
      <w:r w:rsidR="00324302" w:rsidRPr="007066A7">
        <w:t>. The neighbouring Redbank wetlands, which includes Yanga National Park (NP)</w:t>
      </w:r>
      <w:r w:rsidR="00152DF5" w:rsidRPr="007066A7">
        <w:t xml:space="preserve"> (</w:t>
      </w:r>
      <w:r w:rsidR="00152DF5" w:rsidRPr="007066A7">
        <w:fldChar w:fldCharType="begin"/>
      </w:r>
      <w:r w:rsidR="00152DF5" w:rsidRPr="007066A7">
        <w:instrText xml:space="preserve"> REF _Ref136521091 \h </w:instrText>
      </w:r>
      <w:r w:rsidR="007066A7" w:rsidRPr="007066A7">
        <w:instrText xml:space="preserve"> \* MERGEFORMAT </w:instrText>
      </w:r>
      <w:r w:rsidR="00152DF5" w:rsidRPr="007066A7">
        <w:fldChar w:fldCharType="separate"/>
      </w:r>
      <w:r>
        <w:t>Figure 1</w:t>
      </w:r>
      <w:r w:rsidR="00152DF5" w:rsidRPr="007066A7">
        <w:fldChar w:fldCharType="end"/>
      </w:r>
      <w:r w:rsidR="00152DF5" w:rsidRPr="007066A7">
        <w:t>)</w:t>
      </w:r>
      <w:r w:rsidR="00324302" w:rsidRPr="007066A7">
        <w:t xml:space="preserve">, can also support large egret, </w:t>
      </w:r>
      <w:proofErr w:type="gramStart"/>
      <w:r w:rsidR="00324302" w:rsidRPr="007066A7">
        <w:t>heron</w:t>
      </w:r>
      <w:proofErr w:type="gramEnd"/>
      <w:r w:rsidR="00324302" w:rsidRPr="007066A7">
        <w:t xml:space="preserve"> and cormorant </w:t>
      </w:r>
      <w:r w:rsidR="00530A87" w:rsidRPr="007066A7">
        <w:t>rookeries</w:t>
      </w:r>
      <w:r w:rsidR="00324302" w:rsidRPr="007066A7">
        <w:t xml:space="preserve">. </w:t>
      </w:r>
      <w:bookmarkStart w:id="10" w:name="_Hlk76485369"/>
      <w:r w:rsidR="00324302" w:rsidRPr="007066A7">
        <w:t xml:space="preserve">In the mid-Murrumbidgee while egret, heron, spoonbill and cormorant </w:t>
      </w:r>
      <w:r w:rsidR="00530A87" w:rsidRPr="007066A7">
        <w:t>rookeries</w:t>
      </w:r>
      <w:r w:rsidR="00324302" w:rsidRPr="007066A7">
        <w:t xml:space="preserve"> were previously common in multiple locations (Briggs and Thornton 1999), only smaller, mainly cormorant </w:t>
      </w:r>
      <w:r w:rsidR="00530A87" w:rsidRPr="007066A7">
        <w:t>rookeries</w:t>
      </w:r>
      <w:r w:rsidR="00324302" w:rsidRPr="007066A7">
        <w:t xml:space="preserve">, have been detected in this region in recent years </w:t>
      </w:r>
      <w:r w:rsidR="00152DF5" w:rsidRPr="007066A7">
        <w:fldChar w:fldCharType="begin"/>
      </w:r>
      <w:r w:rsidR="00152DF5" w:rsidRPr="007066A7">
        <w:instrText xml:space="preserve"> ADDIN EN.CITE &lt;EndNote&gt;&lt;Cite&gt;&lt;Author&gt;Wassens&lt;/Author&gt;&lt;Year&gt;2017&lt;/Year&gt;&lt;RecNum&gt;4477&lt;/RecNum&gt;&lt;DisplayText&gt;(Wassens et al. 2017)&lt;/DisplayText&gt;&lt;record&gt;&lt;rec-number&gt;4477&lt;/rec-number&gt;&lt;foreign-keys&gt;&lt;key app="EN" db-id="9sddaf9t629edpezwr7p0tpd52t9d0wvzepe" timestamp="1603252230"&gt;4477&lt;/key&gt;&lt;/foreign-keys&gt;&lt;ref-type name="Report"&gt;27&lt;/ref-type&gt;&lt;contributors&gt;&lt;authors&gt;&lt;author&gt;Wassens,S.&lt;/author&gt;&lt;author&gt;Spencer, J.&lt;/author&gt;&lt;author&gt;Wolfenden, B.&lt;/author&gt;&lt;author&gt;Thiem, J.&lt;/author&gt;&lt;author&gt;Thomas, R.&lt;/author&gt;&lt;author&gt;Jenkins, K.&lt;/author&gt;&lt;author&gt;Brandis, K.&lt;/author&gt;&lt;author&gt;Lenon, E.&lt;/author&gt;&lt;author&gt;Hall, A.&lt;/author&gt;&lt;author&gt;Ocock, J.&lt;/author&gt;&lt;author&gt;Kobayashi, T.&lt;/author&gt;&lt;author&gt;Bino, G.&lt;/author&gt;&lt;author&gt;Heath, J.&lt;/author&gt;&lt;author&gt;Callaghan, D.&lt;/author&gt;&lt;/authors&gt;&lt;tertiary-authors&gt;&lt;author&gt;Commonwealth Environmental Water Office&lt;/author&gt;&lt;/tertiary-authors&gt;&lt;/contributors&gt;&lt;titles&gt;&lt;title&gt;Commonwealth Environmental Water Office Long-Term Internvention Monitoring project Murrumbidgee River system Selected Area evaluation report, 2014-17.&lt;/title&gt;&lt;/titles&gt;&lt;dates&gt;&lt;year&gt;2017&lt;/year&gt;&lt;/dates&gt;&lt;pub-location&gt;Albury, Australia&lt;/pub-location&gt;&lt;publisher&gt;Charles Sturt University&lt;/publisher&gt;&lt;urls&gt;&lt;/urls&gt;&lt;/record&gt;&lt;/Cite&gt;&lt;/EndNote&gt;</w:instrText>
      </w:r>
      <w:r w:rsidR="00152DF5" w:rsidRPr="007066A7">
        <w:fldChar w:fldCharType="separate"/>
      </w:r>
      <w:r w:rsidR="00152DF5" w:rsidRPr="007066A7">
        <w:t>(Wassens et al. 2017)</w:t>
      </w:r>
      <w:r w:rsidR="00152DF5" w:rsidRPr="007066A7">
        <w:fldChar w:fldCharType="end"/>
      </w:r>
      <w:r w:rsidR="00324302" w:rsidRPr="007066A7">
        <w:t xml:space="preserve">. </w:t>
      </w:r>
      <w:bookmarkEnd w:id="10"/>
    </w:p>
    <w:p w14:paraId="53C5D9B5" w14:textId="77777777" w:rsidR="00D07308" w:rsidRPr="007066A7" w:rsidRDefault="00D07308" w:rsidP="007066A7"/>
    <w:p w14:paraId="31207DF1" w14:textId="77777777" w:rsidR="00872F14" w:rsidRDefault="00D07308">
      <w:pPr>
        <w:spacing w:after="200"/>
        <w:rPr>
          <w:rFonts w:eastAsiaTheme="minorHAnsi" w:cs="Calibri Light"/>
          <w:i/>
          <w:iCs/>
          <w:sz w:val="18"/>
          <w:szCs w:val="18"/>
          <w:shd w:val="clear" w:color="auto" w:fill="FFFFFF"/>
          <w:lang w:eastAsia="en-US"/>
        </w:rPr>
      </w:pPr>
      <w:r w:rsidRPr="007066A7">
        <w:t xml:space="preserve">Bala Rookery </w:t>
      </w:r>
      <w:r w:rsidR="008227E1" w:rsidRPr="007066A7">
        <w:t>lies behind a levee bank created in</w:t>
      </w:r>
      <w:r w:rsidRPr="007066A7">
        <w:t xml:space="preserve"> </w:t>
      </w:r>
      <w:r w:rsidR="008227E1" w:rsidRPr="007066A7">
        <w:t>1986</w:t>
      </w:r>
      <w:r w:rsidR="002A173F">
        <w:t>,</w:t>
      </w:r>
      <w:r w:rsidR="008227E1">
        <w:rPr>
          <w:lang w:eastAsia="en-US"/>
        </w:rPr>
        <w:t xml:space="preserve"> that crosses the entire width of the Nimmie</w:t>
      </w:r>
      <w:r w:rsidR="005427BC">
        <w:rPr>
          <w:lang w:eastAsia="en-US"/>
        </w:rPr>
        <w:t xml:space="preserve"> </w:t>
      </w:r>
      <w:r w:rsidR="008227E1">
        <w:rPr>
          <w:lang w:eastAsia="en-US"/>
        </w:rPr>
        <w:t>Caira</w:t>
      </w:r>
      <w:r>
        <w:rPr>
          <w:lang w:eastAsia="en-US"/>
        </w:rPr>
        <w:t xml:space="preserve"> </w:t>
      </w:r>
      <w:r w:rsidR="008227E1">
        <w:rPr>
          <w:lang w:eastAsia="en-US"/>
        </w:rPr>
        <w:t xml:space="preserve">creek floodplain </w:t>
      </w:r>
      <w:r w:rsidR="00653A29">
        <w:rPr>
          <w:lang w:eastAsia="en-US"/>
        </w:rPr>
        <w:fldChar w:fldCharType="begin"/>
      </w:r>
      <w:r w:rsidR="00653A29">
        <w:rPr>
          <w:lang w:eastAsia="en-US"/>
        </w:rPr>
        <w:instrText xml:space="preserve"> ADDIN EN.CITE &lt;EndNote&gt;&lt;Cite&gt;&lt;Author&gt;Murrumbidgee Catchment Management Authority&lt;/Author&gt;&lt;Year&gt;2009&lt;/Year&gt;&lt;RecNum&gt;4437&lt;/RecNum&gt;&lt;DisplayText&gt;(Murrumbidgee Catchment Management Authority 2009)&lt;/DisplayText&gt;&lt;record&gt;&lt;rec-number&gt;4437&lt;/rec-number&gt;&lt;foreign-keys&gt;&lt;key app="EN" db-id="9sddaf9t629edpezwr7p0tpd52t9d0wvzepe" timestamp="1595378986"&gt;4437&lt;/key&gt;&lt;/foreign-keys&gt;&lt;ref-type name="Book"&gt;6&lt;/ref-type&gt;&lt;contributors&gt;&lt;authors&gt;&lt;author&gt;Murrumbidgee Catchment Management Authority,&lt;/author&gt;&lt;/authors&gt;&lt;/contributors&gt;&lt;titles&gt;&lt;title&gt;Lower Murrumbidgee Floodplain: Natural Resource Management Plan&lt;/title&gt;&lt;/titles&gt;&lt;dates&gt;&lt;year&gt;2009&lt;/year&gt;&lt;/dates&gt;&lt;pub-location&gt;Canberra&lt;/pub-location&gt;&lt;publisher&gt;New South Wales Government&lt;/publisher&gt;&lt;urls&gt;&lt;/urls&gt;&lt;/record&gt;&lt;/Cite&gt;&lt;/EndNote&gt;</w:instrText>
      </w:r>
      <w:r w:rsidR="00653A29">
        <w:rPr>
          <w:lang w:eastAsia="en-US"/>
        </w:rPr>
        <w:fldChar w:fldCharType="separate"/>
      </w:r>
      <w:r w:rsidR="00653A29">
        <w:rPr>
          <w:noProof/>
          <w:lang w:eastAsia="en-US"/>
        </w:rPr>
        <w:t>(Murrumbidgee Catchment Management Authority 2009)</w:t>
      </w:r>
      <w:r w:rsidR="00653A29">
        <w:rPr>
          <w:lang w:eastAsia="en-US"/>
        </w:rPr>
        <w:fldChar w:fldCharType="end"/>
      </w:r>
      <w:r w:rsidR="008227E1">
        <w:rPr>
          <w:lang w:eastAsia="en-US"/>
        </w:rPr>
        <w:t xml:space="preserve">. It </w:t>
      </w:r>
      <w:r w:rsidR="00515DD9">
        <w:rPr>
          <w:lang w:eastAsia="en-US"/>
        </w:rPr>
        <w:t>wa</w:t>
      </w:r>
      <w:r w:rsidR="008227E1">
        <w:rPr>
          <w:lang w:eastAsia="en-US"/>
        </w:rPr>
        <w:t>s used for</w:t>
      </w:r>
      <w:r>
        <w:rPr>
          <w:lang w:eastAsia="en-US"/>
        </w:rPr>
        <w:t xml:space="preserve"> </w:t>
      </w:r>
      <w:r w:rsidR="008227E1">
        <w:rPr>
          <w:lang w:eastAsia="en-US"/>
        </w:rPr>
        <w:t>water holding and to supply water along channels to</w:t>
      </w:r>
      <w:r>
        <w:rPr>
          <w:lang w:eastAsia="en-US"/>
        </w:rPr>
        <w:t xml:space="preserve"> </w:t>
      </w:r>
      <w:r w:rsidR="008227E1">
        <w:rPr>
          <w:lang w:eastAsia="en-US"/>
        </w:rPr>
        <w:t xml:space="preserve">other parts of the floodplain. It covers an area of </w:t>
      </w:r>
      <w:r w:rsidR="009A3321">
        <w:rPr>
          <w:lang w:eastAsia="en-US"/>
        </w:rPr>
        <w:t xml:space="preserve">approximately </w:t>
      </w:r>
      <w:r w:rsidR="008227E1">
        <w:rPr>
          <w:lang w:eastAsia="en-US"/>
        </w:rPr>
        <w:t>600</w:t>
      </w:r>
      <w:r>
        <w:rPr>
          <w:lang w:eastAsia="en-US"/>
        </w:rPr>
        <w:t xml:space="preserve"> </w:t>
      </w:r>
      <w:r w:rsidR="008227E1">
        <w:rPr>
          <w:lang w:eastAsia="en-US"/>
        </w:rPr>
        <w:t xml:space="preserve">ha </w:t>
      </w:r>
      <w:r w:rsidR="002A173F">
        <w:rPr>
          <w:lang w:eastAsia="en-US"/>
        </w:rPr>
        <w:t xml:space="preserve">and </w:t>
      </w:r>
      <w:r w:rsidR="008227E1">
        <w:rPr>
          <w:lang w:eastAsia="en-US"/>
        </w:rPr>
        <w:t xml:space="preserve">has a maximum capacity of </w:t>
      </w:r>
      <w:r w:rsidR="00CA3B33">
        <w:rPr>
          <w:lang w:eastAsia="en-US"/>
        </w:rPr>
        <w:t>~</w:t>
      </w:r>
      <w:r w:rsidR="008227E1">
        <w:rPr>
          <w:lang w:eastAsia="en-US"/>
        </w:rPr>
        <w:t>3,000 ML (DWR</w:t>
      </w:r>
      <w:r>
        <w:rPr>
          <w:lang w:eastAsia="en-US"/>
        </w:rPr>
        <w:t xml:space="preserve"> </w:t>
      </w:r>
      <w:r w:rsidR="008227E1">
        <w:rPr>
          <w:lang w:eastAsia="en-US"/>
        </w:rPr>
        <w:t>1994). It is</w:t>
      </w:r>
      <w:r>
        <w:rPr>
          <w:lang w:eastAsia="en-US"/>
        </w:rPr>
        <w:t xml:space="preserve"> </w:t>
      </w:r>
      <w:r w:rsidR="008227E1">
        <w:rPr>
          <w:lang w:eastAsia="en-US"/>
        </w:rPr>
        <w:t xml:space="preserve">usually inundated once every two years </w:t>
      </w:r>
      <w:r w:rsidR="00653A29">
        <w:rPr>
          <w:lang w:eastAsia="en-US"/>
        </w:rPr>
        <w:fldChar w:fldCharType="begin"/>
      </w:r>
      <w:r w:rsidR="00653A29">
        <w:rPr>
          <w:lang w:eastAsia="en-US"/>
        </w:rPr>
        <w:instrText xml:space="preserve"> ADDIN EN.CITE &lt;EndNote&gt;&lt;Cite&gt;&lt;Author&gt;Wassens&lt;/Author&gt;&lt;Year&gt;2008&lt;/Year&gt;&lt;RecNum&gt;3849&lt;/RecNum&gt;&lt;DisplayText&gt;(Wassens et al. 2008)&lt;/DisplayText&gt;&lt;record&gt;&lt;rec-number&gt;3849&lt;/rec-number&gt;&lt;foreign-keys&gt;&lt;key app="EN" db-id="9sddaf9t629edpezwr7p0tpd52t9d0wvzepe" timestamp="1259028739"&gt;3849&lt;/key&gt;&lt;/foreign-keys&gt;&lt;ref-type name="Journal Article"&gt;17&lt;/ref-type&gt;&lt;contributors&gt;&lt;authors&gt;&lt;author&gt;Wassens, S.&lt;/author&gt;&lt;author&gt;Watts, R.J.&lt;/author&gt;&lt;author&gt;Jansen, A.&lt;/author&gt;&lt;author&gt;Roshier, D.&lt;/author&gt;&lt;/authors&gt;&lt;/contributors&gt;&lt;titles&gt;&lt;title&gt;&lt;style face="normal" font="default" size="100%"&gt;Movement patterns of southern bell frogs (&lt;/style&gt;&lt;style face="italic" font="default" size="100%"&gt;Litoria raniformis&lt;/style&gt;&lt;style face="normal" font="default" size="100%"&gt;) in response to flooding&lt;/style&gt;&lt;/title&gt;&lt;secondary-title&gt;Wildlife Research&lt;/secondary-title&gt;&lt;/titles&gt;&lt;periodical&gt;&lt;full-title&gt;Wildlife Research&lt;/full-title&gt;&lt;/periodical&gt;&lt;pages&gt;50-58&lt;/pages&gt;&lt;volume&gt;35&lt;/volume&gt;&lt;dates&gt;&lt;year&gt;2008&lt;/year&gt;&lt;/dates&gt;&lt;urls&gt;&lt;/urls&gt;&lt;/record&gt;&lt;/Cite&gt;&lt;/EndNote&gt;</w:instrText>
      </w:r>
      <w:r w:rsidR="00653A29">
        <w:rPr>
          <w:lang w:eastAsia="en-US"/>
        </w:rPr>
        <w:fldChar w:fldCharType="separate"/>
      </w:r>
      <w:r w:rsidR="00653A29">
        <w:rPr>
          <w:noProof/>
          <w:lang w:eastAsia="en-US"/>
        </w:rPr>
        <w:t>(Wassens et al. 2008)</w:t>
      </w:r>
      <w:r w:rsidR="00653A29">
        <w:rPr>
          <w:lang w:eastAsia="en-US"/>
        </w:rPr>
        <w:fldChar w:fldCharType="end"/>
      </w:r>
      <w:r w:rsidR="008227E1">
        <w:rPr>
          <w:lang w:eastAsia="en-US"/>
        </w:rPr>
        <w:t xml:space="preserve">. </w:t>
      </w:r>
      <w:r w:rsidR="00CA3B33">
        <w:rPr>
          <w:lang w:eastAsia="en-US"/>
        </w:rPr>
        <w:t>Bala Rookery</w:t>
      </w:r>
      <w:r w:rsidR="008227E1">
        <w:rPr>
          <w:lang w:eastAsia="en-US"/>
        </w:rPr>
        <w:t xml:space="preserve"> is a Lignum </w:t>
      </w:r>
      <w:r w:rsidR="008227E1" w:rsidRPr="00CA3B33">
        <w:rPr>
          <w:lang w:eastAsia="en-US"/>
        </w:rPr>
        <w:t xml:space="preserve">shrubland </w:t>
      </w:r>
      <w:r w:rsidR="004A2211">
        <w:rPr>
          <w:rFonts w:ascii="TimesNewRomanPS-ItalicMT" w:hAnsi="TimesNewRomanPS-ItalicMT" w:cs="TimesNewRomanPS-ItalicMT"/>
          <w:i/>
          <w:iCs/>
          <w:lang w:eastAsia="en-US"/>
        </w:rPr>
        <w:t>(</w:t>
      </w:r>
      <w:r w:rsidR="004A2211" w:rsidRPr="005E4092">
        <w:rPr>
          <w:rFonts w:cs="Calibri Light"/>
          <w:i/>
          <w:iCs/>
          <w:lang w:eastAsia="en-US"/>
        </w:rPr>
        <w:t>Duma</w:t>
      </w:r>
      <w:r w:rsidR="005E4092">
        <w:rPr>
          <w:lang w:eastAsia="en-US"/>
        </w:rPr>
        <w:t xml:space="preserve"> </w:t>
      </w:r>
      <w:proofErr w:type="spellStart"/>
      <w:r w:rsidR="005E4092" w:rsidRPr="005E4092">
        <w:rPr>
          <w:i/>
          <w:iCs/>
          <w:lang w:eastAsia="en-US"/>
        </w:rPr>
        <w:t>florulenta</w:t>
      </w:r>
      <w:proofErr w:type="spellEnd"/>
      <w:r w:rsidR="005E4092">
        <w:rPr>
          <w:lang w:eastAsia="en-US"/>
        </w:rPr>
        <w:t>)</w:t>
      </w:r>
      <w:r w:rsidR="004A2211" w:rsidRPr="005E4092">
        <w:rPr>
          <w:lang w:eastAsia="en-US"/>
        </w:rPr>
        <w:t xml:space="preserve"> </w:t>
      </w:r>
      <w:r w:rsidR="008227E1" w:rsidRPr="00CA3B33">
        <w:rPr>
          <w:lang w:eastAsia="en-US"/>
        </w:rPr>
        <w:t>dominated swamp</w:t>
      </w:r>
      <w:r w:rsidR="002A173F">
        <w:rPr>
          <w:lang w:eastAsia="en-US"/>
        </w:rPr>
        <w:t>,</w:t>
      </w:r>
      <w:r w:rsidR="008227E1" w:rsidRPr="00CA3B33">
        <w:rPr>
          <w:lang w:eastAsia="en-US"/>
        </w:rPr>
        <w:t xml:space="preserve"> with small areas of</w:t>
      </w:r>
      <w:r w:rsidRPr="00CA3B33">
        <w:rPr>
          <w:lang w:eastAsia="en-US"/>
        </w:rPr>
        <w:t xml:space="preserve"> </w:t>
      </w:r>
      <w:r w:rsidR="008227E1" w:rsidRPr="00CA3B33">
        <w:rPr>
          <w:lang w:eastAsia="en-US"/>
        </w:rPr>
        <w:t xml:space="preserve">Common Reed </w:t>
      </w:r>
      <w:r w:rsidR="00BC293C">
        <w:rPr>
          <w:lang w:eastAsia="en-US"/>
        </w:rPr>
        <w:t>(</w:t>
      </w:r>
      <w:r w:rsidR="008227E1" w:rsidRPr="005E4092">
        <w:rPr>
          <w:rFonts w:cs="Calibri Light"/>
          <w:i/>
          <w:iCs/>
          <w:lang w:eastAsia="en-US"/>
        </w:rPr>
        <w:t>Phragmites australis</w:t>
      </w:r>
      <w:r w:rsidR="00BC293C">
        <w:rPr>
          <w:rFonts w:cs="Calibri Light"/>
          <w:i/>
          <w:iCs/>
          <w:lang w:eastAsia="en-US"/>
        </w:rPr>
        <w:t>)</w:t>
      </w:r>
      <w:r w:rsidR="008227E1" w:rsidRPr="00CA3B33">
        <w:rPr>
          <w:rFonts w:ascii="TimesNewRomanPS-ItalicMT" w:hAnsi="TimesNewRomanPS-ItalicMT" w:cs="TimesNewRomanPS-ItalicMT"/>
          <w:i/>
          <w:iCs/>
          <w:lang w:eastAsia="en-US"/>
        </w:rPr>
        <w:t xml:space="preserve"> </w:t>
      </w:r>
      <w:r w:rsidR="008227E1" w:rsidRPr="00CA3B33">
        <w:rPr>
          <w:lang w:eastAsia="en-US"/>
        </w:rPr>
        <w:t>and cumbungi</w:t>
      </w:r>
      <w:r w:rsidRPr="00CA3B33">
        <w:rPr>
          <w:lang w:eastAsia="en-US"/>
        </w:rPr>
        <w:t xml:space="preserve"> </w:t>
      </w:r>
      <w:r w:rsidR="00BC293C">
        <w:rPr>
          <w:lang w:eastAsia="en-US"/>
        </w:rPr>
        <w:t>(</w:t>
      </w:r>
      <w:r w:rsidR="008227E1" w:rsidRPr="005E4092">
        <w:rPr>
          <w:rFonts w:cs="Calibri Light"/>
          <w:i/>
          <w:iCs/>
          <w:lang w:eastAsia="en-US"/>
        </w:rPr>
        <w:t>Typha latifolia</w:t>
      </w:r>
      <w:r w:rsidR="00BC293C">
        <w:rPr>
          <w:rFonts w:cs="Calibri Light"/>
          <w:i/>
          <w:iCs/>
          <w:lang w:eastAsia="en-US"/>
        </w:rPr>
        <w:t>)</w:t>
      </w:r>
      <w:r w:rsidR="008227E1" w:rsidRPr="00CA3B33">
        <w:rPr>
          <w:lang w:eastAsia="en-US"/>
        </w:rPr>
        <w:t>.</w:t>
      </w:r>
      <w:r w:rsidR="00B645B1">
        <w:rPr>
          <w:lang w:eastAsia="en-US"/>
        </w:rPr>
        <w:t xml:space="preserve"> Bala Rookery is a traditional nesting site for aggregating waterbirds</w:t>
      </w:r>
      <w:r w:rsidR="002A173F">
        <w:rPr>
          <w:lang w:eastAsia="en-US"/>
        </w:rPr>
        <w:t>,</w:t>
      </w:r>
      <w:r w:rsidR="00A138C8">
        <w:rPr>
          <w:lang w:eastAsia="en-US"/>
        </w:rPr>
        <w:t xml:space="preserve"> with breeding recorded since 1986 (</w:t>
      </w:r>
      <w:r w:rsidR="00A138C8">
        <w:rPr>
          <w:lang w:eastAsia="en-US"/>
        </w:rPr>
        <w:fldChar w:fldCharType="begin"/>
      </w:r>
      <w:r w:rsidR="00A138C8">
        <w:rPr>
          <w:lang w:eastAsia="en-US"/>
        </w:rPr>
        <w:instrText xml:space="preserve"> REF _Ref136950345 \h </w:instrText>
      </w:r>
      <w:r w:rsidR="00A138C8">
        <w:rPr>
          <w:lang w:eastAsia="en-US"/>
        </w:rPr>
      </w:r>
      <w:r w:rsidR="00A138C8">
        <w:rPr>
          <w:lang w:eastAsia="en-US"/>
        </w:rPr>
        <w:fldChar w:fldCharType="separate"/>
      </w:r>
      <w:r w:rsidR="00872F14">
        <w:br w:type="page"/>
      </w:r>
    </w:p>
    <w:p w14:paraId="3E3DDF61" w14:textId="130FC5DB" w:rsidR="008227E1" w:rsidRPr="00CA3B33" w:rsidRDefault="00872F14" w:rsidP="007066A7">
      <w:pPr>
        <w:rPr>
          <w:sz w:val="22"/>
        </w:rPr>
      </w:pPr>
      <w:r>
        <w:lastRenderedPageBreak/>
        <w:t xml:space="preserve">Table </w:t>
      </w:r>
      <w:r>
        <w:rPr>
          <w:noProof/>
        </w:rPr>
        <w:t>1</w:t>
      </w:r>
      <w:r w:rsidR="00A138C8">
        <w:rPr>
          <w:lang w:eastAsia="en-US"/>
        </w:rPr>
        <w:fldChar w:fldCharType="end"/>
      </w:r>
      <w:r w:rsidR="00A138C8">
        <w:rPr>
          <w:lang w:eastAsia="en-US"/>
        </w:rPr>
        <w:t>).</w:t>
      </w:r>
    </w:p>
    <w:p w14:paraId="2B5DCAD2" w14:textId="77777777" w:rsidR="005E4092" w:rsidRDefault="005E4092" w:rsidP="007066A7">
      <w:bookmarkStart w:id="11" w:name="_Toc135396912"/>
    </w:p>
    <w:p w14:paraId="32355BB2" w14:textId="77777777" w:rsidR="0092669E" w:rsidRDefault="0092669E">
      <w:pPr>
        <w:spacing w:after="200"/>
        <w:rPr>
          <w:rFonts w:eastAsiaTheme="minorHAnsi" w:cs="Calibri Light"/>
          <w:i/>
          <w:iCs/>
          <w:sz w:val="18"/>
          <w:szCs w:val="18"/>
          <w:shd w:val="clear" w:color="auto" w:fill="FFFFFF"/>
          <w:lang w:eastAsia="en-US"/>
        </w:rPr>
      </w:pPr>
      <w:bookmarkStart w:id="12" w:name="_Ref136950345"/>
      <w:r>
        <w:br w:type="page"/>
      </w:r>
    </w:p>
    <w:p w14:paraId="0E4F4DDF" w14:textId="7DC08253" w:rsidR="00E5241C" w:rsidRDefault="00EF2D1C" w:rsidP="00363DA3">
      <w:pPr>
        <w:pStyle w:val="Caption"/>
      </w:pPr>
      <w:r>
        <w:lastRenderedPageBreak/>
        <w:t xml:space="preserve">Table </w:t>
      </w:r>
      <w:fldSimple w:instr=" SEQ Table \* ARABIC ">
        <w:r w:rsidR="00872F14">
          <w:rPr>
            <w:noProof/>
          </w:rPr>
          <w:t>1</w:t>
        </w:r>
      </w:fldSimple>
      <w:bookmarkEnd w:id="12"/>
      <w:r>
        <w:t xml:space="preserve"> </w:t>
      </w:r>
      <w:r w:rsidR="00CA2146">
        <w:t>Historical r</w:t>
      </w:r>
      <w:r>
        <w:t xml:space="preserve">ecords of nesting </w:t>
      </w:r>
      <w:r w:rsidR="00363DA3">
        <w:t xml:space="preserve">by aggregating waterbirds </w:t>
      </w:r>
      <w:r>
        <w:t xml:space="preserve">at </w:t>
      </w:r>
      <w:r w:rsidR="00CA2146">
        <w:t>wetlands</w:t>
      </w:r>
      <w:r w:rsidR="005074EB">
        <w:t xml:space="preserve"> in the </w:t>
      </w:r>
      <w:proofErr w:type="spellStart"/>
      <w:r w:rsidR="005074EB">
        <w:t>Lowbidgee</w:t>
      </w:r>
      <w:proofErr w:type="spellEnd"/>
      <w:r w:rsidR="005074EB">
        <w:t xml:space="preserve"> (source: Australian Colonial Waterbird Breeding Database, Brandis 2010, </w:t>
      </w:r>
      <w:r w:rsidR="00363DA3">
        <w:t>Eastern Australia Aerial Waterbird Survey, NSW DPE unpublished data).</w:t>
      </w:r>
    </w:p>
    <w:tbl>
      <w:tblPr>
        <w:tblW w:w="10061" w:type="dxa"/>
        <w:tblLook w:val="04A0" w:firstRow="1" w:lastRow="0" w:firstColumn="1" w:lastColumn="0" w:noHBand="0" w:noVBand="1"/>
      </w:tblPr>
      <w:tblGrid>
        <w:gridCol w:w="1555"/>
        <w:gridCol w:w="448"/>
        <w:gridCol w:w="448"/>
        <w:gridCol w:w="448"/>
        <w:gridCol w:w="448"/>
        <w:gridCol w:w="448"/>
        <w:gridCol w:w="448"/>
        <w:gridCol w:w="448"/>
        <w:gridCol w:w="448"/>
        <w:gridCol w:w="448"/>
        <w:gridCol w:w="448"/>
        <w:gridCol w:w="448"/>
        <w:gridCol w:w="448"/>
        <w:gridCol w:w="448"/>
        <w:gridCol w:w="448"/>
        <w:gridCol w:w="448"/>
        <w:gridCol w:w="448"/>
        <w:gridCol w:w="448"/>
        <w:gridCol w:w="448"/>
        <w:gridCol w:w="448"/>
      </w:tblGrid>
      <w:tr w:rsidR="0051504F" w:rsidRPr="00BD7DBE" w14:paraId="6B5F4D34" w14:textId="77777777" w:rsidTr="009345CE">
        <w:trPr>
          <w:cantSplit/>
          <w:trHeight w:val="695"/>
        </w:trPr>
        <w:tc>
          <w:tcPr>
            <w:tcW w:w="1555"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23851F02" w14:textId="77777777" w:rsidR="00BD7DBE" w:rsidRPr="00BD7DBE" w:rsidRDefault="00BD7DBE" w:rsidP="0051504F">
            <w:pPr>
              <w:spacing w:line="240" w:lineRule="auto"/>
              <w:rPr>
                <w:rFonts w:ascii="Calibri" w:hAnsi="Calibri" w:cs="Calibri"/>
                <w:b/>
                <w:bCs/>
                <w:color w:val="000000"/>
                <w:sz w:val="18"/>
                <w:szCs w:val="18"/>
                <w:lang w:eastAsia="en-AU"/>
              </w:rPr>
            </w:pPr>
            <w:r w:rsidRPr="00BD7DBE">
              <w:rPr>
                <w:rFonts w:ascii="Calibri" w:hAnsi="Calibri" w:cs="Calibri"/>
                <w:b/>
                <w:bCs/>
                <w:color w:val="000000"/>
                <w:sz w:val="18"/>
                <w:szCs w:val="18"/>
                <w:lang w:eastAsia="en-AU"/>
              </w:rPr>
              <w:t>Wetland</w:t>
            </w:r>
          </w:p>
        </w:tc>
        <w:tc>
          <w:tcPr>
            <w:tcW w:w="442" w:type="dxa"/>
            <w:tcBorders>
              <w:top w:val="single" w:sz="4" w:space="0" w:color="auto"/>
              <w:left w:val="nil"/>
              <w:bottom w:val="single" w:sz="4" w:space="0" w:color="auto"/>
              <w:right w:val="single" w:sz="4" w:space="0" w:color="auto"/>
            </w:tcBorders>
            <w:shd w:val="clear" w:color="D9E1F2" w:fill="D9E1F2"/>
            <w:noWrap/>
            <w:textDirection w:val="btLr"/>
            <w:vAlign w:val="bottom"/>
            <w:hideMark/>
          </w:tcPr>
          <w:p w14:paraId="450346B9" w14:textId="77777777" w:rsidR="00BD7DBE" w:rsidRPr="00BD7DBE" w:rsidRDefault="00BD7DBE" w:rsidP="00375517">
            <w:pPr>
              <w:spacing w:line="240" w:lineRule="auto"/>
              <w:ind w:left="113" w:right="113"/>
              <w:jc w:val="right"/>
              <w:rPr>
                <w:rFonts w:ascii="Calibri" w:hAnsi="Calibri" w:cs="Calibri"/>
                <w:b/>
                <w:bCs/>
                <w:color w:val="000000"/>
                <w:sz w:val="18"/>
                <w:szCs w:val="18"/>
                <w:lang w:eastAsia="en-AU"/>
              </w:rPr>
            </w:pPr>
            <w:r w:rsidRPr="00BD7DBE">
              <w:rPr>
                <w:rFonts w:ascii="Calibri" w:hAnsi="Calibri" w:cs="Calibri"/>
                <w:b/>
                <w:bCs/>
                <w:color w:val="000000"/>
                <w:sz w:val="18"/>
                <w:szCs w:val="18"/>
                <w:lang w:eastAsia="en-AU"/>
              </w:rPr>
              <w:t>1983</w:t>
            </w:r>
          </w:p>
        </w:tc>
        <w:tc>
          <w:tcPr>
            <w:tcW w:w="448" w:type="dxa"/>
            <w:tcBorders>
              <w:top w:val="single" w:sz="4" w:space="0" w:color="auto"/>
              <w:left w:val="nil"/>
              <w:bottom w:val="single" w:sz="4" w:space="0" w:color="auto"/>
              <w:right w:val="single" w:sz="4" w:space="0" w:color="auto"/>
            </w:tcBorders>
            <w:shd w:val="clear" w:color="D9E1F2" w:fill="D9E1F2"/>
            <w:noWrap/>
            <w:textDirection w:val="btLr"/>
            <w:vAlign w:val="bottom"/>
            <w:hideMark/>
          </w:tcPr>
          <w:p w14:paraId="29BD0D7C" w14:textId="77777777" w:rsidR="00BD7DBE" w:rsidRPr="00BD7DBE" w:rsidRDefault="00BD7DBE" w:rsidP="00375517">
            <w:pPr>
              <w:spacing w:line="240" w:lineRule="auto"/>
              <w:ind w:left="113" w:right="113"/>
              <w:jc w:val="right"/>
              <w:rPr>
                <w:rFonts w:ascii="Calibri" w:hAnsi="Calibri" w:cs="Calibri"/>
                <w:b/>
                <w:bCs/>
                <w:color w:val="000000"/>
                <w:sz w:val="18"/>
                <w:szCs w:val="18"/>
                <w:lang w:eastAsia="en-AU"/>
              </w:rPr>
            </w:pPr>
            <w:r w:rsidRPr="00BD7DBE">
              <w:rPr>
                <w:rFonts w:ascii="Calibri" w:hAnsi="Calibri" w:cs="Calibri"/>
                <w:b/>
                <w:bCs/>
                <w:color w:val="000000"/>
                <w:sz w:val="18"/>
                <w:szCs w:val="18"/>
                <w:lang w:eastAsia="en-AU"/>
              </w:rPr>
              <w:t>1984</w:t>
            </w:r>
          </w:p>
        </w:tc>
        <w:tc>
          <w:tcPr>
            <w:tcW w:w="448" w:type="dxa"/>
            <w:tcBorders>
              <w:top w:val="single" w:sz="4" w:space="0" w:color="auto"/>
              <w:left w:val="nil"/>
              <w:bottom w:val="single" w:sz="4" w:space="0" w:color="auto"/>
              <w:right w:val="single" w:sz="4" w:space="0" w:color="auto"/>
            </w:tcBorders>
            <w:shd w:val="clear" w:color="D9E1F2" w:fill="D9E1F2"/>
            <w:noWrap/>
            <w:textDirection w:val="btLr"/>
            <w:vAlign w:val="bottom"/>
            <w:hideMark/>
          </w:tcPr>
          <w:p w14:paraId="54BB2590" w14:textId="77777777" w:rsidR="00BD7DBE" w:rsidRPr="00BD7DBE" w:rsidRDefault="00BD7DBE" w:rsidP="00375517">
            <w:pPr>
              <w:spacing w:line="240" w:lineRule="auto"/>
              <w:ind w:left="113" w:right="113"/>
              <w:jc w:val="right"/>
              <w:rPr>
                <w:rFonts w:ascii="Calibri" w:hAnsi="Calibri" w:cs="Calibri"/>
                <w:b/>
                <w:bCs/>
                <w:color w:val="000000"/>
                <w:sz w:val="18"/>
                <w:szCs w:val="18"/>
                <w:lang w:eastAsia="en-AU"/>
              </w:rPr>
            </w:pPr>
            <w:r w:rsidRPr="00BD7DBE">
              <w:rPr>
                <w:rFonts w:ascii="Calibri" w:hAnsi="Calibri" w:cs="Calibri"/>
                <w:b/>
                <w:bCs/>
                <w:color w:val="000000"/>
                <w:sz w:val="18"/>
                <w:szCs w:val="18"/>
                <w:lang w:eastAsia="en-AU"/>
              </w:rPr>
              <w:t>1986</w:t>
            </w:r>
          </w:p>
        </w:tc>
        <w:tc>
          <w:tcPr>
            <w:tcW w:w="448" w:type="dxa"/>
            <w:tcBorders>
              <w:top w:val="single" w:sz="4" w:space="0" w:color="auto"/>
              <w:left w:val="nil"/>
              <w:bottom w:val="single" w:sz="4" w:space="0" w:color="auto"/>
              <w:right w:val="single" w:sz="4" w:space="0" w:color="auto"/>
            </w:tcBorders>
            <w:shd w:val="clear" w:color="D9E1F2" w:fill="D9E1F2"/>
            <w:noWrap/>
            <w:textDirection w:val="btLr"/>
            <w:vAlign w:val="bottom"/>
            <w:hideMark/>
          </w:tcPr>
          <w:p w14:paraId="2A9CE526" w14:textId="77777777" w:rsidR="00BD7DBE" w:rsidRPr="00BD7DBE" w:rsidRDefault="00BD7DBE" w:rsidP="00375517">
            <w:pPr>
              <w:spacing w:line="240" w:lineRule="auto"/>
              <w:ind w:left="113" w:right="113"/>
              <w:jc w:val="right"/>
              <w:rPr>
                <w:rFonts w:ascii="Calibri" w:hAnsi="Calibri" w:cs="Calibri"/>
                <w:b/>
                <w:bCs/>
                <w:color w:val="000000"/>
                <w:sz w:val="18"/>
                <w:szCs w:val="18"/>
                <w:lang w:eastAsia="en-AU"/>
              </w:rPr>
            </w:pPr>
            <w:r w:rsidRPr="00BD7DBE">
              <w:rPr>
                <w:rFonts w:ascii="Calibri" w:hAnsi="Calibri" w:cs="Calibri"/>
                <w:b/>
                <w:bCs/>
                <w:color w:val="000000"/>
                <w:sz w:val="18"/>
                <w:szCs w:val="18"/>
                <w:lang w:eastAsia="en-AU"/>
              </w:rPr>
              <w:t>1987</w:t>
            </w:r>
          </w:p>
        </w:tc>
        <w:tc>
          <w:tcPr>
            <w:tcW w:w="448" w:type="dxa"/>
            <w:tcBorders>
              <w:top w:val="single" w:sz="4" w:space="0" w:color="auto"/>
              <w:left w:val="nil"/>
              <w:bottom w:val="single" w:sz="4" w:space="0" w:color="auto"/>
              <w:right w:val="single" w:sz="4" w:space="0" w:color="auto"/>
            </w:tcBorders>
            <w:shd w:val="clear" w:color="D9E1F2" w:fill="D9E1F2"/>
            <w:noWrap/>
            <w:textDirection w:val="btLr"/>
            <w:vAlign w:val="bottom"/>
            <w:hideMark/>
          </w:tcPr>
          <w:p w14:paraId="600FA27E" w14:textId="77777777" w:rsidR="00BD7DBE" w:rsidRPr="00BD7DBE" w:rsidRDefault="00BD7DBE" w:rsidP="00375517">
            <w:pPr>
              <w:spacing w:line="240" w:lineRule="auto"/>
              <w:ind w:left="113" w:right="113"/>
              <w:jc w:val="right"/>
              <w:rPr>
                <w:rFonts w:ascii="Calibri" w:hAnsi="Calibri" w:cs="Calibri"/>
                <w:b/>
                <w:bCs/>
                <w:color w:val="000000"/>
                <w:sz w:val="18"/>
                <w:szCs w:val="18"/>
                <w:lang w:eastAsia="en-AU"/>
              </w:rPr>
            </w:pPr>
            <w:r w:rsidRPr="00BD7DBE">
              <w:rPr>
                <w:rFonts w:ascii="Calibri" w:hAnsi="Calibri" w:cs="Calibri"/>
                <w:b/>
                <w:bCs/>
                <w:color w:val="000000"/>
                <w:sz w:val="18"/>
                <w:szCs w:val="18"/>
                <w:lang w:eastAsia="en-AU"/>
              </w:rPr>
              <w:t>1988</w:t>
            </w:r>
          </w:p>
        </w:tc>
        <w:tc>
          <w:tcPr>
            <w:tcW w:w="448" w:type="dxa"/>
            <w:tcBorders>
              <w:top w:val="single" w:sz="4" w:space="0" w:color="auto"/>
              <w:left w:val="nil"/>
              <w:bottom w:val="single" w:sz="4" w:space="0" w:color="auto"/>
              <w:right w:val="single" w:sz="4" w:space="0" w:color="auto"/>
            </w:tcBorders>
            <w:shd w:val="clear" w:color="D9E1F2" w:fill="D9E1F2"/>
            <w:noWrap/>
            <w:textDirection w:val="btLr"/>
            <w:vAlign w:val="bottom"/>
            <w:hideMark/>
          </w:tcPr>
          <w:p w14:paraId="52D9A4BF" w14:textId="77777777" w:rsidR="00BD7DBE" w:rsidRPr="00BD7DBE" w:rsidRDefault="00BD7DBE" w:rsidP="00375517">
            <w:pPr>
              <w:spacing w:line="240" w:lineRule="auto"/>
              <w:ind w:left="113" w:right="113"/>
              <w:jc w:val="right"/>
              <w:rPr>
                <w:rFonts w:ascii="Calibri" w:hAnsi="Calibri" w:cs="Calibri"/>
                <w:b/>
                <w:bCs/>
                <w:color w:val="000000"/>
                <w:sz w:val="18"/>
                <w:szCs w:val="18"/>
                <w:lang w:eastAsia="en-AU"/>
              </w:rPr>
            </w:pPr>
            <w:r w:rsidRPr="00BD7DBE">
              <w:rPr>
                <w:rFonts w:ascii="Calibri" w:hAnsi="Calibri" w:cs="Calibri"/>
                <w:b/>
                <w:bCs/>
                <w:color w:val="000000"/>
                <w:sz w:val="18"/>
                <w:szCs w:val="18"/>
                <w:lang w:eastAsia="en-AU"/>
              </w:rPr>
              <w:t>1989</w:t>
            </w:r>
          </w:p>
        </w:tc>
        <w:tc>
          <w:tcPr>
            <w:tcW w:w="448" w:type="dxa"/>
            <w:tcBorders>
              <w:top w:val="single" w:sz="4" w:space="0" w:color="auto"/>
              <w:left w:val="nil"/>
              <w:bottom w:val="single" w:sz="4" w:space="0" w:color="auto"/>
              <w:right w:val="single" w:sz="4" w:space="0" w:color="auto"/>
            </w:tcBorders>
            <w:shd w:val="clear" w:color="D9E1F2" w:fill="D9E1F2"/>
            <w:noWrap/>
            <w:textDirection w:val="btLr"/>
            <w:vAlign w:val="bottom"/>
            <w:hideMark/>
          </w:tcPr>
          <w:p w14:paraId="02921F96" w14:textId="77777777" w:rsidR="00BD7DBE" w:rsidRPr="00BD7DBE" w:rsidRDefault="00BD7DBE" w:rsidP="00375517">
            <w:pPr>
              <w:spacing w:line="240" w:lineRule="auto"/>
              <w:ind w:left="113" w:right="113"/>
              <w:jc w:val="right"/>
              <w:rPr>
                <w:rFonts w:ascii="Calibri" w:hAnsi="Calibri" w:cs="Calibri"/>
                <w:b/>
                <w:bCs/>
                <w:color w:val="000000"/>
                <w:sz w:val="18"/>
                <w:szCs w:val="18"/>
                <w:lang w:eastAsia="en-AU"/>
              </w:rPr>
            </w:pPr>
            <w:r w:rsidRPr="00BD7DBE">
              <w:rPr>
                <w:rFonts w:ascii="Calibri" w:hAnsi="Calibri" w:cs="Calibri"/>
                <w:b/>
                <w:bCs/>
                <w:color w:val="000000"/>
                <w:sz w:val="18"/>
                <w:szCs w:val="18"/>
                <w:lang w:eastAsia="en-AU"/>
              </w:rPr>
              <w:t>1990</w:t>
            </w:r>
          </w:p>
        </w:tc>
        <w:tc>
          <w:tcPr>
            <w:tcW w:w="448" w:type="dxa"/>
            <w:tcBorders>
              <w:top w:val="single" w:sz="4" w:space="0" w:color="auto"/>
              <w:left w:val="nil"/>
              <w:bottom w:val="single" w:sz="4" w:space="0" w:color="auto"/>
              <w:right w:val="single" w:sz="4" w:space="0" w:color="auto"/>
            </w:tcBorders>
            <w:shd w:val="clear" w:color="D9E1F2" w:fill="D9E1F2"/>
            <w:noWrap/>
            <w:textDirection w:val="btLr"/>
            <w:vAlign w:val="bottom"/>
            <w:hideMark/>
          </w:tcPr>
          <w:p w14:paraId="3AD27C0F" w14:textId="77777777" w:rsidR="00BD7DBE" w:rsidRPr="00BD7DBE" w:rsidRDefault="00BD7DBE" w:rsidP="00375517">
            <w:pPr>
              <w:spacing w:line="240" w:lineRule="auto"/>
              <w:ind w:left="113" w:right="113"/>
              <w:jc w:val="right"/>
              <w:rPr>
                <w:rFonts w:ascii="Calibri" w:hAnsi="Calibri" w:cs="Calibri"/>
                <w:b/>
                <w:bCs/>
                <w:color w:val="000000"/>
                <w:sz w:val="18"/>
                <w:szCs w:val="18"/>
                <w:lang w:eastAsia="en-AU"/>
              </w:rPr>
            </w:pPr>
            <w:r w:rsidRPr="00BD7DBE">
              <w:rPr>
                <w:rFonts w:ascii="Calibri" w:hAnsi="Calibri" w:cs="Calibri"/>
                <w:b/>
                <w:bCs/>
                <w:color w:val="000000"/>
                <w:sz w:val="18"/>
                <w:szCs w:val="18"/>
                <w:lang w:eastAsia="en-AU"/>
              </w:rPr>
              <w:t>1991</w:t>
            </w:r>
          </w:p>
        </w:tc>
        <w:tc>
          <w:tcPr>
            <w:tcW w:w="448" w:type="dxa"/>
            <w:tcBorders>
              <w:top w:val="single" w:sz="4" w:space="0" w:color="auto"/>
              <w:left w:val="nil"/>
              <w:bottom w:val="single" w:sz="4" w:space="0" w:color="auto"/>
              <w:right w:val="single" w:sz="4" w:space="0" w:color="auto"/>
            </w:tcBorders>
            <w:shd w:val="clear" w:color="D9E1F2" w:fill="D9E1F2"/>
            <w:noWrap/>
            <w:textDirection w:val="btLr"/>
            <w:vAlign w:val="bottom"/>
            <w:hideMark/>
          </w:tcPr>
          <w:p w14:paraId="37EE18A1" w14:textId="77777777" w:rsidR="00BD7DBE" w:rsidRPr="00BD7DBE" w:rsidRDefault="00BD7DBE" w:rsidP="00375517">
            <w:pPr>
              <w:spacing w:line="240" w:lineRule="auto"/>
              <w:ind w:left="113" w:right="113"/>
              <w:jc w:val="right"/>
              <w:rPr>
                <w:rFonts w:ascii="Calibri" w:hAnsi="Calibri" w:cs="Calibri"/>
                <w:b/>
                <w:bCs/>
                <w:color w:val="000000"/>
                <w:sz w:val="18"/>
                <w:szCs w:val="18"/>
                <w:lang w:eastAsia="en-AU"/>
              </w:rPr>
            </w:pPr>
            <w:r w:rsidRPr="00BD7DBE">
              <w:rPr>
                <w:rFonts w:ascii="Calibri" w:hAnsi="Calibri" w:cs="Calibri"/>
                <w:b/>
                <w:bCs/>
                <w:color w:val="000000"/>
                <w:sz w:val="18"/>
                <w:szCs w:val="18"/>
                <w:lang w:eastAsia="en-AU"/>
              </w:rPr>
              <w:t>1992</w:t>
            </w:r>
          </w:p>
        </w:tc>
        <w:tc>
          <w:tcPr>
            <w:tcW w:w="448" w:type="dxa"/>
            <w:tcBorders>
              <w:top w:val="single" w:sz="4" w:space="0" w:color="auto"/>
              <w:left w:val="nil"/>
              <w:bottom w:val="single" w:sz="4" w:space="0" w:color="auto"/>
              <w:right w:val="single" w:sz="4" w:space="0" w:color="auto"/>
            </w:tcBorders>
            <w:shd w:val="clear" w:color="D9E1F2" w:fill="D9E1F2"/>
            <w:noWrap/>
            <w:textDirection w:val="btLr"/>
            <w:vAlign w:val="bottom"/>
            <w:hideMark/>
          </w:tcPr>
          <w:p w14:paraId="4433A66A" w14:textId="77777777" w:rsidR="00BD7DBE" w:rsidRPr="00BD7DBE" w:rsidRDefault="00BD7DBE" w:rsidP="00375517">
            <w:pPr>
              <w:spacing w:line="240" w:lineRule="auto"/>
              <w:ind w:left="113" w:right="113"/>
              <w:jc w:val="right"/>
              <w:rPr>
                <w:rFonts w:ascii="Calibri" w:hAnsi="Calibri" w:cs="Calibri"/>
                <w:b/>
                <w:bCs/>
                <w:color w:val="000000"/>
                <w:sz w:val="18"/>
                <w:szCs w:val="18"/>
                <w:lang w:eastAsia="en-AU"/>
              </w:rPr>
            </w:pPr>
            <w:r w:rsidRPr="00BD7DBE">
              <w:rPr>
                <w:rFonts w:ascii="Calibri" w:hAnsi="Calibri" w:cs="Calibri"/>
                <w:b/>
                <w:bCs/>
                <w:color w:val="000000"/>
                <w:sz w:val="18"/>
                <w:szCs w:val="18"/>
                <w:lang w:eastAsia="en-AU"/>
              </w:rPr>
              <w:t>2000</w:t>
            </w:r>
          </w:p>
        </w:tc>
        <w:tc>
          <w:tcPr>
            <w:tcW w:w="448" w:type="dxa"/>
            <w:tcBorders>
              <w:top w:val="single" w:sz="4" w:space="0" w:color="auto"/>
              <w:left w:val="nil"/>
              <w:bottom w:val="single" w:sz="4" w:space="0" w:color="auto"/>
              <w:right w:val="single" w:sz="4" w:space="0" w:color="auto"/>
            </w:tcBorders>
            <w:shd w:val="clear" w:color="D9E1F2" w:fill="D9E1F2"/>
            <w:noWrap/>
            <w:textDirection w:val="btLr"/>
            <w:vAlign w:val="bottom"/>
            <w:hideMark/>
          </w:tcPr>
          <w:p w14:paraId="0C8406C1" w14:textId="77777777" w:rsidR="00BD7DBE" w:rsidRPr="00BD7DBE" w:rsidRDefault="00BD7DBE" w:rsidP="00375517">
            <w:pPr>
              <w:spacing w:line="240" w:lineRule="auto"/>
              <w:ind w:left="113" w:right="113"/>
              <w:jc w:val="right"/>
              <w:rPr>
                <w:rFonts w:ascii="Calibri" w:hAnsi="Calibri" w:cs="Calibri"/>
                <w:b/>
                <w:bCs/>
                <w:color w:val="000000"/>
                <w:sz w:val="18"/>
                <w:szCs w:val="18"/>
                <w:lang w:eastAsia="en-AU"/>
              </w:rPr>
            </w:pPr>
            <w:r w:rsidRPr="00BD7DBE">
              <w:rPr>
                <w:rFonts w:ascii="Calibri" w:hAnsi="Calibri" w:cs="Calibri"/>
                <w:b/>
                <w:bCs/>
                <w:color w:val="000000"/>
                <w:sz w:val="18"/>
                <w:szCs w:val="18"/>
                <w:lang w:eastAsia="en-AU"/>
              </w:rPr>
              <w:t>2005</w:t>
            </w:r>
          </w:p>
        </w:tc>
        <w:tc>
          <w:tcPr>
            <w:tcW w:w="448" w:type="dxa"/>
            <w:tcBorders>
              <w:top w:val="single" w:sz="4" w:space="0" w:color="auto"/>
              <w:left w:val="nil"/>
              <w:bottom w:val="single" w:sz="4" w:space="0" w:color="auto"/>
              <w:right w:val="single" w:sz="4" w:space="0" w:color="auto"/>
            </w:tcBorders>
            <w:shd w:val="clear" w:color="D9E1F2" w:fill="D9E1F2"/>
            <w:noWrap/>
            <w:textDirection w:val="btLr"/>
            <w:vAlign w:val="bottom"/>
            <w:hideMark/>
          </w:tcPr>
          <w:p w14:paraId="4003D036" w14:textId="77777777" w:rsidR="00BD7DBE" w:rsidRPr="00BD7DBE" w:rsidRDefault="00BD7DBE" w:rsidP="00375517">
            <w:pPr>
              <w:spacing w:line="240" w:lineRule="auto"/>
              <w:ind w:left="113" w:right="113"/>
              <w:jc w:val="right"/>
              <w:rPr>
                <w:rFonts w:ascii="Calibri" w:hAnsi="Calibri" w:cs="Calibri"/>
                <w:b/>
                <w:bCs/>
                <w:color w:val="000000"/>
                <w:sz w:val="18"/>
                <w:szCs w:val="18"/>
                <w:lang w:eastAsia="en-AU"/>
              </w:rPr>
            </w:pPr>
            <w:r w:rsidRPr="00BD7DBE">
              <w:rPr>
                <w:rFonts w:ascii="Calibri" w:hAnsi="Calibri" w:cs="Calibri"/>
                <w:b/>
                <w:bCs/>
                <w:color w:val="000000"/>
                <w:sz w:val="18"/>
                <w:szCs w:val="18"/>
                <w:lang w:eastAsia="en-AU"/>
              </w:rPr>
              <w:t>2010</w:t>
            </w:r>
          </w:p>
        </w:tc>
        <w:tc>
          <w:tcPr>
            <w:tcW w:w="448" w:type="dxa"/>
            <w:tcBorders>
              <w:top w:val="single" w:sz="4" w:space="0" w:color="auto"/>
              <w:left w:val="nil"/>
              <w:bottom w:val="single" w:sz="4" w:space="0" w:color="auto"/>
              <w:right w:val="single" w:sz="4" w:space="0" w:color="auto"/>
            </w:tcBorders>
            <w:shd w:val="clear" w:color="D9E1F2" w:fill="D9E1F2"/>
            <w:noWrap/>
            <w:textDirection w:val="btLr"/>
            <w:vAlign w:val="bottom"/>
            <w:hideMark/>
          </w:tcPr>
          <w:p w14:paraId="6D578700" w14:textId="77777777" w:rsidR="00BD7DBE" w:rsidRPr="00BD7DBE" w:rsidRDefault="00BD7DBE" w:rsidP="00375517">
            <w:pPr>
              <w:spacing w:line="240" w:lineRule="auto"/>
              <w:ind w:left="113" w:right="113"/>
              <w:jc w:val="right"/>
              <w:rPr>
                <w:rFonts w:ascii="Calibri" w:hAnsi="Calibri" w:cs="Calibri"/>
                <w:b/>
                <w:bCs/>
                <w:color w:val="000000"/>
                <w:sz w:val="18"/>
                <w:szCs w:val="18"/>
                <w:lang w:eastAsia="en-AU"/>
              </w:rPr>
            </w:pPr>
            <w:r w:rsidRPr="00BD7DBE">
              <w:rPr>
                <w:rFonts w:ascii="Calibri" w:hAnsi="Calibri" w:cs="Calibri"/>
                <w:b/>
                <w:bCs/>
                <w:color w:val="000000"/>
                <w:sz w:val="18"/>
                <w:szCs w:val="18"/>
                <w:lang w:eastAsia="en-AU"/>
              </w:rPr>
              <w:t>2011</w:t>
            </w:r>
          </w:p>
        </w:tc>
        <w:tc>
          <w:tcPr>
            <w:tcW w:w="448" w:type="dxa"/>
            <w:tcBorders>
              <w:top w:val="single" w:sz="4" w:space="0" w:color="auto"/>
              <w:left w:val="nil"/>
              <w:bottom w:val="single" w:sz="4" w:space="0" w:color="auto"/>
              <w:right w:val="single" w:sz="4" w:space="0" w:color="auto"/>
            </w:tcBorders>
            <w:shd w:val="clear" w:color="D9E1F2" w:fill="D9E1F2"/>
            <w:noWrap/>
            <w:textDirection w:val="btLr"/>
            <w:vAlign w:val="bottom"/>
            <w:hideMark/>
          </w:tcPr>
          <w:p w14:paraId="51E2ED9B" w14:textId="77777777" w:rsidR="00BD7DBE" w:rsidRPr="00BD7DBE" w:rsidRDefault="00BD7DBE" w:rsidP="00375517">
            <w:pPr>
              <w:spacing w:line="240" w:lineRule="auto"/>
              <w:ind w:left="113" w:right="113"/>
              <w:jc w:val="right"/>
              <w:rPr>
                <w:rFonts w:ascii="Calibri" w:hAnsi="Calibri" w:cs="Calibri"/>
                <w:b/>
                <w:bCs/>
                <w:color w:val="000000"/>
                <w:sz w:val="18"/>
                <w:szCs w:val="18"/>
                <w:lang w:eastAsia="en-AU"/>
              </w:rPr>
            </w:pPr>
            <w:r w:rsidRPr="00BD7DBE">
              <w:rPr>
                <w:rFonts w:ascii="Calibri" w:hAnsi="Calibri" w:cs="Calibri"/>
                <w:b/>
                <w:bCs/>
                <w:color w:val="000000"/>
                <w:sz w:val="18"/>
                <w:szCs w:val="18"/>
                <w:lang w:eastAsia="en-AU"/>
              </w:rPr>
              <w:t>2012</w:t>
            </w:r>
          </w:p>
        </w:tc>
        <w:tc>
          <w:tcPr>
            <w:tcW w:w="448" w:type="dxa"/>
            <w:tcBorders>
              <w:top w:val="single" w:sz="4" w:space="0" w:color="auto"/>
              <w:left w:val="nil"/>
              <w:bottom w:val="single" w:sz="4" w:space="0" w:color="auto"/>
              <w:right w:val="single" w:sz="4" w:space="0" w:color="auto"/>
            </w:tcBorders>
            <w:shd w:val="clear" w:color="D9E1F2" w:fill="D9E1F2"/>
            <w:noWrap/>
            <w:textDirection w:val="btLr"/>
            <w:vAlign w:val="bottom"/>
            <w:hideMark/>
          </w:tcPr>
          <w:p w14:paraId="09C22EA6" w14:textId="77777777" w:rsidR="00BD7DBE" w:rsidRPr="00BD7DBE" w:rsidRDefault="00BD7DBE" w:rsidP="00375517">
            <w:pPr>
              <w:spacing w:line="240" w:lineRule="auto"/>
              <w:ind w:left="113" w:right="113"/>
              <w:jc w:val="right"/>
              <w:rPr>
                <w:rFonts w:ascii="Calibri" w:hAnsi="Calibri" w:cs="Calibri"/>
                <w:b/>
                <w:bCs/>
                <w:color w:val="000000"/>
                <w:sz w:val="18"/>
                <w:szCs w:val="18"/>
                <w:lang w:eastAsia="en-AU"/>
              </w:rPr>
            </w:pPr>
            <w:r w:rsidRPr="00BD7DBE">
              <w:rPr>
                <w:rFonts w:ascii="Calibri" w:hAnsi="Calibri" w:cs="Calibri"/>
                <w:b/>
                <w:bCs/>
                <w:color w:val="000000"/>
                <w:sz w:val="18"/>
                <w:szCs w:val="18"/>
                <w:lang w:eastAsia="en-AU"/>
              </w:rPr>
              <w:t>2013</w:t>
            </w:r>
          </w:p>
        </w:tc>
        <w:tc>
          <w:tcPr>
            <w:tcW w:w="448" w:type="dxa"/>
            <w:tcBorders>
              <w:top w:val="single" w:sz="4" w:space="0" w:color="auto"/>
              <w:left w:val="nil"/>
              <w:bottom w:val="single" w:sz="4" w:space="0" w:color="auto"/>
              <w:right w:val="single" w:sz="4" w:space="0" w:color="auto"/>
            </w:tcBorders>
            <w:shd w:val="clear" w:color="D9E1F2" w:fill="D9E1F2"/>
            <w:noWrap/>
            <w:textDirection w:val="btLr"/>
            <w:vAlign w:val="bottom"/>
            <w:hideMark/>
          </w:tcPr>
          <w:p w14:paraId="798459E3" w14:textId="77777777" w:rsidR="00BD7DBE" w:rsidRPr="00BD7DBE" w:rsidRDefault="00BD7DBE" w:rsidP="00375517">
            <w:pPr>
              <w:spacing w:line="240" w:lineRule="auto"/>
              <w:ind w:left="113" w:right="113"/>
              <w:jc w:val="right"/>
              <w:rPr>
                <w:rFonts w:ascii="Calibri" w:hAnsi="Calibri" w:cs="Calibri"/>
                <w:b/>
                <w:bCs/>
                <w:color w:val="000000"/>
                <w:sz w:val="18"/>
                <w:szCs w:val="18"/>
                <w:lang w:eastAsia="en-AU"/>
              </w:rPr>
            </w:pPr>
            <w:r w:rsidRPr="00BD7DBE">
              <w:rPr>
                <w:rFonts w:ascii="Calibri" w:hAnsi="Calibri" w:cs="Calibri"/>
                <w:b/>
                <w:bCs/>
                <w:color w:val="000000"/>
                <w:sz w:val="18"/>
                <w:szCs w:val="18"/>
                <w:lang w:eastAsia="en-AU"/>
              </w:rPr>
              <w:t>2014</w:t>
            </w:r>
          </w:p>
        </w:tc>
        <w:tc>
          <w:tcPr>
            <w:tcW w:w="448" w:type="dxa"/>
            <w:tcBorders>
              <w:top w:val="single" w:sz="4" w:space="0" w:color="auto"/>
              <w:left w:val="nil"/>
              <w:bottom w:val="single" w:sz="4" w:space="0" w:color="auto"/>
              <w:right w:val="single" w:sz="4" w:space="0" w:color="auto"/>
            </w:tcBorders>
            <w:shd w:val="clear" w:color="D9E1F2" w:fill="D9E1F2"/>
            <w:noWrap/>
            <w:textDirection w:val="btLr"/>
            <w:vAlign w:val="bottom"/>
            <w:hideMark/>
          </w:tcPr>
          <w:p w14:paraId="65795385" w14:textId="77777777" w:rsidR="00BD7DBE" w:rsidRPr="00BD7DBE" w:rsidRDefault="00BD7DBE" w:rsidP="00375517">
            <w:pPr>
              <w:spacing w:line="240" w:lineRule="auto"/>
              <w:ind w:left="113" w:right="113"/>
              <w:jc w:val="right"/>
              <w:rPr>
                <w:rFonts w:ascii="Calibri" w:hAnsi="Calibri" w:cs="Calibri"/>
                <w:b/>
                <w:bCs/>
                <w:color w:val="000000"/>
                <w:sz w:val="18"/>
                <w:szCs w:val="18"/>
                <w:lang w:eastAsia="en-AU"/>
              </w:rPr>
            </w:pPr>
            <w:r w:rsidRPr="00BD7DBE">
              <w:rPr>
                <w:rFonts w:ascii="Calibri" w:hAnsi="Calibri" w:cs="Calibri"/>
                <w:b/>
                <w:bCs/>
                <w:color w:val="000000"/>
                <w:sz w:val="18"/>
                <w:szCs w:val="18"/>
                <w:lang w:eastAsia="en-AU"/>
              </w:rPr>
              <w:t>2016</w:t>
            </w:r>
          </w:p>
        </w:tc>
        <w:tc>
          <w:tcPr>
            <w:tcW w:w="448" w:type="dxa"/>
            <w:tcBorders>
              <w:top w:val="single" w:sz="4" w:space="0" w:color="auto"/>
              <w:left w:val="nil"/>
              <w:bottom w:val="single" w:sz="4" w:space="0" w:color="auto"/>
              <w:right w:val="single" w:sz="4" w:space="0" w:color="auto"/>
            </w:tcBorders>
            <w:shd w:val="clear" w:color="D9E1F2" w:fill="D9E1F2"/>
            <w:noWrap/>
            <w:textDirection w:val="btLr"/>
            <w:vAlign w:val="bottom"/>
            <w:hideMark/>
          </w:tcPr>
          <w:p w14:paraId="7A861178" w14:textId="77777777" w:rsidR="00BD7DBE" w:rsidRPr="00BD7DBE" w:rsidRDefault="00BD7DBE" w:rsidP="00375517">
            <w:pPr>
              <w:spacing w:line="240" w:lineRule="auto"/>
              <w:ind w:left="113" w:right="113"/>
              <w:jc w:val="right"/>
              <w:rPr>
                <w:rFonts w:ascii="Calibri" w:hAnsi="Calibri" w:cs="Calibri"/>
                <w:b/>
                <w:bCs/>
                <w:color w:val="000000"/>
                <w:sz w:val="18"/>
                <w:szCs w:val="18"/>
                <w:lang w:eastAsia="en-AU"/>
              </w:rPr>
            </w:pPr>
            <w:r w:rsidRPr="00BD7DBE">
              <w:rPr>
                <w:rFonts w:ascii="Calibri" w:hAnsi="Calibri" w:cs="Calibri"/>
                <w:b/>
                <w:bCs/>
                <w:color w:val="000000"/>
                <w:sz w:val="18"/>
                <w:szCs w:val="18"/>
                <w:lang w:eastAsia="en-AU"/>
              </w:rPr>
              <w:t>2020</w:t>
            </w:r>
          </w:p>
        </w:tc>
        <w:tc>
          <w:tcPr>
            <w:tcW w:w="448" w:type="dxa"/>
            <w:tcBorders>
              <w:top w:val="single" w:sz="4" w:space="0" w:color="auto"/>
              <w:left w:val="nil"/>
              <w:bottom w:val="single" w:sz="4" w:space="0" w:color="auto"/>
              <w:right w:val="single" w:sz="4" w:space="0" w:color="auto"/>
            </w:tcBorders>
            <w:shd w:val="clear" w:color="D9E1F2" w:fill="D9E1F2"/>
            <w:noWrap/>
            <w:textDirection w:val="btLr"/>
            <w:vAlign w:val="bottom"/>
            <w:hideMark/>
          </w:tcPr>
          <w:p w14:paraId="045927FA" w14:textId="77777777" w:rsidR="00BD7DBE" w:rsidRPr="00BD7DBE" w:rsidRDefault="00BD7DBE" w:rsidP="00375517">
            <w:pPr>
              <w:spacing w:line="240" w:lineRule="auto"/>
              <w:ind w:left="113" w:right="113"/>
              <w:jc w:val="right"/>
              <w:rPr>
                <w:rFonts w:ascii="Calibri" w:hAnsi="Calibri" w:cs="Calibri"/>
                <w:b/>
                <w:bCs/>
                <w:color w:val="000000"/>
                <w:sz w:val="18"/>
                <w:szCs w:val="18"/>
                <w:lang w:eastAsia="en-AU"/>
              </w:rPr>
            </w:pPr>
            <w:r w:rsidRPr="00BD7DBE">
              <w:rPr>
                <w:rFonts w:ascii="Calibri" w:hAnsi="Calibri" w:cs="Calibri"/>
                <w:b/>
                <w:bCs/>
                <w:color w:val="000000"/>
                <w:sz w:val="18"/>
                <w:szCs w:val="18"/>
                <w:lang w:eastAsia="en-AU"/>
              </w:rPr>
              <w:t>2021</w:t>
            </w:r>
          </w:p>
        </w:tc>
      </w:tr>
      <w:tr w:rsidR="0051504F" w:rsidRPr="00BD7DBE" w14:paraId="2D2DF839" w14:textId="77777777" w:rsidTr="009345CE">
        <w:trPr>
          <w:trHeight w:val="24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4221A440" w14:textId="77777777" w:rsidR="00BD7DBE" w:rsidRPr="00BD7DBE" w:rsidRDefault="00BD7DBE" w:rsidP="00BD7DBE">
            <w:pPr>
              <w:spacing w:line="240" w:lineRule="auto"/>
              <w:rPr>
                <w:rFonts w:ascii="Calibri" w:hAnsi="Calibri" w:cs="Calibri"/>
                <w:color w:val="000000"/>
                <w:sz w:val="18"/>
                <w:szCs w:val="18"/>
                <w:lang w:eastAsia="en-AU"/>
              </w:rPr>
            </w:pPr>
            <w:r w:rsidRPr="00BD7DBE">
              <w:rPr>
                <w:rFonts w:ascii="Calibri" w:hAnsi="Calibri" w:cs="Calibri"/>
                <w:color w:val="000000"/>
                <w:sz w:val="18"/>
                <w:szCs w:val="18"/>
                <w:lang w:eastAsia="en-AU"/>
              </w:rPr>
              <w:t xml:space="preserve">Avalon Swamp  </w:t>
            </w:r>
          </w:p>
        </w:tc>
        <w:tc>
          <w:tcPr>
            <w:tcW w:w="442" w:type="dxa"/>
            <w:tcBorders>
              <w:top w:val="nil"/>
              <w:left w:val="nil"/>
              <w:bottom w:val="single" w:sz="4" w:space="0" w:color="auto"/>
              <w:right w:val="single" w:sz="4" w:space="0" w:color="auto"/>
            </w:tcBorders>
            <w:shd w:val="clear" w:color="auto" w:fill="auto"/>
            <w:noWrap/>
            <w:vAlign w:val="bottom"/>
            <w:hideMark/>
          </w:tcPr>
          <w:p w14:paraId="1FA6F58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3252FED"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4AC7DAD"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85E22E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E6CBAB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C4432C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6F5C175D"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AF9314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4E4A9F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358560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EE8E4FD"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7A5C2A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3D2A885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3BC75F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006B68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C9580E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E7E332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A7CF294"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672CCF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r>
      <w:tr w:rsidR="0051504F" w:rsidRPr="00BD7DBE" w14:paraId="08386D47" w14:textId="77777777" w:rsidTr="009345CE">
        <w:trPr>
          <w:trHeight w:val="24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57986A1D" w14:textId="77777777" w:rsidR="00BD7DBE" w:rsidRPr="00BD7DBE" w:rsidRDefault="00BD7DBE" w:rsidP="00BD7DBE">
            <w:pPr>
              <w:spacing w:line="240" w:lineRule="auto"/>
              <w:rPr>
                <w:rFonts w:ascii="Calibri" w:hAnsi="Calibri" w:cs="Calibri"/>
                <w:color w:val="000000"/>
                <w:sz w:val="18"/>
                <w:szCs w:val="18"/>
                <w:lang w:eastAsia="en-AU"/>
              </w:rPr>
            </w:pPr>
            <w:r w:rsidRPr="00BD7DBE">
              <w:rPr>
                <w:rFonts w:ascii="Calibri" w:hAnsi="Calibri" w:cs="Calibri"/>
                <w:color w:val="000000"/>
                <w:sz w:val="18"/>
                <w:szCs w:val="18"/>
                <w:lang w:eastAsia="en-AU"/>
              </w:rPr>
              <w:t>Breer Swamp</w:t>
            </w:r>
          </w:p>
        </w:tc>
        <w:tc>
          <w:tcPr>
            <w:tcW w:w="442" w:type="dxa"/>
            <w:tcBorders>
              <w:top w:val="nil"/>
              <w:left w:val="nil"/>
              <w:bottom w:val="single" w:sz="4" w:space="0" w:color="auto"/>
              <w:right w:val="single" w:sz="4" w:space="0" w:color="auto"/>
            </w:tcBorders>
            <w:shd w:val="clear" w:color="auto" w:fill="auto"/>
            <w:noWrap/>
            <w:vAlign w:val="bottom"/>
            <w:hideMark/>
          </w:tcPr>
          <w:p w14:paraId="0D2BB85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14BF1B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983F874"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6DF5C3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1E1C7A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DB44BEC"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8D16DC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56E663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753C81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42FBCB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668D39D"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4E8AFAE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4C8A46C"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0588CA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0192FE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14F51BD"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AFF8890"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826F26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92E171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r>
      <w:tr w:rsidR="0051504F" w:rsidRPr="00BD7DBE" w14:paraId="31A72793" w14:textId="77777777" w:rsidTr="009345CE">
        <w:trPr>
          <w:trHeight w:val="24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77C4FECD" w14:textId="77777777" w:rsidR="00BD7DBE" w:rsidRPr="00BD7DBE" w:rsidRDefault="00BD7DBE" w:rsidP="00BD7DBE">
            <w:pPr>
              <w:spacing w:line="240" w:lineRule="auto"/>
              <w:rPr>
                <w:rFonts w:ascii="Calibri" w:hAnsi="Calibri" w:cs="Calibri"/>
                <w:color w:val="000000"/>
                <w:sz w:val="18"/>
                <w:szCs w:val="18"/>
                <w:lang w:eastAsia="en-AU"/>
              </w:rPr>
            </w:pPr>
            <w:r w:rsidRPr="00BD7DBE">
              <w:rPr>
                <w:rFonts w:ascii="Calibri" w:hAnsi="Calibri" w:cs="Calibri"/>
                <w:color w:val="000000"/>
                <w:sz w:val="18"/>
                <w:szCs w:val="18"/>
                <w:lang w:eastAsia="en-AU"/>
              </w:rPr>
              <w:t>Caira Cutting Floodplain</w:t>
            </w:r>
          </w:p>
        </w:tc>
        <w:tc>
          <w:tcPr>
            <w:tcW w:w="442" w:type="dxa"/>
            <w:tcBorders>
              <w:top w:val="nil"/>
              <w:left w:val="nil"/>
              <w:bottom w:val="single" w:sz="4" w:space="0" w:color="auto"/>
              <w:right w:val="single" w:sz="4" w:space="0" w:color="auto"/>
            </w:tcBorders>
            <w:shd w:val="clear" w:color="auto" w:fill="auto"/>
            <w:noWrap/>
            <w:vAlign w:val="bottom"/>
            <w:hideMark/>
          </w:tcPr>
          <w:p w14:paraId="5B6FFFA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2AF62D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D6F9C4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4DCB6FC4"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08B847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36600B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B36D98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244EB5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905186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38649A4"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1C3D5B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0EAD61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C2375C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769922D"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819CE8C"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11590A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35A13B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1B2C87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2C16E0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r>
      <w:tr w:rsidR="0051504F" w:rsidRPr="00BD7DBE" w14:paraId="3FAEB0FE" w14:textId="77777777" w:rsidTr="009345CE">
        <w:trPr>
          <w:trHeight w:val="24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74A5FB88" w14:textId="77777777" w:rsidR="00BD7DBE" w:rsidRPr="00BD7DBE" w:rsidRDefault="00BD7DBE" w:rsidP="00BD7DBE">
            <w:pPr>
              <w:spacing w:line="240" w:lineRule="auto"/>
              <w:rPr>
                <w:rFonts w:ascii="Calibri" w:hAnsi="Calibri" w:cs="Calibri"/>
                <w:color w:val="000000"/>
                <w:sz w:val="18"/>
                <w:szCs w:val="18"/>
                <w:lang w:eastAsia="en-AU"/>
              </w:rPr>
            </w:pPr>
            <w:r w:rsidRPr="00BD7DBE">
              <w:rPr>
                <w:rFonts w:ascii="Calibri" w:hAnsi="Calibri" w:cs="Calibri"/>
                <w:color w:val="000000"/>
                <w:sz w:val="18"/>
                <w:szCs w:val="18"/>
                <w:lang w:eastAsia="en-AU"/>
              </w:rPr>
              <w:t>Egret Swamp</w:t>
            </w:r>
          </w:p>
        </w:tc>
        <w:tc>
          <w:tcPr>
            <w:tcW w:w="442" w:type="dxa"/>
            <w:tcBorders>
              <w:top w:val="nil"/>
              <w:left w:val="nil"/>
              <w:bottom w:val="single" w:sz="4" w:space="0" w:color="auto"/>
              <w:right w:val="single" w:sz="4" w:space="0" w:color="auto"/>
            </w:tcBorders>
            <w:shd w:val="clear" w:color="auto" w:fill="auto"/>
            <w:noWrap/>
            <w:vAlign w:val="bottom"/>
            <w:hideMark/>
          </w:tcPr>
          <w:p w14:paraId="1EAF750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C29B203"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69EEB7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9BC0DE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E6EDA8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DC2EF1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0A5B5B7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6DCFAAD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2DA853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435CAAE"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EAD2910"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140D18F7"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5838083"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0E6180D"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6358B3C"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F2B2E7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6A2C23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D01347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246581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r>
      <w:tr w:rsidR="0051504F" w:rsidRPr="00BD7DBE" w14:paraId="5DB73C82" w14:textId="77777777" w:rsidTr="009345CE">
        <w:trPr>
          <w:trHeight w:val="511"/>
        </w:trPr>
        <w:tc>
          <w:tcPr>
            <w:tcW w:w="1555" w:type="dxa"/>
            <w:tcBorders>
              <w:top w:val="nil"/>
              <w:left w:val="single" w:sz="4" w:space="0" w:color="auto"/>
              <w:bottom w:val="single" w:sz="4" w:space="0" w:color="auto"/>
              <w:right w:val="single" w:sz="4" w:space="0" w:color="auto"/>
            </w:tcBorders>
            <w:shd w:val="clear" w:color="auto" w:fill="auto"/>
            <w:vAlign w:val="bottom"/>
            <w:hideMark/>
          </w:tcPr>
          <w:p w14:paraId="5527445B" w14:textId="77777777" w:rsidR="005C2FE5" w:rsidRDefault="00BD7DBE" w:rsidP="00BD7DBE">
            <w:pPr>
              <w:spacing w:line="240" w:lineRule="auto"/>
              <w:rPr>
                <w:rFonts w:ascii="Calibri" w:hAnsi="Calibri" w:cs="Calibri"/>
                <w:color w:val="000000"/>
                <w:sz w:val="18"/>
                <w:szCs w:val="18"/>
                <w:lang w:eastAsia="en-AU"/>
              </w:rPr>
            </w:pPr>
            <w:r w:rsidRPr="00BD7DBE">
              <w:rPr>
                <w:rFonts w:ascii="Calibri" w:hAnsi="Calibri" w:cs="Calibri"/>
                <w:color w:val="000000"/>
                <w:sz w:val="18"/>
                <w:szCs w:val="18"/>
                <w:lang w:eastAsia="en-AU"/>
              </w:rPr>
              <w:t>Bala Rookery</w:t>
            </w:r>
          </w:p>
          <w:p w14:paraId="2BC8C80E" w14:textId="32CBF29D" w:rsidR="00BD7DBE" w:rsidRPr="00BD7DBE" w:rsidRDefault="00BD7DBE" w:rsidP="00BD7DBE">
            <w:pPr>
              <w:spacing w:line="240" w:lineRule="auto"/>
              <w:rPr>
                <w:rFonts w:ascii="Calibri" w:hAnsi="Calibri" w:cs="Calibri"/>
                <w:color w:val="000000"/>
                <w:sz w:val="18"/>
                <w:szCs w:val="18"/>
                <w:lang w:eastAsia="en-AU"/>
              </w:rPr>
            </w:pPr>
            <w:r w:rsidRPr="00BD7DBE">
              <w:rPr>
                <w:rFonts w:ascii="Calibri" w:hAnsi="Calibri" w:cs="Calibri"/>
                <w:color w:val="000000"/>
                <w:sz w:val="18"/>
                <w:szCs w:val="18"/>
                <w:lang w:eastAsia="en-AU"/>
              </w:rPr>
              <w:t>/</w:t>
            </w:r>
            <w:proofErr w:type="spellStart"/>
            <w:r w:rsidRPr="00BD7DBE">
              <w:rPr>
                <w:rFonts w:ascii="Calibri" w:hAnsi="Calibri" w:cs="Calibri"/>
                <w:color w:val="000000"/>
                <w:sz w:val="18"/>
                <w:szCs w:val="18"/>
                <w:lang w:eastAsia="en-AU"/>
              </w:rPr>
              <w:t>Eulimbah</w:t>
            </w:r>
            <w:proofErr w:type="spellEnd"/>
            <w:r w:rsidRPr="00BD7DBE">
              <w:rPr>
                <w:rFonts w:ascii="Calibri" w:hAnsi="Calibri" w:cs="Calibri"/>
                <w:color w:val="000000"/>
                <w:sz w:val="18"/>
                <w:szCs w:val="18"/>
                <w:lang w:eastAsia="en-AU"/>
              </w:rPr>
              <w:t xml:space="preserve"> Swamp</w:t>
            </w:r>
          </w:p>
        </w:tc>
        <w:tc>
          <w:tcPr>
            <w:tcW w:w="442" w:type="dxa"/>
            <w:tcBorders>
              <w:top w:val="nil"/>
              <w:left w:val="nil"/>
              <w:bottom w:val="single" w:sz="4" w:space="0" w:color="auto"/>
              <w:right w:val="single" w:sz="4" w:space="0" w:color="auto"/>
            </w:tcBorders>
            <w:shd w:val="clear" w:color="auto" w:fill="auto"/>
            <w:noWrap/>
            <w:vAlign w:val="bottom"/>
            <w:hideMark/>
          </w:tcPr>
          <w:p w14:paraId="50AF9B60"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BE886FD"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28FA54D"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BC54B84"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AEF114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07669E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79C94A4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3A32BE8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7C471A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648CC03"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1C77FB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D7B1CD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70D648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7D575E3"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3187B2D"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D3A54F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1DAB650"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E90FD97"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4B5D84A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r>
      <w:tr w:rsidR="0051504F" w:rsidRPr="00BD7DBE" w14:paraId="4A196A9E" w14:textId="77777777" w:rsidTr="009345CE">
        <w:trPr>
          <w:trHeight w:val="24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59991D65" w14:textId="77777777" w:rsidR="00BD7DBE" w:rsidRPr="00BD7DBE" w:rsidRDefault="00BD7DBE" w:rsidP="00BD7DBE">
            <w:pPr>
              <w:spacing w:line="240" w:lineRule="auto"/>
              <w:rPr>
                <w:rFonts w:ascii="Calibri" w:hAnsi="Calibri" w:cs="Calibri"/>
                <w:color w:val="000000"/>
                <w:sz w:val="18"/>
                <w:szCs w:val="18"/>
                <w:lang w:eastAsia="en-AU"/>
              </w:rPr>
            </w:pPr>
            <w:r w:rsidRPr="00BD7DBE">
              <w:rPr>
                <w:rFonts w:ascii="Calibri" w:hAnsi="Calibri" w:cs="Calibri"/>
                <w:color w:val="000000"/>
                <w:sz w:val="18"/>
                <w:szCs w:val="18"/>
                <w:lang w:eastAsia="en-AU"/>
              </w:rPr>
              <w:t>Glenn Dee Swamp</w:t>
            </w:r>
          </w:p>
        </w:tc>
        <w:tc>
          <w:tcPr>
            <w:tcW w:w="442" w:type="dxa"/>
            <w:tcBorders>
              <w:top w:val="nil"/>
              <w:left w:val="nil"/>
              <w:bottom w:val="single" w:sz="4" w:space="0" w:color="auto"/>
              <w:right w:val="single" w:sz="4" w:space="0" w:color="auto"/>
            </w:tcBorders>
            <w:shd w:val="clear" w:color="auto" w:fill="auto"/>
            <w:noWrap/>
            <w:vAlign w:val="bottom"/>
            <w:hideMark/>
          </w:tcPr>
          <w:p w14:paraId="6209812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1ADCB9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367CF00"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07CEB7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3633F54"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1814B57"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834099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F5FEC0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DEE7A24"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0D0C0B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37E469C"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E679A80"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79EF373"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7EE392E"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914483E"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A2444A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C6A4AC7"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4C3902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D7E1C8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r>
      <w:tr w:rsidR="0051504F" w:rsidRPr="00BD7DBE" w14:paraId="3A7C5941" w14:textId="77777777" w:rsidTr="009345CE">
        <w:trPr>
          <w:trHeight w:val="24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4C1C07BD" w14:textId="77777777" w:rsidR="00BD7DBE" w:rsidRPr="00BD7DBE" w:rsidRDefault="00BD7DBE" w:rsidP="00BD7DBE">
            <w:pPr>
              <w:spacing w:line="240" w:lineRule="auto"/>
              <w:rPr>
                <w:rFonts w:ascii="Calibri" w:hAnsi="Calibri" w:cs="Calibri"/>
                <w:color w:val="000000"/>
                <w:sz w:val="18"/>
                <w:szCs w:val="18"/>
                <w:lang w:eastAsia="en-AU"/>
              </w:rPr>
            </w:pPr>
            <w:r w:rsidRPr="00BD7DBE">
              <w:rPr>
                <w:rFonts w:ascii="Calibri" w:hAnsi="Calibri" w:cs="Calibri"/>
                <w:color w:val="000000"/>
                <w:sz w:val="18"/>
                <w:szCs w:val="18"/>
                <w:lang w:eastAsia="en-AU"/>
              </w:rPr>
              <w:t>House Creek</w:t>
            </w:r>
          </w:p>
        </w:tc>
        <w:tc>
          <w:tcPr>
            <w:tcW w:w="442" w:type="dxa"/>
            <w:tcBorders>
              <w:top w:val="nil"/>
              <w:left w:val="nil"/>
              <w:bottom w:val="single" w:sz="4" w:space="0" w:color="auto"/>
              <w:right w:val="single" w:sz="4" w:space="0" w:color="auto"/>
            </w:tcBorders>
            <w:shd w:val="clear" w:color="auto" w:fill="auto"/>
            <w:noWrap/>
            <w:vAlign w:val="bottom"/>
            <w:hideMark/>
          </w:tcPr>
          <w:p w14:paraId="6A61BD6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2AC90F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141CDBC"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47E911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692146D"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D265BFC"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3A3A9D7"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8B7680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F1EED53"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0834AA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7D345F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F305DD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4D8CD420"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EB2B35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8977AD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6500FE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87DDDB0"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FAE968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7D2BBD4"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r>
      <w:tr w:rsidR="0051504F" w:rsidRPr="00BD7DBE" w14:paraId="2FD97B64" w14:textId="77777777" w:rsidTr="009345CE">
        <w:trPr>
          <w:trHeight w:val="24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4F78F704" w14:textId="77777777" w:rsidR="00BD7DBE" w:rsidRPr="00BD7DBE" w:rsidRDefault="00BD7DBE" w:rsidP="00BD7DBE">
            <w:pPr>
              <w:spacing w:line="240" w:lineRule="auto"/>
              <w:rPr>
                <w:rFonts w:ascii="Calibri" w:hAnsi="Calibri" w:cs="Calibri"/>
                <w:color w:val="000000"/>
                <w:sz w:val="18"/>
                <w:szCs w:val="18"/>
                <w:lang w:eastAsia="en-AU"/>
              </w:rPr>
            </w:pPr>
            <w:r w:rsidRPr="00BD7DBE">
              <w:rPr>
                <w:rFonts w:ascii="Calibri" w:hAnsi="Calibri" w:cs="Calibri"/>
                <w:color w:val="000000"/>
                <w:sz w:val="18"/>
                <w:szCs w:val="18"/>
                <w:lang w:eastAsia="en-AU"/>
              </w:rPr>
              <w:t>Little Piggery</w:t>
            </w:r>
          </w:p>
        </w:tc>
        <w:tc>
          <w:tcPr>
            <w:tcW w:w="442" w:type="dxa"/>
            <w:tcBorders>
              <w:top w:val="nil"/>
              <w:left w:val="nil"/>
              <w:bottom w:val="single" w:sz="4" w:space="0" w:color="auto"/>
              <w:right w:val="single" w:sz="4" w:space="0" w:color="auto"/>
            </w:tcBorders>
            <w:shd w:val="clear" w:color="auto" w:fill="auto"/>
            <w:noWrap/>
            <w:vAlign w:val="bottom"/>
            <w:hideMark/>
          </w:tcPr>
          <w:p w14:paraId="6EA93D93"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DAC2A8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0E8A69C"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84C643E"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5AE99DC"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6514B30"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7BE481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9E0FB3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7124AC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3CC111C"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6B91DF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6BF487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34B34B4"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731977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48C5AF0"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789978E"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48811C7"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31EEE6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4AD1A5E"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r>
      <w:tr w:rsidR="0051504F" w:rsidRPr="00BD7DBE" w14:paraId="0506031D" w14:textId="77777777" w:rsidTr="009345CE">
        <w:trPr>
          <w:trHeight w:val="24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455F6CE4" w14:textId="77777777" w:rsidR="00BD7DBE" w:rsidRPr="00BD7DBE" w:rsidRDefault="00BD7DBE" w:rsidP="00BD7DBE">
            <w:pPr>
              <w:spacing w:line="240" w:lineRule="auto"/>
              <w:rPr>
                <w:rFonts w:ascii="Calibri" w:hAnsi="Calibri" w:cs="Calibri"/>
                <w:color w:val="000000"/>
                <w:sz w:val="18"/>
                <w:szCs w:val="18"/>
                <w:lang w:eastAsia="en-AU"/>
              </w:rPr>
            </w:pPr>
            <w:r w:rsidRPr="00BD7DBE">
              <w:rPr>
                <w:rFonts w:ascii="Calibri" w:hAnsi="Calibri" w:cs="Calibri"/>
                <w:color w:val="000000"/>
                <w:sz w:val="18"/>
                <w:szCs w:val="18"/>
                <w:lang w:eastAsia="en-AU"/>
              </w:rPr>
              <w:t>Littlewood Swamp</w:t>
            </w:r>
          </w:p>
        </w:tc>
        <w:tc>
          <w:tcPr>
            <w:tcW w:w="442" w:type="dxa"/>
            <w:tcBorders>
              <w:top w:val="nil"/>
              <w:left w:val="nil"/>
              <w:bottom w:val="single" w:sz="4" w:space="0" w:color="auto"/>
              <w:right w:val="single" w:sz="4" w:space="0" w:color="auto"/>
            </w:tcBorders>
            <w:shd w:val="clear" w:color="auto" w:fill="auto"/>
            <w:noWrap/>
            <w:vAlign w:val="bottom"/>
            <w:hideMark/>
          </w:tcPr>
          <w:p w14:paraId="78E13E3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41BD60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AEFEBD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136A033"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7AC6DF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D03615E"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75BB154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52D6073"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8D9F33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C54843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160CF6E"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A02713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ABD7AE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220034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12A5FBC"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1A777D4"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0ACD343"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131839C"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392E273"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r>
      <w:tr w:rsidR="0051504F" w:rsidRPr="00BD7DBE" w14:paraId="067AF171" w14:textId="77777777" w:rsidTr="009345CE">
        <w:trPr>
          <w:trHeight w:val="24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52B21EE4" w14:textId="77777777" w:rsidR="00BD7DBE" w:rsidRPr="00BD7DBE" w:rsidRDefault="00BD7DBE" w:rsidP="00BD7DBE">
            <w:pPr>
              <w:spacing w:line="240" w:lineRule="auto"/>
              <w:rPr>
                <w:rFonts w:ascii="Calibri" w:hAnsi="Calibri" w:cs="Calibri"/>
                <w:color w:val="000000"/>
                <w:sz w:val="18"/>
                <w:szCs w:val="18"/>
                <w:lang w:eastAsia="en-AU"/>
              </w:rPr>
            </w:pPr>
            <w:proofErr w:type="spellStart"/>
            <w:r w:rsidRPr="00BD7DBE">
              <w:rPr>
                <w:rFonts w:ascii="Calibri" w:hAnsi="Calibri" w:cs="Calibri"/>
                <w:color w:val="000000"/>
                <w:sz w:val="18"/>
                <w:szCs w:val="18"/>
                <w:lang w:eastAsia="en-AU"/>
              </w:rPr>
              <w:t>Loorica</w:t>
            </w:r>
            <w:proofErr w:type="spellEnd"/>
            <w:r w:rsidRPr="00BD7DBE">
              <w:rPr>
                <w:rFonts w:ascii="Calibri" w:hAnsi="Calibri" w:cs="Calibri"/>
                <w:color w:val="000000"/>
                <w:sz w:val="18"/>
                <w:szCs w:val="18"/>
                <w:lang w:eastAsia="en-AU"/>
              </w:rPr>
              <w:t xml:space="preserve"> Lake</w:t>
            </w:r>
          </w:p>
        </w:tc>
        <w:tc>
          <w:tcPr>
            <w:tcW w:w="442" w:type="dxa"/>
            <w:tcBorders>
              <w:top w:val="nil"/>
              <w:left w:val="nil"/>
              <w:bottom w:val="single" w:sz="4" w:space="0" w:color="auto"/>
              <w:right w:val="single" w:sz="4" w:space="0" w:color="auto"/>
            </w:tcBorders>
            <w:shd w:val="clear" w:color="auto" w:fill="auto"/>
            <w:noWrap/>
            <w:vAlign w:val="bottom"/>
            <w:hideMark/>
          </w:tcPr>
          <w:p w14:paraId="1657E2E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4A7813E"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916078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D2AD3D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F0E32EE"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EC49B0C"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77CD2E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0AB2F26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E0B46F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1AF60B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01EB35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4D2B61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329FA37C"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14FA8C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80BE21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AED84D7"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50E08F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679E16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CC96D8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r>
      <w:tr w:rsidR="0051504F" w:rsidRPr="00BD7DBE" w14:paraId="08DFB12A" w14:textId="77777777" w:rsidTr="009345CE">
        <w:trPr>
          <w:trHeight w:val="24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358D2E07" w14:textId="77777777" w:rsidR="00BD7DBE" w:rsidRPr="00BD7DBE" w:rsidRDefault="00BD7DBE" w:rsidP="00BD7DBE">
            <w:pPr>
              <w:spacing w:line="240" w:lineRule="auto"/>
              <w:rPr>
                <w:rFonts w:ascii="Calibri" w:hAnsi="Calibri" w:cs="Calibri"/>
                <w:color w:val="000000"/>
                <w:sz w:val="18"/>
                <w:szCs w:val="18"/>
                <w:lang w:eastAsia="en-AU"/>
              </w:rPr>
            </w:pPr>
            <w:proofErr w:type="spellStart"/>
            <w:r w:rsidRPr="00BD7DBE">
              <w:rPr>
                <w:rFonts w:ascii="Calibri" w:hAnsi="Calibri" w:cs="Calibri"/>
                <w:color w:val="000000"/>
                <w:sz w:val="18"/>
                <w:szCs w:val="18"/>
                <w:lang w:eastAsia="en-AU"/>
              </w:rPr>
              <w:t>Lowbidgee</w:t>
            </w:r>
            <w:proofErr w:type="spellEnd"/>
            <w:r w:rsidRPr="00BD7DBE">
              <w:rPr>
                <w:rFonts w:ascii="Calibri" w:hAnsi="Calibri" w:cs="Calibri"/>
                <w:color w:val="000000"/>
                <w:sz w:val="18"/>
                <w:szCs w:val="18"/>
                <w:lang w:eastAsia="en-AU"/>
              </w:rPr>
              <w:t xml:space="preserve"> floodplain</w:t>
            </w:r>
          </w:p>
        </w:tc>
        <w:tc>
          <w:tcPr>
            <w:tcW w:w="442" w:type="dxa"/>
            <w:tcBorders>
              <w:top w:val="nil"/>
              <w:left w:val="nil"/>
              <w:bottom w:val="single" w:sz="4" w:space="0" w:color="auto"/>
              <w:right w:val="single" w:sz="4" w:space="0" w:color="auto"/>
            </w:tcBorders>
            <w:shd w:val="clear" w:color="auto" w:fill="auto"/>
            <w:noWrap/>
            <w:vAlign w:val="bottom"/>
            <w:hideMark/>
          </w:tcPr>
          <w:p w14:paraId="042BA24E"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8FE430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D5F5D2E"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E869987"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CBCDEE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4C1394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3BF83C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52F5677"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414DFA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FD5145C"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3C7AEF94"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345D8A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995815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78FDE6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554735C"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3DA44A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7885EE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5AECD5E"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E09611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r>
      <w:tr w:rsidR="0051504F" w:rsidRPr="00BD7DBE" w14:paraId="0AD334A2" w14:textId="77777777" w:rsidTr="009345CE">
        <w:trPr>
          <w:trHeight w:val="24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089C5601" w14:textId="77777777" w:rsidR="00BD7DBE" w:rsidRPr="00BD7DBE" w:rsidRDefault="00BD7DBE" w:rsidP="00BD7DBE">
            <w:pPr>
              <w:spacing w:line="240" w:lineRule="auto"/>
              <w:rPr>
                <w:rFonts w:ascii="Calibri" w:hAnsi="Calibri" w:cs="Calibri"/>
                <w:color w:val="000000"/>
                <w:sz w:val="18"/>
                <w:szCs w:val="18"/>
                <w:lang w:eastAsia="en-AU"/>
              </w:rPr>
            </w:pPr>
            <w:r w:rsidRPr="00BD7DBE">
              <w:rPr>
                <w:rFonts w:ascii="Calibri" w:hAnsi="Calibri" w:cs="Calibri"/>
                <w:color w:val="000000"/>
                <w:sz w:val="18"/>
                <w:szCs w:val="18"/>
                <w:lang w:eastAsia="en-AU"/>
              </w:rPr>
              <w:t>Maude Lagoon</w:t>
            </w:r>
          </w:p>
        </w:tc>
        <w:tc>
          <w:tcPr>
            <w:tcW w:w="442" w:type="dxa"/>
            <w:tcBorders>
              <w:top w:val="nil"/>
              <w:left w:val="nil"/>
              <w:bottom w:val="single" w:sz="4" w:space="0" w:color="auto"/>
              <w:right w:val="single" w:sz="4" w:space="0" w:color="auto"/>
            </w:tcBorders>
            <w:shd w:val="clear" w:color="auto" w:fill="auto"/>
            <w:noWrap/>
            <w:vAlign w:val="bottom"/>
            <w:hideMark/>
          </w:tcPr>
          <w:p w14:paraId="709C0B40"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D687A8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C308234"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BFFC87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EBAC403"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DFEA32D"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CC6A107"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B1C85C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044DD10"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CE18A74"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3893D3C"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2FF105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E23E3B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1E440E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1C9A615E"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996144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D942243"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6F3289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96961A0"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r>
      <w:tr w:rsidR="0051504F" w:rsidRPr="00BD7DBE" w14:paraId="61E7201F" w14:textId="77777777" w:rsidTr="009345CE">
        <w:trPr>
          <w:trHeight w:val="24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6396E7D7" w14:textId="77777777" w:rsidR="00BD7DBE" w:rsidRPr="00BD7DBE" w:rsidRDefault="00BD7DBE" w:rsidP="00BD7DBE">
            <w:pPr>
              <w:spacing w:line="240" w:lineRule="auto"/>
              <w:rPr>
                <w:rFonts w:ascii="Calibri" w:hAnsi="Calibri" w:cs="Calibri"/>
                <w:color w:val="000000"/>
                <w:sz w:val="18"/>
                <w:szCs w:val="18"/>
                <w:lang w:eastAsia="en-AU"/>
              </w:rPr>
            </w:pPr>
            <w:r w:rsidRPr="00BD7DBE">
              <w:rPr>
                <w:rFonts w:ascii="Calibri" w:hAnsi="Calibri" w:cs="Calibri"/>
                <w:color w:val="000000"/>
                <w:sz w:val="18"/>
                <w:szCs w:val="18"/>
                <w:lang w:eastAsia="en-AU"/>
              </w:rPr>
              <w:t>Mercedes Swamp</w:t>
            </w:r>
          </w:p>
        </w:tc>
        <w:tc>
          <w:tcPr>
            <w:tcW w:w="442" w:type="dxa"/>
            <w:tcBorders>
              <w:top w:val="nil"/>
              <w:left w:val="nil"/>
              <w:bottom w:val="single" w:sz="4" w:space="0" w:color="auto"/>
              <w:right w:val="single" w:sz="4" w:space="0" w:color="auto"/>
            </w:tcBorders>
            <w:shd w:val="clear" w:color="auto" w:fill="auto"/>
            <w:noWrap/>
            <w:vAlign w:val="bottom"/>
            <w:hideMark/>
          </w:tcPr>
          <w:p w14:paraId="2F491DC4"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307A8F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7E8FCFD"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03E7524"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720AA0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B2811CE"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B3FF350"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F66180E"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AB5C2AE"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9FA4EC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2ACD94C"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7C190A8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67B4E52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1C817C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4443A5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87F767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CF0C96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C6AB51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4B2941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r>
      <w:tr w:rsidR="0051504F" w:rsidRPr="00BD7DBE" w14:paraId="20B2BDA3" w14:textId="77777777" w:rsidTr="009345CE">
        <w:trPr>
          <w:trHeight w:val="24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7AC83E31" w14:textId="77777777" w:rsidR="00BD7DBE" w:rsidRPr="00BD7DBE" w:rsidRDefault="00BD7DBE" w:rsidP="00BD7DBE">
            <w:pPr>
              <w:spacing w:line="240" w:lineRule="auto"/>
              <w:rPr>
                <w:rFonts w:ascii="Calibri" w:hAnsi="Calibri" w:cs="Calibri"/>
                <w:color w:val="000000"/>
                <w:sz w:val="18"/>
                <w:szCs w:val="18"/>
                <w:lang w:eastAsia="en-AU"/>
              </w:rPr>
            </w:pPr>
            <w:r w:rsidRPr="00BD7DBE">
              <w:rPr>
                <w:rFonts w:ascii="Calibri" w:hAnsi="Calibri" w:cs="Calibri"/>
                <w:color w:val="000000"/>
                <w:sz w:val="18"/>
                <w:szCs w:val="18"/>
                <w:lang w:eastAsia="en-AU"/>
              </w:rPr>
              <w:t xml:space="preserve">Nap </w:t>
            </w:r>
            <w:proofErr w:type="spellStart"/>
            <w:r w:rsidRPr="00BD7DBE">
              <w:rPr>
                <w:rFonts w:ascii="Calibri" w:hAnsi="Calibri" w:cs="Calibri"/>
                <w:color w:val="000000"/>
                <w:sz w:val="18"/>
                <w:szCs w:val="18"/>
                <w:lang w:eastAsia="en-AU"/>
              </w:rPr>
              <w:t>Nap</w:t>
            </w:r>
            <w:proofErr w:type="spellEnd"/>
            <w:r w:rsidRPr="00BD7DBE">
              <w:rPr>
                <w:rFonts w:ascii="Calibri" w:hAnsi="Calibri" w:cs="Calibri"/>
                <w:color w:val="000000"/>
                <w:sz w:val="18"/>
                <w:szCs w:val="18"/>
                <w:lang w:eastAsia="en-AU"/>
              </w:rPr>
              <w:t xml:space="preserve"> Swamp</w:t>
            </w:r>
          </w:p>
        </w:tc>
        <w:tc>
          <w:tcPr>
            <w:tcW w:w="442" w:type="dxa"/>
            <w:tcBorders>
              <w:top w:val="nil"/>
              <w:left w:val="nil"/>
              <w:bottom w:val="single" w:sz="4" w:space="0" w:color="auto"/>
              <w:right w:val="single" w:sz="4" w:space="0" w:color="auto"/>
            </w:tcBorders>
            <w:shd w:val="clear" w:color="auto" w:fill="auto"/>
            <w:noWrap/>
            <w:vAlign w:val="bottom"/>
            <w:hideMark/>
          </w:tcPr>
          <w:p w14:paraId="6F06E47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676D2FC"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7890B34"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F7F94E4"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0C7FE837"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21FC435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65B07E1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3EE2A44E"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7C61DA7"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66C56ED"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54F91F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89FC90E"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4F128D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52B91C5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2804990"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E92CFA3"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1346E24"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372315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EDAF340"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r>
      <w:tr w:rsidR="0051504F" w:rsidRPr="00BD7DBE" w14:paraId="4F3E3EA5" w14:textId="77777777" w:rsidTr="009345CE">
        <w:trPr>
          <w:trHeight w:val="24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0421D276" w14:textId="77777777" w:rsidR="00BD7DBE" w:rsidRPr="00BD7DBE" w:rsidRDefault="00BD7DBE" w:rsidP="00BD7DBE">
            <w:pPr>
              <w:spacing w:line="240" w:lineRule="auto"/>
              <w:rPr>
                <w:rFonts w:ascii="Calibri" w:hAnsi="Calibri" w:cs="Calibri"/>
                <w:color w:val="000000"/>
                <w:sz w:val="18"/>
                <w:szCs w:val="18"/>
                <w:lang w:eastAsia="en-AU"/>
              </w:rPr>
            </w:pPr>
            <w:proofErr w:type="spellStart"/>
            <w:r w:rsidRPr="00BD7DBE">
              <w:rPr>
                <w:rFonts w:ascii="Calibri" w:hAnsi="Calibri" w:cs="Calibri"/>
                <w:color w:val="000000"/>
                <w:sz w:val="18"/>
                <w:szCs w:val="18"/>
                <w:lang w:eastAsia="en-AU"/>
              </w:rPr>
              <w:t>Narkungerie</w:t>
            </w:r>
            <w:proofErr w:type="spellEnd"/>
            <w:r w:rsidRPr="00BD7DBE">
              <w:rPr>
                <w:rFonts w:ascii="Calibri" w:hAnsi="Calibri" w:cs="Calibri"/>
                <w:color w:val="000000"/>
                <w:sz w:val="18"/>
                <w:szCs w:val="18"/>
                <w:lang w:eastAsia="en-AU"/>
              </w:rPr>
              <w:t xml:space="preserve"> Swamp </w:t>
            </w:r>
          </w:p>
        </w:tc>
        <w:tc>
          <w:tcPr>
            <w:tcW w:w="442" w:type="dxa"/>
            <w:tcBorders>
              <w:top w:val="nil"/>
              <w:left w:val="nil"/>
              <w:bottom w:val="single" w:sz="4" w:space="0" w:color="auto"/>
              <w:right w:val="single" w:sz="4" w:space="0" w:color="auto"/>
            </w:tcBorders>
            <w:shd w:val="clear" w:color="auto" w:fill="auto"/>
            <w:noWrap/>
            <w:vAlign w:val="bottom"/>
            <w:hideMark/>
          </w:tcPr>
          <w:p w14:paraId="2093ADD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C80FB0D"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B2C1BC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6329D60"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ECC3DED"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C705C9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D9D5FEE"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3975FB1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E2E5BB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381B527"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20F7734"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65CDE2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3C37D53"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DAB95FE"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AA61DF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1D988B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15DCBF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6667827"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41C5D9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r>
      <w:tr w:rsidR="0051504F" w:rsidRPr="00BD7DBE" w14:paraId="5B1E18AE" w14:textId="77777777" w:rsidTr="009345CE">
        <w:trPr>
          <w:trHeight w:val="24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21F617E9" w14:textId="77777777" w:rsidR="00BD7DBE" w:rsidRPr="00BD7DBE" w:rsidRDefault="00BD7DBE" w:rsidP="00BD7DBE">
            <w:pPr>
              <w:spacing w:line="240" w:lineRule="auto"/>
              <w:rPr>
                <w:rFonts w:ascii="Calibri" w:hAnsi="Calibri" w:cs="Calibri"/>
                <w:color w:val="000000"/>
                <w:sz w:val="18"/>
                <w:szCs w:val="18"/>
                <w:lang w:eastAsia="en-AU"/>
              </w:rPr>
            </w:pPr>
            <w:proofErr w:type="spellStart"/>
            <w:r w:rsidRPr="00BD7DBE">
              <w:rPr>
                <w:rFonts w:ascii="Calibri" w:hAnsi="Calibri" w:cs="Calibri"/>
                <w:color w:val="000000"/>
                <w:sz w:val="18"/>
                <w:szCs w:val="18"/>
                <w:lang w:eastAsia="en-AU"/>
              </w:rPr>
              <w:t>Narwie</w:t>
            </w:r>
            <w:proofErr w:type="spellEnd"/>
          </w:p>
        </w:tc>
        <w:tc>
          <w:tcPr>
            <w:tcW w:w="442" w:type="dxa"/>
            <w:tcBorders>
              <w:top w:val="nil"/>
              <w:left w:val="nil"/>
              <w:bottom w:val="single" w:sz="4" w:space="0" w:color="auto"/>
              <w:right w:val="single" w:sz="4" w:space="0" w:color="auto"/>
            </w:tcBorders>
            <w:shd w:val="clear" w:color="auto" w:fill="auto"/>
            <w:noWrap/>
            <w:vAlign w:val="bottom"/>
            <w:hideMark/>
          </w:tcPr>
          <w:p w14:paraId="7900028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06F1BA4"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1184277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5E9CAC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5142A80"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1AF48E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2C8D1FBC"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D074A43"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BB8B37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7C904B7"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5C6B453"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300B7C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D984A0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65BDEF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D861C20"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CF1C26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1BBCDE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CD6BA4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4B5522C"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r>
      <w:tr w:rsidR="0051504F" w:rsidRPr="00BD7DBE" w14:paraId="245054AF" w14:textId="77777777" w:rsidTr="009345CE">
        <w:trPr>
          <w:trHeight w:val="24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2CA5BBFB" w14:textId="77777777" w:rsidR="00BD7DBE" w:rsidRPr="00BD7DBE" w:rsidRDefault="00BD7DBE" w:rsidP="00BD7DBE">
            <w:pPr>
              <w:spacing w:line="240" w:lineRule="auto"/>
              <w:rPr>
                <w:rFonts w:ascii="Calibri" w:hAnsi="Calibri" w:cs="Calibri"/>
                <w:color w:val="000000"/>
                <w:sz w:val="18"/>
                <w:szCs w:val="18"/>
                <w:lang w:eastAsia="en-AU"/>
              </w:rPr>
            </w:pPr>
            <w:proofErr w:type="spellStart"/>
            <w:r w:rsidRPr="00BD7DBE">
              <w:rPr>
                <w:rFonts w:ascii="Calibri" w:hAnsi="Calibri" w:cs="Calibri"/>
                <w:color w:val="000000"/>
                <w:sz w:val="18"/>
                <w:szCs w:val="18"/>
                <w:lang w:eastAsia="en-AU"/>
              </w:rPr>
              <w:t>Nimming</w:t>
            </w:r>
            <w:proofErr w:type="spellEnd"/>
            <w:r w:rsidRPr="00BD7DBE">
              <w:rPr>
                <w:rFonts w:ascii="Calibri" w:hAnsi="Calibri" w:cs="Calibri"/>
                <w:color w:val="000000"/>
                <w:sz w:val="18"/>
                <w:szCs w:val="18"/>
                <w:lang w:eastAsia="en-AU"/>
              </w:rPr>
              <w:t xml:space="preserve"> Creek</w:t>
            </w:r>
          </w:p>
        </w:tc>
        <w:tc>
          <w:tcPr>
            <w:tcW w:w="442" w:type="dxa"/>
            <w:tcBorders>
              <w:top w:val="nil"/>
              <w:left w:val="nil"/>
              <w:bottom w:val="single" w:sz="4" w:space="0" w:color="auto"/>
              <w:right w:val="single" w:sz="4" w:space="0" w:color="auto"/>
            </w:tcBorders>
            <w:shd w:val="clear" w:color="auto" w:fill="auto"/>
            <w:noWrap/>
            <w:vAlign w:val="bottom"/>
            <w:hideMark/>
          </w:tcPr>
          <w:p w14:paraId="6D294DD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649B4F9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54A7AF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055C981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C43B14D"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BF5B5F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C53444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1707AA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31DCDCD"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96D24B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B26420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5C0775E"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3AFFCA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17D8D8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8AA7617"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E811D3C"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A4B483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51E090D"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C4DEB80"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r>
      <w:tr w:rsidR="0051504F" w:rsidRPr="00BD7DBE" w14:paraId="7BA46EEA" w14:textId="77777777" w:rsidTr="009345CE">
        <w:trPr>
          <w:trHeight w:val="24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38CD867B" w14:textId="77777777" w:rsidR="00BD7DBE" w:rsidRPr="00BD7DBE" w:rsidRDefault="00BD7DBE" w:rsidP="00BD7DBE">
            <w:pPr>
              <w:spacing w:line="240" w:lineRule="auto"/>
              <w:rPr>
                <w:rFonts w:ascii="Calibri" w:hAnsi="Calibri" w:cs="Calibri"/>
                <w:color w:val="000000"/>
                <w:sz w:val="18"/>
                <w:szCs w:val="18"/>
                <w:lang w:eastAsia="en-AU"/>
              </w:rPr>
            </w:pPr>
            <w:r w:rsidRPr="00BD7DBE">
              <w:rPr>
                <w:rFonts w:ascii="Calibri" w:hAnsi="Calibri" w:cs="Calibri"/>
                <w:color w:val="000000"/>
                <w:sz w:val="18"/>
                <w:szCs w:val="18"/>
                <w:lang w:eastAsia="en-AU"/>
              </w:rPr>
              <w:t>North Stallion Swamp</w:t>
            </w:r>
          </w:p>
        </w:tc>
        <w:tc>
          <w:tcPr>
            <w:tcW w:w="442" w:type="dxa"/>
            <w:tcBorders>
              <w:top w:val="nil"/>
              <w:left w:val="nil"/>
              <w:bottom w:val="single" w:sz="4" w:space="0" w:color="auto"/>
              <w:right w:val="single" w:sz="4" w:space="0" w:color="auto"/>
            </w:tcBorders>
            <w:shd w:val="clear" w:color="auto" w:fill="auto"/>
            <w:noWrap/>
            <w:vAlign w:val="bottom"/>
            <w:hideMark/>
          </w:tcPr>
          <w:p w14:paraId="3FACEC6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7F635C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B7B32D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05A70D7"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8A7E95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CB02EA3"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DF9F03E"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88249E0"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958D79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0528A34"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98CAD07"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4D6D1F7"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041C433"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0610BFB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B973ACD"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3B79F3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663EB8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24F7F1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ECCA360"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r>
      <w:tr w:rsidR="0051504F" w:rsidRPr="00BD7DBE" w14:paraId="3055F2D2" w14:textId="77777777" w:rsidTr="009345CE">
        <w:trPr>
          <w:trHeight w:val="24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6E400D6D" w14:textId="77777777" w:rsidR="00BD7DBE" w:rsidRPr="00BD7DBE" w:rsidRDefault="00BD7DBE" w:rsidP="00BD7DBE">
            <w:pPr>
              <w:spacing w:line="240" w:lineRule="auto"/>
              <w:rPr>
                <w:rFonts w:ascii="Calibri" w:hAnsi="Calibri" w:cs="Calibri"/>
                <w:color w:val="000000"/>
                <w:sz w:val="18"/>
                <w:szCs w:val="18"/>
                <w:lang w:eastAsia="en-AU"/>
              </w:rPr>
            </w:pPr>
            <w:proofErr w:type="spellStart"/>
            <w:r w:rsidRPr="00BD7DBE">
              <w:rPr>
                <w:rFonts w:ascii="Calibri" w:hAnsi="Calibri" w:cs="Calibri"/>
                <w:color w:val="000000"/>
                <w:sz w:val="18"/>
                <w:szCs w:val="18"/>
                <w:lang w:eastAsia="en-AU"/>
              </w:rPr>
              <w:t>Paika</w:t>
            </w:r>
            <w:proofErr w:type="spellEnd"/>
            <w:r w:rsidRPr="00BD7DBE">
              <w:rPr>
                <w:rFonts w:ascii="Calibri" w:hAnsi="Calibri" w:cs="Calibri"/>
                <w:color w:val="000000"/>
                <w:sz w:val="18"/>
                <w:szCs w:val="18"/>
                <w:lang w:eastAsia="en-AU"/>
              </w:rPr>
              <w:t xml:space="preserve"> Heron Colony</w:t>
            </w:r>
          </w:p>
        </w:tc>
        <w:tc>
          <w:tcPr>
            <w:tcW w:w="442" w:type="dxa"/>
            <w:tcBorders>
              <w:top w:val="nil"/>
              <w:left w:val="nil"/>
              <w:bottom w:val="single" w:sz="4" w:space="0" w:color="auto"/>
              <w:right w:val="single" w:sz="4" w:space="0" w:color="auto"/>
            </w:tcBorders>
            <w:shd w:val="clear" w:color="auto" w:fill="auto"/>
            <w:noWrap/>
            <w:vAlign w:val="bottom"/>
            <w:hideMark/>
          </w:tcPr>
          <w:p w14:paraId="2A5009B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B912903"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ADF442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245C9B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A57FA40"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C282664"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6B55AC8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50C9C8C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829858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BF4DEE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C17AFE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3C46ABD"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13FC07C"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5C8172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82C5523"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7CAD4D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B540DA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29BA4F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813880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r>
      <w:tr w:rsidR="0051504F" w:rsidRPr="00BD7DBE" w14:paraId="5FC1341C" w14:textId="77777777" w:rsidTr="009345CE">
        <w:trPr>
          <w:trHeight w:val="24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6C51354F" w14:textId="77777777" w:rsidR="00BD7DBE" w:rsidRPr="00BD7DBE" w:rsidRDefault="00BD7DBE" w:rsidP="00BD7DBE">
            <w:pPr>
              <w:spacing w:line="240" w:lineRule="auto"/>
              <w:rPr>
                <w:rFonts w:ascii="Calibri" w:hAnsi="Calibri" w:cs="Calibri"/>
                <w:color w:val="000000"/>
                <w:sz w:val="18"/>
                <w:szCs w:val="18"/>
                <w:lang w:eastAsia="en-AU"/>
              </w:rPr>
            </w:pPr>
            <w:r w:rsidRPr="00BD7DBE">
              <w:rPr>
                <w:rFonts w:ascii="Calibri" w:hAnsi="Calibri" w:cs="Calibri"/>
                <w:color w:val="000000"/>
                <w:sz w:val="18"/>
                <w:szCs w:val="18"/>
                <w:lang w:eastAsia="en-AU"/>
              </w:rPr>
              <w:t>Patterson's Swamp</w:t>
            </w:r>
          </w:p>
        </w:tc>
        <w:tc>
          <w:tcPr>
            <w:tcW w:w="442" w:type="dxa"/>
            <w:tcBorders>
              <w:top w:val="nil"/>
              <w:left w:val="nil"/>
              <w:bottom w:val="single" w:sz="4" w:space="0" w:color="auto"/>
              <w:right w:val="single" w:sz="4" w:space="0" w:color="auto"/>
            </w:tcBorders>
            <w:shd w:val="clear" w:color="auto" w:fill="auto"/>
            <w:noWrap/>
            <w:vAlign w:val="bottom"/>
            <w:hideMark/>
          </w:tcPr>
          <w:p w14:paraId="0276FB6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9987BC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9D28DA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D919EF3"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68BDB9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E733D4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36032423"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18E2DE7"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683D2EE"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A3FD06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D2AAE0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962F56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46DF09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8B3F88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B52D9F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480C10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A7A23C0"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ABA606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B113F9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r>
      <w:tr w:rsidR="0051504F" w:rsidRPr="00BD7DBE" w14:paraId="00C137A2" w14:textId="77777777" w:rsidTr="009345CE">
        <w:trPr>
          <w:trHeight w:val="24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11F8EF1D" w14:textId="77777777" w:rsidR="00BD7DBE" w:rsidRPr="00BD7DBE" w:rsidRDefault="00BD7DBE" w:rsidP="00BD7DBE">
            <w:pPr>
              <w:spacing w:line="240" w:lineRule="auto"/>
              <w:rPr>
                <w:rFonts w:ascii="Calibri" w:hAnsi="Calibri" w:cs="Calibri"/>
                <w:color w:val="000000"/>
                <w:sz w:val="18"/>
                <w:szCs w:val="18"/>
                <w:lang w:eastAsia="en-AU"/>
              </w:rPr>
            </w:pPr>
            <w:r w:rsidRPr="00BD7DBE">
              <w:rPr>
                <w:rFonts w:ascii="Calibri" w:hAnsi="Calibri" w:cs="Calibri"/>
                <w:color w:val="000000"/>
                <w:sz w:val="18"/>
                <w:szCs w:val="18"/>
                <w:lang w:eastAsia="en-AU"/>
              </w:rPr>
              <w:t xml:space="preserve">Piggery Lake </w:t>
            </w:r>
          </w:p>
        </w:tc>
        <w:tc>
          <w:tcPr>
            <w:tcW w:w="442" w:type="dxa"/>
            <w:tcBorders>
              <w:top w:val="nil"/>
              <w:left w:val="nil"/>
              <w:bottom w:val="single" w:sz="4" w:space="0" w:color="auto"/>
              <w:right w:val="single" w:sz="4" w:space="0" w:color="auto"/>
            </w:tcBorders>
            <w:shd w:val="clear" w:color="auto" w:fill="auto"/>
            <w:noWrap/>
            <w:vAlign w:val="bottom"/>
            <w:hideMark/>
          </w:tcPr>
          <w:p w14:paraId="15F9F65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16B3F8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A71813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F775DB7"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15338F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0BDC6A3"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0B79F957"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615F32D4"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C2DEB83"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8B0BF6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FAACE5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76B9F0B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5654568D"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C89305E"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6117B7D"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7BB2F4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311412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7FC91BE"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F6FD81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r>
      <w:tr w:rsidR="0051504F" w:rsidRPr="00BD7DBE" w14:paraId="5964C5FE" w14:textId="77777777" w:rsidTr="009345CE">
        <w:trPr>
          <w:trHeight w:val="24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0F7FF688" w14:textId="77777777" w:rsidR="00BD7DBE" w:rsidRPr="00BD7DBE" w:rsidRDefault="00BD7DBE" w:rsidP="00BD7DBE">
            <w:pPr>
              <w:spacing w:line="240" w:lineRule="auto"/>
              <w:rPr>
                <w:rFonts w:ascii="Calibri" w:hAnsi="Calibri" w:cs="Calibri"/>
                <w:color w:val="000000"/>
                <w:sz w:val="18"/>
                <w:szCs w:val="18"/>
                <w:lang w:eastAsia="en-AU"/>
              </w:rPr>
            </w:pPr>
            <w:r w:rsidRPr="00BD7DBE">
              <w:rPr>
                <w:rFonts w:ascii="Calibri" w:hAnsi="Calibri" w:cs="Calibri"/>
                <w:color w:val="000000"/>
                <w:sz w:val="18"/>
                <w:szCs w:val="18"/>
                <w:lang w:eastAsia="en-AU"/>
              </w:rPr>
              <w:t>Pollen Creek</w:t>
            </w:r>
          </w:p>
        </w:tc>
        <w:tc>
          <w:tcPr>
            <w:tcW w:w="442" w:type="dxa"/>
            <w:tcBorders>
              <w:top w:val="nil"/>
              <w:left w:val="nil"/>
              <w:bottom w:val="single" w:sz="4" w:space="0" w:color="auto"/>
              <w:right w:val="single" w:sz="4" w:space="0" w:color="auto"/>
            </w:tcBorders>
            <w:shd w:val="clear" w:color="auto" w:fill="auto"/>
            <w:noWrap/>
            <w:vAlign w:val="bottom"/>
            <w:hideMark/>
          </w:tcPr>
          <w:p w14:paraId="3B21671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B7DD99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610E5A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0147C85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9DD3E6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7B06B0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4607073E"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16ADC0C0"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22C8367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5DDDC8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B61FF7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992123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3D23C6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363DC2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901F93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BC1C703"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3FC7B6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816286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518F46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r>
      <w:tr w:rsidR="0051504F" w:rsidRPr="00BD7DBE" w14:paraId="54B96FDD" w14:textId="77777777" w:rsidTr="009345CE">
        <w:trPr>
          <w:trHeight w:val="24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0A0C927E" w14:textId="77777777" w:rsidR="00BD7DBE" w:rsidRPr="00BD7DBE" w:rsidRDefault="00BD7DBE" w:rsidP="00BD7DBE">
            <w:pPr>
              <w:spacing w:line="240" w:lineRule="auto"/>
              <w:rPr>
                <w:rFonts w:ascii="Calibri" w:hAnsi="Calibri" w:cs="Calibri"/>
                <w:color w:val="000000"/>
                <w:sz w:val="18"/>
                <w:szCs w:val="18"/>
                <w:lang w:eastAsia="en-AU"/>
              </w:rPr>
            </w:pPr>
            <w:r w:rsidRPr="00BD7DBE">
              <w:rPr>
                <w:rFonts w:ascii="Calibri" w:hAnsi="Calibri" w:cs="Calibri"/>
                <w:color w:val="000000"/>
                <w:sz w:val="18"/>
                <w:szCs w:val="18"/>
                <w:lang w:eastAsia="en-AU"/>
              </w:rPr>
              <w:t>Pollen Creek (Torry Plains)</w:t>
            </w:r>
          </w:p>
        </w:tc>
        <w:tc>
          <w:tcPr>
            <w:tcW w:w="442" w:type="dxa"/>
            <w:tcBorders>
              <w:top w:val="nil"/>
              <w:left w:val="nil"/>
              <w:bottom w:val="single" w:sz="4" w:space="0" w:color="auto"/>
              <w:right w:val="single" w:sz="4" w:space="0" w:color="auto"/>
            </w:tcBorders>
            <w:shd w:val="clear" w:color="auto" w:fill="auto"/>
            <w:noWrap/>
            <w:vAlign w:val="bottom"/>
            <w:hideMark/>
          </w:tcPr>
          <w:p w14:paraId="1F5CB0DC"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1F9AD8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2830A6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833F78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CAAC5A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E6DCE44"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358EF9C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4911BA9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82FDE2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F6ACAA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EED1087"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79FFD2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FBFD9F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E1900C4"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03F2FC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317BCB4"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0AF2B1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B1417A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CDCFBEC"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r>
      <w:tr w:rsidR="0051504F" w:rsidRPr="00BD7DBE" w14:paraId="2B11A326" w14:textId="77777777" w:rsidTr="009345CE">
        <w:trPr>
          <w:trHeight w:val="24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69055709" w14:textId="77777777" w:rsidR="00BD7DBE" w:rsidRPr="00BD7DBE" w:rsidRDefault="00BD7DBE" w:rsidP="00BD7DBE">
            <w:pPr>
              <w:spacing w:line="240" w:lineRule="auto"/>
              <w:rPr>
                <w:rFonts w:ascii="Calibri" w:hAnsi="Calibri" w:cs="Calibri"/>
                <w:color w:val="000000"/>
                <w:sz w:val="18"/>
                <w:szCs w:val="18"/>
                <w:lang w:eastAsia="en-AU"/>
              </w:rPr>
            </w:pPr>
            <w:r w:rsidRPr="00BD7DBE">
              <w:rPr>
                <w:rFonts w:ascii="Calibri" w:hAnsi="Calibri" w:cs="Calibri"/>
                <w:color w:val="000000"/>
                <w:sz w:val="18"/>
                <w:szCs w:val="18"/>
                <w:lang w:eastAsia="en-AU"/>
              </w:rPr>
              <w:t>Pollen Creek (Wendouree)</w:t>
            </w:r>
          </w:p>
        </w:tc>
        <w:tc>
          <w:tcPr>
            <w:tcW w:w="442" w:type="dxa"/>
            <w:tcBorders>
              <w:top w:val="nil"/>
              <w:left w:val="nil"/>
              <w:bottom w:val="single" w:sz="4" w:space="0" w:color="auto"/>
              <w:right w:val="single" w:sz="4" w:space="0" w:color="auto"/>
            </w:tcBorders>
            <w:shd w:val="clear" w:color="auto" w:fill="auto"/>
            <w:noWrap/>
            <w:vAlign w:val="bottom"/>
            <w:hideMark/>
          </w:tcPr>
          <w:p w14:paraId="0CE8E7BD"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E0EED9D"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DBE837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0C6477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1B18FE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3EA76AC"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44D7719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82D5DD0"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F74B1A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ACF48C0"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D26D0B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5226DC0"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4D9341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BB0524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651A4FE"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5338263"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41DC8D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5AE8E6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49A35E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r>
      <w:tr w:rsidR="0051504F" w:rsidRPr="00BD7DBE" w14:paraId="5C8D8BCB" w14:textId="77777777" w:rsidTr="009345CE">
        <w:trPr>
          <w:trHeight w:val="24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5EACBB4D" w14:textId="77777777" w:rsidR="00BD7DBE" w:rsidRPr="00BD7DBE" w:rsidRDefault="00BD7DBE" w:rsidP="00BD7DBE">
            <w:pPr>
              <w:spacing w:line="240" w:lineRule="auto"/>
              <w:rPr>
                <w:rFonts w:ascii="Calibri" w:hAnsi="Calibri" w:cs="Calibri"/>
                <w:color w:val="000000"/>
                <w:sz w:val="18"/>
                <w:szCs w:val="18"/>
                <w:lang w:eastAsia="en-AU"/>
              </w:rPr>
            </w:pPr>
            <w:r w:rsidRPr="00BD7DBE">
              <w:rPr>
                <w:rFonts w:ascii="Calibri" w:hAnsi="Calibri" w:cs="Calibri"/>
                <w:color w:val="000000"/>
                <w:sz w:val="18"/>
                <w:szCs w:val="18"/>
                <w:lang w:eastAsia="en-AU"/>
              </w:rPr>
              <w:t>Pollen Creek Floodplain</w:t>
            </w:r>
          </w:p>
        </w:tc>
        <w:tc>
          <w:tcPr>
            <w:tcW w:w="442" w:type="dxa"/>
            <w:tcBorders>
              <w:top w:val="nil"/>
              <w:left w:val="nil"/>
              <w:bottom w:val="single" w:sz="4" w:space="0" w:color="auto"/>
              <w:right w:val="single" w:sz="4" w:space="0" w:color="auto"/>
            </w:tcBorders>
            <w:shd w:val="clear" w:color="auto" w:fill="auto"/>
            <w:noWrap/>
            <w:vAlign w:val="bottom"/>
            <w:hideMark/>
          </w:tcPr>
          <w:p w14:paraId="239A524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253A823"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E663CF4"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33D286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C4376A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32C5F0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84594E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06D950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6FB930D"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1C451B3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231B704"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846EA7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39DEB84"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C60EC5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D5780B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0F21F1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3A0503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831F5C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FAE4B5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r>
      <w:tr w:rsidR="0051504F" w:rsidRPr="00BD7DBE" w14:paraId="7A73B05A" w14:textId="77777777" w:rsidTr="009345CE">
        <w:trPr>
          <w:trHeight w:val="24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3D38CB54" w14:textId="77777777" w:rsidR="00BD7DBE" w:rsidRPr="00BD7DBE" w:rsidRDefault="00BD7DBE" w:rsidP="00BD7DBE">
            <w:pPr>
              <w:spacing w:line="240" w:lineRule="auto"/>
              <w:rPr>
                <w:rFonts w:ascii="Calibri" w:hAnsi="Calibri" w:cs="Calibri"/>
                <w:color w:val="000000"/>
                <w:sz w:val="18"/>
                <w:szCs w:val="18"/>
                <w:lang w:eastAsia="en-AU"/>
              </w:rPr>
            </w:pPr>
            <w:r w:rsidRPr="00BD7DBE">
              <w:rPr>
                <w:rFonts w:ascii="Calibri" w:hAnsi="Calibri" w:cs="Calibri"/>
                <w:color w:val="000000"/>
                <w:sz w:val="18"/>
                <w:szCs w:val="18"/>
                <w:lang w:eastAsia="en-AU"/>
              </w:rPr>
              <w:t>Redbank Swamp</w:t>
            </w:r>
          </w:p>
        </w:tc>
        <w:tc>
          <w:tcPr>
            <w:tcW w:w="442" w:type="dxa"/>
            <w:tcBorders>
              <w:top w:val="nil"/>
              <w:left w:val="nil"/>
              <w:bottom w:val="single" w:sz="4" w:space="0" w:color="auto"/>
              <w:right w:val="single" w:sz="4" w:space="0" w:color="auto"/>
            </w:tcBorders>
            <w:shd w:val="clear" w:color="auto" w:fill="auto"/>
            <w:noWrap/>
            <w:vAlign w:val="bottom"/>
            <w:hideMark/>
          </w:tcPr>
          <w:p w14:paraId="46DD348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F34DEC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A5474C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510DE5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32FA173"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551A8CC"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18C562C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676BC090"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2BC744B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6A398E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D2E159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BFEE76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CFFE79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064FDF4"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D6F288D"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C73517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F08E41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32370D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1ABE4C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r>
      <w:tr w:rsidR="0051504F" w:rsidRPr="00BD7DBE" w14:paraId="07701F57" w14:textId="77777777" w:rsidTr="009345CE">
        <w:trPr>
          <w:trHeight w:val="24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434170A5" w14:textId="77777777" w:rsidR="00BD7DBE" w:rsidRPr="00BD7DBE" w:rsidRDefault="00BD7DBE" w:rsidP="00BD7DBE">
            <w:pPr>
              <w:spacing w:line="240" w:lineRule="auto"/>
              <w:rPr>
                <w:rFonts w:ascii="Calibri" w:hAnsi="Calibri" w:cs="Calibri"/>
                <w:color w:val="000000"/>
                <w:sz w:val="18"/>
                <w:szCs w:val="18"/>
                <w:lang w:eastAsia="en-AU"/>
              </w:rPr>
            </w:pPr>
            <w:r w:rsidRPr="00BD7DBE">
              <w:rPr>
                <w:rFonts w:ascii="Calibri" w:hAnsi="Calibri" w:cs="Calibri"/>
                <w:color w:val="000000"/>
                <w:sz w:val="18"/>
                <w:szCs w:val="18"/>
                <w:lang w:eastAsia="en-AU"/>
              </w:rPr>
              <w:t>Redbank Weir</w:t>
            </w:r>
          </w:p>
        </w:tc>
        <w:tc>
          <w:tcPr>
            <w:tcW w:w="442" w:type="dxa"/>
            <w:tcBorders>
              <w:top w:val="nil"/>
              <w:left w:val="nil"/>
              <w:bottom w:val="single" w:sz="4" w:space="0" w:color="auto"/>
              <w:right w:val="single" w:sz="4" w:space="0" w:color="auto"/>
            </w:tcBorders>
            <w:shd w:val="clear" w:color="auto" w:fill="auto"/>
            <w:noWrap/>
            <w:vAlign w:val="bottom"/>
            <w:hideMark/>
          </w:tcPr>
          <w:p w14:paraId="408B3ED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8F669DD"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048201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A052120"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1D496A0"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3A35557"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C0D9C94"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13CDFE3"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765E6B4"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B5035B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F28D13E"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5BF020CC"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62713E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432ED3E"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0C42E13"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12884D7"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A7D025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8CFECCC"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BBC0747"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r>
      <w:tr w:rsidR="0051504F" w:rsidRPr="00BD7DBE" w14:paraId="7C918208" w14:textId="77777777" w:rsidTr="009345CE">
        <w:trPr>
          <w:trHeight w:val="24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736EF956" w14:textId="77777777" w:rsidR="00BD7DBE" w:rsidRPr="00BD7DBE" w:rsidRDefault="00BD7DBE" w:rsidP="00BD7DBE">
            <w:pPr>
              <w:spacing w:line="240" w:lineRule="auto"/>
              <w:rPr>
                <w:rFonts w:ascii="Calibri" w:hAnsi="Calibri" w:cs="Calibri"/>
                <w:color w:val="000000"/>
                <w:sz w:val="18"/>
                <w:szCs w:val="18"/>
                <w:lang w:eastAsia="en-AU"/>
              </w:rPr>
            </w:pPr>
            <w:r w:rsidRPr="00BD7DBE">
              <w:rPr>
                <w:rFonts w:ascii="Calibri" w:hAnsi="Calibri" w:cs="Calibri"/>
                <w:color w:val="000000"/>
                <w:sz w:val="18"/>
                <w:szCs w:val="18"/>
                <w:lang w:eastAsia="en-AU"/>
              </w:rPr>
              <w:t>Sapling Swamp</w:t>
            </w:r>
          </w:p>
        </w:tc>
        <w:tc>
          <w:tcPr>
            <w:tcW w:w="442" w:type="dxa"/>
            <w:tcBorders>
              <w:top w:val="nil"/>
              <w:left w:val="nil"/>
              <w:bottom w:val="single" w:sz="4" w:space="0" w:color="auto"/>
              <w:right w:val="single" w:sz="4" w:space="0" w:color="auto"/>
            </w:tcBorders>
            <w:shd w:val="clear" w:color="auto" w:fill="auto"/>
            <w:noWrap/>
            <w:vAlign w:val="bottom"/>
            <w:hideMark/>
          </w:tcPr>
          <w:p w14:paraId="036042F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EF4E434"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3E371C3"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7901BA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E80EEDE"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3588C6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70EDF0D"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308FBFD4"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5BEF42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9A8F7E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23AFED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C4F07C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EE9FAF7"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14DACD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BEDCA5D"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C794C7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476723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F08F98E"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65A984D"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r>
      <w:tr w:rsidR="0051504F" w:rsidRPr="00BD7DBE" w14:paraId="4DD07738" w14:textId="77777777" w:rsidTr="009345CE">
        <w:trPr>
          <w:trHeight w:val="24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753678B8" w14:textId="77777777" w:rsidR="00BD7DBE" w:rsidRPr="00BD7DBE" w:rsidRDefault="00BD7DBE" w:rsidP="00BD7DBE">
            <w:pPr>
              <w:spacing w:line="240" w:lineRule="auto"/>
              <w:rPr>
                <w:rFonts w:ascii="Calibri" w:hAnsi="Calibri" w:cs="Calibri"/>
                <w:color w:val="000000"/>
                <w:sz w:val="18"/>
                <w:szCs w:val="18"/>
                <w:lang w:eastAsia="en-AU"/>
              </w:rPr>
            </w:pPr>
            <w:proofErr w:type="spellStart"/>
            <w:r w:rsidRPr="00BD7DBE">
              <w:rPr>
                <w:rFonts w:ascii="Calibri" w:hAnsi="Calibri" w:cs="Calibri"/>
                <w:color w:val="000000"/>
                <w:sz w:val="18"/>
                <w:szCs w:val="18"/>
                <w:lang w:eastAsia="en-AU"/>
              </w:rPr>
              <w:t>Shaws</w:t>
            </w:r>
            <w:proofErr w:type="spellEnd"/>
            <w:r w:rsidRPr="00BD7DBE">
              <w:rPr>
                <w:rFonts w:ascii="Calibri" w:hAnsi="Calibri" w:cs="Calibri"/>
                <w:color w:val="000000"/>
                <w:sz w:val="18"/>
                <w:szCs w:val="18"/>
                <w:lang w:eastAsia="en-AU"/>
              </w:rPr>
              <w:t xml:space="preserve"> Swamp</w:t>
            </w:r>
          </w:p>
        </w:tc>
        <w:tc>
          <w:tcPr>
            <w:tcW w:w="442" w:type="dxa"/>
            <w:tcBorders>
              <w:top w:val="nil"/>
              <w:left w:val="nil"/>
              <w:bottom w:val="single" w:sz="4" w:space="0" w:color="auto"/>
              <w:right w:val="single" w:sz="4" w:space="0" w:color="auto"/>
            </w:tcBorders>
            <w:shd w:val="clear" w:color="auto" w:fill="auto"/>
            <w:noWrap/>
            <w:vAlign w:val="bottom"/>
            <w:hideMark/>
          </w:tcPr>
          <w:p w14:paraId="45C228F3"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4A9C0B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F53803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16B170D"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460095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354251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7E20467E"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73D4DE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5E17F30"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6D9351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5D6BFB3"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A84F1B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93AFD4E"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714A02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D500980"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289427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6C8070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2C2870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BC348E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r>
      <w:tr w:rsidR="0051504F" w:rsidRPr="00BD7DBE" w14:paraId="1DE3D4C1" w14:textId="77777777" w:rsidTr="009345CE">
        <w:trPr>
          <w:trHeight w:val="24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517A8D1D" w14:textId="77777777" w:rsidR="00BD7DBE" w:rsidRPr="00BD7DBE" w:rsidRDefault="00BD7DBE" w:rsidP="00BD7DBE">
            <w:pPr>
              <w:spacing w:line="240" w:lineRule="auto"/>
              <w:rPr>
                <w:rFonts w:ascii="Calibri" w:hAnsi="Calibri" w:cs="Calibri"/>
                <w:color w:val="000000"/>
                <w:sz w:val="18"/>
                <w:szCs w:val="18"/>
                <w:lang w:eastAsia="en-AU"/>
              </w:rPr>
            </w:pPr>
            <w:r w:rsidRPr="00BD7DBE">
              <w:rPr>
                <w:rFonts w:ascii="Calibri" w:hAnsi="Calibri" w:cs="Calibri"/>
                <w:color w:val="000000"/>
                <w:sz w:val="18"/>
                <w:szCs w:val="18"/>
                <w:lang w:eastAsia="en-AU"/>
              </w:rPr>
              <w:t>Steam Engine Swamp</w:t>
            </w:r>
          </w:p>
        </w:tc>
        <w:tc>
          <w:tcPr>
            <w:tcW w:w="442" w:type="dxa"/>
            <w:tcBorders>
              <w:top w:val="nil"/>
              <w:left w:val="nil"/>
              <w:bottom w:val="single" w:sz="4" w:space="0" w:color="auto"/>
              <w:right w:val="single" w:sz="4" w:space="0" w:color="auto"/>
            </w:tcBorders>
            <w:shd w:val="clear" w:color="auto" w:fill="auto"/>
            <w:noWrap/>
            <w:vAlign w:val="bottom"/>
            <w:hideMark/>
          </w:tcPr>
          <w:p w14:paraId="65846F5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4B06CB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F46A77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492EF3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3F02EA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039B6E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712B4CCE"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252E695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08C9EE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DB8CB67"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55FECD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6C0D987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609F9ADC"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604C90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0A0187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8D72C53"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1CC549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6D679E0"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D0E6FCD"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r>
      <w:tr w:rsidR="0051504F" w:rsidRPr="00BD7DBE" w14:paraId="6C872AC1" w14:textId="77777777" w:rsidTr="009345CE">
        <w:trPr>
          <w:trHeight w:val="24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4865BC51" w14:textId="77777777" w:rsidR="00BD7DBE" w:rsidRPr="00BD7DBE" w:rsidRDefault="00BD7DBE" w:rsidP="00BD7DBE">
            <w:pPr>
              <w:spacing w:line="240" w:lineRule="auto"/>
              <w:rPr>
                <w:rFonts w:ascii="Calibri" w:hAnsi="Calibri" w:cs="Calibri"/>
                <w:color w:val="000000"/>
                <w:sz w:val="18"/>
                <w:szCs w:val="18"/>
                <w:lang w:eastAsia="en-AU"/>
              </w:rPr>
            </w:pPr>
            <w:r w:rsidRPr="00BD7DBE">
              <w:rPr>
                <w:rFonts w:ascii="Calibri" w:hAnsi="Calibri" w:cs="Calibri"/>
                <w:color w:val="000000"/>
                <w:sz w:val="18"/>
                <w:szCs w:val="18"/>
                <w:lang w:eastAsia="en-AU"/>
              </w:rPr>
              <w:t>Fairfax floodway/Suicide Swamp</w:t>
            </w:r>
          </w:p>
        </w:tc>
        <w:tc>
          <w:tcPr>
            <w:tcW w:w="442" w:type="dxa"/>
            <w:tcBorders>
              <w:top w:val="nil"/>
              <w:left w:val="nil"/>
              <w:bottom w:val="single" w:sz="4" w:space="0" w:color="auto"/>
              <w:right w:val="single" w:sz="4" w:space="0" w:color="auto"/>
            </w:tcBorders>
            <w:shd w:val="clear" w:color="auto" w:fill="auto"/>
            <w:noWrap/>
            <w:vAlign w:val="bottom"/>
            <w:hideMark/>
          </w:tcPr>
          <w:p w14:paraId="01F63ED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ED5F95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1CBC877"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1D654C0"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67E033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B4E616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58FB48A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B1F8DF4"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495AE9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D56E437"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97DEF44"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F50E30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D21C5B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3AB501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0E2CE5FE"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B7FEE27"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5E046CE"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809116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EED313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r>
      <w:tr w:rsidR="0051504F" w:rsidRPr="00BD7DBE" w14:paraId="6444662A" w14:textId="77777777" w:rsidTr="009345CE">
        <w:trPr>
          <w:trHeight w:val="24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18802B79" w14:textId="77777777" w:rsidR="00BD7DBE" w:rsidRPr="00BD7DBE" w:rsidRDefault="00BD7DBE" w:rsidP="00BD7DBE">
            <w:pPr>
              <w:spacing w:line="240" w:lineRule="auto"/>
              <w:rPr>
                <w:rFonts w:ascii="Calibri" w:hAnsi="Calibri" w:cs="Calibri"/>
                <w:color w:val="000000"/>
                <w:sz w:val="18"/>
                <w:szCs w:val="18"/>
                <w:lang w:eastAsia="en-AU"/>
              </w:rPr>
            </w:pPr>
            <w:r w:rsidRPr="00BD7DBE">
              <w:rPr>
                <w:rFonts w:ascii="Calibri" w:hAnsi="Calibri" w:cs="Calibri"/>
                <w:color w:val="000000"/>
                <w:sz w:val="18"/>
                <w:szCs w:val="18"/>
                <w:lang w:eastAsia="en-AU"/>
              </w:rPr>
              <w:t>Tala Creek</w:t>
            </w:r>
          </w:p>
        </w:tc>
        <w:tc>
          <w:tcPr>
            <w:tcW w:w="442" w:type="dxa"/>
            <w:tcBorders>
              <w:top w:val="nil"/>
              <w:left w:val="nil"/>
              <w:bottom w:val="single" w:sz="4" w:space="0" w:color="auto"/>
              <w:right w:val="single" w:sz="4" w:space="0" w:color="auto"/>
            </w:tcBorders>
            <w:shd w:val="clear" w:color="auto" w:fill="auto"/>
            <w:noWrap/>
            <w:vAlign w:val="bottom"/>
            <w:hideMark/>
          </w:tcPr>
          <w:p w14:paraId="08107017"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9A8DF7E"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E92ED5E"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5A90E1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18E1AC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3A6851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64C5E54"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1ACBB0C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34AA51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1ABCCB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6D9DAF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EB1A540"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01D3D3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CC29DA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12709B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1ACFA4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40ABAE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AB21267"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C78E05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r>
      <w:tr w:rsidR="0051504F" w:rsidRPr="00BD7DBE" w14:paraId="78A524DE" w14:textId="77777777" w:rsidTr="009345CE">
        <w:trPr>
          <w:trHeight w:val="24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2F10484E" w14:textId="77777777" w:rsidR="00BD7DBE" w:rsidRPr="00BD7DBE" w:rsidRDefault="00BD7DBE" w:rsidP="00BD7DBE">
            <w:pPr>
              <w:spacing w:line="240" w:lineRule="auto"/>
              <w:rPr>
                <w:rFonts w:ascii="Calibri" w:hAnsi="Calibri" w:cs="Calibri"/>
                <w:color w:val="000000"/>
                <w:sz w:val="18"/>
                <w:szCs w:val="18"/>
                <w:lang w:eastAsia="en-AU"/>
              </w:rPr>
            </w:pPr>
            <w:r w:rsidRPr="00BD7DBE">
              <w:rPr>
                <w:rFonts w:ascii="Calibri" w:hAnsi="Calibri" w:cs="Calibri"/>
                <w:color w:val="000000"/>
                <w:sz w:val="18"/>
                <w:szCs w:val="18"/>
                <w:lang w:eastAsia="en-AU"/>
              </w:rPr>
              <w:t>Tala Lake</w:t>
            </w:r>
          </w:p>
        </w:tc>
        <w:tc>
          <w:tcPr>
            <w:tcW w:w="442" w:type="dxa"/>
            <w:tcBorders>
              <w:top w:val="nil"/>
              <w:left w:val="nil"/>
              <w:bottom w:val="single" w:sz="4" w:space="0" w:color="auto"/>
              <w:right w:val="single" w:sz="4" w:space="0" w:color="auto"/>
            </w:tcBorders>
            <w:shd w:val="clear" w:color="auto" w:fill="auto"/>
            <w:noWrap/>
            <w:vAlign w:val="bottom"/>
            <w:hideMark/>
          </w:tcPr>
          <w:p w14:paraId="1EB2932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3C42F8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8616C7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C8B2A8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1EB95A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5D9C16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3DDD3EB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BBB080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12F0A4D"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4AAC9D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70F35B3"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D8BD02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7BD449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2FD43F0"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9241FB7"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9E1549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4763B8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6D5B53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F966B74"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r>
      <w:tr w:rsidR="0051504F" w:rsidRPr="00BD7DBE" w14:paraId="338BE23B" w14:textId="77777777" w:rsidTr="009345CE">
        <w:trPr>
          <w:trHeight w:val="24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72844FDB" w14:textId="77777777" w:rsidR="00BD7DBE" w:rsidRPr="00BD7DBE" w:rsidRDefault="00BD7DBE" w:rsidP="00BD7DBE">
            <w:pPr>
              <w:spacing w:line="240" w:lineRule="auto"/>
              <w:rPr>
                <w:rFonts w:ascii="Calibri" w:hAnsi="Calibri" w:cs="Calibri"/>
                <w:color w:val="000000"/>
                <w:sz w:val="18"/>
                <w:szCs w:val="18"/>
                <w:lang w:eastAsia="en-AU"/>
              </w:rPr>
            </w:pPr>
            <w:proofErr w:type="spellStart"/>
            <w:r w:rsidRPr="00BD7DBE">
              <w:rPr>
                <w:rFonts w:ascii="Calibri" w:hAnsi="Calibri" w:cs="Calibri"/>
                <w:color w:val="000000"/>
                <w:sz w:val="18"/>
                <w:szCs w:val="18"/>
                <w:lang w:eastAsia="en-AU"/>
              </w:rPr>
              <w:t>Tarwillie</w:t>
            </w:r>
            <w:proofErr w:type="spellEnd"/>
            <w:r w:rsidRPr="00BD7DBE">
              <w:rPr>
                <w:rFonts w:ascii="Calibri" w:hAnsi="Calibri" w:cs="Calibri"/>
                <w:color w:val="000000"/>
                <w:sz w:val="18"/>
                <w:szCs w:val="18"/>
                <w:lang w:eastAsia="en-AU"/>
              </w:rPr>
              <w:t xml:space="preserve"> Swamp</w:t>
            </w:r>
          </w:p>
        </w:tc>
        <w:tc>
          <w:tcPr>
            <w:tcW w:w="442" w:type="dxa"/>
            <w:tcBorders>
              <w:top w:val="nil"/>
              <w:left w:val="nil"/>
              <w:bottom w:val="single" w:sz="4" w:space="0" w:color="auto"/>
              <w:right w:val="single" w:sz="4" w:space="0" w:color="auto"/>
            </w:tcBorders>
            <w:shd w:val="clear" w:color="auto" w:fill="auto"/>
            <w:noWrap/>
            <w:vAlign w:val="bottom"/>
            <w:hideMark/>
          </w:tcPr>
          <w:p w14:paraId="58F8847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0FE7F1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E5EF94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C8E547D"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B4C199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17FDD4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0158B1A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42A42ABC"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F084AB0"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C25FF74"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8C5E3D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2AC2EC73"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12F5D1D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B800BAE"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7A4D059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7DCB44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8FD88D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178B4F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EC26AE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r>
      <w:tr w:rsidR="0051504F" w:rsidRPr="00BD7DBE" w14:paraId="64C7E318" w14:textId="77777777" w:rsidTr="009345CE">
        <w:trPr>
          <w:trHeight w:val="24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1872C1D6" w14:textId="77777777" w:rsidR="00BD7DBE" w:rsidRPr="00BD7DBE" w:rsidRDefault="00BD7DBE" w:rsidP="00BD7DBE">
            <w:pPr>
              <w:spacing w:line="240" w:lineRule="auto"/>
              <w:rPr>
                <w:rFonts w:ascii="Calibri" w:hAnsi="Calibri" w:cs="Calibri"/>
                <w:color w:val="000000"/>
                <w:sz w:val="18"/>
                <w:szCs w:val="18"/>
                <w:lang w:eastAsia="en-AU"/>
              </w:rPr>
            </w:pPr>
            <w:r w:rsidRPr="00BD7DBE">
              <w:rPr>
                <w:rFonts w:ascii="Calibri" w:hAnsi="Calibri" w:cs="Calibri"/>
                <w:color w:val="000000"/>
                <w:sz w:val="18"/>
                <w:szCs w:val="18"/>
                <w:lang w:eastAsia="en-AU"/>
              </w:rPr>
              <w:t xml:space="preserve">Telephone Bank </w:t>
            </w:r>
          </w:p>
        </w:tc>
        <w:tc>
          <w:tcPr>
            <w:tcW w:w="442" w:type="dxa"/>
            <w:tcBorders>
              <w:top w:val="nil"/>
              <w:left w:val="nil"/>
              <w:bottom w:val="single" w:sz="4" w:space="0" w:color="auto"/>
              <w:right w:val="single" w:sz="4" w:space="0" w:color="auto"/>
            </w:tcBorders>
            <w:shd w:val="clear" w:color="auto" w:fill="auto"/>
            <w:noWrap/>
            <w:vAlign w:val="bottom"/>
            <w:hideMark/>
          </w:tcPr>
          <w:p w14:paraId="0582DE67"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89AB69D"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25C6A6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E6B6C5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A289E9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3592E9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F5E57D7"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15C90EC"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73081F4"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AF64DC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612807D"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ED83A43"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8400A0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BCDD21C"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2026A1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1ACE01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01E26EE"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FC8380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F19330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r>
      <w:tr w:rsidR="0051504F" w:rsidRPr="00BD7DBE" w14:paraId="47C64E25" w14:textId="77777777" w:rsidTr="009345CE">
        <w:trPr>
          <w:trHeight w:val="24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635FEF1A" w14:textId="77777777" w:rsidR="00BD7DBE" w:rsidRPr="00BD7DBE" w:rsidRDefault="00BD7DBE" w:rsidP="00BD7DBE">
            <w:pPr>
              <w:spacing w:line="240" w:lineRule="auto"/>
              <w:rPr>
                <w:rFonts w:ascii="Calibri" w:hAnsi="Calibri" w:cs="Calibri"/>
                <w:color w:val="000000"/>
                <w:sz w:val="18"/>
                <w:szCs w:val="18"/>
                <w:lang w:eastAsia="en-AU"/>
              </w:rPr>
            </w:pPr>
            <w:r w:rsidRPr="00BD7DBE">
              <w:rPr>
                <w:rFonts w:ascii="Calibri" w:hAnsi="Calibri" w:cs="Calibri"/>
                <w:color w:val="000000"/>
                <w:sz w:val="18"/>
                <w:szCs w:val="18"/>
                <w:lang w:eastAsia="en-AU"/>
              </w:rPr>
              <w:t>Telephone Creek</w:t>
            </w:r>
          </w:p>
        </w:tc>
        <w:tc>
          <w:tcPr>
            <w:tcW w:w="442" w:type="dxa"/>
            <w:tcBorders>
              <w:top w:val="nil"/>
              <w:left w:val="nil"/>
              <w:bottom w:val="single" w:sz="4" w:space="0" w:color="auto"/>
              <w:right w:val="single" w:sz="4" w:space="0" w:color="auto"/>
            </w:tcBorders>
            <w:shd w:val="clear" w:color="auto" w:fill="auto"/>
            <w:noWrap/>
            <w:vAlign w:val="bottom"/>
            <w:hideMark/>
          </w:tcPr>
          <w:p w14:paraId="72649B0C"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89D1D10"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E70B27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47BA69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6B3F35C"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08BE2D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18A4AD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164FF4E"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AA322D7"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F7C465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DA4657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6D487B7"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267499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F7F75C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7D65584"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49B9D50"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0EF09B7"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D546A80"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A86931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r>
      <w:tr w:rsidR="0051504F" w:rsidRPr="00BD7DBE" w14:paraId="0ACD533D" w14:textId="77777777" w:rsidTr="009345CE">
        <w:trPr>
          <w:trHeight w:val="24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1DB0CB64" w14:textId="77777777" w:rsidR="00BD7DBE" w:rsidRPr="00BD7DBE" w:rsidRDefault="00BD7DBE" w:rsidP="00BD7DBE">
            <w:pPr>
              <w:spacing w:line="240" w:lineRule="auto"/>
              <w:rPr>
                <w:rFonts w:ascii="Calibri" w:hAnsi="Calibri" w:cs="Calibri"/>
                <w:color w:val="000000"/>
                <w:sz w:val="18"/>
                <w:szCs w:val="18"/>
                <w:lang w:eastAsia="en-AU"/>
              </w:rPr>
            </w:pPr>
            <w:r w:rsidRPr="00BD7DBE">
              <w:rPr>
                <w:rFonts w:ascii="Calibri" w:hAnsi="Calibri" w:cs="Calibri"/>
                <w:color w:val="000000"/>
                <w:sz w:val="18"/>
                <w:szCs w:val="18"/>
                <w:lang w:eastAsia="en-AU"/>
              </w:rPr>
              <w:t>Telephone Swamp</w:t>
            </w:r>
          </w:p>
        </w:tc>
        <w:tc>
          <w:tcPr>
            <w:tcW w:w="442" w:type="dxa"/>
            <w:tcBorders>
              <w:top w:val="nil"/>
              <w:left w:val="nil"/>
              <w:bottom w:val="single" w:sz="4" w:space="0" w:color="auto"/>
              <w:right w:val="single" w:sz="4" w:space="0" w:color="auto"/>
            </w:tcBorders>
            <w:shd w:val="clear" w:color="auto" w:fill="auto"/>
            <w:noWrap/>
            <w:vAlign w:val="bottom"/>
            <w:hideMark/>
          </w:tcPr>
          <w:p w14:paraId="22778F0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FB6AEE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E607F9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70C0CD0"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45467B3"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51AF33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5F1D08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08DAEBA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518EEFC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391B980"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886484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28FB17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D983517"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3398DC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20187CE"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FC3A24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F348F3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4E666D7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A827B9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r>
      <w:tr w:rsidR="0051504F" w:rsidRPr="00BD7DBE" w14:paraId="0D63CDEE" w14:textId="77777777" w:rsidTr="009345CE">
        <w:trPr>
          <w:trHeight w:val="24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01FF01C9" w14:textId="77777777" w:rsidR="00BD7DBE" w:rsidRPr="00BD7DBE" w:rsidRDefault="00BD7DBE" w:rsidP="00BD7DBE">
            <w:pPr>
              <w:spacing w:line="240" w:lineRule="auto"/>
              <w:rPr>
                <w:rFonts w:ascii="Calibri" w:hAnsi="Calibri" w:cs="Calibri"/>
                <w:color w:val="000000"/>
                <w:sz w:val="18"/>
                <w:szCs w:val="18"/>
                <w:lang w:eastAsia="en-AU"/>
              </w:rPr>
            </w:pPr>
            <w:r w:rsidRPr="00BD7DBE">
              <w:rPr>
                <w:rFonts w:ascii="Calibri" w:hAnsi="Calibri" w:cs="Calibri"/>
                <w:color w:val="000000"/>
                <w:sz w:val="18"/>
                <w:szCs w:val="18"/>
                <w:lang w:eastAsia="en-AU"/>
              </w:rPr>
              <w:lastRenderedPageBreak/>
              <w:t xml:space="preserve">Top </w:t>
            </w:r>
            <w:proofErr w:type="spellStart"/>
            <w:r w:rsidRPr="00BD7DBE">
              <w:rPr>
                <w:rFonts w:ascii="Calibri" w:hAnsi="Calibri" w:cs="Calibri"/>
                <w:color w:val="000000"/>
                <w:sz w:val="18"/>
                <w:szCs w:val="18"/>
                <w:lang w:eastAsia="en-AU"/>
              </w:rPr>
              <w:t>Narockwell</w:t>
            </w:r>
            <w:proofErr w:type="spellEnd"/>
          </w:p>
        </w:tc>
        <w:tc>
          <w:tcPr>
            <w:tcW w:w="442" w:type="dxa"/>
            <w:tcBorders>
              <w:top w:val="nil"/>
              <w:left w:val="nil"/>
              <w:bottom w:val="single" w:sz="4" w:space="0" w:color="auto"/>
              <w:right w:val="single" w:sz="4" w:space="0" w:color="auto"/>
            </w:tcBorders>
            <w:shd w:val="clear" w:color="auto" w:fill="auto"/>
            <w:noWrap/>
            <w:vAlign w:val="bottom"/>
            <w:hideMark/>
          </w:tcPr>
          <w:p w14:paraId="2EF43F7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B333143"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5F5CC4E"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1AB94A4"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E723C4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F7F74C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7B0530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26E3817"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96AB090"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D042E7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478A21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2EF320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4D5F4967"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B8FCED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36FF8A9D"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47587D3"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BE85483"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AFEFB8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304775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r>
      <w:tr w:rsidR="0051504F" w:rsidRPr="00BD7DBE" w14:paraId="05FCDCE4" w14:textId="77777777" w:rsidTr="009345CE">
        <w:trPr>
          <w:trHeight w:val="24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48DFDE48" w14:textId="77777777" w:rsidR="00BD7DBE" w:rsidRPr="00BD7DBE" w:rsidRDefault="00BD7DBE" w:rsidP="00BD7DBE">
            <w:pPr>
              <w:spacing w:line="240" w:lineRule="auto"/>
              <w:rPr>
                <w:rFonts w:ascii="Calibri" w:hAnsi="Calibri" w:cs="Calibri"/>
                <w:color w:val="000000"/>
                <w:sz w:val="18"/>
                <w:szCs w:val="18"/>
                <w:lang w:eastAsia="en-AU"/>
              </w:rPr>
            </w:pPr>
            <w:r w:rsidRPr="00BD7DBE">
              <w:rPr>
                <w:rFonts w:ascii="Calibri" w:hAnsi="Calibri" w:cs="Calibri"/>
                <w:color w:val="000000"/>
                <w:sz w:val="18"/>
                <w:szCs w:val="18"/>
                <w:lang w:eastAsia="en-AU"/>
              </w:rPr>
              <w:t>Two Bridges Swamp</w:t>
            </w:r>
          </w:p>
        </w:tc>
        <w:tc>
          <w:tcPr>
            <w:tcW w:w="442" w:type="dxa"/>
            <w:tcBorders>
              <w:top w:val="nil"/>
              <w:left w:val="nil"/>
              <w:bottom w:val="single" w:sz="4" w:space="0" w:color="auto"/>
              <w:right w:val="single" w:sz="4" w:space="0" w:color="auto"/>
            </w:tcBorders>
            <w:shd w:val="clear" w:color="auto" w:fill="auto"/>
            <w:noWrap/>
            <w:vAlign w:val="bottom"/>
            <w:hideMark/>
          </w:tcPr>
          <w:p w14:paraId="4F5F3A2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348089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D7EA22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E1FCACD"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4B3CE0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0F394D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BA111A3"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D2E496C"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3C3785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CECA614"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DAC2C80"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6133FF3E"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2D3D813"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34150F9E"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704FB83"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531A5A3"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CAC17E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11E1A3D"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AE172C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r>
      <w:tr w:rsidR="0051504F" w:rsidRPr="00BD7DBE" w14:paraId="2D188451" w14:textId="77777777" w:rsidTr="009345CE">
        <w:trPr>
          <w:trHeight w:val="24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50B2CAD4" w14:textId="77777777" w:rsidR="00BD7DBE" w:rsidRPr="00BD7DBE" w:rsidRDefault="00BD7DBE" w:rsidP="00BD7DBE">
            <w:pPr>
              <w:spacing w:line="240" w:lineRule="auto"/>
              <w:rPr>
                <w:rFonts w:ascii="Calibri" w:hAnsi="Calibri" w:cs="Calibri"/>
                <w:color w:val="000000"/>
                <w:sz w:val="18"/>
                <w:szCs w:val="18"/>
                <w:lang w:eastAsia="en-AU"/>
              </w:rPr>
            </w:pPr>
            <w:r w:rsidRPr="00BD7DBE">
              <w:rPr>
                <w:rFonts w:ascii="Calibri" w:hAnsi="Calibri" w:cs="Calibri"/>
                <w:color w:val="000000"/>
                <w:sz w:val="18"/>
                <w:szCs w:val="18"/>
                <w:lang w:eastAsia="en-AU"/>
              </w:rPr>
              <w:t>Two Bridges Swamp East</w:t>
            </w:r>
          </w:p>
        </w:tc>
        <w:tc>
          <w:tcPr>
            <w:tcW w:w="442" w:type="dxa"/>
            <w:tcBorders>
              <w:top w:val="nil"/>
              <w:left w:val="nil"/>
              <w:bottom w:val="single" w:sz="4" w:space="0" w:color="auto"/>
              <w:right w:val="single" w:sz="4" w:space="0" w:color="auto"/>
            </w:tcBorders>
            <w:shd w:val="clear" w:color="auto" w:fill="auto"/>
            <w:noWrap/>
            <w:vAlign w:val="bottom"/>
            <w:hideMark/>
          </w:tcPr>
          <w:p w14:paraId="761C031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BAFDF5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518508C"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0D6BDF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9425B90"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1BF6AF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7769244"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AD61823"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268E3F7"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CFE27E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D4E03C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4F44DA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B5455E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D70DF2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E2E582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2F915D4"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8C7464D"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FE0BB1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B76F16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r>
      <w:tr w:rsidR="0051504F" w:rsidRPr="00BD7DBE" w14:paraId="3097BB86" w14:textId="77777777" w:rsidTr="009345CE">
        <w:trPr>
          <w:trHeight w:val="24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2098E73A" w14:textId="77777777" w:rsidR="00BD7DBE" w:rsidRPr="00BD7DBE" w:rsidRDefault="00BD7DBE" w:rsidP="00BD7DBE">
            <w:pPr>
              <w:spacing w:line="240" w:lineRule="auto"/>
              <w:rPr>
                <w:rFonts w:ascii="Calibri" w:hAnsi="Calibri" w:cs="Calibri"/>
                <w:color w:val="000000"/>
                <w:sz w:val="18"/>
                <w:szCs w:val="18"/>
                <w:lang w:eastAsia="en-AU"/>
              </w:rPr>
            </w:pPr>
            <w:r w:rsidRPr="00BD7DBE">
              <w:rPr>
                <w:rFonts w:ascii="Calibri" w:hAnsi="Calibri" w:cs="Calibri"/>
                <w:color w:val="000000"/>
                <w:sz w:val="18"/>
                <w:szCs w:val="18"/>
                <w:lang w:eastAsia="en-AU"/>
              </w:rPr>
              <w:t>Two Bridges Swamp West</w:t>
            </w:r>
          </w:p>
        </w:tc>
        <w:tc>
          <w:tcPr>
            <w:tcW w:w="442" w:type="dxa"/>
            <w:tcBorders>
              <w:top w:val="nil"/>
              <w:left w:val="nil"/>
              <w:bottom w:val="single" w:sz="4" w:space="0" w:color="auto"/>
              <w:right w:val="single" w:sz="4" w:space="0" w:color="auto"/>
            </w:tcBorders>
            <w:shd w:val="clear" w:color="auto" w:fill="auto"/>
            <w:noWrap/>
            <w:vAlign w:val="bottom"/>
            <w:hideMark/>
          </w:tcPr>
          <w:p w14:paraId="24EB60B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4E9C1E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6C116C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892E7E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6D7FB3D"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6CE171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B59D06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F9E19CD"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F50A17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34F43D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2E9B737"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B26905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17C783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F1D3770"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EE4B2E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6AF50DC"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EBDC9C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1F2F0E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01068F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r>
      <w:tr w:rsidR="0051504F" w:rsidRPr="00BD7DBE" w14:paraId="13A452D7" w14:textId="77777777" w:rsidTr="009345CE">
        <w:trPr>
          <w:trHeight w:val="24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4801DDD1" w14:textId="77777777" w:rsidR="00BD7DBE" w:rsidRPr="00BD7DBE" w:rsidRDefault="00BD7DBE" w:rsidP="00BD7DBE">
            <w:pPr>
              <w:spacing w:line="240" w:lineRule="auto"/>
              <w:rPr>
                <w:rFonts w:ascii="Calibri" w:hAnsi="Calibri" w:cs="Calibri"/>
                <w:color w:val="000000"/>
                <w:sz w:val="18"/>
                <w:szCs w:val="18"/>
                <w:lang w:eastAsia="en-AU"/>
              </w:rPr>
            </w:pPr>
            <w:proofErr w:type="spellStart"/>
            <w:r w:rsidRPr="00BD7DBE">
              <w:rPr>
                <w:rFonts w:ascii="Calibri" w:hAnsi="Calibri" w:cs="Calibri"/>
                <w:color w:val="000000"/>
                <w:sz w:val="18"/>
                <w:szCs w:val="18"/>
                <w:lang w:eastAsia="en-AU"/>
              </w:rPr>
              <w:t>Uara</w:t>
            </w:r>
            <w:proofErr w:type="spellEnd"/>
            <w:r w:rsidRPr="00BD7DBE">
              <w:rPr>
                <w:rFonts w:ascii="Calibri" w:hAnsi="Calibri" w:cs="Calibri"/>
                <w:color w:val="000000"/>
                <w:sz w:val="18"/>
                <w:szCs w:val="18"/>
                <w:lang w:eastAsia="en-AU"/>
              </w:rPr>
              <w:t xml:space="preserve"> Creek</w:t>
            </w:r>
          </w:p>
        </w:tc>
        <w:tc>
          <w:tcPr>
            <w:tcW w:w="442" w:type="dxa"/>
            <w:tcBorders>
              <w:top w:val="nil"/>
              <w:left w:val="nil"/>
              <w:bottom w:val="single" w:sz="4" w:space="0" w:color="auto"/>
              <w:right w:val="single" w:sz="4" w:space="0" w:color="auto"/>
            </w:tcBorders>
            <w:shd w:val="clear" w:color="auto" w:fill="auto"/>
            <w:noWrap/>
            <w:vAlign w:val="bottom"/>
            <w:hideMark/>
          </w:tcPr>
          <w:p w14:paraId="0AA7887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82B52DC"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116B803"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F9E08C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CC2C0C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669BAD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1321803"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49CFE443"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774A88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171C96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548ABD7"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FF54A1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0295A2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D73A024"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7D3848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8902E3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E49175E"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5125DDE"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CA7FD1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r>
      <w:tr w:rsidR="0051504F" w:rsidRPr="00BD7DBE" w14:paraId="4207D027" w14:textId="77777777" w:rsidTr="009345CE">
        <w:trPr>
          <w:trHeight w:val="24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220AB788" w14:textId="77777777" w:rsidR="00BD7DBE" w:rsidRPr="00BD7DBE" w:rsidRDefault="00BD7DBE" w:rsidP="00BD7DBE">
            <w:pPr>
              <w:spacing w:line="240" w:lineRule="auto"/>
              <w:rPr>
                <w:rFonts w:ascii="Calibri" w:hAnsi="Calibri" w:cs="Calibri"/>
                <w:color w:val="000000"/>
                <w:sz w:val="18"/>
                <w:szCs w:val="18"/>
                <w:lang w:eastAsia="en-AU"/>
              </w:rPr>
            </w:pPr>
            <w:proofErr w:type="spellStart"/>
            <w:r w:rsidRPr="00BD7DBE">
              <w:rPr>
                <w:rFonts w:ascii="Calibri" w:hAnsi="Calibri" w:cs="Calibri"/>
                <w:color w:val="000000"/>
                <w:sz w:val="18"/>
                <w:szCs w:val="18"/>
                <w:lang w:eastAsia="en-AU"/>
              </w:rPr>
              <w:t>Wagourah</w:t>
            </w:r>
            <w:proofErr w:type="spellEnd"/>
            <w:r w:rsidRPr="00BD7DBE">
              <w:rPr>
                <w:rFonts w:ascii="Calibri" w:hAnsi="Calibri" w:cs="Calibri"/>
                <w:color w:val="000000"/>
                <w:sz w:val="18"/>
                <w:szCs w:val="18"/>
                <w:lang w:eastAsia="en-AU"/>
              </w:rPr>
              <w:t xml:space="preserve"> Lake</w:t>
            </w:r>
          </w:p>
        </w:tc>
        <w:tc>
          <w:tcPr>
            <w:tcW w:w="442" w:type="dxa"/>
            <w:tcBorders>
              <w:top w:val="nil"/>
              <w:left w:val="nil"/>
              <w:bottom w:val="single" w:sz="4" w:space="0" w:color="auto"/>
              <w:right w:val="single" w:sz="4" w:space="0" w:color="auto"/>
            </w:tcBorders>
            <w:shd w:val="clear" w:color="auto" w:fill="auto"/>
            <w:noWrap/>
            <w:vAlign w:val="bottom"/>
            <w:hideMark/>
          </w:tcPr>
          <w:p w14:paraId="102FA37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E9DE10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9CE54C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B975FE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9484783"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4EC57D0"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9F19DA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53905E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7A33AC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C133E1C"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942933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A164CB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489067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7CA70E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C5A2E0C"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AA5844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AD0BD2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4F5A32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E8150D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r>
      <w:tr w:rsidR="0051504F" w:rsidRPr="00BD7DBE" w14:paraId="2878A9F3" w14:textId="77777777" w:rsidTr="009345CE">
        <w:trPr>
          <w:trHeight w:val="24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40C945E7" w14:textId="77777777" w:rsidR="00BD7DBE" w:rsidRPr="00BD7DBE" w:rsidRDefault="00BD7DBE" w:rsidP="00BD7DBE">
            <w:pPr>
              <w:spacing w:line="240" w:lineRule="auto"/>
              <w:rPr>
                <w:rFonts w:ascii="Calibri" w:hAnsi="Calibri" w:cs="Calibri"/>
                <w:color w:val="000000"/>
                <w:sz w:val="18"/>
                <w:szCs w:val="18"/>
                <w:lang w:eastAsia="en-AU"/>
              </w:rPr>
            </w:pPr>
            <w:proofErr w:type="spellStart"/>
            <w:r w:rsidRPr="00BD7DBE">
              <w:rPr>
                <w:rFonts w:ascii="Calibri" w:hAnsi="Calibri" w:cs="Calibri"/>
                <w:color w:val="000000"/>
                <w:sz w:val="18"/>
                <w:szCs w:val="18"/>
                <w:lang w:eastAsia="en-AU"/>
              </w:rPr>
              <w:t>Waugorah</w:t>
            </w:r>
            <w:proofErr w:type="spellEnd"/>
            <w:r w:rsidRPr="00BD7DBE">
              <w:rPr>
                <w:rFonts w:ascii="Calibri" w:hAnsi="Calibri" w:cs="Calibri"/>
                <w:color w:val="000000"/>
                <w:sz w:val="18"/>
                <w:szCs w:val="18"/>
                <w:lang w:eastAsia="en-AU"/>
              </w:rPr>
              <w:t xml:space="preserve"> Creek</w:t>
            </w:r>
          </w:p>
        </w:tc>
        <w:tc>
          <w:tcPr>
            <w:tcW w:w="442" w:type="dxa"/>
            <w:tcBorders>
              <w:top w:val="nil"/>
              <w:left w:val="nil"/>
              <w:bottom w:val="single" w:sz="4" w:space="0" w:color="auto"/>
              <w:right w:val="single" w:sz="4" w:space="0" w:color="auto"/>
            </w:tcBorders>
            <w:shd w:val="clear" w:color="auto" w:fill="auto"/>
            <w:noWrap/>
            <w:vAlign w:val="bottom"/>
            <w:hideMark/>
          </w:tcPr>
          <w:p w14:paraId="048B91AD"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9605CC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0D36030"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81DBF8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8491FFE"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85D2DE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59B821C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7F4EE7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A6C376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04960F70"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0BDAE4D4"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78941C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7AD41F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CC77B70"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BD75D1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01A25D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62BCDE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986F45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9590DF1"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r>
      <w:tr w:rsidR="0051504F" w:rsidRPr="00BD7DBE" w14:paraId="17E5BF63" w14:textId="77777777" w:rsidTr="009345CE">
        <w:trPr>
          <w:trHeight w:val="24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381C891F" w14:textId="77777777" w:rsidR="00BD7DBE" w:rsidRPr="00BD7DBE" w:rsidRDefault="00BD7DBE" w:rsidP="00BD7DBE">
            <w:pPr>
              <w:spacing w:line="240" w:lineRule="auto"/>
              <w:rPr>
                <w:rFonts w:ascii="Calibri" w:hAnsi="Calibri" w:cs="Calibri"/>
                <w:color w:val="000000"/>
                <w:sz w:val="18"/>
                <w:szCs w:val="18"/>
                <w:lang w:eastAsia="en-AU"/>
              </w:rPr>
            </w:pPr>
            <w:proofErr w:type="spellStart"/>
            <w:r w:rsidRPr="00BD7DBE">
              <w:rPr>
                <w:rFonts w:ascii="Calibri" w:hAnsi="Calibri" w:cs="Calibri"/>
                <w:color w:val="000000"/>
                <w:sz w:val="18"/>
                <w:szCs w:val="18"/>
                <w:lang w:eastAsia="en-AU"/>
              </w:rPr>
              <w:t>Waugorah</w:t>
            </w:r>
            <w:proofErr w:type="spellEnd"/>
            <w:r w:rsidRPr="00BD7DBE">
              <w:rPr>
                <w:rFonts w:ascii="Calibri" w:hAnsi="Calibri" w:cs="Calibri"/>
                <w:color w:val="000000"/>
                <w:sz w:val="18"/>
                <w:szCs w:val="18"/>
                <w:lang w:eastAsia="en-AU"/>
              </w:rPr>
              <w:t xml:space="preserve"> Lagoon</w:t>
            </w:r>
          </w:p>
        </w:tc>
        <w:tc>
          <w:tcPr>
            <w:tcW w:w="442" w:type="dxa"/>
            <w:tcBorders>
              <w:top w:val="nil"/>
              <w:left w:val="nil"/>
              <w:bottom w:val="single" w:sz="4" w:space="0" w:color="auto"/>
              <w:right w:val="single" w:sz="4" w:space="0" w:color="auto"/>
            </w:tcBorders>
            <w:shd w:val="clear" w:color="auto" w:fill="auto"/>
            <w:noWrap/>
            <w:vAlign w:val="bottom"/>
            <w:hideMark/>
          </w:tcPr>
          <w:p w14:paraId="39C54CC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11FDC1D"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E4C329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C3E37A0"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9E8F4B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9016A4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657C09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F838E83"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4FEF99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4BA63C3"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D91E90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1A4E244"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5D89442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608C3A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9474ABE"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4F0B29C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A4E6718"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CD5FF94"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8BA8DFC"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r>
      <w:tr w:rsidR="0051504F" w:rsidRPr="00BD7DBE" w14:paraId="025C80B7" w14:textId="77777777" w:rsidTr="009345CE">
        <w:trPr>
          <w:trHeight w:val="24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63EBED56" w14:textId="77777777" w:rsidR="00BD7DBE" w:rsidRPr="00BD7DBE" w:rsidRDefault="00BD7DBE" w:rsidP="00BD7DBE">
            <w:pPr>
              <w:spacing w:line="240" w:lineRule="auto"/>
              <w:rPr>
                <w:rFonts w:ascii="Calibri" w:hAnsi="Calibri" w:cs="Calibri"/>
                <w:color w:val="000000"/>
                <w:sz w:val="18"/>
                <w:szCs w:val="18"/>
                <w:lang w:eastAsia="en-AU"/>
              </w:rPr>
            </w:pPr>
            <w:proofErr w:type="spellStart"/>
            <w:r w:rsidRPr="00BD7DBE">
              <w:rPr>
                <w:rFonts w:ascii="Calibri" w:hAnsi="Calibri" w:cs="Calibri"/>
                <w:color w:val="000000"/>
                <w:sz w:val="18"/>
                <w:szCs w:val="18"/>
                <w:lang w:eastAsia="en-AU"/>
              </w:rPr>
              <w:t>Waugorah</w:t>
            </w:r>
            <w:proofErr w:type="spellEnd"/>
            <w:r w:rsidRPr="00BD7DBE">
              <w:rPr>
                <w:rFonts w:ascii="Calibri" w:hAnsi="Calibri" w:cs="Calibri"/>
                <w:color w:val="000000"/>
                <w:sz w:val="18"/>
                <w:szCs w:val="18"/>
                <w:lang w:eastAsia="en-AU"/>
              </w:rPr>
              <w:t xml:space="preserve"> Lake</w:t>
            </w:r>
          </w:p>
        </w:tc>
        <w:tc>
          <w:tcPr>
            <w:tcW w:w="442" w:type="dxa"/>
            <w:tcBorders>
              <w:top w:val="nil"/>
              <w:left w:val="nil"/>
              <w:bottom w:val="single" w:sz="4" w:space="0" w:color="auto"/>
              <w:right w:val="single" w:sz="4" w:space="0" w:color="auto"/>
            </w:tcBorders>
            <w:shd w:val="clear" w:color="auto" w:fill="auto"/>
            <w:noWrap/>
            <w:vAlign w:val="bottom"/>
            <w:hideMark/>
          </w:tcPr>
          <w:p w14:paraId="6CFCFB2B"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03C954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6F37E450"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E3EC640"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948626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8F3415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371E641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3F3D7F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CB135B6"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566612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13AB084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369CBE9"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2CC078F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6EEE8FD2"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51106C8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7E20D0B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x</w:t>
            </w:r>
          </w:p>
        </w:tc>
        <w:tc>
          <w:tcPr>
            <w:tcW w:w="448" w:type="dxa"/>
            <w:tcBorders>
              <w:top w:val="nil"/>
              <w:left w:val="nil"/>
              <w:bottom w:val="single" w:sz="4" w:space="0" w:color="auto"/>
              <w:right w:val="single" w:sz="4" w:space="0" w:color="auto"/>
            </w:tcBorders>
            <w:shd w:val="clear" w:color="auto" w:fill="auto"/>
            <w:noWrap/>
            <w:vAlign w:val="bottom"/>
            <w:hideMark/>
          </w:tcPr>
          <w:p w14:paraId="4BF3A325"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5CC691CA"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c>
          <w:tcPr>
            <w:tcW w:w="448" w:type="dxa"/>
            <w:tcBorders>
              <w:top w:val="nil"/>
              <w:left w:val="nil"/>
              <w:bottom w:val="single" w:sz="4" w:space="0" w:color="auto"/>
              <w:right w:val="single" w:sz="4" w:space="0" w:color="auto"/>
            </w:tcBorders>
            <w:shd w:val="clear" w:color="auto" w:fill="auto"/>
            <w:noWrap/>
            <w:vAlign w:val="bottom"/>
            <w:hideMark/>
          </w:tcPr>
          <w:p w14:paraId="48D3D9EF" w14:textId="77777777" w:rsidR="00BD7DBE" w:rsidRPr="00BD7DBE" w:rsidRDefault="00BD7DBE" w:rsidP="00BD7DBE">
            <w:pPr>
              <w:spacing w:line="240" w:lineRule="auto"/>
              <w:jc w:val="center"/>
              <w:rPr>
                <w:rFonts w:ascii="Calibri" w:hAnsi="Calibri" w:cs="Calibri"/>
                <w:color w:val="000000"/>
                <w:sz w:val="18"/>
                <w:szCs w:val="18"/>
                <w:lang w:eastAsia="en-AU"/>
              </w:rPr>
            </w:pPr>
            <w:r w:rsidRPr="00BD7DBE">
              <w:rPr>
                <w:rFonts w:ascii="Calibri" w:hAnsi="Calibri" w:cs="Calibri"/>
                <w:color w:val="000000"/>
                <w:sz w:val="18"/>
                <w:szCs w:val="18"/>
                <w:lang w:eastAsia="en-AU"/>
              </w:rPr>
              <w:t> </w:t>
            </w:r>
          </w:p>
        </w:tc>
      </w:tr>
    </w:tbl>
    <w:p w14:paraId="0F3CFEE7" w14:textId="77777777" w:rsidR="00E5241C" w:rsidRDefault="00E5241C" w:rsidP="007066A7">
      <w:pPr>
        <w:rPr>
          <w:rFonts w:eastAsiaTheme="minorHAnsi"/>
          <w:lang w:eastAsia="en-US"/>
        </w:rPr>
      </w:pPr>
    </w:p>
    <w:p w14:paraId="03CF9771" w14:textId="77777777" w:rsidR="00E5241C" w:rsidRPr="00DA7ADB" w:rsidRDefault="00E5241C" w:rsidP="007066A7">
      <w:pPr>
        <w:rPr>
          <w:rFonts w:eastAsiaTheme="minorHAnsi"/>
          <w:lang w:eastAsia="en-US"/>
        </w:rPr>
      </w:pPr>
    </w:p>
    <w:p w14:paraId="1707FF5C" w14:textId="6697EAB8" w:rsidR="00E9081D" w:rsidRDefault="00637193" w:rsidP="007066A7">
      <w:r>
        <w:rPr>
          <w:noProof/>
        </w:rPr>
        <w:lastRenderedPageBreak/>
        <w:drawing>
          <wp:inline distT="0" distB="0" distL="0" distR="0" wp14:anchorId="6D149232" wp14:editId="6CA9A4CD">
            <wp:extent cx="5575300" cy="7886708"/>
            <wp:effectExtent l="0" t="0" r="6350" b="0"/>
            <wp:docPr id="235819100" name="Picture 1" descr="A picture containing a map of the Murrumbidgee catchment, and a map of the Lowbidgee region showing the location of Bala Rook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819100" name="Picture 1" descr="A picture containing a map of the Murrumbidgee catchment, and a map of the Lowbidgee region showing the location of Bala Rookery"/>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76577" cy="7888515"/>
                    </a:xfrm>
                    <a:prstGeom prst="rect">
                      <a:avLst/>
                    </a:prstGeom>
                  </pic:spPr>
                </pic:pic>
              </a:graphicData>
            </a:graphic>
          </wp:inline>
        </w:drawing>
      </w:r>
    </w:p>
    <w:p w14:paraId="4619B06B" w14:textId="3EA0FEFD" w:rsidR="00637193" w:rsidRDefault="00637193" w:rsidP="007066A7">
      <w:pPr>
        <w:pStyle w:val="Caption"/>
      </w:pPr>
      <w:bookmarkStart w:id="13" w:name="_Ref136521091"/>
      <w:bookmarkStart w:id="14" w:name="_Toc145602051"/>
      <w:r>
        <w:t xml:space="preserve">Figure </w:t>
      </w:r>
      <w:fldSimple w:instr=" SEQ Figure \* ARABIC ">
        <w:r w:rsidR="00872F14">
          <w:rPr>
            <w:noProof/>
          </w:rPr>
          <w:t>1</w:t>
        </w:r>
      </w:fldSimple>
      <w:bookmarkEnd w:id="13"/>
      <w:r>
        <w:t xml:space="preserve"> Map</w:t>
      </w:r>
      <w:r w:rsidR="003A4073">
        <w:t xml:space="preserve"> A) showing location of </w:t>
      </w:r>
      <w:proofErr w:type="spellStart"/>
      <w:r w:rsidR="003A4073">
        <w:t>Lowbidgee</w:t>
      </w:r>
      <w:proofErr w:type="spellEnd"/>
      <w:r w:rsidR="003A4073">
        <w:t xml:space="preserve"> region</w:t>
      </w:r>
      <w:r w:rsidR="003B37D2">
        <w:t xml:space="preserve"> (shaded dark grey) at the</w:t>
      </w:r>
      <w:r w:rsidR="003A4073">
        <w:t xml:space="preserve"> </w:t>
      </w:r>
      <w:r w:rsidR="003B37D2">
        <w:t xml:space="preserve">western downriver </w:t>
      </w:r>
      <w:r w:rsidR="003A4073">
        <w:t>end of the Murrumbidgee River in the Murrumbidgee Catchment</w:t>
      </w:r>
      <w:r w:rsidR="00502143">
        <w:t>,</w:t>
      </w:r>
      <w:r w:rsidR="003A4073">
        <w:t xml:space="preserve"> and B) the area of </w:t>
      </w:r>
      <w:proofErr w:type="spellStart"/>
      <w:r w:rsidR="003A4073">
        <w:t>Gayini</w:t>
      </w:r>
      <w:proofErr w:type="spellEnd"/>
      <w:r w:rsidR="003A4073">
        <w:t xml:space="preserve">, within the </w:t>
      </w:r>
      <w:proofErr w:type="spellStart"/>
      <w:r w:rsidR="003A4073">
        <w:t>Lowbidgee</w:t>
      </w:r>
      <w:proofErr w:type="spellEnd"/>
      <w:r w:rsidR="003A4073">
        <w:t xml:space="preserve"> region,</w:t>
      </w:r>
      <w:r w:rsidR="00502143">
        <w:t xml:space="preserve"> and the location of Bala Rookery.</w:t>
      </w:r>
      <w:bookmarkEnd w:id="14"/>
    </w:p>
    <w:p w14:paraId="694BF1E4" w14:textId="77777777" w:rsidR="004006F5" w:rsidRPr="004006F5" w:rsidRDefault="004006F5" w:rsidP="007066A7">
      <w:pPr>
        <w:rPr>
          <w:lang w:eastAsia="en-US"/>
        </w:rPr>
      </w:pPr>
    </w:p>
    <w:p w14:paraId="5E9474B4" w14:textId="77777777" w:rsidR="004006F5" w:rsidRDefault="004006F5" w:rsidP="00A645B9">
      <w:pPr>
        <w:pStyle w:val="Heading3"/>
      </w:pPr>
      <w:bookmarkStart w:id="15" w:name="_Toc137199312"/>
      <w:r>
        <w:lastRenderedPageBreak/>
        <w:t>Climate</w:t>
      </w:r>
      <w:bookmarkEnd w:id="15"/>
      <w:r>
        <w:t xml:space="preserve"> </w:t>
      </w:r>
    </w:p>
    <w:p w14:paraId="5DFBCB37" w14:textId="77777777" w:rsidR="00872F14" w:rsidRDefault="004006F5" w:rsidP="00D85A9C">
      <w:r>
        <w:t>Since 2021, Australia has been in a La Niña weather pattern which is normally associated with higher-than-average winter, spring, and early summer rainfall over much of Australia. The results of this type of weather pattern are reflected in the high local rainfall (</w:t>
      </w:r>
      <w:r>
        <w:fldChar w:fldCharType="begin"/>
      </w:r>
      <w:r>
        <w:instrText xml:space="preserve"> REF _Ref136349473 \h </w:instrText>
      </w:r>
      <w:r>
        <w:fldChar w:fldCharType="separate"/>
      </w:r>
    </w:p>
    <w:p w14:paraId="67F8CA5F" w14:textId="77777777" w:rsidR="00872F14" w:rsidRDefault="00872F14" w:rsidP="00D85A9C">
      <w:r>
        <w:t xml:space="preserve">Figure </w:t>
      </w:r>
      <w:r>
        <w:rPr>
          <w:noProof/>
        </w:rPr>
        <w:t>2</w:t>
      </w:r>
      <w:r w:rsidR="004006F5">
        <w:fldChar w:fldCharType="end"/>
      </w:r>
      <w:r w:rsidR="004006F5">
        <w:t>) and significant flooding (</w:t>
      </w:r>
      <w:r w:rsidR="004006F5">
        <w:rPr>
          <w:highlight w:val="yellow"/>
        </w:rPr>
        <w:fldChar w:fldCharType="begin"/>
      </w:r>
      <w:r w:rsidR="004006F5">
        <w:instrText xml:space="preserve"> REF _Ref136947461 \h </w:instrText>
      </w:r>
      <w:r w:rsidR="004006F5">
        <w:rPr>
          <w:highlight w:val="yellow"/>
        </w:rPr>
      </w:r>
      <w:r w:rsidR="004006F5">
        <w:rPr>
          <w:highlight w:val="yellow"/>
        </w:rPr>
        <w:fldChar w:fldCharType="separate"/>
      </w:r>
      <w:r>
        <w:t xml:space="preserve">Figure </w:t>
      </w:r>
      <w:r>
        <w:rPr>
          <w:noProof/>
        </w:rPr>
        <w:t>3</w:t>
      </w:r>
      <w:r w:rsidR="004006F5">
        <w:rPr>
          <w:highlight w:val="yellow"/>
        </w:rPr>
        <w:fldChar w:fldCharType="end"/>
      </w:r>
      <w:r w:rsidR="004006F5">
        <w:t xml:space="preserve">) experienced in the </w:t>
      </w:r>
      <w:proofErr w:type="spellStart"/>
      <w:r w:rsidR="004006F5">
        <w:t>Lowbidgee</w:t>
      </w:r>
      <w:proofErr w:type="spellEnd"/>
      <w:r w:rsidR="004006F5">
        <w:t xml:space="preserve"> since 2021. 2022 recorded the 7</w:t>
      </w:r>
      <w:r w:rsidR="004006F5" w:rsidRPr="00436FF9">
        <w:rPr>
          <w:vertAlign w:val="superscript"/>
        </w:rPr>
        <w:t>th</w:t>
      </w:r>
      <w:r w:rsidR="004006F5">
        <w:t xml:space="preserve"> highest total rainfall since 1900 (</w:t>
      </w:r>
      <w:r w:rsidR="004006F5">
        <w:fldChar w:fldCharType="begin"/>
      </w:r>
      <w:r w:rsidR="004006F5">
        <w:instrText xml:space="preserve"> REF _Ref136349473 \h </w:instrText>
      </w:r>
      <w:r w:rsidR="004006F5">
        <w:fldChar w:fldCharType="separate"/>
      </w:r>
    </w:p>
    <w:p w14:paraId="004DF630" w14:textId="7F715D92" w:rsidR="004006F5" w:rsidRDefault="00872F14" w:rsidP="007066A7">
      <w:r>
        <w:t xml:space="preserve">Figure </w:t>
      </w:r>
      <w:r>
        <w:rPr>
          <w:noProof/>
        </w:rPr>
        <w:t>2</w:t>
      </w:r>
      <w:r w:rsidR="004006F5">
        <w:fldChar w:fldCharType="end"/>
      </w:r>
      <w:r w:rsidR="004006F5">
        <w:t>).</w:t>
      </w:r>
    </w:p>
    <w:p w14:paraId="49EA3161" w14:textId="77777777" w:rsidR="004006F5" w:rsidRDefault="004006F5" w:rsidP="007066A7"/>
    <w:p w14:paraId="38753AF2" w14:textId="1E7F1D98" w:rsidR="004006F5" w:rsidRDefault="004006F5" w:rsidP="007066A7">
      <w:r>
        <w:t>Total flow discharge volumes downstream of Maude Weir were amongst the highest recorded since 197</w:t>
      </w:r>
      <w:r w:rsidR="000034B1">
        <w:t>5</w:t>
      </w:r>
      <w:r>
        <w:t xml:space="preserve"> (</w:t>
      </w:r>
      <w:r>
        <w:fldChar w:fldCharType="begin"/>
      </w:r>
      <w:r>
        <w:instrText xml:space="preserve"> REF _Ref136949725 \h </w:instrText>
      </w:r>
      <w:r>
        <w:fldChar w:fldCharType="separate"/>
      </w:r>
      <w:r w:rsidR="00872F14">
        <w:t xml:space="preserve">Figure </w:t>
      </w:r>
      <w:r w:rsidR="00872F14">
        <w:rPr>
          <w:noProof/>
        </w:rPr>
        <w:t>4</w:t>
      </w:r>
      <w:r>
        <w:fldChar w:fldCharType="end"/>
      </w:r>
      <w:r>
        <w:t>). River discharge reached a peak in mid-November 2022 and then began to fall quite rapidly (</w:t>
      </w:r>
      <w:r>
        <w:fldChar w:fldCharType="begin"/>
      </w:r>
      <w:r>
        <w:instrText xml:space="preserve"> REF _Ref136950158 \h </w:instrText>
      </w:r>
      <w:r>
        <w:fldChar w:fldCharType="separate"/>
      </w:r>
      <w:r w:rsidR="00872F14">
        <w:t xml:space="preserve">Figure </w:t>
      </w:r>
      <w:r w:rsidR="00872F14">
        <w:rPr>
          <w:noProof/>
        </w:rPr>
        <w:t>5</w:t>
      </w:r>
      <w:r>
        <w:fldChar w:fldCharType="end"/>
      </w:r>
      <w:r>
        <w:t>).</w:t>
      </w:r>
    </w:p>
    <w:p w14:paraId="01456731" w14:textId="77777777" w:rsidR="004006F5" w:rsidRDefault="004006F5" w:rsidP="007066A7">
      <w:pPr>
        <w:rPr>
          <w:lang w:eastAsia="en-US"/>
        </w:rPr>
      </w:pPr>
    </w:p>
    <w:p w14:paraId="7C80E287" w14:textId="77777777" w:rsidR="00D85A9C" w:rsidRDefault="004006F5" w:rsidP="00D85A9C">
      <w:r>
        <w:rPr>
          <w:noProof/>
        </w:rPr>
        <w:drawing>
          <wp:inline distT="0" distB="0" distL="0" distR="0" wp14:anchorId="5CC570FB" wp14:editId="4A2E716B">
            <wp:extent cx="5512279" cy="4134515"/>
            <wp:effectExtent l="0" t="0" r="0" b="0"/>
            <wp:docPr id="1620734411" name="Picture 8" descr="A picture containing column graph of annual rainfall tot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734411" name="Picture 8" descr="A picture containing column graph of annual rainfall total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519168" cy="4139682"/>
                    </a:xfrm>
                    <a:prstGeom prst="rect">
                      <a:avLst/>
                    </a:prstGeom>
                  </pic:spPr>
                </pic:pic>
              </a:graphicData>
            </a:graphic>
          </wp:inline>
        </w:drawing>
      </w:r>
      <w:bookmarkStart w:id="16" w:name="_Ref136349473"/>
    </w:p>
    <w:p w14:paraId="047D7A32" w14:textId="7D3D18AF" w:rsidR="004006F5" w:rsidRDefault="004006F5" w:rsidP="00D85A9C">
      <w:pPr>
        <w:pStyle w:val="Caption"/>
      </w:pPr>
      <w:bookmarkStart w:id="17" w:name="_Toc145602052"/>
      <w:r>
        <w:t xml:space="preserve">Figure </w:t>
      </w:r>
      <w:fldSimple w:instr=" SEQ Figure \* ARABIC ">
        <w:r w:rsidR="00872F14">
          <w:rPr>
            <w:noProof/>
          </w:rPr>
          <w:t>2</w:t>
        </w:r>
      </w:fldSimple>
      <w:bookmarkEnd w:id="16"/>
      <w:r>
        <w:t xml:space="preserve"> Long-term annual rainfall totals measured at Nap </w:t>
      </w:r>
      <w:proofErr w:type="spellStart"/>
      <w:r>
        <w:t>Nap</w:t>
      </w:r>
      <w:proofErr w:type="spellEnd"/>
      <w:r>
        <w:t xml:space="preserve"> (gauge 075049), rainfall years 2021,2022 and 2023 (to April) highlighted in red. Long-term annual mean shown by horizontal line.</w:t>
      </w:r>
      <w:bookmarkEnd w:id="17"/>
    </w:p>
    <w:p w14:paraId="05616572" w14:textId="77777777" w:rsidR="004006F5" w:rsidRPr="004006F5" w:rsidRDefault="004006F5" w:rsidP="007066A7">
      <w:pPr>
        <w:rPr>
          <w:lang w:eastAsia="en-US"/>
        </w:rPr>
      </w:pPr>
    </w:p>
    <w:p w14:paraId="167368F1" w14:textId="77777777" w:rsidR="00792423" w:rsidRDefault="00F65C9E" w:rsidP="007066A7">
      <w:r w:rsidRPr="00F65C9E">
        <w:rPr>
          <w:noProof/>
        </w:rPr>
        <w:lastRenderedPageBreak/>
        <w:drawing>
          <wp:inline distT="0" distB="0" distL="0" distR="0" wp14:anchorId="40FA3234" wp14:editId="6C482231">
            <wp:extent cx="5227608" cy="3137376"/>
            <wp:effectExtent l="0" t="0" r="0" b="6350"/>
            <wp:docPr id="1417934170" name="Picture 1" descr=" A picture of Sentinel satellite imagery showing flooding extent in the Lowbidgee in January 2023. The locations of Maude, Yanga National Park and Bala Rookery are sh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934170" name="Picture 1" descr=" A picture of Sentinel satellite imagery showing flooding extent in the Lowbidgee in January 2023. The locations of Maude, Yanga National Park and Bala Rookery are shown."/>
                    <pic:cNvPicPr/>
                  </pic:nvPicPr>
                  <pic:blipFill>
                    <a:blip r:embed="rId13"/>
                    <a:stretch>
                      <a:fillRect/>
                    </a:stretch>
                  </pic:blipFill>
                  <pic:spPr>
                    <a:xfrm>
                      <a:off x="0" y="0"/>
                      <a:ext cx="5252107" cy="3152079"/>
                    </a:xfrm>
                    <a:prstGeom prst="rect">
                      <a:avLst/>
                    </a:prstGeom>
                  </pic:spPr>
                </pic:pic>
              </a:graphicData>
            </a:graphic>
          </wp:inline>
        </w:drawing>
      </w:r>
    </w:p>
    <w:p w14:paraId="2E10B87C" w14:textId="33FEE6FA" w:rsidR="00F65C9E" w:rsidRDefault="00770EEE" w:rsidP="007066A7">
      <w:pPr>
        <w:pStyle w:val="Caption"/>
      </w:pPr>
      <w:bookmarkStart w:id="18" w:name="_Ref136947461"/>
      <w:bookmarkStart w:id="19" w:name="_Toc145602053"/>
      <w:r>
        <w:t xml:space="preserve">Figure </w:t>
      </w:r>
      <w:fldSimple w:instr=" SEQ Figure \* ARABIC ">
        <w:r w:rsidR="00872F14">
          <w:rPr>
            <w:noProof/>
          </w:rPr>
          <w:t>3</w:t>
        </w:r>
      </w:fldSimple>
      <w:bookmarkEnd w:id="18"/>
      <w:r>
        <w:t xml:space="preserve"> Sentinel</w:t>
      </w:r>
      <w:r w:rsidR="00514B44">
        <w:t xml:space="preserve"> 2 L2A</w:t>
      </w:r>
      <w:r>
        <w:t xml:space="preserve"> </w:t>
      </w:r>
      <w:r w:rsidR="00C645A4">
        <w:t>moisture index image 10</w:t>
      </w:r>
      <w:r w:rsidR="00C645A4" w:rsidRPr="00C645A4">
        <w:rPr>
          <w:vertAlign w:val="superscript"/>
        </w:rPr>
        <w:t>th</w:t>
      </w:r>
      <w:r w:rsidR="00C645A4">
        <w:t xml:space="preserve"> January 2023 of </w:t>
      </w:r>
      <w:proofErr w:type="spellStart"/>
      <w:r w:rsidR="00C645A4">
        <w:t>Lowbidgee</w:t>
      </w:r>
      <w:proofErr w:type="spellEnd"/>
      <w:r w:rsidR="00C645A4">
        <w:t xml:space="preserve"> region (</w:t>
      </w:r>
      <w:r w:rsidR="00C645A4">
        <w:fldChar w:fldCharType="begin"/>
      </w:r>
      <w:r w:rsidR="00C645A4">
        <w:instrText xml:space="preserve"> REF _Ref136521091 \h </w:instrText>
      </w:r>
      <w:r w:rsidR="00E97258">
        <w:instrText xml:space="preserve"> \* MERGEFORMAT </w:instrText>
      </w:r>
      <w:r w:rsidR="00C645A4">
        <w:fldChar w:fldCharType="separate"/>
      </w:r>
      <w:r w:rsidR="00872F14">
        <w:t xml:space="preserve">Figure </w:t>
      </w:r>
      <w:r w:rsidR="00872F14">
        <w:rPr>
          <w:noProof/>
        </w:rPr>
        <w:t>1</w:t>
      </w:r>
      <w:r w:rsidR="00C645A4">
        <w:fldChar w:fldCharType="end"/>
      </w:r>
      <w:r w:rsidR="00C645A4">
        <w:t>)</w:t>
      </w:r>
      <w:r w:rsidR="00E97258">
        <w:t>.</w:t>
      </w:r>
      <w:r w:rsidR="002A7CFB">
        <w:t xml:space="preserve"> Shades of blue indicating inundated areas.</w:t>
      </w:r>
      <w:bookmarkEnd w:id="19"/>
    </w:p>
    <w:p w14:paraId="2109B272" w14:textId="77777777" w:rsidR="002A7CFB" w:rsidRPr="002A7CFB" w:rsidRDefault="002A7CFB" w:rsidP="007066A7">
      <w:pPr>
        <w:rPr>
          <w:lang w:eastAsia="en-US"/>
        </w:rPr>
      </w:pPr>
    </w:p>
    <w:p w14:paraId="45588325" w14:textId="62FE2735" w:rsidR="00662270" w:rsidRDefault="004B41C4" w:rsidP="007066A7">
      <w:r>
        <w:rPr>
          <w:noProof/>
        </w:rPr>
        <w:drawing>
          <wp:inline distT="0" distB="0" distL="0" distR="0" wp14:anchorId="4B330EE5" wp14:editId="70CDCA0B">
            <wp:extent cx="5731510" cy="3215640"/>
            <wp:effectExtent l="0" t="0" r="2540" b="3810"/>
            <wp:docPr id="1228151017" name="Chart 1" descr="A column graph showing annual river discharge at Maude from 1975 - 2021.">
              <a:extLst xmlns:a="http://schemas.openxmlformats.org/drawingml/2006/main">
                <a:ext uri="{FF2B5EF4-FFF2-40B4-BE49-F238E27FC236}">
                  <a16:creationId xmlns:a16="http://schemas.microsoft.com/office/drawing/2014/main" id="{F43815D5-0B1F-A91A-4C82-D9A99E3C46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FABEF64" w14:textId="4BE1A7DA" w:rsidR="00662270" w:rsidRDefault="00662270" w:rsidP="007066A7">
      <w:pPr>
        <w:pStyle w:val="Caption"/>
        <w:rPr>
          <w:noProof/>
        </w:rPr>
      </w:pPr>
      <w:bookmarkStart w:id="20" w:name="_Ref136949725"/>
      <w:bookmarkStart w:id="21" w:name="_Toc145602054"/>
      <w:r>
        <w:t xml:space="preserve">Figure </w:t>
      </w:r>
      <w:fldSimple w:instr=" SEQ Figure \* ARABIC ">
        <w:r w:rsidR="00872F14">
          <w:rPr>
            <w:noProof/>
          </w:rPr>
          <w:t>4</w:t>
        </w:r>
      </w:fldSimple>
      <w:bookmarkEnd w:id="20"/>
      <w:r>
        <w:t xml:space="preserve"> Total annual discharge </w:t>
      </w:r>
      <w:r>
        <w:rPr>
          <w:noProof/>
        </w:rPr>
        <w:t>on the Murrumbidgee River downstream of Maude Weir 197</w:t>
      </w:r>
      <w:r w:rsidR="004B41C4">
        <w:rPr>
          <w:noProof/>
        </w:rPr>
        <w:t>5</w:t>
      </w:r>
      <w:r>
        <w:rPr>
          <w:noProof/>
        </w:rPr>
        <w:t>-2022</w:t>
      </w:r>
      <w:r w:rsidR="004B41C4">
        <w:rPr>
          <w:noProof/>
        </w:rPr>
        <w:t>. 2022 highlighted in red</w:t>
      </w:r>
      <w:r>
        <w:rPr>
          <w:noProof/>
        </w:rPr>
        <w:t>.</w:t>
      </w:r>
      <w:bookmarkEnd w:id="21"/>
      <w:r>
        <w:rPr>
          <w:noProof/>
        </w:rPr>
        <w:t xml:space="preserve"> </w:t>
      </w:r>
    </w:p>
    <w:p w14:paraId="34FA24F8" w14:textId="77777777" w:rsidR="004006F5" w:rsidRPr="004006F5" w:rsidRDefault="004006F5" w:rsidP="007066A7">
      <w:pPr>
        <w:rPr>
          <w:lang w:eastAsia="en-US"/>
        </w:rPr>
      </w:pPr>
    </w:p>
    <w:p w14:paraId="5044E264" w14:textId="59FE2B85" w:rsidR="00B65781" w:rsidRDefault="0013433B" w:rsidP="007066A7">
      <w:r>
        <w:rPr>
          <w:noProof/>
        </w:rPr>
        <w:lastRenderedPageBreak/>
        <w:drawing>
          <wp:inline distT="0" distB="0" distL="0" distR="0" wp14:anchorId="06D860CA" wp14:editId="038F665F">
            <wp:extent cx="5731510" cy="3715385"/>
            <wp:effectExtent l="0" t="0" r="2540" b="0"/>
            <wp:docPr id="2" name="chart" descr="A graph showing river flow discharge and periods of nesting and nest monito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art" descr="A graph showing river flow discharge and periods of nesting and nest monitoring"/>
                    <pic:cNvPicPr>
                      <a:picLocks noChangeAspect="1"/>
                    </pic:cNvPicPr>
                  </pic:nvPicPr>
                  <pic:blipFill>
                    <a:blip r:embed="rId15"/>
                    <a:stretch>
                      <a:fillRect/>
                    </a:stretch>
                  </pic:blipFill>
                  <pic:spPr>
                    <a:xfrm>
                      <a:off x="0" y="0"/>
                      <a:ext cx="5731510" cy="3715385"/>
                    </a:xfrm>
                    <a:prstGeom prst="rect">
                      <a:avLst/>
                    </a:prstGeom>
                  </pic:spPr>
                </pic:pic>
              </a:graphicData>
            </a:graphic>
          </wp:inline>
        </w:drawing>
      </w:r>
    </w:p>
    <w:p w14:paraId="7F463092" w14:textId="0A5C6409" w:rsidR="00792423" w:rsidRDefault="00B65781" w:rsidP="007066A7">
      <w:pPr>
        <w:pStyle w:val="Caption"/>
      </w:pPr>
      <w:bookmarkStart w:id="22" w:name="_Ref136950158"/>
      <w:bookmarkStart w:id="23" w:name="_Toc145602055"/>
      <w:r>
        <w:t xml:space="preserve">Figure </w:t>
      </w:r>
      <w:fldSimple w:instr=" SEQ Figure \* ARABIC ">
        <w:r w:rsidR="00872F14">
          <w:rPr>
            <w:noProof/>
          </w:rPr>
          <w:t>5</w:t>
        </w:r>
      </w:fldSimple>
      <w:bookmarkEnd w:id="22"/>
      <w:r>
        <w:t xml:space="preserve"> Mean daily discharge </w:t>
      </w:r>
      <w:r w:rsidR="0013433B">
        <w:t>at North Caira channel</w:t>
      </w:r>
      <w:r>
        <w:t xml:space="preserve"> </w:t>
      </w:r>
      <w:r w:rsidR="00C805E9">
        <w:t>22</w:t>
      </w:r>
      <w:r w:rsidR="00C805E9" w:rsidRPr="00C805E9">
        <w:rPr>
          <w:vertAlign w:val="superscript"/>
        </w:rPr>
        <w:t>nd</w:t>
      </w:r>
      <w:r w:rsidR="00C805E9">
        <w:t xml:space="preserve"> August</w:t>
      </w:r>
      <w:r>
        <w:t xml:space="preserve"> 2022 – </w:t>
      </w:r>
      <w:r w:rsidR="00C805E9">
        <w:t>30 April</w:t>
      </w:r>
      <w:r>
        <w:t xml:space="preserve"> 2023</w:t>
      </w:r>
      <w:r w:rsidR="00C805E9">
        <w:t xml:space="preserve"> with periods of nesting (yellow shaded </w:t>
      </w:r>
      <w:proofErr w:type="spellStart"/>
      <w:r w:rsidR="00C805E9">
        <w:t>ares</w:t>
      </w:r>
      <w:proofErr w:type="spellEnd"/>
      <w:r w:rsidR="00C805E9">
        <w:t xml:space="preserve">) and nest monitoring (green shaded </w:t>
      </w:r>
      <w:proofErr w:type="gramStart"/>
      <w:r w:rsidR="00C805E9">
        <w:t>area)identified</w:t>
      </w:r>
      <w:proofErr w:type="gramEnd"/>
      <w:r>
        <w:t xml:space="preserve"> (Source: </w:t>
      </w:r>
      <w:proofErr w:type="spellStart"/>
      <w:r>
        <w:t>WaterInfo</w:t>
      </w:r>
      <w:proofErr w:type="spellEnd"/>
      <w:r>
        <w:t xml:space="preserve"> NSW).</w:t>
      </w:r>
      <w:bookmarkEnd w:id="23"/>
    </w:p>
    <w:p w14:paraId="20BD5692" w14:textId="77777777" w:rsidR="00B65781" w:rsidRPr="00B65781" w:rsidRDefault="00B65781" w:rsidP="007066A7">
      <w:pPr>
        <w:rPr>
          <w:lang w:eastAsia="en-US"/>
        </w:rPr>
      </w:pPr>
    </w:p>
    <w:p w14:paraId="6918A364" w14:textId="5C61766B" w:rsidR="00BD56C7" w:rsidRDefault="00406E34" w:rsidP="007066A7">
      <w:pPr>
        <w:pStyle w:val="Heading3"/>
      </w:pPr>
      <w:bookmarkStart w:id="24" w:name="_Toc137199313"/>
      <w:r>
        <w:t>Water management 202</w:t>
      </w:r>
      <w:r w:rsidR="002805DD">
        <w:t>2</w:t>
      </w:r>
      <w:r>
        <w:t>-23</w:t>
      </w:r>
      <w:bookmarkEnd w:id="11"/>
      <w:bookmarkEnd w:id="24"/>
    </w:p>
    <w:p w14:paraId="7B8B7FB9" w14:textId="0A65840D" w:rsidR="00BA66FC" w:rsidRDefault="00F16759" w:rsidP="007066A7">
      <w:pPr>
        <w:rPr>
          <w:shd w:val="clear" w:color="auto" w:fill="FFFFFF"/>
        </w:rPr>
      </w:pPr>
      <w:r>
        <w:rPr>
          <w:shd w:val="clear" w:color="auto" w:fill="FFFFFF"/>
        </w:rPr>
        <w:t>371,956</w:t>
      </w:r>
      <w:r w:rsidR="00BA66FC">
        <w:rPr>
          <w:shd w:val="clear" w:color="auto" w:fill="FFFFFF"/>
        </w:rPr>
        <w:t xml:space="preserve"> ML of water for the environment </w:t>
      </w:r>
      <w:r w:rsidR="0077639B">
        <w:rPr>
          <w:shd w:val="clear" w:color="auto" w:fill="FFFFFF"/>
        </w:rPr>
        <w:t>w</w:t>
      </w:r>
      <w:r w:rsidR="00D72892">
        <w:rPr>
          <w:shd w:val="clear" w:color="auto" w:fill="FFFFFF"/>
        </w:rPr>
        <w:t>as</w:t>
      </w:r>
      <w:r w:rsidR="00EA7236">
        <w:rPr>
          <w:shd w:val="clear" w:color="auto" w:fill="FFFFFF"/>
        </w:rPr>
        <w:t xml:space="preserve"> </w:t>
      </w:r>
      <w:r w:rsidR="0077639B">
        <w:rPr>
          <w:shd w:val="clear" w:color="auto" w:fill="FFFFFF"/>
        </w:rPr>
        <w:t xml:space="preserve">delivered to the </w:t>
      </w:r>
      <w:proofErr w:type="spellStart"/>
      <w:r w:rsidR="0077639B">
        <w:rPr>
          <w:shd w:val="clear" w:color="auto" w:fill="FFFFFF"/>
        </w:rPr>
        <w:t>Lowbidgee</w:t>
      </w:r>
      <w:proofErr w:type="spellEnd"/>
      <w:r>
        <w:rPr>
          <w:shd w:val="clear" w:color="auto" w:fill="FFFFFF"/>
        </w:rPr>
        <w:t xml:space="preserve"> region</w:t>
      </w:r>
      <w:r w:rsidR="0077639B">
        <w:rPr>
          <w:shd w:val="clear" w:color="auto" w:fill="FFFFFF"/>
        </w:rPr>
        <w:t xml:space="preserve"> from </w:t>
      </w:r>
      <w:r w:rsidR="00BE1327">
        <w:rPr>
          <w:shd w:val="clear" w:color="auto" w:fill="FFFFFF"/>
        </w:rPr>
        <w:t>December</w:t>
      </w:r>
      <w:r w:rsidR="00AB404A">
        <w:rPr>
          <w:shd w:val="clear" w:color="auto" w:fill="FFFFFF"/>
        </w:rPr>
        <w:t xml:space="preserve"> </w:t>
      </w:r>
      <w:r w:rsidR="00BE1327">
        <w:rPr>
          <w:shd w:val="clear" w:color="auto" w:fill="FFFFFF"/>
        </w:rPr>
        <w:t>202</w:t>
      </w:r>
      <w:r w:rsidR="00AB404A">
        <w:rPr>
          <w:shd w:val="clear" w:color="auto" w:fill="FFFFFF"/>
        </w:rPr>
        <w:t>2-</w:t>
      </w:r>
      <w:r w:rsidR="00BE1327">
        <w:rPr>
          <w:shd w:val="clear" w:color="auto" w:fill="FFFFFF"/>
        </w:rPr>
        <w:t>June</w:t>
      </w:r>
      <w:r w:rsidR="00AB404A">
        <w:rPr>
          <w:shd w:val="clear" w:color="auto" w:fill="FFFFFF"/>
        </w:rPr>
        <w:t xml:space="preserve"> </w:t>
      </w:r>
      <w:r w:rsidR="00BE1327">
        <w:rPr>
          <w:shd w:val="clear" w:color="auto" w:fill="FFFFFF"/>
        </w:rPr>
        <w:t>20</w:t>
      </w:r>
      <w:r w:rsidR="00AB404A">
        <w:rPr>
          <w:shd w:val="clear" w:color="auto" w:fill="FFFFFF"/>
        </w:rPr>
        <w:t>23</w:t>
      </w:r>
      <w:r>
        <w:rPr>
          <w:shd w:val="clear" w:color="auto" w:fill="FFFFFF"/>
        </w:rPr>
        <w:t>. 71,681 ML</w:t>
      </w:r>
      <w:r w:rsidR="00EC3D08">
        <w:rPr>
          <w:shd w:val="clear" w:color="auto" w:fill="FFFFFF"/>
        </w:rPr>
        <w:t xml:space="preserve"> of this</w:t>
      </w:r>
      <w:r w:rsidR="008C2359">
        <w:rPr>
          <w:shd w:val="clear" w:color="auto" w:fill="FFFFFF"/>
        </w:rPr>
        <w:t xml:space="preserve">, consisting of </w:t>
      </w:r>
      <w:r w:rsidR="00EC3D08">
        <w:rPr>
          <w:shd w:val="clear" w:color="auto" w:fill="FFFFFF"/>
        </w:rPr>
        <w:t xml:space="preserve">both </w:t>
      </w:r>
      <w:r w:rsidR="008C2359">
        <w:rPr>
          <w:shd w:val="clear" w:color="auto" w:fill="FFFFFF"/>
        </w:rPr>
        <w:t>Commonwealth and NSW water allocations</w:t>
      </w:r>
      <w:r w:rsidR="00EC3D08">
        <w:rPr>
          <w:shd w:val="clear" w:color="auto" w:fill="FFFFFF"/>
        </w:rPr>
        <w:t>,</w:t>
      </w:r>
      <w:r>
        <w:rPr>
          <w:shd w:val="clear" w:color="auto" w:fill="FFFFFF"/>
        </w:rPr>
        <w:t xml:space="preserve"> w</w:t>
      </w:r>
      <w:r w:rsidR="00D72892">
        <w:rPr>
          <w:shd w:val="clear" w:color="auto" w:fill="FFFFFF"/>
        </w:rPr>
        <w:t>as</w:t>
      </w:r>
      <w:r>
        <w:rPr>
          <w:shd w:val="clear" w:color="auto" w:fill="FFFFFF"/>
        </w:rPr>
        <w:t xml:space="preserve"> to support the waterbird breeding at </w:t>
      </w:r>
      <w:proofErr w:type="spellStart"/>
      <w:r>
        <w:rPr>
          <w:shd w:val="clear" w:color="auto" w:fill="FFFFFF"/>
        </w:rPr>
        <w:t>Gayini</w:t>
      </w:r>
      <w:proofErr w:type="spellEnd"/>
      <w:r>
        <w:rPr>
          <w:shd w:val="clear" w:color="auto" w:fill="FFFFFF"/>
        </w:rPr>
        <w:t>.</w:t>
      </w:r>
      <w:r w:rsidR="00EC3D08">
        <w:rPr>
          <w:shd w:val="clear" w:color="auto" w:fill="FFFFFF"/>
        </w:rPr>
        <w:t xml:space="preserve"> A further 4,624 </w:t>
      </w:r>
      <w:r w:rsidR="001E4CDD">
        <w:rPr>
          <w:shd w:val="clear" w:color="auto" w:fill="FFFFFF"/>
        </w:rPr>
        <w:t xml:space="preserve">ML of </w:t>
      </w:r>
      <w:r w:rsidR="00EC3D08">
        <w:rPr>
          <w:shd w:val="clear" w:color="auto" w:fill="FFFFFF"/>
        </w:rPr>
        <w:t>supplementary licence</w:t>
      </w:r>
      <w:r w:rsidR="001E4CDD">
        <w:rPr>
          <w:shd w:val="clear" w:color="auto" w:fill="FFFFFF"/>
        </w:rPr>
        <w:t>d</w:t>
      </w:r>
      <w:r w:rsidR="00EC3D08">
        <w:rPr>
          <w:shd w:val="clear" w:color="auto" w:fill="FFFFFF"/>
        </w:rPr>
        <w:t xml:space="preserve"> water was also delivered to </w:t>
      </w:r>
      <w:proofErr w:type="spellStart"/>
      <w:r w:rsidR="00EC3D08">
        <w:rPr>
          <w:shd w:val="clear" w:color="auto" w:fill="FFFFFF"/>
        </w:rPr>
        <w:t>Gayini</w:t>
      </w:r>
      <w:proofErr w:type="spellEnd"/>
      <w:r w:rsidR="00EC3D08">
        <w:rPr>
          <w:shd w:val="clear" w:color="auto" w:fill="FFFFFF"/>
        </w:rPr>
        <w:t xml:space="preserve"> to support waterbird breeding. </w:t>
      </w:r>
      <w:r w:rsidR="009A3E7D">
        <w:rPr>
          <w:shd w:val="clear" w:color="auto" w:fill="FFFFFF"/>
        </w:rPr>
        <w:t>Most</w:t>
      </w:r>
      <w:r w:rsidR="00E70979">
        <w:rPr>
          <w:shd w:val="clear" w:color="auto" w:fill="FFFFFF"/>
        </w:rPr>
        <w:t xml:space="preserve"> </w:t>
      </w:r>
      <w:r w:rsidR="00CE17E6">
        <w:rPr>
          <w:shd w:val="clear" w:color="auto" w:fill="FFFFFF"/>
        </w:rPr>
        <w:t xml:space="preserve">e-water delivery was during January (24,789 ML) and February (20,048ML) to maintain water levels at Bala Rookery, following </w:t>
      </w:r>
      <w:r w:rsidR="008A538C">
        <w:rPr>
          <w:shd w:val="clear" w:color="auto" w:fill="FFFFFF"/>
        </w:rPr>
        <w:t>reductions in river flows (</w:t>
      </w:r>
      <w:r w:rsidR="001D3E57">
        <w:rPr>
          <w:shd w:val="clear" w:color="auto" w:fill="FFFFFF"/>
        </w:rPr>
        <w:fldChar w:fldCharType="begin"/>
      </w:r>
      <w:r w:rsidR="001D3E57">
        <w:rPr>
          <w:shd w:val="clear" w:color="auto" w:fill="FFFFFF"/>
        </w:rPr>
        <w:instrText xml:space="preserve"> REF _Ref136950158 \h </w:instrText>
      </w:r>
      <w:r w:rsidR="001D3E57">
        <w:rPr>
          <w:shd w:val="clear" w:color="auto" w:fill="FFFFFF"/>
        </w:rPr>
      </w:r>
      <w:r w:rsidR="001D3E57">
        <w:rPr>
          <w:shd w:val="clear" w:color="auto" w:fill="FFFFFF"/>
        </w:rPr>
        <w:fldChar w:fldCharType="separate"/>
      </w:r>
      <w:r w:rsidR="00872F14">
        <w:t xml:space="preserve">Figure </w:t>
      </w:r>
      <w:r w:rsidR="00872F14">
        <w:rPr>
          <w:noProof/>
        </w:rPr>
        <w:t>5</w:t>
      </w:r>
      <w:r w:rsidR="001D3E57">
        <w:rPr>
          <w:shd w:val="clear" w:color="auto" w:fill="FFFFFF"/>
        </w:rPr>
        <w:fldChar w:fldCharType="end"/>
      </w:r>
      <w:r w:rsidR="002805DD">
        <w:rPr>
          <w:shd w:val="clear" w:color="auto" w:fill="FFFFFF"/>
        </w:rPr>
        <w:t>)</w:t>
      </w:r>
      <w:r w:rsidR="001D3E57">
        <w:rPr>
          <w:shd w:val="clear" w:color="auto" w:fill="FFFFFF"/>
        </w:rPr>
        <w:t>.</w:t>
      </w:r>
    </w:p>
    <w:p w14:paraId="59ECCE3B" w14:textId="77777777" w:rsidR="008A5153" w:rsidRDefault="008A5153" w:rsidP="007066A7">
      <w:pPr>
        <w:rPr>
          <w:shd w:val="clear" w:color="auto" w:fill="FFFFFF"/>
        </w:rPr>
      </w:pPr>
    </w:p>
    <w:p w14:paraId="6DC9BB92" w14:textId="583BA019" w:rsidR="00AD1FD6" w:rsidRDefault="00C431DC" w:rsidP="007066A7">
      <w:pPr>
        <w:rPr>
          <w:shd w:val="clear" w:color="auto" w:fill="FFFFFF"/>
        </w:rPr>
      </w:pPr>
      <w:r>
        <w:rPr>
          <w:shd w:val="clear" w:color="auto" w:fill="FFFFFF"/>
        </w:rPr>
        <w:t>Water levels in Bala Rookery were managed</w:t>
      </w:r>
      <w:r w:rsidR="003B42BE">
        <w:rPr>
          <w:shd w:val="clear" w:color="auto" w:fill="FFFFFF"/>
        </w:rPr>
        <w:t xml:space="preserve"> to ensure there was sufficient depth of water under nests, but also to prevent inundation of nests whenever possible. </w:t>
      </w:r>
      <w:r w:rsidR="005358AC">
        <w:rPr>
          <w:shd w:val="clear" w:color="auto" w:fill="FFFFFF"/>
        </w:rPr>
        <w:t>Some nests become flooded in late November 2022 following a large flood pulse where water levels peaked at 2.59</w:t>
      </w:r>
      <w:r w:rsidR="00F33A8E">
        <w:rPr>
          <w:shd w:val="clear" w:color="auto" w:fill="FFFFFF"/>
        </w:rPr>
        <w:t xml:space="preserve"> </w:t>
      </w:r>
      <w:r w:rsidR="005358AC">
        <w:rPr>
          <w:shd w:val="clear" w:color="auto" w:fill="FFFFFF"/>
        </w:rPr>
        <w:t xml:space="preserve">m on the </w:t>
      </w:r>
      <w:proofErr w:type="gramStart"/>
      <w:r w:rsidR="005358AC">
        <w:rPr>
          <w:shd w:val="clear" w:color="auto" w:fill="FFFFFF"/>
        </w:rPr>
        <w:t>20</w:t>
      </w:r>
      <w:r w:rsidR="005358AC" w:rsidRPr="005358AC">
        <w:rPr>
          <w:shd w:val="clear" w:color="auto" w:fill="FFFFFF"/>
          <w:vertAlign w:val="superscript"/>
        </w:rPr>
        <w:t>th</w:t>
      </w:r>
      <w:proofErr w:type="gramEnd"/>
      <w:r w:rsidR="005358AC">
        <w:rPr>
          <w:shd w:val="clear" w:color="auto" w:fill="FFFFFF"/>
        </w:rPr>
        <w:t xml:space="preserve"> November 2022 (</w:t>
      </w:r>
      <w:r w:rsidR="00F33A8E">
        <w:rPr>
          <w:shd w:val="clear" w:color="auto" w:fill="FFFFFF"/>
        </w:rPr>
        <w:fldChar w:fldCharType="begin"/>
      </w:r>
      <w:r w:rsidR="00F33A8E">
        <w:rPr>
          <w:shd w:val="clear" w:color="auto" w:fill="FFFFFF"/>
        </w:rPr>
        <w:instrText xml:space="preserve"> REF _Ref136950158 \h </w:instrText>
      </w:r>
      <w:r w:rsidR="00F33A8E">
        <w:rPr>
          <w:shd w:val="clear" w:color="auto" w:fill="FFFFFF"/>
        </w:rPr>
      </w:r>
      <w:r w:rsidR="00F33A8E">
        <w:rPr>
          <w:shd w:val="clear" w:color="auto" w:fill="FFFFFF"/>
        </w:rPr>
        <w:fldChar w:fldCharType="separate"/>
      </w:r>
      <w:r w:rsidR="00872F14">
        <w:t xml:space="preserve">Figure </w:t>
      </w:r>
      <w:r w:rsidR="00872F14">
        <w:rPr>
          <w:noProof/>
        </w:rPr>
        <w:t>5</w:t>
      </w:r>
      <w:r w:rsidR="00F33A8E">
        <w:rPr>
          <w:shd w:val="clear" w:color="auto" w:fill="FFFFFF"/>
        </w:rPr>
        <w:fldChar w:fldCharType="end"/>
      </w:r>
      <w:r w:rsidR="00F33A8E">
        <w:rPr>
          <w:shd w:val="clear" w:color="auto" w:fill="FFFFFF"/>
        </w:rPr>
        <w:t xml:space="preserve">, </w:t>
      </w:r>
      <w:r w:rsidR="005358AC">
        <w:rPr>
          <w:shd w:val="clear" w:color="auto" w:fill="FFFFFF"/>
        </w:rPr>
        <w:fldChar w:fldCharType="begin"/>
      </w:r>
      <w:r w:rsidR="005358AC">
        <w:rPr>
          <w:shd w:val="clear" w:color="auto" w:fill="FFFFFF"/>
        </w:rPr>
        <w:instrText xml:space="preserve"> REF _Ref145597111 \h </w:instrText>
      </w:r>
      <w:r w:rsidR="005358AC">
        <w:rPr>
          <w:shd w:val="clear" w:color="auto" w:fill="FFFFFF"/>
        </w:rPr>
      </w:r>
      <w:r w:rsidR="005358AC">
        <w:rPr>
          <w:shd w:val="clear" w:color="auto" w:fill="FFFFFF"/>
        </w:rPr>
        <w:fldChar w:fldCharType="separate"/>
      </w:r>
      <w:r w:rsidR="00872F14">
        <w:t xml:space="preserve">Figure </w:t>
      </w:r>
      <w:r w:rsidR="00872F14">
        <w:rPr>
          <w:noProof/>
        </w:rPr>
        <w:t>6</w:t>
      </w:r>
      <w:r w:rsidR="005358AC">
        <w:rPr>
          <w:shd w:val="clear" w:color="auto" w:fill="FFFFFF"/>
        </w:rPr>
        <w:fldChar w:fldCharType="end"/>
      </w:r>
      <w:r w:rsidR="005358AC">
        <w:rPr>
          <w:shd w:val="clear" w:color="auto" w:fill="FFFFFF"/>
        </w:rPr>
        <w:t>).</w:t>
      </w:r>
    </w:p>
    <w:p w14:paraId="4BAA9315" w14:textId="77777777" w:rsidR="0013433B" w:rsidRDefault="0013433B" w:rsidP="007066A7">
      <w:pPr>
        <w:rPr>
          <w:shd w:val="clear" w:color="auto" w:fill="FFFFFF"/>
        </w:rPr>
      </w:pPr>
    </w:p>
    <w:p w14:paraId="534E4600" w14:textId="77777777" w:rsidR="0013433B" w:rsidRDefault="0013433B" w:rsidP="007066A7">
      <w:pPr>
        <w:rPr>
          <w:shd w:val="clear" w:color="auto" w:fill="FFFFFF"/>
        </w:rPr>
      </w:pPr>
    </w:p>
    <w:p w14:paraId="4A598494" w14:textId="5648230A" w:rsidR="008A5153" w:rsidRDefault="00855606" w:rsidP="007066A7">
      <w:pPr>
        <w:rPr>
          <w:shd w:val="clear" w:color="auto" w:fill="FFFFFF"/>
        </w:rPr>
      </w:pPr>
      <w:r>
        <w:rPr>
          <w:noProof/>
        </w:rPr>
        <w:lastRenderedPageBreak/>
        <w:drawing>
          <wp:inline distT="0" distB="0" distL="0" distR="0" wp14:anchorId="777A0FF9" wp14:editId="1387A816">
            <wp:extent cx="4616450" cy="4273550"/>
            <wp:effectExtent l="0" t="0" r="0" b="0"/>
            <wp:docPr id="2018796606" name="Picture 1"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review"/>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16450" cy="4273550"/>
                    </a:xfrm>
                    <a:prstGeom prst="rect">
                      <a:avLst/>
                    </a:prstGeom>
                    <a:noFill/>
                    <a:ln>
                      <a:noFill/>
                    </a:ln>
                  </pic:spPr>
                </pic:pic>
              </a:graphicData>
            </a:graphic>
          </wp:inline>
        </w:drawing>
      </w:r>
    </w:p>
    <w:p w14:paraId="72A5BD96" w14:textId="77777777" w:rsidR="008A5153" w:rsidRDefault="008A5153" w:rsidP="007066A7">
      <w:pPr>
        <w:rPr>
          <w:shd w:val="clear" w:color="auto" w:fill="FFFFFF"/>
        </w:rPr>
      </w:pPr>
    </w:p>
    <w:p w14:paraId="1F9A6C5C" w14:textId="398058EC" w:rsidR="008A5153" w:rsidRDefault="001D3E57" w:rsidP="001D3E57">
      <w:pPr>
        <w:pStyle w:val="Caption"/>
      </w:pPr>
      <w:bookmarkStart w:id="25" w:name="_Ref145597111"/>
      <w:bookmarkStart w:id="26" w:name="_Toc145602056"/>
      <w:r>
        <w:t xml:space="preserve">Figure </w:t>
      </w:r>
      <w:fldSimple w:instr=" SEQ Figure \* ARABIC ">
        <w:r w:rsidR="00872F14">
          <w:rPr>
            <w:noProof/>
          </w:rPr>
          <w:t>6</w:t>
        </w:r>
      </w:fldSimple>
      <w:bookmarkEnd w:id="25"/>
      <w:r>
        <w:t xml:space="preserve"> </w:t>
      </w:r>
      <w:r w:rsidR="0048583F">
        <w:t>Water levels in Bala Rookery (</w:t>
      </w:r>
      <w:proofErr w:type="spellStart"/>
      <w:r w:rsidR="0048583F">
        <w:t>Eulimbah</w:t>
      </w:r>
      <w:proofErr w:type="spellEnd"/>
      <w:r w:rsidR="0048583F">
        <w:t>)</w:t>
      </w:r>
      <w:r w:rsidR="00320E6A">
        <w:t xml:space="preserve"> from August 2022 – April 2023.</w:t>
      </w:r>
      <w:bookmarkEnd w:id="26"/>
      <w:r w:rsidR="00320E6A">
        <w:t xml:space="preserve"> </w:t>
      </w:r>
      <w:r>
        <w:t xml:space="preserve"> </w:t>
      </w:r>
    </w:p>
    <w:p w14:paraId="3EA0E3D4" w14:textId="58295947" w:rsidR="00E96646" w:rsidRPr="00E67AD9" w:rsidRDefault="009D0C92" w:rsidP="00A645B9">
      <w:pPr>
        <w:pStyle w:val="Heading1"/>
      </w:pPr>
      <w:r>
        <w:br w:type="column"/>
      </w:r>
      <w:bookmarkStart w:id="27" w:name="_Toc105677857"/>
      <w:bookmarkStart w:id="28" w:name="_Toc135396913"/>
      <w:bookmarkStart w:id="29" w:name="_Toc137199314"/>
      <w:r w:rsidR="00E96646" w:rsidRPr="00E67AD9">
        <w:lastRenderedPageBreak/>
        <w:t>Methods</w:t>
      </w:r>
      <w:bookmarkEnd w:id="27"/>
      <w:bookmarkEnd w:id="28"/>
      <w:bookmarkEnd w:id="29"/>
    </w:p>
    <w:p w14:paraId="3D50FF01" w14:textId="77777777" w:rsidR="00E96646" w:rsidRPr="00E85B27" w:rsidRDefault="00E96646" w:rsidP="00A645B9">
      <w:pPr>
        <w:pStyle w:val="Heading2"/>
      </w:pPr>
      <w:bookmarkStart w:id="30" w:name="_Toc105677858"/>
      <w:bookmarkStart w:id="31" w:name="_Toc135396914"/>
      <w:bookmarkStart w:id="32" w:name="_Toc137199315"/>
      <w:r>
        <w:t>Nest surveys</w:t>
      </w:r>
      <w:bookmarkEnd w:id="30"/>
      <w:bookmarkEnd w:id="31"/>
      <w:bookmarkEnd w:id="32"/>
    </w:p>
    <w:p w14:paraId="67538BAC" w14:textId="1BC3C96A" w:rsidR="00E96646" w:rsidRPr="00850885" w:rsidRDefault="00E96646" w:rsidP="007066A7">
      <w:r>
        <w:t xml:space="preserve">Nest monitoring was undertaken at Bala Rookery in the </w:t>
      </w:r>
      <w:proofErr w:type="spellStart"/>
      <w:r>
        <w:t>Gayini</w:t>
      </w:r>
      <w:proofErr w:type="spellEnd"/>
      <w:r>
        <w:t xml:space="preserve"> wetlands (</w:t>
      </w:r>
      <w:r w:rsidR="001B419B" w:rsidRPr="001B419B">
        <w:fldChar w:fldCharType="begin"/>
      </w:r>
      <w:r w:rsidR="001B419B" w:rsidRPr="001B419B">
        <w:instrText xml:space="preserve"> REF _Ref136521091 \h </w:instrText>
      </w:r>
      <w:r w:rsidR="001B419B">
        <w:instrText xml:space="preserve"> \* MERGEFORMAT </w:instrText>
      </w:r>
      <w:r w:rsidR="001B419B" w:rsidRPr="001B419B">
        <w:fldChar w:fldCharType="separate"/>
      </w:r>
      <w:r w:rsidR="00872F14">
        <w:t xml:space="preserve">Figure </w:t>
      </w:r>
      <w:r w:rsidR="00872F14">
        <w:rPr>
          <w:noProof/>
        </w:rPr>
        <w:t>1</w:t>
      </w:r>
      <w:r w:rsidR="001B419B" w:rsidRPr="001B419B">
        <w:fldChar w:fldCharType="end"/>
      </w:r>
      <w:r w:rsidR="001B419B" w:rsidRPr="001B419B">
        <w:t>,</w:t>
      </w:r>
      <w:r w:rsidR="001B419B" w:rsidRPr="001B419B">
        <w:fldChar w:fldCharType="begin"/>
      </w:r>
      <w:r w:rsidR="001B419B" w:rsidRPr="001B419B">
        <w:instrText xml:space="preserve"> REF _Ref136950561 \h </w:instrText>
      </w:r>
      <w:r w:rsidR="001B419B">
        <w:instrText xml:space="preserve"> \* MERGEFORMAT </w:instrText>
      </w:r>
      <w:r w:rsidR="001B419B" w:rsidRPr="001B419B">
        <w:fldChar w:fldCharType="separate"/>
      </w:r>
      <w:r w:rsidR="00872F14">
        <w:t xml:space="preserve">Table </w:t>
      </w:r>
      <w:r w:rsidR="00872F14">
        <w:rPr>
          <w:noProof/>
        </w:rPr>
        <w:t>2</w:t>
      </w:r>
      <w:r w:rsidR="001B419B" w:rsidRPr="001B419B">
        <w:fldChar w:fldCharType="end"/>
      </w:r>
      <w:r>
        <w:t>).</w:t>
      </w:r>
    </w:p>
    <w:p w14:paraId="0B223C2D" w14:textId="6CFFFA12" w:rsidR="00E96646" w:rsidRDefault="00E24B24" w:rsidP="007066A7">
      <w:r>
        <w:t>The rookery</w:t>
      </w:r>
      <w:r w:rsidR="00E96646">
        <w:t xml:space="preserve"> </w:t>
      </w:r>
      <w:r w:rsidR="005F44F7">
        <w:t>was</w:t>
      </w:r>
      <w:r w:rsidR="00E96646">
        <w:t xml:space="preserve"> surveyed approximately every two weeks between </w:t>
      </w:r>
      <w:r w:rsidR="006D3AEC">
        <w:t>early October</w:t>
      </w:r>
      <w:r w:rsidR="00E96646">
        <w:t xml:space="preserve"> 2022 </w:t>
      </w:r>
      <w:r w:rsidR="006D3AEC">
        <w:t>through to mid-February 2023</w:t>
      </w:r>
      <w:r w:rsidR="00E96646">
        <w:t xml:space="preserve"> (</w:t>
      </w:r>
      <w:r w:rsidR="00A743EC">
        <w:fldChar w:fldCharType="begin"/>
      </w:r>
      <w:r w:rsidR="00A743EC">
        <w:instrText xml:space="preserve"> REF _Ref136521344 \h </w:instrText>
      </w:r>
      <w:r w:rsidR="00A743EC">
        <w:fldChar w:fldCharType="separate"/>
      </w:r>
      <w:r w:rsidR="00872F14">
        <w:t xml:space="preserve">Figure </w:t>
      </w:r>
      <w:r w:rsidR="00872F14">
        <w:rPr>
          <w:noProof/>
        </w:rPr>
        <w:t>7</w:t>
      </w:r>
      <w:r w:rsidR="00A743EC">
        <w:fldChar w:fldCharType="end"/>
      </w:r>
      <w:r w:rsidR="00A743EC">
        <w:t xml:space="preserve">, </w:t>
      </w:r>
      <w:r w:rsidR="001A4AAF">
        <w:rPr>
          <w:highlight w:val="yellow"/>
        </w:rPr>
        <w:fldChar w:fldCharType="begin"/>
      </w:r>
      <w:r w:rsidR="001A4AAF">
        <w:instrText xml:space="preserve"> REF _Ref136950561 \h </w:instrText>
      </w:r>
      <w:r w:rsidR="001A4AAF">
        <w:rPr>
          <w:highlight w:val="yellow"/>
        </w:rPr>
      </w:r>
      <w:r w:rsidR="001A4AAF">
        <w:rPr>
          <w:highlight w:val="yellow"/>
        </w:rPr>
        <w:fldChar w:fldCharType="separate"/>
      </w:r>
      <w:r w:rsidR="00872F14">
        <w:t xml:space="preserve">Table </w:t>
      </w:r>
      <w:r w:rsidR="00872F14">
        <w:rPr>
          <w:noProof/>
        </w:rPr>
        <w:t>2</w:t>
      </w:r>
      <w:r w:rsidR="001A4AAF">
        <w:rPr>
          <w:highlight w:val="yellow"/>
        </w:rPr>
        <w:fldChar w:fldCharType="end"/>
      </w:r>
      <w:r w:rsidR="00E96646">
        <w:t xml:space="preserve">). Surveys were completed by two people in a canoe.  </w:t>
      </w:r>
      <w:r w:rsidR="00E96646" w:rsidRPr="009438AC">
        <w:t>During Survey 1</w:t>
      </w:r>
      <w:r w:rsidR="00126D7C">
        <w:t>,</w:t>
      </w:r>
      <w:r w:rsidR="00E96646" w:rsidRPr="009438AC">
        <w:t xml:space="preserve"> a sub-set of</w:t>
      </w:r>
      <w:r w:rsidR="00E96646">
        <w:t xml:space="preserve"> randomly selected nest clumps (and nests) were given a unique number, and GPS location</w:t>
      </w:r>
      <w:r w:rsidR="00126D7C">
        <w:t>s</w:t>
      </w:r>
      <w:r w:rsidR="00E96646">
        <w:t xml:space="preserve"> recorded. These nests were then revisited on each subsequent survey. Nests were only marked if they contained eggs and when appropriate</w:t>
      </w:r>
      <w:r w:rsidR="00126D7C">
        <w:t>,</w:t>
      </w:r>
      <w:r w:rsidR="00E96646">
        <w:t xml:space="preserve"> additional nest clumps were added to the survey if new nests were established between surveys. During each survey the following variables were recorded; number of eggs or chicks, chick development stage (</w:t>
      </w:r>
      <w:r w:rsidR="007074AF">
        <w:rPr>
          <w:highlight w:val="yellow"/>
        </w:rPr>
        <w:fldChar w:fldCharType="begin"/>
      </w:r>
      <w:r w:rsidR="007074AF">
        <w:instrText xml:space="preserve"> REF _Ref135394843 \h </w:instrText>
      </w:r>
      <w:r w:rsidR="007074AF">
        <w:rPr>
          <w:highlight w:val="yellow"/>
        </w:rPr>
      </w:r>
      <w:r w:rsidR="007074AF">
        <w:rPr>
          <w:highlight w:val="yellow"/>
        </w:rPr>
        <w:fldChar w:fldCharType="separate"/>
      </w:r>
      <w:r w:rsidR="00872F14">
        <w:t xml:space="preserve">Table </w:t>
      </w:r>
      <w:r w:rsidR="00872F14">
        <w:rPr>
          <w:noProof/>
        </w:rPr>
        <w:t>3</w:t>
      </w:r>
      <w:r w:rsidR="007074AF">
        <w:rPr>
          <w:highlight w:val="yellow"/>
        </w:rPr>
        <w:fldChar w:fldCharType="end"/>
      </w:r>
      <w:r w:rsidR="00E96646">
        <w:t xml:space="preserve">), evidence of predation, disease, and nest abandonment. Individual nest </w:t>
      </w:r>
      <w:r w:rsidR="00E96646" w:rsidRPr="004300A3">
        <w:t>surve</w:t>
      </w:r>
      <w:r w:rsidR="00E96646" w:rsidRPr="00694EFF">
        <w:t xml:space="preserve">ys continued fortnightly until chicks had reached runner stage, where chicks become highly mobile and begin </w:t>
      </w:r>
      <w:proofErr w:type="spellStart"/>
      <w:r w:rsidR="00E96646" w:rsidRPr="00694EFF">
        <w:t>créching</w:t>
      </w:r>
      <w:proofErr w:type="spellEnd"/>
      <w:r w:rsidR="00E96646" w:rsidRPr="00694EFF">
        <w:t xml:space="preserve"> behaviour, congregating on nests as large groups of chicks. At this stage it is not possible to attribute chicks to specific nests, so counts are done at a nest clump scale. Nest clump monitoring continued until chicks had fledged or were no longer associated with the nest clump site.</w:t>
      </w:r>
    </w:p>
    <w:p w14:paraId="6DEA0A49" w14:textId="77777777" w:rsidR="006D3AEC" w:rsidRDefault="006D3AEC" w:rsidP="007066A7"/>
    <w:p w14:paraId="3B6B3309" w14:textId="53C47C1F" w:rsidR="00E96646" w:rsidRDefault="00E96646" w:rsidP="007066A7">
      <w:r>
        <w:t xml:space="preserve">Water depth data was recorded at each nest clump site using a </w:t>
      </w:r>
      <w:r w:rsidR="00BB0F48">
        <w:t>2</w:t>
      </w:r>
      <w:r>
        <w:t xml:space="preserve"> m folding ruler.</w:t>
      </w:r>
      <w:r>
        <w:rPr>
          <w:rFonts w:ascii="Calibri" w:hAnsi="Calibri"/>
        </w:rPr>
        <w:t xml:space="preserve"> </w:t>
      </w:r>
      <w:r>
        <w:t xml:space="preserve"> Water quality data was collected at three random locations within the nest monitoring area at each </w:t>
      </w:r>
      <w:r w:rsidR="00A645B9">
        <w:t>rookery</w:t>
      </w:r>
      <w:r>
        <w:t xml:space="preserve"> site</w:t>
      </w:r>
      <w:r w:rsidR="00126D7C">
        <w:t>,</w:t>
      </w:r>
      <w:r>
        <w:t xml:space="preserve"> during each survey. Water quality variables recorded included: temperature, pH, conductivity, total dissolved solids, resistivity, and salinity. </w:t>
      </w:r>
    </w:p>
    <w:p w14:paraId="0CF1F122" w14:textId="77777777" w:rsidR="006D3AEC" w:rsidRDefault="006D3AEC" w:rsidP="007066A7"/>
    <w:p w14:paraId="1A91ABF3" w14:textId="64380C19" w:rsidR="00E96646" w:rsidRDefault="00E96646" w:rsidP="007066A7">
      <w:r w:rsidRPr="00CB4B2E">
        <w:t>To mi</w:t>
      </w:r>
      <w:r>
        <w:t xml:space="preserve">nimise disturbance to the </w:t>
      </w:r>
      <w:r w:rsidR="00E24B24">
        <w:t>rookery</w:t>
      </w:r>
      <w:r w:rsidR="00126D7C">
        <w:t>,</w:t>
      </w:r>
      <w:r w:rsidRPr="00CB4B2E">
        <w:t xml:space="preserve"> all ground surveys w</w:t>
      </w:r>
      <w:r>
        <w:t>ere</w:t>
      </w:r>
      <w:r w:rsidRPr="00CB4B2E">
        <w:t xml:space="preserve"> </w:t>
      </w:r>
      <w:r w:rsidR="00671617">
        <w:t>planned for</w:t>
      </w:r>
      <w:r w:rsidRPr="00CB4B2E">
        <w:t xml:space="preserve"> early morning (6-11am)</w:t>
      </w:r>
      <w:r w:rsidR="00126D7C">
        <w:t>,</w:t>
      </w:r>
      <w:r w:rsidRPr="00CB4B2E">
        <w:t xml:space="preserve"> to avoid causing heat stress to nes</w:t>
      </w:r>
      <w:r>
        <w:t>ting birds and their offspring.</w:t>
      </w:r>
      <w:r w:rsidRPr="00CB4B2E">
        <w:t xml:space="preserve"> </w:t>
      </w:r>
      <w:r>
        <w:t xml:space="preserve">Access to the </w:t>
      </w:r>
      <w:r w:rsidR="00A645B9">
        <w:t>rookery</w:t>
      </w:r>
      <w:r>
        <w:t xml:space="preserve"> sites was via </w:t>
      </w:r>
      <w:r w:rsidR="006D3AEC">
        <w:t xml:space="preserve">boat </w:t>
      </w:r>
      <w:r w:rsidR="00600209">
        <w:t xml:space="preserve">down the North Caira channel and then around the </w:t>
      </w:r>
      <w:r w:rsidR="00A645B9">
        <w:t>rookery</w:t>
      </w:r>
      <w:r w:rsidR="00600209">
        <w:t xml:space="preserve"> in a canoe. Due to extensive flooding, there was no road access possible for the duration of monitoring. </w:t>
      </w:r>
    </w:p>
    <w:p w14:paraId="0E41B7FB" w14:textId="1F990252" w:rsidR="009D0C92" w:rsidRDefault="00D46424" w:rsidP="007066A7">
      <w:pPr>
        <w:pStyle w:val="Caption"/>
      </w:pPr>
      <w:bookmarkStart w:id="33" w:name="_Ref136950561"/>
      <w:r>
        <w:t xml:space="preserve">Table </w:t>
      </w:r>
      <w:fldSimple w:instr=" SEQ Table \* ARABIC ">
        <w:r w:rsidR="00872F14">
          <w:rPr>
            <w:noProof/>
          </w:rPr>
          <w:t>2</w:t>
        </w:r>
      </w:fldSimple>
      <w:bookmarkEnd w:id="33"/>
      <w:r>
        <w:t xml:space="preserve"> Nest and drone survey dates for Bala Rookery monitoring October 2022-March 2023.</w:t>
      </w:r>
    </w:p>
    <w:tbl>
      <w:tblPr>
        <w:tblStyle w:val="TableGrid"/>
        <w:tblW w:w="8642" w:type="dxa"/>
        <w:tblLook w:val="04A0" w:firstRow="1" w:lastRow="0" w:firstColumn="1" w:lastColumn="0" w:noHBand="0" w:noVBand="1"/>
      </w:tblPr>
      <w:tblGrid>
        <w:gridCol w:w="1696"/>
        <w:gridCol w:w="1843"/>
        <w:gridCol w:w="5103"/>
      </w:tblGrid>
      <w:tr w:rsidR="00E746BE" w:rsidRPr="00A645B9" w14:paraId="6E5F8C97" w14:textId="77777777" w:rsidTr="00596178">
        <w:tc>
          <w:tcPr>
            <w:tcW w:w="1696" w:type="dxa"/>
          </w:tcPr>
          <w:p w14:paraId="62A336B3" w14:textId="77777777" w:rsidR="00E746BE" w:rsidRPr="00A645B9" w:rsidRDefault="00E746BE" w:rsidP="007066A7">
            <w:pPr>
              <w:rPr>
                <w:b/>
                <w:bCs/>
                <w:sz w:val="20"/>
                <w:szCs w:val="20"/>
              </w:rPr>
            </w:pPr>
            <w:r w:rsidRPr="00A645B9">
              <w:rPr>
                <w:b/>
                <w:bCs/>
                <w:sz w:val="20"/>
                <w:szCs w:val="20"/>
              </w:rPr>
              <w:t>Survey number</w:t>
            </w:r>
          </w:p>
        </w:tc>
        <w:tc>
          <w:tcPr>
            <w:tcW w:w="1843" w:type="dxa"/>
          </w:tcPr>
          <w:p w14:paraId="2A76579B" w14:textId="77777777" w:rsidR="00E746BE" w:rsidRPr="00A645B9" w:rsidRDefault="00E746BE" w:rsidP="007066A7">
            <w:pPr>
              <w:rPr>
                <w:b/>
                <w:bCs/>
                <w:sz w:val="20"/>
                <w:szCs w:val="20"/>
              </w:rPr>
            </w:pPr>
            <w:r w:rsidRPr="00A645B9">
              <w:rPr>
                <w:b/>
                <w:bCs/>
                <w:sz w:val="20"/>
                <w:szCs w:val="20"/>
              </w:rPr>
              <w:t>Survey date</w:t>
            </w:r>
          </w:p>
        </w:tc>
        <w:tc>
          <w:tcPr>
            <w:tcW w:w="5103" w:type="dxa"/>
          </w:tcPr>
          <w:p w14:paraId="190BA256" w14:textId="3C688109" w:rsidR="00E746BE" w:rsidRPr="00A645B9" w:rsidRDefault="000112C5" w:rsidP="007066A7">
            <w:pPr>
              <w:rPr>
                <w:b/>
                <w:bCs/>
                <w:sz w:val="20"/>
                <w:szCs w:val="20"/>
              </w:rPr>
            </w:pPr>
            <w:r w:rsidRPr="00A645B9">
              <w:rPr>
                <w:b/>
                <w:bCs/>
                <w:sz w:val="20"/>
                <w:szCs w:val="20"/>
              </w:rPr>
              <w:t>Survey type</w:t>
            </w:r>
          </w:p>
        </w:tc>
      </w:tr>
      <w:tr w:rsidR="00E746BE" w:rsidRPr="00A645B9" w14:paraId="32C048F3" w14:textId="77777777" w:rsidTr="00596178">
        <w:tc>
          <w:tcPr>
            <w:tcW w:w="1696" w:type="dxa"/>
          </w:tcPr>
          <w:p w14:paraId="62A16468" w14:textId="77777777" w:rsidR="00E746BE" w:rsidRPr="00A645B9" w:rsidRDefault="00E746BE" w:rsidP="007066A7">
            <w:pPr>
              <w:rPr>
                <w:sz w:val="20"/>
                <w:szCs w:val="20"/>
              </w:rPr>
            </w:pPr>
            <w:r w:rsidRPr="00A645B9">
              <w:rPr>
                <w:sz w:val="20"/>
                <w:szCs w:val="20"/>
              </w:rPr>
              <w:t>1</w:t>
            </w:r>
          </w:p>
        </w:tc>
        <w:tc>
          <w:tcPr>
            <w:tcW w:w="1843" w:type="dxa"/>
          </w:tcPr>
          <w:p w14:paraId="6495C4D1" w14:textId="18D3D2B0" w:rsidR="00E746BE" w:rsidRPr="00A645B9" w:rsidRDefault="009558DF" w:rsidP="007066A7">
            <w:pPr>
              <w:rPr>
                <w:sz w:val="20"/>
                <w:szCs w:val="20"/>
              </w:rPr>
            </w:pPr>
            <w:r w:rsidRPr="00A645B9">
              <w:rPr>
                <w:sz w:val="20"/>
                <w:szCs w:val="20"/>
              </w:rPr>
              <w:t>4</w:t>
            </w:r>
            <w:r w:rsidRPr="00A645B9">
              <w:rPr>
                <w:sz w:val="20"/>
                <w:szCs w:val="20"/>
                <w:vertAlign w:val="superscript"/>
              </w:rPr>
              <w:t>th</w:t>
            </w:r>
            <w:r w:rsidRPr="00A645B9">
              <w:rPr>
                <w:sz w:val="20"/>
                <w:szCs w:val="20"/>
              </w:rPr>
              <w:t xml:space="preserve"> Oct. 2022</w:t>
            </w:r>
          </w:p>
        </w:tc>
        <w:tc>
          <w:tcPr>
            <w:tcW w:w="5103" w:type="dxa"/>
          </w:tcPr>
          <w:p w14:paraId="53DF25F7" w14:textId="2A038D9F" w:rsidR="00E746BE" w:rsidRPr="00A645B9" w:rsidRDefault="000112C5" w:rsidP="007066A7">
            <w:pPr>
              <w:rPr>
                <w:sz w:val="20"/>
                <w:szCs w:val="20"/>
              </w:rPr>
            </w:pPr>
            <w:proofErr w:type="gramStart"/>
            <w:r w:rsidRPr="00A645B9">
              <w:rPr>
                <w:sz w:val="20"/>
                <w:szCs w:val="20"/>
              </w:rPr>
              <w:t>Nest  and</w:t>
            </w:r>
            <w:proofErr w:type="gramEnd"/>
            <w:r w:rsidRPr="00A645B9">
              <w:rPr>
                <w:sz w:val="20"/>
                <w:szCs w:val="20"/>
              </w:rPr>
              <w:t xml:space="preserve"> drone survey</w:t>
            </w:r>
          </w:p>
        </w:tc>
      </w:tr>
      <w:tr w:rsidR="00E746BE" w:rsidRPr="00A645B9" w14:paraId="565E502F" w14:textId="77777777" w:rsidTr="00596178">
        <w:tc>
          <w:tcPr>
            <w:tcW w:w="1696" w:type="dxa"/>
          </w:tcPr>
          <w:p w14:paraId="15BB726A" w14:textId="77777777" w:rsidR="00E746BE" w:rsidRPr="00A645B9" w:rsidRDefault="00E746BE" w:rsidP="007066A7">
            <w:pPr>
              <w:rPr>
                <w:sz w:val="20"/>
                <w:szCs w:val="20"/>
              </w:rPr>
            </w:pPr>
            <w:r w:rsidRPr="00A645B9">
              <w:rPr>
                <w:sz w:val="20"/>
                <w:szCs w:val="20"/>
              </w:rPr>
              <w:t>2</w:t>
            </w:r>
          </w:p>
        </w:tc>
        <w:tc>
          <w:tcPr>
            <w:tcW w:w="1843" w:type="dxa"/>
          </w:tcPr>
          <w:p w14:paraId="532101B5" w14:textId="21180534" w:rsidR="00E746BE" w:rsidRPr="00A645B9" w:rsidRDefault="009558DF" w:rsidP="007066A7">
            <w:pPr>
              <w:rPr>
                <w:sz w:val="20"/>
                <w:szCs w:val="20"/>
              </w:rPr>
            </w:pPr>
            <w:r w:rsidRPr="00A645B9">
              <w:rPr>
                <w:sz w:val="20"/>
                <w:szCs w:val="20"/>
              </w:rPr>
              <w:t>18</w:t>
            </w:r>
            <w:r w:rsidRPr="00A645B9">
              <w:rPr>
                <w:sz w:val="20"/>
                <w:szCs w:val="20"/>
                <w:vertAlign w:val="superscript"/>
              </w:rPr>
              <w:t>th</w:t>
            </w:r>
            <w:r w:rsidRPr="00A645B9">
              <w:rPr>
                <w:sz w:val="20"/>
                <w:szCs w:val="20"/>
              </w:rPr>
              <w:t xml:space="preserve"> Oct. 2022</w:t>
            </w:r>
          </w:p>
        </w:tc>
        <w:tc>
          <w:tcPr>
            <w:tcW w:w="5103" w:type="dxa"/>
          </w:tcPr>
          <w:p w14:paraId="49121938" w14:textId="5C3968A8" w:rsidR="00E746BE" w:rsidRPr="00A645B9" w:rsidRDefault="00596178" w:rsidP="007066A7">
            <w:pPr>
              <w:rPr>
                <w:sz w:val="20"/>
                <w:szCs w:val="20"/>
              </w:rPr>
            </w:pPr>
            <w:r w:rsidRPr="00A645B9">
              <w:rPr>
                <w:sz w:val="20"/>
                <w:szCs w:val="20"/>
              </w:rPr>
              <w:t>Nest survey</w:t>
            </w:r>
          </w:p>
        </w:tc>
      </w:tr>
      <w:tr w:rsidR="00E746BE" w:rsidRPr="00A645B9" w14:paraId="2F037127" w14:textId="77777777" w:rsidTr="00596178">
        <w:tc>
          <w:tcPr>
            <w:tcW w:w="1696" w:type="dxa"/>
          </w:tcPr>
          <w:p w14:paraId="7B3708EA" w14:textId="77777777" w:rsidR="00E746BE" w:rsidRPr="00A645B9" w:rsidRDefault="00E746BE" w:rsidP="007066A7">
            <w:pPr>
              <w:rPr>
                <w:sz w:val="20"/>
                <w:szCs w:val="20"/>
              </w:rPr>
            </w:pPr>
            <w:r w:rsidRPr="00A645B9">
              <w:rPr>
                <w:sz w:val="20"/>
                <w:szCs w:val="20"/>
              </w:rPr>
              <w:t>3</w:t>
            </w:r>
          </w:p>
        </w:tc>
        <w:tc>
          <w:tcPr>
            <w:tcW w:w="1843" w:type="dxa"/>
          </w:tcPr>
          <w:p w14:paraId="095E0427" w14:textId="259F969E" w:rsidR="00E746BE" w:rsidRPr="00A645B9" w:rsidRDefault="009558DF" w:rsidP="007066A7">
            <w:pPr>
              <w:rPr>
                <w:sz w:val="20"/>
                <w:szCs w:val="20"/>
              </w:rPr>
            </w:pPr>
            <w:r w:rsidRPr="00A645B9">
              <w:rPr>
                <w:sz w:val="20"/>
                <w:szCs w:val="20"/>
              </w:rPr>
              <w:t>8</w:t>
            </w:r>
            <w:r w:rsidRPr="00A645B9">
              <w:rPr>
                <w:sz w:val="20"/>
                <w:szCs w:val="20"/>
                <w:vertAlign w:val="superscript"/>
              </w:rPr>
              <w:t>th</w:t>
            </w:r>
            <w:r w:rsidRPr="00A645B9">
              <w:rPr>
                <w:sz w:val="20"/>
                <w:szCs w:val="20"/>
              </w:rPr>
              <w:t xml:space="preserve"> Nov. 2022</w:t>
            </w:r>
          </w:p>
        </w:tc>
        <w:tc>
          <w:tcPr>
            <w:tcW w:w="5103" w:type="dxa"/>
          </w:tcPr>
          <w:p w14:paraId="730F5A2D" w14:textId="7CC6923A" w:rsidR="00E746BE" w:rsidRPr="00A645B9" w:rsidRDefault="000112C5" w:rsidP="007066A7">
            <w:pPr>
              <w:rPr>
                <w:sz w:val="20"/>
                <w:szCs w:val="20"/>
              </w:rPr>
            </w:pPr>
            <w:proofErr w:type="gramStart"/>
            <w:r w:rsidRPr="00A645B9">
              <w:rPr>
                <w:sz w:val="20"/>
                <w:szCs w:val="20"/>
              </w:rPr>
              <w:t>Nest  and</w:t>
            </w:r>
            <w:proofErr w:type="gramEnd"/>
            <w:r w:rsidRPr="00A645B9">
              <w:rPr>
                <w:sz w:val="20"/>
                <w:szCs w:val="20"/>
              </w:rPr>
              <w:t xml:space="preserve"> drone survey</w:t>
            </w:r>
          </w:p>
        </w:tc>
      </w:tr>
      <w:tr w:rsidR="00E746BE" w:rsidRPr="00A645B9" w14:paraId="00DE8209" w14:textId="77777777" w:rsidTr="00596178">
        <w:tc>
          <w:tcPr>
            <w:tcW w:w="1696" w:type="dxa"/>
          </w:tcPr>
          <w:p w14:paraId="3218A1F0" w14:textId="77777777" w:rsidR="00E746BE" w:rsidRPr="00A645B9" w:rsidRDefault="00E746BE" w:rsidP="007066A7">
            <w:pPr>
              <w:rPr>
                <w:sz w:val="20"/>
                <w:szCs w:val="20"/>
              </w:rPr>
            </w:pPr>
            <w:r w:rsidRPr="00A645B9">
              <w:rPr>
                <w:sz w:val="20"/>
                <w:szCs w:val="20"/>
              </w:rPr>
              <w:t>4</w:t>
            </w:r>
          </w:p>
        </w:tc>
        <w:tc>
          <w:tcPr>
            <w:tcW w:w="1843" w:type="dxa"/>
          </w:tcPr>
          <w:p w14:paraId="76093393" w14:textId="6C328BEC" w:rsidR="00E746BE" w:rsidRPr="00A645B9" w:rsidRDefault="009558DF" w:rsidP="007066A7">
            <w:pPr>
              <w:rPr>
                <w:sz w:val="20"/>
                <w:szCs w:val="20"/>
              </w:rPr>
            </w:pPr>
            <w:r w:rsidRPr="00A645B9">
              <w:rPr>
                <w:sz w:val="20"/>
                <w:szCs w:val="20"/>
              </w:rPr>
              <w:t>6</w:t>
            </w:r>
            <w:r w:rsidRPr="00A645B9">
              <w:rPr>
                <w:sz w:val="20"/>
                <w:szCs w:val="20"/>
                <w:vertAlign w:val="superscript"/>
              </w:rPr>
              <w:t>th</w:t>
            </w:r>
            <w:r w:rsidRPr="00A645B9">
              <w:rPr>
                <w:sz w:val="20"/>
                <w:szCs w:val="20"/>
              </w:rPr>
              <w:t xml:space="preserve"> Dec. 2022</w:t>
            </w:r>
          </w:p>
        </w:tc>
        <w:tc>
          <w:tcPr>
            <w:tcW w:w="5103" w:type="dxa"/>
          </w:tcPr>
          <w:p w14:paraId="2CDEF80B" w14:textId="08E68967" w:rsidR="00E746BE" w:rsidRPr="00A645B9" w:rsidRDefault="00596178" w:rsidP="007066A7">
            <w:pPr>
              <w:rPr>
                <w:sz w:val="20"/>
                <w:szCs w:val="20"/>
              </w:rPr>
            </w:pPr>
            <w:r w:rsidRPr="00A645B9">
              <w:rPr>
                <w:sz w:val="20"/>
                <w:szCs w:val="20"/>
              </w:rPr>
              <w:t>Nest survey</w:t>
            </w:r>
          </w:p>
        </w:tc>
      </w:tr>
      <w:tr w:rsidR="00E746BE" w:rsidRPr="00A645B9" w14:paraId="36843362" w14:textId="77777777" w:rsidTr="00596178">
        <w:tc>
          <w:tcPr>
            <w:tcW w:w="1696" w:type="dxa"/>
          </w:tcPr>
          <w:p w14:paraId="732F440C" w14:textId="77777777" w:rsidR="00E746BE" w:rsidRPr="00A645B9" w:rsidRDefault="00E746BE" w:rsidP="007066A7">
            <w:pPr>
              <w:rPr>
                <w:sz w:val="20"/>
                <w:szCs w:val="20"/>
              </w:rPr>
            </w:pPr>
            <w:r w:rsidRPr="00A645B9">
              <w:rPr>
                <w:sz w:val="20"/>
                <w:szCs w:val="20"/>
              </w:rPr>
              <w:t>5</w:t>
            </w:r>
          </w:p>
        </w:tc>
        <w:tc>
          <w:tcPr>
            <w:tcW w:w="1843" w:type="dxa"/>
          </w:tcPr>
          <w:p w14:paraId="775263B6" w14:textId="70E5EF27" w:rsidR="00E746BE" w:rsidRPr="00A645B9" w:rsidRDefault="009558DF" w:rsidP="007066A7">
            <w:pPr>
              <w:rPr>
                <w:sz w:val="20"/>
                <w:szCs w:val="20"/>
              </w:rPr>
            </w:pPr>
            <w:r w:rsidRPr="00A645B9">
              <w:rPr>
                <w:sz w:val="20"/>
                <w:szCs w:val="20"/>
              </w:rPr>
              <w:t>20</w:t>
            </w:r>
            <w:r w:rsidRPr="00A645B9">
              <w:rPr>
                <w:sz w:val="20"/>
                <w:szCs w:val="20"/>
                <w:vertAlign w:val="superscript"/>
              </w:rPr>
              <w:t>th</w:t>
            </w:r>
            <w:r w:rsidRPr="00A645B9">
              <w:rPr>
                <w:sz w:val="20"/>
                <w:szCs w:val="20"/>
              </w:rPr>
              <w:t xml:space="preserve"> Dec. 2022</w:t>
            </w:r>
          </w:p>
        </w:tc>
        <w:tc>
          <w:tcPr>
            <w:tcW w:w="5103" w:type="dxa"/>
          </w:tcPr>
          <w:p w14:paraId="53CB3A30" w14:textId="0454BFF0" w:rsidR="00E746BE" w:rsidRPr="00A645B9" w:rsidRDefault="00596178" w:rsidP="007066A7">
            <w:pPr>
              <w:rPr>
                <w:sz w:val="20"/>
                <w:szCs w:val="20"/>
              </w:rPr>
            </w:pPr>
            <w:proofErr w:type="gramStart"/>
            <w:r w:rsidRPr="00A645B9">
              <w:rPr>
                <w:sz w:val="20"/>
                <w:szCs w:val="20"/>
              </w:rPr>
              <w:t>Nest  and</w:t>
            </w:r>
            <w:proofErr w:type="gramEnd"/>
            <w:r w:rsidRPr="00A645B9">
              <w:rPr>
                <w:sz w:val="20"/>
                <w:szCs w:val="20"/>
              </w:rPr>
              <w:t xml:space="preserve"> drone survey</w:t>
            </w:r>
          </w:p>
        </w:tc>
      </w:tr>
      <w:tr w:rsidR="00E746BE" w:rsidRPr="00A645B9" w14:paraId="61AFF497" w14:textId="77777777" w:rsidTr="00596178">
        <w:tc>
          <w:tcPr>
            <w:tcW w:w="1696" w:type="dxa"/>
          </w:tcPr>
          <w:p w14:paraId="08B3F851" w14:textId="77777777" w:rsidR="00E746BE" w:rsidRPr="00A645B9" w:rsidRDefault="00E746BE" w:rsidP="007066A7">
            <w:pPr>
              <w:rPr>
                <w:sz w:val="20"/>
                <w:szCs w:val="20"/>
              </w:rPr>
            </w:pPr>
            <w:r w:rsidRPr="00A645B9">
              <w:rPr>
                <w:sz w:val="20"/>
                <w:szCs w:val="20"/>
              </w:rPr>
              <w:t>6</w:t>
            </w:r>
          </w:p>
        </w:tc>
        <w:tc>
          <w:tcPr>
            <w:tcW w:w="1843" w:type="dxa"/>
          </w:tcPr>
          <w:p w14:paraId="7B49FA5D" w14:textId="31497BFD" w:rsidR="00E746BE" w:rsidRPr="00A645B9" w:rsidRDefault="009558DF" w:rsidP="007066A7">
            <w:pPr>
              <w:rPr>
                <w:sz w:val="20"/>
                <w:szCs w:val="20"/>
              </w:rPr>
            </w:pPr>
            <w:r w:rsidRPr="00A645B9">
              <w:rPr>
                <w:sz w:val="20"/>
                <w:szCs w:val="20"/>
              </w:rPr>
              <w:t>4</w:t>
            </w:r>
            <w:r w:rsidRPr="00A645B9">
              <w:rPr>
                <w:sz w:val="20"/>
                <w:szCs w:val="20"/>
                <w:vertAlign w:val="superscript"/>
              </w:rPr>
              <w:t>th</w:t>
            </w:r>
            <w:r w:rsidRPr="00A645B9">
              <w:rPr>
                <w:sz w:val="20"/>
                <w:szCs w:val="20"/>
              </w:rPr>
              <w:t xml:space="preserve"> Jan. 2023</w:t>
            </w:r>
          </w:p>
        </w:tc>
        <w:tc>
          <w:tcPr>
            <w:tcW w:w="5103" w:type="dxa"/>
          </w:tcPr>
          <w:p w14:paraId="6016B1CD" w14:textId="42541D40" w:rsidR="00E746BE" w:rsidRPr="00A645B9" w:rsidRDefault="00596178" w:rsidP="007066A7">
            <w:pPr>
              <w:rPr>
                <w:sz w:val="20"/>
                <w:szCs w:val="20"/>
              </w:rPr>
            </w:pPr>
            <w:proofErr w:type="gramStart"/>
            <w:r w:rsidRPr="00A645B9">
              <w:rPr>
                <w:sz w:val="20"/>
                <w:szCs w:val="20"/>
              </w:rPr>
              <w:t>Nest  and</w:t>
            </w:r>
            <w:proofErr w:type="gramEnd"/>
            <w:r w:rsidRPr="00A645B9">
              <w:rPr>
                <w:sz w:val="20"/>
                <w:szCs w:val="20"/>
              </w:rPr>
              <w:t xml:space="preserve"> drone survey</w:t>
            </w:r>
          </w:p>
        </w:tc>
      </w:tr>
      <w:tr w:rsidR="00E245B3" w:rsidRPr="00A645B9" w14:paraId="1F346569" w14:textId="77777777" w:rsidTr="00596178">
        <w:tc>
          <w:tcPr>
            <w:tcW w:w="1696" w:type="dxa"/>
          </w:tcPr>
          <w:p w14:paraId="71625F09" w14:textId="2F47F1E7" w:rsidR="00E245B3" w:rsidRPr="00A645B9" w:rsidRDefault="00E245B3" w:rsidP="007066A7">
            <w:pPr>
              <w:rPr>
                <w:sz w:val="20"/>
                <w:szCs w:val="20"/>
              </w:rPr>
            </w:pPr>
            <w:r w:rsidRPr="00A645B9">
              <w:rPr>
                <w:sz w:val="20"/>
                <w:szCs w:val="20"/>
              </w:rPr>
              <w:t>7</w:t>
            </w:r>
          </w:p>
        </w:tc>
        <w:tc>
          <w:tcPr>
            <w:tcW w:w="1843" w:type="dxa"/>
          </w:tcPr>
          <w:p w14:paraId="65E4CA1D" w14:textId="40265D39" w:rsidR="00E245B3" w:rsidRPr="00A645B9" w:rsidRDefault="009558DF" w:rsidP="007066A7">
            <w:pPr>
              <w:rPr>
                <w:sz w:val="20"/>
                <w:szCs w:val="20"/>
              </w:rPr>
            </w:pPr>
            <w:r w:rsidRPr="00A645B9">
              <w:rPr>
                <w:sz w:val="20"/>
                <w:szCs w:val="20"/>
              </w:rPr>
              <w:t>31</w:t>
            </w:r>
            <w:r w:rsidRPr="00A645B9">
              <w:rPr>
                <w:sz w:val="20"/>
                <w:szCs w:val="20"/>
                <w:vertAlign w:val="superscript"/>
              </w:rPr>
              <w:t>st</w:t>
            </w:r>
            <w:r w:rsidRPr="00A645B9">
              <w:rPr>
                <w:sz w:val="20"/>
                <w:szCs w:val="20"/>
              </w:rPr>
              <w:t xml:space="preserve"> Jan. 2023</w:t>
            </w:r>
          </w:p>
        </w:tc>
        <w:tc>
          <w:tcPr>
            <w:tcW w:w="5103" w:type="dxa"/>
          </w:tcPr>
          <w:p w14:paraId="152A9F77" w14:textId="2FF2E988" w:rsidR="00E245B3" w:rsidRPr="00A645B9" w:rsidRDefault="00596178" w:rsidP="007066A7">
            <w:pPr>
              <w:rPr>
                <w:sz w:val="20"/>
                <w:szCs w:val="20"/>
              </w:rPr>
            </w:pPr>
            <w:proofErr w:type="gramStart"/>
            <w:r w:rsidRPr="00A645B9">
              <w:rPr>
                <w:sz w:val="20"/>
                <w:szCs w:val="20"/>
              </w:rPr>
              <w:t>Nest  and</w:t>
            </w:r>
            <w:proofErr w:type="gramEnd"/>
            <w:r w:rsidRPr="00A645B9">
              <w:rPr>
                <w:sz w:val="20"/>
                <w:szCs w:val="20"/>
              </w:rPr>
              <w:t xml:space="preserve"> drone survey</w:t>
            </w:r>
          </w:p>
        </w:tc>
      </w:tr>
      <w:tr w:rsidR="00E245B3" w:rsidRPr="00A645B9" w14:paraId="6D995333" w14:textId="77777777" w:rsidTr="00596178">
        <w:tc>
          <w:tcPr>
            <w:tcW w:w="1696" w:type="dxa"/>
          </w:tcPr>
          <w:p w14:paraId="6B1161B7" w14:textId="7617EEE0" w:rsidR="00E245B3" w:rsidRPr="00A645B9" w:rsidRDefault="00E245B3" w:rsidP="007066A7">
            <w:pPr>
              <w:rPr>
                <w:sz w:val="20"/>
                <w:szCs w:val="20"/>
              </w:rPr>
            </w:pPr>
            <w:r w:rsidRPr="00A645B9">
              <w:rPr>
                <w:sz w:val="20"/>
                <w:szCs w:val="20"/>
              </w:rPr>
              <w:t>8</w:t>
            </w:r>
          </w:p>
        </w:tc>
        <w:tc>
          <w:tcPr>
            <w:tcW w:w="1843" w:type="dxa"/>
          </w:tcPr>
          <w:p w14:paraId="14DE9DFF" w14:textId="499D85C0" w:rsidR="00E245B3" w:rsidRPr="00A645B9" w:rsidRDefault="009558DF" w:rsidP="007066A7">
            <w:pPr>
              <w:rPr>
                <w:sz w:val="20"/>
                <w:szCs w:val="20"/>
              </w:rPr>
            </w:pPr>
            <w:r w:rsidRPr="00A645B9">
              <w:rPr>
                <w:sz w:val="20"/>
                <w:szCs w:val="20"/>
              </w:rPr>
              <w:t>14</w:t>
            </w:r>
            <w:r w:rsidRPr="00A645B9">
              <w:rPr>
                <w:sz w:val="20"/>
                <w:szCs w:val="20"/>
                <w:vertAlign w:val="superscript"/>
              </w:rPr>
              <w:t>th</w:t>
            </w:r>
            <w:r w:rsidRPr="00A645B9">
              <w:rPr>
                <w:sz w:val="20"/>
                <w:szCs w:val="20"/>
              </w:rPr>
              <w:t xml:space="preserve"> Feb. 2023</w:t>
            </w:r>
          </w:p>
        </w:tc>
        <w:tc>
          <w:tcPr>
            <w:tcW w:w="5103" w:type="dxa"/>
          </w:tcPr>
          <w:p w14:paraId="3B60047F" w14:textId="3EFAE598" w:rsidR="00E245B3" w:rsidRPr="00A645B9" w:rsidRDefault="00596178" w:rsidP="007066A7">
            <w:pPr>
              <w:rPr>
                <w:sz w:val="20"/>
                <w:szCs w:val="20"/>
              </w:rPr>
            </w:pPr>
            <w:r w:rsidRPr="00A645B9">
              <w:rPr>
                <w:sz w:val="20"/>
                <w:szCs w:val="20"/>
              </w:rPr>
              <w:t>Drone survey</w:t>
            </w:r>
          </w:p>
        </w:tc>
      </w:tr>
      <w:tr w:rsidR="00E245B3" w:rsidRPr="00A645B9" w14:paraId="6E456AA8" w14:textId="77777777" w:rsidTr="00596178">
        <w:tc>
          <w:tcPr>
            <w:tcW w:w="1696" w:type="dxa"/>
          </w:tcPr>
          <w:p w14:paraId="7C326A6C" w14:textId="06352009" w:rsidR="00E245B3" w:rsidRPr="00A645B9" w:rsidRDefault="000112C5" w:rsidP="007066A7">
            <w:pPr>
              <w:rPr>
                <w:sz w:val="20"/>
                <w:szCs w:val="20"/>
              </w:rPr>
            </w:pPr>
            <w:r w:rsidRPr="00A645B9">
              <w:rPr>
                <w:sz w:val="20"/>
                <w:szCs w:val="20"/>
              </w:rPr>
              <w:t>9</w:t>
            </w:r>
          </w:p>
        </w:tc>
        <w:tc>
          <w:tcPr>
            <w:tcW w:w="1843" w:type="dxa"/>
          </w:tcPr>
          <w:p w14:paraId="3529AC91" w14:textId="24ED47CE" w:rsidR="00E245B3" w:rsidRPr="00A645B9" w:rsidRDefault="009558DF" w:rsidP="007066A7">
            <w:pPr>
              <w:rPr>
                <w:sz w:val="20"/>
                <w:szCs w:val="20"/>
              </w:rPr>
            </w:pPr>
            <w:r w:rsidRPr="00A645B9">
              <w:rPr>
                <w:sz w:val="20"/>
                <w:szCs w:val="20"/>
              </w:rPr>
              <w:t>4</w:t>
            </w:r>
            <w:r w:rsidRPr="00A645B9">
              <w:rPr>
                <w:sz w:val="20"/>
                <w:szCs w:val="20"/>
                <w:vertAlign w:val="superscript"/>
              </w:rPr>
              <w:t>th</w:t>
            </w:r>
            <w:r w:rsidRPr="00A645B9">
              <w:rPr>
                <w:sz w:val="20"/>
                <w:szCs w:val="20"/>
              </w:rPr>
              <w:t xml:space="preserve"> Mar. 2023</w:t>
            </w:r>
          </w:p>
        </w:tc>
        <w:tc>
          <w:tcPr>
            <w:tcW w:w="5103" w:type="dxa"/>
          </w:tcPr>
          <w:p w14:paraId="1ACE0FEB" w14:textId="10DE7145" w:rsidR="00E245B3" w:rsidRPr="00A645B9" w:rsidRDefault="00596178" w:rsidP="007066A7">
            <w:pPr>
              <w:rPr>
                <w:sz w:val="20"/>
                <w:szCs w:val="20"/>
              </w:rPr>
            </w:pPr>
            <w:r w:rsidRPr="00A645B9">
              <w:rPr>
                <w:sz w:val="20"/>
                <w:szCs w:val="20"/>
              </w:rPr>
              <w:t>Drone survey</w:t>
            </w:r>
          </w:p>
        </w:tc>
      </w:tr>
    </w:tbl>
    <w:p w14:paraId="15225F00" w14:textId="77777777" w:rsidR="00E746BE" w:rsidRDefault="00E746BE" w:rsidP="007066A7"/>
    <w:p w14:paraId="415133E5" w14:textId="77777777" w:rsidR="00A743EC" w:rsidRDefault="00A743EC" w:rsidP="007066A7">
      <w:r>
        <w:rPr>
          <w:noProof/>
        </w:rPr>
        <w:lastRenderedPageBreak/>
        <w:drawing>
          <wp:inline distT="0" distB="0" distL="0" distR="0" wp14:anchorId="45B27ACB" wp14:editId="1D5AF054">
            <wp:extent cx="5731510" cy="4298950"/>
            <wp:effectExtent l="0" t="0" r="2540" b="6350"/>
            <wp:docPr id="1585716885" name="Picture 1" descr="A graph showing flows and timing of waterbird monitoring in 2021-22 and 202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716885" name="Picture 1" descr="A graph showing flows and timing of waterbird monitoring in 2021-22 and 2022-2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6340BD7E" w14:textId="01A5C42B" w:rsidR="00A743EC" w:rsidRDefault="00A743EC" w:rsidP="007066A7">
      <w:pPr>
        <w:pStyle w:val="Caption"/>
      </w:pPr>
      <w:bookmarkStart w:id="34" w:name="_Ref136521344"/>
      <w:bookmarkStart w:id="35" w:name="_Toc145602057"/>
      <w:r>
        <w:t xml:space="preserve">Figure </w:t>
      </w:r>
      <w:fldSimple w:instr=" SEQ Figure \* ARABIC ">
        <w:r w:rsidR="00872F14">
          <w:rPr>
            <w:noProof/>
          </w:rPr>
          <w:t>7</w:t>
        </w:r>
      </w:fldSimple>
      <w:bookmarkEnd w:id="34"/>
      <w:r>
        <w:rPr>
          <w:noProof/>
        </w:rPr>
        <w:t xml:space="preserve"> Daily discharge on the Murrumbidgee River downstream of Maude Weir, and timing of watebird </w:t>
      </w:r>
      <w:r w:rsidR="0099421E">
        <w:rPr>
          <w:noProof/>
        </w:rPr>
        <w:t>rookery</w:t>
      </w:r>
      <w:r>
        <w:rPr>
          <w:noProof/>
        </w:rPr>
        <w:t xml:space="preserve"> monitoring 2021-22 and 2022-23.</w:t>
      </w:r>
      <w:bookmarkEnd w:id="35"/>
      <w:r>
        <w:rPr>
          <w:noProof/>
        </w:rPr>
        <w:t xml:space="preserve"> </w:t>
      </w:r>
    </w:p>
    <w:p w14:paraId="13240DA2" w14:textId="77777777" w:rsidR="00A743EC" w:rsidRPr="00E746BE" w:rsidRDefault="00A743EC" w:rsidP="007066A7"/>
    <w:p w14:paraId="16D64FE5" w14:textId="7EAF1006" w:rsidR="00B017B5" w:rsidRPr="006C2DCB" w:rsidRDefault="00B017B5" w:rsidP="007066A7">
      <w:pPr>
        <w:pStyle w:val="Caption"/>
        <w:rPr>
          <w:highlight w:val="yellow"/>
        </w:rPr>
      </w:pPr>
      <w:bookmarkStart w:id="36" w:name="_Ref135394843"/>
      <w:r>
        <w:t xml:space="preserve">Table </w:t>
      </w:r>
      <w:fldSimple w:instr=" SEQ Table \* ARABIC ">
        <w:r w:rsidR="00872F14">
          <w:rPr>
            <w:noProof/>
          </w:rPr>
          <w:t>3</w:t>
        </w:r>
      </w:fldSimple>
      <w:bookmarkEnd w:id="36"/>
      <w:r w:rsidRPr="006C2DCB">
        <w:t xml:space="preserve"> </w:t>
      </w:r>
      <w:r>
        <w:t xml:space="preserve">Straw-necked ibis chick development stages (sources Marchant &amp; Higgins 1990, </w:t>
      </w:r>
      <w:proofErr w:type="spellStart"/>
      <w:proofErr w:type="gramStart"/>
      <w:r>
        <w:t>K.Brandis</w:t>
      </w:r>
      <w:proofErr w:type="spellEnd"/>
      <w:proofErr w:type="gramEnd"/>
      <w:r>
        <w:t>).</w:t>
      </w:r>
    </w:p>
    <w:tbl>
      <w:tblPr>
        <w:tblStyle w:val="PlainTable1"/>
        <w:tblW w:w="0" w:type="auto"/>
        <w:tblLayout w:type="fixed"/>
        <w:tblLook w:val="04A0" w:firstRow="1" w:lastRow="0" w:firstColumn="1" w:lastColumn="0" w:noHBand="0" w:noVBand="1"/>
      </w:tblPr>
      <w:tblGrid>
        <w:gridCol w:w="1980"/>
        <w:gridCol w:w="6060"/>
        <w:gridCol w:w="1200"/>
      </w:tblGrid>
      <w:tr w:rsidR="00B017B5" w:rsidRPr="00F0145E" w14:paraId="37EF4993" w14:textId="77777777" w:rsidTr="00BC34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36C3C35B" w14:textId="77777777" w:rsidR="00B017B5" w:rsidRPr="00F0145E" w:rsidRDefault="00B017B5" w:rsidP="007066A7">
            <w:r w:rsidRPr="00F0145E">
              <w:rPr>
                <w:rFonts w:eastAsia="Calibri Light"/>
              </w:rPr>
              <w:t>Development stage</w:t>
            </w:r>
          </w:p>
        </w:tc>
        <w:tc>
          <w:tcPr>
            <w:tcW w:w="6060" w:type="dxa"/>
          </w:tcPr>
          <w:p w14:paraId="0F2A589F" w14:textId="77777777" w:rsidR="00B017B5" w:rsidRPr="00F0145E" w:rsidRDefault="00B017B5" w:rsidP="007066A7">
            <w:pPr>
              <w:cnfStyle w:val="100000000000" w:firstRow="1" w:lastRow="0" w:firstColumn="0" w:lastColumn="0" w:oddVBand="0" w:evenVBand="0" w:oddHBand="0" w:evenHBand="0" w:firstRowFirstColumn="0" w:firstRowLastColumn="0" w:lastRowFirstColumn="0" w:lastRowLastColumn="0"/>
            </w:pPr>
            <w:r w:rsidRPr="00F0145E">
              <w:rPr>
                <w:rFonts w:eastAsia="Calibri Light"/>
              </w:rPr>
              <w:t>Characteristics</w:t>
            </w:r>
          </w:p>
        </w:tc>
        <w:tc>
          <w:tcPr>
            <w:tcW w:w="1200" w:type="dxa"/>
          </w:tcPr>
          <w:p w14:paraId="66968814" w14:textId="77777777" w:rsidR="00B017B5" w:rsidRPr="00F0145E" w:rsidRDefault="00B017B5" w:rsidP="007066A7">
            <w:pPr>
              <w:cnfStyle w:val="100000000000" w:firstRow="1" w:lastRow="0" w:firstColumn="0" w:lastColumn="0" w:oddVBand="0" w:evenVBand="0" w:oddHBand="0" w:evenHBand="0" w:firstRowFirstColumn="0" w:firstRowLastColumn="0" w:lastRowFirstColumn="0" w:lastRowLastColumn="0"/>
            </w:pPr>
            <w:r w:rsidRPr="00F0145E">
              <w:rPr>
                <w:rFonts w:eastAsia="Calibri Light"/>
              </w:rPr>
              <w:t>Age (days)</w:t>
            </w:r>
          </w:p>
        </w:tc>
      </w:tr>
      <w:tr w:rsidR="00B017B5" w:rsidRPr="00F0145E" w14:paraId="33BF232E" w14:textId="77777777" w:rsidTr="00BC34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71E64BDD" w14:textId="77777777" w:rsidR="00B017B5" w:rsidRPr="00F0145E" w:rsidRDefault="00B017B5" w:rsidP="007066A7">
            <w:r w:rsidRPr="00F0145E">
              <w:rPr>
                <w:rFonts w:eastAsia="Calibri Light"/>
              </w:rPr>
              <w:t>Trampling</w:t>
            </w:r>
          </w:p>
        </w:tc>
        <w:tc>
          <w:tcPr>
            <w:tcW w:w="6060" w:type="dxa"/>
          </w:tcPr>
          <w:p w14:paraId="2AF957B8" w14:textId="77777777" w:rsidR="00B017B5" w:rsidRPr="00F0145E" w:rsidRDefault="00B017B5" w:rsidP="007066A7">
            <w:pPr>
              <w:cnfStyle w:val="000000100000" w:firstRow="0" w:lastRow="0" w:firstColumn="0" w:lastColumn="0" w:oddVBand="0" w:evenVBand="0" w:oddHBand="1" w:evenHBand="0" w:firstRowFirstColumn="0" w:firstRowLastColumn="0" w:lastRowFirstColumn="0" w:lastRowLastColumn="0"/>
            </w:pPr>
            <w:r w:rsidRPr="00F0145E">
              <w:rPr>
                <w:rFonts w:eastAsia="Calibri Light"/>
              </w:rPr>
              <w:t>Adult ibis congregating on lignum (nesting habitat) and preparing for nest building</w:t>
            </w:r>
          </w:p>
        </w:tc>
        <w:tc>
          <w:tcPr>
            <w:tcW w:w="1200" w:type="dxa"/>
          </w:tcPr>
          <w:p w14:paraId="3AA70031" w14:textId="77777777" w:rsidR="00B017B5" w:rsidRPr="00F0145E" w:rsidRDefault="00B017B5" w:rsidP="007066A7">
            <w:pPr>
              <w:cnfStyle w:val="000000100000" w:firstRow="0" w:lastRow="0" w:firstColumn="0" w:lastColumn="0" w:oddVBand="0" w:evenVBand="0" w:oddHBand="1" w:evenHBand="0" w:firstRowFirstColumn="0" w:firstRowLastColumn="0" w:lastRowFirstColumn="0" w:lastRowLastColumn="0"/>
            </w:pPr>
          </w:p>
        </w:tc>
      </w:tr>
      <w:tr w:rsidR="00B017B5" w:rsidRPr="00F0145E" w14:paraId="33A27360" w14:textId="77777777" w:rsidTr="00BC34EE">
        <w:tc>
          <w:tcPr>
            <w:cnfStyle w:val="001000000000" w:firstRow="0" w:lastRow="0" w:firstColumn="1" w:lastColumn="0" w:oddVBand="0" w:evenVBand="0" w:oddHBand="0" w:evenHBand="0" w:firstRowFirstColumn="0" w:firstRowLastColumn="0" w:lastRowFirstColumn="0" w:lastRowLastColumn="0"/>
            <w:tcW w:w="1980" w:type="dxa"/>
          </w:tcPr>
          <w:p w14:paraId="46B56B36" w14:textId="77777777" w:rsidR="00B017B5" w:rsidRPr="00F0145E" w:rsidRDefault="00B017B5" w:rsidP="007066A7">
            <w:r w:rsidRPr="00F0145E">
              <w:rPr>
                <w:rFonts w:eastAsia="Calibri Light"/>
              </w:rPr>
              <w:t>Egg</w:t>
            </w:r>
          </w:p>
        </w:tc>
        <w:tc>
          <w:tcPr>
            <w:tcW w:w="6060" w:type="dxa"/>
          </w:tcPr>
          <w:p w14:paraId="38DEC5BE" w14:textId="77777777" w:rsidR="00B017B5" w:rsidRPr="00F0145E" w:rsidRDefault="00B017B5" w:rsidP="007066A7">
            <w:pPr>
              <w:cnfStyle w:val="000000000000" w:firstRow="0" w:lastRow="0" w:firstColumn="0" w:lastColumn="0" w:oddVBand="0" w:evenVBand="0" w:oddHBand="0" w:evenHBand="0" w:firstRowFirstColumn="0" w:firstRowLastColumn="0" w:lastRowFirstColumn="0" w:lastRowLastColumn="0"/>
            </w:pPr>
            <w:r w:rsidRPr="00F0145E">
              <w:rPr>
                <w:rFonts w:eastAsia="Calibri Light"/>
              </w:rPr>
              <w:t>Whole egg, being incubated by adult</w:t>
            </w:r>
          </w:p>
        </w:tc>
        <w:tc>
          <w:tcPr>
            <w:tcW w:w="1200" w:type="dxa"/>
          </w:tcPr>
          <w:p w14:paraId="5554DCAB" w14:textId="77777777" w:rsidR="00B017B5" w:rsidRPr="00F0145E" w:rsidRDefault="00B017B5" w:rsidP="007066A7">
            <w:pPr>
              <w:cnfStyle w:val="000000000000" w:firstRow="0" w:lastRow="0" w:firstColumn="0" w:lastColumn="0" w:oddVBand="0" w:evenVBand="0" w:oddHBand="0" w:evenHBand="0" w:firstRowFirstColumn="0" w:firstRowLastColumn="0" w:lastRowFirstColumn="0" w:lastRowLastColumn="0"/>
            </w:pPr>
            <w:r w:rsidRPr="00F0145E">
              <w:rPr>
                <w:rFonts w:eastAsia="Calibri Light"/>
              </w:rPr>
              <w:t>1-20</w:t>
            </w:r>
          </w:p>
        </w:tc>
      </w:tr>
      <w:tr w:rsidR="00B017B5" w:rsidRPr="00F0145E" w14:paraId="0B261D96" w14:textId="77777777" w:rsidTr="00BC34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7A30E8E3" w14:textId="77777777" w:rsidR="00B017B5" w:rsidRPr="00F0145E" w:rsidRDefault="00B017B5" w:rsidP="007066A7">
            <w:r w:rsidRPr="00F0145E">
              <w:rPr>
                <w:rFonts w:eastAsia="Calibri Light"/>
              </w:rPr>
              <w:t>Chicks</w:t>
            </w:r>
          </w:p>
        </w:tc>
        <w:tc>
          <w:tcPr>
            <w:tcW w:w="6060" w:type="dxa"/>
          </w:tcPr>
          <w:p w14:paraId="41634374" w14:textId="77777777" w:rsidR="00B017B5" w:rsidRPr="00F0145E" w:rsidRDefault="00B017B5" w:rsidP="007066A7">
            <w:pPr>
              <w:cnfStyle w:val="000000100000" w:firstRow="0" w:lastRow="0" w:firstColumn="0" w:lastColumn="0" w:oddVBand="0" w:evenVBand="0" w:oddHBand="1" w:evenHBand="0" w:firstRowFirstColumn="0" w:firstRowLastColumn="0" w:lastRowFirstColumn="0" w:lastRowLastColumn="0"/>
            </w:pPr>
            <w:r w:rsidRPr="00F0145E">
              <w:rPr>
                <w:rFonts w:eastAsia="Calibri"/>
              </w:rPr>
              <w:t xml:space="preserve">Recently hatched (1-5 days old), downy feathers, immobile </w:t>
            </w:r>
          </w:p>
        </w:tc>
        <w:tc>
          <w:tcPr>
            <w:tcW w:w="1200" w:type="dxa"/>
          </w:tcPr>
          <w:p w14:paraId="181F7DB4" w14:textId="77777777" w:rsidR="00B017B5" w:rsidRPr="00F0145E" w:rsidRDefault="00B017B5" w:rsidP="007066A7">
            <w:pPr>
              <w:cnfStyle w:val="000000100000" w:firstRow="0" w:lastRow="0" w:firstColumn="0" w:lastColumn="0" w:oddVBand="0" w:evenVBand="0" w:oddHBand="1" w:evenHBand="0" w:firstRowFirstColumn="0" w:firstRowLastColumn="0" w:lastRowFirstColumn="0" w:lastRowLastColumn="0"/>
            </w:pPr>
            <w:r w:rsidRPr="00F0145E">
              <w:rPr>
                <w:rFonts w:eastAsia="Calibri Light"/>
              </w:rPr>
              <w:t>21-25</w:t>
            </w:r>
          </w:p>
        </w:tc>
      </w:tr>
      <w:tr w:rsidR="00B017B5" w:rsidRPr="00F0145E" w14:paraId="32AF21F3" w14:textId="77777777" w:rsidTr="00BC34EE">
        <w:tc>
          <w:tcPr>
            <w:cnfStyle w:val="001000000000" w:firstRow="0" w:lastRow="0" w:firstColumn="1" w:lastColumn="0" w:oddVBand="0" w:evenVBand="0" w:oddHBand="0" w:evenHBand="0" w:firstRowFirstColumn="0" w:firstRowLastColumn="0" w:lastRowFirstColumn="0" w:lastRowLastColumn="0"/>
            <w:tcW w:w="1980" w:type="dxa"/>
          </w:tcPr>
          <w:p w14:paraId="5049CA00" w14:textId="77777777" w:rsidR="00B017B5" w:rsidRPr="00F0145E" w:rsidRDefault="00B017B5" w:rsidP="007066A7">
            <w:r w:rsidRPr="00F0145E">
              <w:rPr>
                <w:rFonts w:eastAsia="Calibri Light"/>
              </w:rPr>
              <w:t>Squirters</w:t>
            </w:r>
          </w:p>
        </w:tc>
        <w:tc>
          <w:tcPr>
            <w:tcW w:w="6060" w:type="dxa"/>
          </w:tcPr>
          <w:p w14:paraId="39D738EB" w14:textId="77777777" w:rsidR="00B017B5" w:rsidRPr="00F0145E" w:rsidRDefault="00B017B5" w:rsidP="007066A7">
            <w:pPr>
              <w:cnfStyle w:val="000000000000" w:firstRow="0" w:lastRow="0" w:firstColumn="0" w:lastColumn="0" w:oddVBand="0" w:evenVBand="0" w:oddHBand="0" w:evenHBand="0" w:firstRowFirstColumn="0" w:firstRowLastColumn="0" w:lastRowFirstColumn="0" w:lastRowLastColumn="0"/>
            </w:pPr>
            <w:r w:rsidRPr="00F0145E">
              <w:rPr>
                <w:rFonts w:eastAsia="Calibri"/>
              </w:rPr>
              <w:t xml:space="preserve">Early sheathed feathers starting on wings, still in nest, immobile </w:t>
            </w:r>
          </w:p>
        </w:tc>
        <w:tc>
          <w:tcPr>
            <w:tcW w:w="1200" w:type="dxa"/>
          </w:tcPr>
          <w:p w14:paraId="10AF5DD3" w14:textId="77777777" w:rsidR="00B017B5" w:rsidRPr="00F0145E" w:rsidRDefault="00B017B5" w:rsidP="007066A7">
            <w:pPr>
              <w:cnfStyle w:val="000000000000" w:firstRow="0" w:lastRow="0" w:firstColumn="0" w:lastColumn="0" w:oddVBand="0" w:evenVBand="0" w:oddHBand="0" w:evenHBand="0" w:firstRowFirstColumn="0" w:firstRowLastColumn="0" w:lastRowFirstColumn="0" w:lastRowLastColumn="0"/>
            </w:pPr>
            <w:r w:rsidRPr="00F0145E">
              <w:rPr>
                <w:rFonts w:eastAsia="Calibri Light"/>
              </w:rPr>
              <w:t>26-30</w:t>
            </w:r>
          </w:p>
        </w:tc>
      </w:tr>
      <w:tr w:rsidR="00B017B5" w:rsidRPr="00F0145E" w14:paraId="5D004A4B" w14:textId="77777777" w:rsidTr="00BC34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03B626E5" w14:textId="77777777" w:rsidR="00B017B5" w:rsidRPr="00F0145E" w:rsidRDefault="00B017B5" w:rsidP="007066A7">
            <w:r w:rsidRPr="00F0145E">
              <w:rPr>
                <w:rFonts w:eastAsia="Calibri Light"/>
              </w:rPr>
              <w:t>Runners</w:t>
            </w:r>
          </w:p>
        </w:tc>
        <w:tc>
          <w:tcPr>
            <w:tcW w:w="6060" w:type="dxa"/>
          </w:tcPr>
          <w:p w14:paraId="7DFEDAD5" w14:textId="77777777" w:rsidR="00B017B5" w:rsidRPr="00F0145E" w:rsidRDefault="00B017B5" w:rsidP="007066A7">
            <w:pPr>
              <w:cnfStyle w:val="000000100000" w:firstRow="0" w:lastRow="0" w:firstColumn="0" w:lastColumn="0" w:oddVBand="0" w:evenVBand="0" w:oddHBand="1" w:evenHBand="0" w:firstRowFirstColumn="0" w:firstRowLastColumn="0" w:lastRowFirstColumn="0" w:lastRowLastColumn="0"/>
            </w:pPr>
            <w:r w:rsidRPr="00F0145E">
              <w:rPr>
                <w:rFonts w:eastAsia="Calibri"/>
              </w:rPr>
              <w:t>Development of pin feathers. Mix of down and feathers, walking awkwardly, can leave nest on foot</w:t>
            </w:r>
          </w:p>
        </w:tc>
        <w:tc>
          <w:tcPr>
            <w:tcW w:w="1200" w:type="dxa"/>
          </w:tcPr>
          <w:p w14:paraId="351E0DB3" w14:textId="77777777" w:rsidR="00B017B5" w:rsidRPr="00F0145E" w:rsidRDefault="00B017B5" w:rsidP="007066A7">
            <w:pPr>
              <w:cnfStyle w:val="000000100000" w:firstRow="0" w:lastRow="0" w:firstColumn="0" w:lastColumn="0" w:oddVBand="0" w:evenVBand="0" w:oddHBand="1" w:evenHBand="0" w:firstRowFirstColumn="0" w:firstRowLastColumn="0" w:lastRowFirstColumn="0" w:lastRowLastColumn="0"/>
            </w:pPr>
            <w:r w:rsidRPr="00F0145E">
              <w:rPr>
                <w:rFonts w:eastAsia="Calibri Light"/>
              </w:rPr>
              <w:t>31-35</w:t>
            </w:r>
          </w:p>
        </w:tc>
      </w:tr>
      <w:tr w:rsidR="00B017B5" w:rsidRPr="00F0145E" w14:paraId="2A311319" w14:textId="77777777" w:rsidTr="00BC34EE">
        <w:tc>
          <w:tcPr>
            <w:cnfStyle w:val="001000000000" w:firstRow="0" w:lastRow="0" w:firstColumn="1" w:lastColumn="0" w:oddVBand="0" w:evenVBand="0" w:oddHBand="0" w:evenHBand="0" w:firstRowFirstColumn="0" w:firstRowLastColumn="0" w:lastRowFirstColumn="0" w:lastRowLastColumn="0"/>
            <w:tcW w:w="1980" w:type="dxa"/>
          </w:tcPr>
          <w:p w14:paraId="6F2EF6E9" w14:textId="77777777" w:rsidR="00B017B5" w:rsidRPr="00F0145E" w:rsidRDefault="00B017B5" w:rsidP="007066A7">
            <w:r w:rsidRPr="00F0145E">
              <w:rPr>
                <w:rFonts w:eastAsia="Calibri Light"/>
              </w:rPr>
              <w:t>Flappers</w:t>
            </w:r>
          </w:p>
        </w:tc>
        <w:tc>
          <w:tcPr>
            <w:tcW w:w="6060" w:type="dxa"/>
          </w:tcPr>
          <w:p w14:paraId="77C33669" w14:textId="77777777" w:rsidR="00B017B5" w:rsidRPr="00F0145E" w:rsidRDefault="00B017B5" w:rsidP="007066A7">
            <w:pPr>
              <w:cnfStyle w:val="000000000000" w:firstRow="0" w:lastRow="0" w:firstColumn="0" w:lastColumn="0" w:oddVBand="0" w:evenVBand="0" w:oddHBand="0" w:evenHBand="0" w:firstRowFirstColumn="0" w:firstRowLastColumn="0" w:lastRowFirstColumn="0" w:lastRowLastColumn="0"/>
            </w:pPr>
            <w:r w:rsidRPr="00F0145E">
              <w:rPr>
                <w:rFonts w:eastAsia="Calibri Light"/>
              </w:rPr>
              <w:t>Nearly fully feathered, cannot fly but flaps between nests</w:t>
            </w:r>
          </w:p>
        </w:tc>
        <w:tc>
          <w:tcPr>
            <w:tcW w:w="1200" w:type="dxa"/>
          </w:tcPr>
          <w:p w14:paraId="170B5E65" w14:textId="77777777" w:rsidR="00B017B5" w:rsidRPr="00F0145E" w:rsidRDefault="00B017B5" w:rsidP="007066A7">
            <w:pPr>
              <w:cnfStyle w:val="000000000000" w:firstRow="0" w:lastRow="0" w:firstColumn="0" w:lastColumn="0" w:oddVBand="0" w:evenVBand="0" w:oddHBand="0" w:evenHBand="0" w:firstRowFirstColumn="0" w:firstRowLastColumn="0" w:lastRowFirstColumn="0" w:lastRowLastColumn="0"/>
            </w:pPr>
            <w:r w:rsidRPr="00F0145E">
              <w:rPr>
                <w:rFonts w:eastAsia="Calibri Light"/>
              </w:rPr>
              <w:t>36-40</w:t>
            </w:r>
          </w:p>
        </w:tc>
      </w:tr>
      <w:tr w:rsidR="00B017B5" w:rsidRPr="00F0145E" w14:paraId="56E8E9DD" w14:textId="77777777" w:rsidTr="00BC34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37B667B8" w14:textId="77777777" w:rsidR="00B017B5" w:rsidRPr="00F0145E" w:rsidRDefault="00B017B5" w:rsidP="007066A7">
            <w:r w:rsidRPr="00F0145E">
              <w:rPr>
                <w:rFonts w:eastAsia="Calibri Light"/>
              </w:rPr>
              <w:t>Flyers</w:t>
            </w:r>
          </w:p>
        </w:tc>
        <w:tc>
          <w:tcPr>
            <w:tcW w:w="6060" w:type="dxa"/>
          </w:tcPr>
          <w:p w14:paraId="6BB5DC2D" w14:textId="77777777" w:rsidR="00B017B5" w:rsidRPr="00F0145E" w:rsidRDefault="00B017B5" w:rsidP="007066A7">
            <w:pPr>
              <w:cnfStyle w:val="000000100000" w:firstRow="0" w:lastRow="0" w:firstColumn="0" w:lastColumn="0" w:oddVBand="0" w:evenVBand="0" w:oddHBand="1" w:evenHBand="0" w:firstRowFirstColumn="0" w:firstRowLastColumn="0" w:lastRowFirstColumn="0" w:lastRowLastColumn="0"/>
            </w:pPr>
            <w:r w:rsidRPr="00F0145E">
              <w:rPr>
                <w:rFonts w:eastAsia="Calibri Light"/>
              </w:rPr>
              <w:t>Fully feathered, able to fly and leave nests, still attended by parents at nest</w:t>
            </w:r>
          </w:p>
        </w:tc>
        <w:tc>
          <w:tcPr>
            <w:tcW w:w="1200" w:type="dxa"/>
          </w:tcPr>
          <w:p w14:paraId="3ACC9E7D" w14:textId="77777777" w:rsidR="00B017B5" w:rsidRPr="00F0145E" w:rsidRDefault="00B017B5" w:rsidP="007066A7">
            <w:pPr>
              <w:cnfStyle w:val="000000100000" w:firstRow="0" w:lastRow="0" w:firstColumn="0" w:lastColumn="0" w:oddVBand="0" w:evenVBand="0" w:oddHBand="1" w:evenHBand="0" w:firstRowFirstColumn="0" w:firstRowLastColumn="0" w:lastRowFirstColumn="0" w:lastRowLastColumn="0"/>
            </w:pPr>
            <w:r w:rsidRPr="00F0145E">
              <w:rPr>
                <w:rFonts w:eastAsia="Calibri Light"/>
              </w:rPr>
              <w:t>41-47</w:t>
            </w:r>
          </w:p>
        </w:tc>
      </w:tr>
      <w:tr w:rsidR="00B017B5" w:rsidRPr="00F0145E" w14:paraId="57DD0057" w14:textId="77777777" w:rsidTr="00BC34EE">
        <w:tc>
          <w:tcPr>
            <w:cnfStyle w:val="001000000000" w:firstRow="0" w:lastRow="0" w:firstColumn="1" w:lastColumn="0" w:oddVBand="0" w:evenVBand="0" w:oddHBand="0" w:evenHBand="0" w:firstRowFirstColumn="0" w:firstRowLastColumn="0" w:lastRowFirstColumn="0" w:lastRowLastColumn="0"/>
            <w:tcW w:w="1980" w:type="dxa"/>
          </w:tcPr>
          <w:p w14:paraId="4060B5ED" w14:textId="77777777" w:rsidR="00B017B5" w:rsidRPr="00F0145E" w:rsidRDefault="00B017B5" w:rsidP="007066A7">
            <w:r w:rsidRPr="00F0145E">
              <w:rPr>
                <w:rFonts w:eastAsia="Calibri Light"/>
              </w:rPr>
              <w:t>Fledged</w:t>
            </w:r>
          </w:p>
        </w:tc>
        <w:tc>
          <w:tcPr>
            <w:tcW w:w="6060" w:type="dxa"/>
          </w:tcPr>
          <w:p w14:paraId="59301B7D" w14:textId="77777777" w:rsidR="00B017B5" w:rsidRPr="00F0145E" w:rsidRDefault="00B017B5" w:rsidP="007066A7">
            <w:pPr>
              <w:cnfStyle w:val="000000000000" w:firstRow="0" w:lastRow="0" w:firstColumn="0" w:lastColumn="0" w:oddVBand="0" w:evenVBand="0" w:oddHBand="0" w:evenHBand="0" w:firstRowFirstColumn="0" w:firstRowLastColumn="0" w:lastRowFirstColumn="0" w:lastRowLastColumn="0"/>
            </w:pPr>
            <w:r w:rsidRPr="00F0145E">
              <w:rPr>
                <w:rFonts w:eastAsia="Calibri Light"/>
              </w:rPr>
              <w:t>Independent, does not return to nest but roosts in nearby trees</w:t>
            </w:r>
          </w:p>
        </w:tc>
        <w:tc>
          <w:tcPr>
            <w:tcW w:w="1200" w:type="dxa"/>
          </w:tcPr>
          <w:p w14:paraId="259B74CF" w14:textId="77777777" w:rsidR="00B017B5" w:rsidRPr="00F0145E" w:rsidRDefault="00B017B5" w:rsidP="007066A7">
            <w:pPr>
              <w:cnfStyle w:val="000000000000" w:firstRow="0" w:lastRow="0" w:firstColumn="0" w:lastColumn="0" w:oddVBand="0" w:evenVBand="0" w:oddHBand="0" w:evenHBand="0" w:firstRowFirstColumn="0" w:firstRowLastColumn="0" w:lastRowFirstColumn="0" w:lastRowLastColumn="0"/>
            </w:pPr>
            <w:r w:rsidRPr="00F0145E">
              <w:rPr>
                <w:rFonts w:eastAsia="Calibri Light"/>
              </w:rPr>
              <w:t>&gt;48</w:t>
            </w:r>
          </w:p>
        </w:tc>
      </w:tr>
    </w:tbl>
    <w:p w14:paraId="53CD3212" w14:textId="77777777" w:rsidR="00602F9E" w:rsidRDefault="00602F9E" w:rsidP="007066A7"/>
    <w:p w14:paraId="6CB0A2C3" w14:textId="77777777" w:rsidR="00B163F9" w:rsidRDefault="00B163F9" w:rsidP="007066A7"/>
    <w:p w14:paraId="242FD3ED" w14:textId="77777777" w:rsidR="00602F9E" w:rsidRDefault="00602F9E" w:rsidP="007066A7">
      <w:pPr>
        <w:pStyle w:val="Heading2"/>
      </w:pPr>
      <w:bookmarkStart w:id="37" w:name="_Toc103766972"/>
      <w:bookmarkStart w:id="38" w:name="_Toc105677859"/>
      <w:bookmarkStart w:id="39" w:name="_Toc135396915"/>
      <w:bookmarkStart w:id="40" w:name="_Toc137199316"/>
      <w:r w:rsidRPr="00EB150F">
        <w:lastRenderedPageBreak/>
        <w:t>Drone surveys</w:t>
      </w:r>
      <w:bookmarkEnd w:id="37"/>
      <w:bookmarkEnd w:id="38"/>
      <w:bookmarkEnd w:id="39"/>
      <w:bookmarkEnd w:id="40"/>
    </w:p>
    <w:p w14:paraId="11BD43F5" w14:textId="0483604F" w:rsidR="003A333B" w:rsidRPr="00C8517E" w:rsidRDefault="00383B5A" w:rsidP="007066A7">
      <w:r>
        <w:t>Seven d</w:t>
      </w:r>
      <w:r w:rsidR="003A333B" w:rsidRPr="00C8517E">
        <w:t xml:space="preserve">rone surveys were conducted over Bala </w:t>
      </w:r>
      <w:r w:rsidR="005662D3">
        <w:t>Rookery</w:t>
      </w:r>
      <w:r w:rsidR="003A333B" w:rsidRPr="00C8517E">
        <w:t xml:space="preserve"> between 4</w:t>
      </w:r>
      <w:r w:rsidR="003A333B" w:rsidRPr="00C8517E">
        <w:rPr>
          <w:vertAlign w:val="superscript"/>
        </w:rPr>
        <w:t>th</w:t>
      </w:r>
      <w:r w:rsidR="003A333B" w:rsidRPr="00C8517E">
        <w:t xml:space="preserve"> December 2022 and 4</w:t>
      </w:r>
      <w:r w:rsidR="003A333B" w:rsidRPr="00C8517E">
        <w:rPr>
          <w:vertAlign w:val="superscript"/>
        </w:rPr>
        <w:t>th</w:t>
      </w:r>
      <w:r w:rsidR="003A333B" w:rsidRPr="00C8517E">
        <w:t xml:space="preserve"> March 2023 (</w:t>
      </w:r>
      <w:r>
        <w:fldChar w:fldCharType="begin"/>
      </w:r>
      <w:r>
        <w:instrText xml:space="preserve"> REF _Ref136259101 \h </w:instrText>
      </w:r>
      <w:r>
        <w:fldChar w:fldCharType="separate"/>
      </w:r>
      <w:r w:rsidR="00872F14">
        <w:t xml:space="preserve">Table </w:t>
      </w:r>
      <w:r w:rsidR="00872F14">
        <w:rPr>
          <w:noProof/>
        </w:rPr>
        <w:t>4</w:t>
      </w:r>
      <w:r>
        <w:fldChar w:fldCharType="end"/>
      </w:r>
      <w:r w:rsidR="003A333B" w:rsidRPr="00C8517E">
        <w:t xml:space="preserve">). The area covered by the drone was adjusted on each survey trip to cover the growing </w:t>
      </w:r>
      <w:r w:rsidR="00A645B9">
        <w:t>rookery</w:t>
      </w:r>
      <w:r w:rsidR="003A333B" w:rsidRPr="00C8517E">
        <w:t xml:space="preserve"> and explore areas of new breeding</w:t>
      </w:r>
      <w:r w:rsidR="009F3A7B">
        <w:t xml:space="preserve"> (</w:t>
      </w:r>
      <w:r w:rsidR="009F3A7B">
        <w:fldChar w:fldCharType="begin"/>
      </w:r>
      <w:r w:rsidR="009F3A7B">
        <w:instrText xml:space="preserve"> REF _Ref136950719 \h </w:instrText>
      </w:r>
      <w:r w:rsidR="009F3A7B">
        <w:fldChar w:fldCharType="separate"/>
      </w:r>
      <w:r w:rsidR="00872F14">
        <w:t xml:space="preserve">Figure </w:t>
      </w:r>
      <w:r w:rsidR="00872F14">
        <w:rPr>
          <w:noProof/>
        </w:rPr>
        <w:t>8</w:t>
      </w:r>
      <w:r w:rsidR="009F3A7B">
        <w:fldChar w:fldCharType="end"/>
      </w:r>
      <w:r w:rsidR="009F3A7B">
        <w:t>).</w:t>
      </w:r>
    </w:p>
    <w:p w14:paraId="24E4DA48" w14:textId="77777777" w:rsidR="003A333B" w:rsidRPr="00C8517E" w:rsidRDefault="003A333B" w:rsidP="007066A7"/>
    <w:p w14:paraId="7A96D28C" w14:textId="03E59E01" w:rsidR="003A333B" w:rsidRPr="00383B5A" w:rsidRDefault="00383B5A" w:rsidP="007066A7">
      <w:pPr>
        <w:pStyle w:val="Caption"/>
      </w:pPr>
      <w:bookmarkStart w:id="41" w:name="_Ref136259101"/>
      <w:r>
        <w:t xml:space="preserve">Table </w:t>
      </w:r>
      <w:fldSimple w:instr=" SEQ Table \* ARABIC ">
        <w:r w:rsidR="00872F14">
          <w:rPr>
            <w:noProof/>
          </w:rPr>
          <w:t>4</w:t>
        </w:r>
      </w:fldSimple>
      <w:bookmarkEnd w:id="41"/>
      <w:r>
        <w:t>.</w:t>
      </w:r>
      <w:r w:rsidR="003A333B" w:rsidRPr="00C8517E">
        <w:t xml:space="preserve"> Dates of each drone survey including the area of the mosaic flown over Bala Wetland, on the Murrumbidgee River.</w:t>
      </w:r>
    </w:p>
    <w:tbl>
      <w:tblPr>
        <w:tblStyle w:val="TableGrid"/>
        <w:tblW w:w="0" w:type="auto"/>
        <w:tblLook w:val="04A0" w:firstRow="1" w:lastRow="0" w:firstColumn="1" w:lastColumn="0" w:noHBand="0" w:noVBand="1"/>
      </w:tblPr>
      <w:tblGrid>
        <w:gridCol w:w="1696"/>
        <w:gridCol w:w="1968"/>
        <w:gridCol w:w="2001"/>
        <w:gridCol w:w="2694"/>
      </w:tblGrid>
      <w:tr w:rsidR="003A333B" w:rsidRPr="00A645B9" w14:paraId="50195062" w14:textId="77777777" w:rsidTr="00606EA3">
        <w:tc>
          <w:tcPr>
            <w:tcW w:w="1696" w:type="dxa"/>
            <w:tcBorders>
              <w:bottom w:val="single" w:sz="4" w:space="0" w:color="auto"/>
            </w:tcBorders>
          </w:tcPr>
          <w:p w14:paraId="07182F43" w14:textId="253626A4" w:rsidR="003A333B" w:rsidRPr="00A645B9" w:rsidRDefault="00A645B9" w:rsidP="007066A7">
            <w:pPr>
              <w:rPr>
                <w:b/>
                <w:bCs/>
                <w:sz w:val="20"/>
                <w:szCs w:val="20"/>
              </w:rPr>
            </w:pPr>
            <w:r w:rsidRPr="00A645B9">
              <w:rPr>
                <w:b/>
                <w:bCs/>
                <w:sz w:val="20"/>
                <w:szCs w:val="20"/>
              </w:rPr>
              <w:t>Rookery</w:t>
            </w:r>
          </w:p>
        </w:tc>
        <w:tc>
          <w:tcPr>
            <w:tcW w:w="1968" w:type="dxa"/>
          </w:tcPr>
          <w:p w14:paraId="45D9CE1E" w14:textId="77777777" w:rsidR="003A333B" w:rsidRPr="00A645B9" w:rsidRDefault="003A333B" w:rsidP="007066A7">
            <w:pPr>
              <w:rPr>
                <w:b/>
                <w:bCs/>
                <w:sz w:val="20"/>
                <w:szCs w:val="20"/>
              </w:rPr>
            </w:pPr>
            <w:r w:rsidRPr="00A645B9">
              <w:rPr>
                <w:b/>
                <w:bCs/>
                <w:sz w:val="20"/>
                <w:szCs w:val="20"/>
              </w:rPr>
              <w:t>Survey date</w:t>
            </w:r>
          </w:p>
        </w:tc>
        <w:tc>
          <w:tcPr>
            <w:tcW w:w="2001" w:type="dxa"/>
          </w:tcPr>
          <w:p w14:paraId="4FC53841" w14:textId="77777777" w:rsidR="003A333B" w:rsidRPr="00A645B9" w:rsidRDefault="003A333B" w:rsidP="007066A7">
            <w:pPr>
              <w:rPr>
                <w:b/>
                <w:bCs/>
                <w:sz w:val="20"/>
                <w:szCs w:val="20"/>
              </w:rPr>
            </w:pPr>
            <w:r w:rsidRPr="00A645B9">
              <w:rPr>
                <w:b/>
                <w:bCs/>
                <w:sz w:val="20"/>
                <w:szCs w:val="20"/>
              </w:rPr>
              <w:t>Pilot</w:t>
            </w:r>
          </w:p>
        </w:tc>
        <w:tc>
          <w:tcPr>
            <w:tcW w:w="2694" w:type="dxa"/>
          </w:tcPr>
          <w:p w14:paraId="5C0BE9E8" w14:textId="77777777" w:rsidR="003A333B" w:rsidRPr="00A645B9" w:rsidRDefault="003A333B" w:rsidP="007066A7">
            <w:pPr>
              <w:rPr>
                <w:b/>
                <w:bCs/>
                <w:sz w:val="20"/>
                <w:szCs w:val="20"/>
              </w:rPr>
            </w:pPr>
            <w:r w:rsidRPr="00A645B9">
              <w:rPr>
                <w:b/>
                <w:bCs/>
                <w:sz w:val="20"/>
                <w:szCs w:val="20"/>
              </w:rPr>
              <w:t>Mosaic area (ha)</w:t>
            </w:r>
          </w:p>
        </w:tc>
      </w:tr>
      <w:tr w:rsidR="00606EA3" w:rsidRPr="00A645B9" w14:paraId="7B5CF2EC" w14:textId="77777777" w:rsidTr="00606EA3">
        <w:tc>
          <w:tcPr>
            <w:tcW w:w="1696" w:type="dxa"/>
            <w:tcBorders>
              <w:bottom w:val="nil"/>
            </w:tcBorders>
          </w:tcPr>
          <w:p w14:paraId="762D970A" w14:textId="20F4D0F0" w:rsidR="00606EA3" w:rsidRPr="00A645B9" w:rsidRDefault="00606EA3" w:rsidP="007066A7">
            <w:pPr>
              <w:rPr>
                <w:sz w:val="20"/>
                <w:szCs w:val="20"/>
              </w:rPr>
            </w:pPr>
            <w:r w:rsidRPr="00A645B9">
              <w:rPr>
                <w:sz w:val="20"/>
                <w:szCs w:val="20"/>
              </w:rPr>
              <w:t>Bala Rookery</w:t>
            </w:r>
          </w:p>
        </w:tc>
        <w:tc>
          <w:tcPr>
            <w:tcW w:w="1968" w:type="dxa"/>
            <w:vAlign w:val="bottom"/>
          </w:tcPr>
          <w:p w14:paraId="4E0859DC" w14:textId="77777777" w:rsidR="00606EA3" w:rsidRPr="00A645B9" w:rsidRDefault="00606EA3" w:rsidP="007066A7">
            <w:pPr>
              <w:rPr>
                <w:sz w:val="20"/>
                <w:szCs w:val="20"/>
              </w:rPr>
            </w:pPr>
            <w:r w:rsidRPr="00A645B9">
              <w:rPr>
                <w:sz w:val="20"/>
                <w:szCs w:val="20"/>
              </w:rPr>
              <w:t>4</w:t>
            </w:r>
            <w:r w:rsidRPr="00A645B9">
              <w:rPr>
                <w:sz w:val="20"/>
                <w:szCs w:val="20"/>
                <w:vertAlign w:val="superscript"/>
              </w:rPr>
              <w:t>th</w:t>
            </w:r>
            <w:r w:rsidRPr="00A645B9">
              <w:rPr>
                <w:sz w:val="20"/>
                <w:szCs w:val="20"/>
              </w:rPr>
              <w:t xml:space="preserve"> Oct. 2022</w:t>
            </w:r>
          </w:p>
        </w:tc>
        <w:tc>
          <w:tcPr>
            <w:tcW w:w="2001" w:type="dxa"/>
          </w:tcPr>
          <w:p w14:paraId="316C373F" w14:textId="77777777" w:rsidR="00606EA3" w:rsidRPr="00A645B9" w:rsidRDefault="00606EA3" w:rsidP="007066A7">
            <w:pPr>
              <w:rPr>
                <w:sz w:val="20"/>
                <w:szCs w:val="20"/>
              </w:rPr>
            </w:pPr>
            <w:r w:rsidRPr="00A645B9">
              <w:rPr>
                <w:sz w:val="20"/>
                <w:szCs w:val="20"/>
              </w:rPr>
              <w:t>Jana Stewart</w:t>
            </w:r>
          </w:p>
        </w:tc>
        <w:tc>
          <w:tcPr>
            <w:tcW w:w="2694" w:type="dxa"/>
          </w:tcPr>
          <w:p w14:paraId="1F903C10" w14:textId="77777777" w:rsidR="00606EA3" w:rsidRPr="00A645B9" w:rsidRDefault="00606EA3" w:rsidP="00635BA0">
            <w:pPr>
              <w:jc w:val="right"/>
              <w:rPr>
                <w:sz w:val="20"/>
                <w:szCs w:val="20"/>
              </w:rPr>
            </w:pPr>
            <w:r w:rsidRPr="00A645B9">
              <w:rPr>
                <w:sz w:val="20"/>
                <w:szCs w:val="20"/>
              </w:rPr>
              <w:t>11.12</w:t>
            </w:r>
          </w:p>
        </w:tc>
      </w:tr>
      <w:tr w:rsidR="00606EA3" w:rsidRPr="00A645B9" w14:paraId="65BE237C" w14:textId="77777777" w:rsidTr="00606EA3">
        <w:tc>
          <w:tcPr>
            <w:tcW w:w="1696" w:type="dxa"/>
            <w:tcBorders>
              <w:top w:val="nil"/>
              <w:bottom w:val="nil"/>
            </w:tcBorders>
          </w:tcPr>
          <w:p w14:paraId="37E04205" w14:textId="77777777" w:rsidR="00606EA3" w:rsidRPr="00A645B9" w:rsidRDefault="00606EA3" w:rsidP="007066A7">
            <w:pPr>
              <w:rPr>
                <w:sz w:val="20"/>
                <w:szCs w:val="20"/>
              </w:rPr>
            </w:pPr>
          </w:p>
        </w:tc>
        <w:tc>
          <w:tcPr>
            <w:tcW w:w="1968" w:type="dxa"/>
            <w:vAlign w:val="bottom"/>
          </w:tcPr>
          <w:p w14:paraId="31517E14" w14:textId="77777777" w:rsidR="00606EA3" w:rsidRPr="00A645B9" w:rsidRDefault="00606EA3" w:rsidP="007066A7">
            <w:pPr>
              <w:rPr>
                <w:sz w:val="20"/>
                <w:szCs w:val="20"/>
              </w:rPr>
            </w:pPr>
            <w:r w:rsidRPr="00A645B9">
              <w:rPr>
                <w:sz w:val="20"/>
                <w:szCs w:val="20"/>
              </w:rPr>
              <w:t>8</w:t>
            </w:r>
            <w:r w:rsidRPr="00A645B9">
              <w:rPr>
                <w:sz w:val="20"/>
                <w:szCs w:val="20"/>
                <w:vertAlign w:val="superscript"/>
              </w:rPr>
              <w:t>th</w:t>
            </w:r>
            <w:r w:rsidRPr="00A645B9">
              <w:rPr>
                <w:sz w:val="20"/>
                <w:szCs w:val="20"/>
              </w:rPr>
              <w:t xml:space="preserve"> Nov. 2022</w:t>
            </w:r>
          </w:p>
        </w:tc>
        <w:tc>
          <w:tcPr>
            <w:tcW w:w="2001" w:type="dxa"/>
          </w:tcPr>
          <w:p w14:paraId="1E5E8AF4" w14:textId="77777777" w:rsidR="00606EA3" w:rsidRPr="00A645B9" w:rsidRDefault="00606EA3" w:rsidP="007066A7">
            <w:pPr>
              <w:rPr>
                <w:sz w:val="20"/>
                <w:szCs w:val="20"/>
              </w:rPr>
            </w:pPr>
            <w:r w:rsidRPr="00A645B9">
              <w:rPr>
                <w:sz w:val="20"/>
                <w:szCs w:val="20"/>
              </w:rPr>
              <w:t>Matt Smith</w:t>
            </w:r>
          </w:p>
        </w:tc>
        <w:tc>
          <w:tcPr>
            <w:tcW w:w="2694" w:type="dxa"/>
          </w:tcPr>
          <w:p w14:paraId="2C056345" w14:textId="77777777" w:rsidR="00606EA3" w:rsidRPr="00A645B9" w:rsidRDefault="00606EA3" w:rsidP="00635BA0">
            <w:pPr>
              <w:jc w:val="right"/>
              <w:rPr>
                <w:sz w:val="20"/>
                <w:szCs w:val="20"/>
              </w:rPr>
            </w:pPr>
            <w:r w:rsidRPr="00A645B9">
              <w:rPr>
                <w:sz w:val="20"/>
                <w:szCs w:val="20"/>
              </w:rPr>
              <w:t>89.13</w:t>
            </w:r>
          </w:p>
        </w:tc>
      </w:tr>
      <w:tr w:rsidR="00606EA3" w:rsidRPr="00A645B9" w14:paraId="0BD6BB2E" w14:textId="77777777" w:rsidTr="00606EA3">
        <w:tc>
          <w:tcPr>
            <w:tcW w:w="1696" w:type="dxa"/>
            <w:tcBorders>
              <w:top w:val="nil"/>
              <w:bottom w:val="nil"/>
            </w:tcBorders>
          </w:tcPr>
          <w:p w14:paraId="4A642895" w14:textId="77777777" w:rsidR="00606EA3" w:rsidRPr="00A645B9" w:rsidRDefault="00606EA3" w:rsidP="007066A7">
            <w:pPr>
              <w:rPr>
                <w:sz w:val="20"/>
                <w:szCs w:val="20"/>
              </w:rPr>
            </w:pPr>
          </w:p>
        </w:tc>
        <w:tc>
          <w:tcPr>
            <w:tcW w:w="1968" w:type="dxa"/>
            <w:vAlign w:val="bottom"/>
          </w:tcPr>
          <w:p w14:paraId="7F75C27A" w14:textId="77777777" w:rsidR="00606EA3" w:rsidRPr="00A645B9" w:rsidRDefault="00606EA3" w:rsidP="007066A7">
            <w:pPr>
              <w:rPr>
                <w:sz w:val="20"/>
                <w:szCs w:val="20"/>
              </w:rPr>
            </w:pPr>
            <w:r w:rsidRPr="00A645B9">
              <w:rPr>
                <w:sz w:val="20"/>
                <w:szCs w:val="20"/>
              </w:rPr>
              <w:t>20</w:t>
            </w:r>
            <w:r w:rsidRPr="00A645B9">
              <w:rPr>
                <w:sz w:val="20"/>
                <w:szCs w:val="20"/>
                <w:vertAlign w:val="superscript"/>
              </w:rPr>
              <w:t>th</w:t>
            </w:r>
            <w:r w:rsidRPr="00A645B9">
              <w:rPr>
                <w:sz w:val="20"/>
                <w:szCs w:val="20"/>
              </w:rPr>
              <w:t xml:space="preserve"> Dec. 2022</w:t>
            </w:r>
          </w:p>
        </w:tc>
        <w:tc>
          <w:tcPr>
            <w:tcW w:w="2001" w:type="dxa"/>
          </w:tcPr>
          <w:p w14:paraId="63B2C72B" w14:textId="77777777" w:rsidR="00606EA3" w:rsidRPr="00A645B9" w:rsidRDefault="00606EA3" w:rsidP="007066A7">
            <w:pPr>
              <w:rPr>
                <w:sz w:val="20"/>
                <w:szCs w:val="20"/>
              </w:rPr>
            </w:pPr>
            <w:r w:rsidRPr="00A645B9">
              <w:rPr>
                <w:sz w:val="20"/>
                <w:szCs w:val="20"/>
              </w:rPr>
              <w:t>Jana Stewart</w:t>
            </w:r>
          </w:p>
        </w:tc>
        <w:tc>
          <w:tcPr>
            <w:tcW w:w="2694" w:type="dxa"/>
          </w:tcPr>
          <w:p w14:paraId="5C8F9868" w14:textId="77777777" w:rsidR="00606EA3" w:rsidRPr="00A645B9" w:rsidRDefault="00606EA3" w:rsidP="00635BA0">
            <w:pPr>
              <w:jc w:val="right"/>
              <w:rPr>
                <w:sz w:val="20"/>
                <w:szCs w:val="20"/>
              </w:rPr>
            </w:pPr>
            <w:r w:rsidRPr="00A645B9">
              <w:rPr>
                <w:sz w:val="20"/>
                <w:szCs w:val="20"/>
              </w:rPr>
              <w:t>9.98</w:t>
            </w:r>
          </w:p>
        </w:tc>
      </w:tr>
      <w:tr w:rsidR="00606EA3" w:rsidRPr="00A645B9" w14:paraId="13821DCA" w14:textId="77777777" w:rsidTr="00606EA3">
        <w:tc>
          <w:tcPr>
            <w:tcW w:w="1696" w:type="dxa"/>
            <w:tcBorders>
              <w:top w:val="nil"/>
              <w:bottom w:val="nil"/>
            </w:tcBorders>
          </w:tcPr>
          <w:p w14:paraId="47D78EAE" w14:textId="77777777" w:rsidR="00606EA3" w:rsidRPr="00A645B9" w:rsidRDefault="00606EA3" w:rsidP="007066A7">
            <w:pPr>
              <w:rPr>
                <w:sz w:val="20"/>
                <w:szCs w:val="20"/>
              </w:rPr>
            </w:pPr>
          </w:p>
        </w:tc>
        <w:tc>
          <w:tcPr>
            <w:tcW w:w="1968" w:type="dxa"/>
            <w:vAlign w:val="bottom"/>
          </w:tcPr>
          <w:p w14:paraId="3389812E" w14:textId="77777777" w:rsidR="00606EA3" w:rsidRPr="00A645B9" w:rsidRDefault="00606EA3" w:rsidP="007066A7">
            <w:pPr>
              <w:rPr>
                <w:sz w:val="20"/>
                <w:szCs w:val="20"/>
              </w:rPr>
            </w:pPr>
            <w:r w:rsidRPr="00A645B9">
              <w:rPr>
                <w:sz w:val="20"/>
                <w:szCs w:val="20"/>
              </w:rPr>
              <w:t>4</w:t>
            </w:r>
            <w:r w:rsidRPr="00A645B9">
              <w:rPr>
                <w:sz w:val="20"/>
                <w:szCs w:val="20"/>
                <w:vertAlign w:val="superscript"/>
              </w:rPr>
              <w:t>th</w:t>
            </w:r>
            <w:r w:rsidRPr="00A645B9">
              <w:rPr>
                <w:sz w:val="20"/>
                <w:szCs w:val="20"/>
              </w:rPr>
              <w:t xml:space="preserve"> Jan. 2023</w:t>
            </w:r>
          </w:p>
        </w:tc>
        <w:tc>
          <w:tcPr>
            <w:tcW w:w="2001" w:type="dxa"/>
          </w:tcPr>
          <w:p w14:paraId="3D2D7EA1" w14:textId="77777777" w:rsidR="00606EA3" w:rsidRPr="00A645B9" w:rsidRDefault="00606EA3" w:rsidP="007066A7">
            <w:pPr>
              <w:rPr>
                <w:sz w:val="20"/>
                <w:szCs w:val="20"/>
              </w:rPr>
            </w:pPr>
            <w:r w:rsidRPr="00A645B9">
              <w:rPr>
                <w:sz w:val="20"/>
                <w:szCs w:val="20"/>
              </w:rPr>
              <w:t>Jana Stewart</w:t>
            </w:r>
          </w:p>
        </w:tc>
        <w:tc>
          <w:tcPr>
            <w:tcW w:w="2694" w:type="dxa"/>
          </w:tcPr>
          <w:p w14:paraId="155FB3D1" w14:textId="77777777" w:rsidR="00606EA3" w:rsidRPr="00A645B9" w:rsidRDefault="00606EA3" w:rsidP="00635BA0">
            <w:pPr>
              <w:jc w:val="right"/>
              <w:rPr>
                <w:sz w:val="20"/>
                <w:szCs w:val="20"/>
              </w:rPr>
            </w:pPr>
            <w:r w:rsidRPr="00A645B9">
              <w:rPr>
                <w:sz w:val="20"/>
                <w:szCs w:val="20"/>
              </w:rPr>
              <w:t>86.43</w:t>
            </w:r>
          </w:p>
        </w:tc>
      </w:tr>
      <w:tr w:rsidR="00606EA3" w:rsidRPr="00A645B9" w14:paraId="22FE2EF4" w14:textId="77777777" w:rsidTr="00606EA3">
        <w:tc>
          <w:tcPr>
            <w:tcW w:w="1696" w:type="dxa"/>
            <w:tcBorders>
              <w:top w:val="nil"/>
              <w:bottom w:val="nil"/>
            </w:tcBorders>
          </w:tcPr>
          <w:p w14:paraId="01BD7F17" w14:textId="77777777" w:rsidR="00606EA3" w:rsidRPr="00A645B9" w:rsidRDefault="00606EA3" w:rsidP="007066A7">
            <w:pPr>
              <w:rPr>
                <w:sz w:val="20"/>
                <w:szCs w:val="20"/>
              </w:rPr>
            </w:pPr>
          </w:p>
        </w:tc>
        <w:tc>
          <w:tcPr>
            <w:tcW w:w="1968" w:type="dxa"/>
            <w:vAlign w:val="bottom"/>
          </w:tcPr>
          <w:p w14:paraId="5DC14B61" w14:textId="77777777" w:rsidR="00606EA3" w:rsidRPr="00A645B9" w:rsidRDefault="00606EA3" w:rsidP="007066A7">
            <w:pPr>
              <w:rPr>
                <w:sz w:val="20"/>
                <w:szCs w:val="20"/>
              </w:rPr>
            </w:pPr>
            <w:r w:rsidRPr="00A645B9">
              <w:rPr>
                <w:sz w:val="20"/>
                <w:szCs w:val="20"/>
              </w:rPr>
              <w:t>31</w:t>
            </w:r>
            <w:r w:rsidRPr="00A645B9">
              <w:rPr>
                <w:sz w:val="20"/>
                <w:szCs w:val="20"/>
                <w:vertAlign w:val="superscript"/>
              </w:rPr>
              <w:t>st</w:t>
            </w:r>
            <w:r w:rsidRPr="00A645B9">
              <w:rPr>
                <w:sz w:val="20"/>
                <w:szCs w:val="20"/>
              </w:rPr>
              <w:t xml:space="preserve"> Jan. 2023</w:t>
            </w:r>
          </w:p>
        </w:tc>
        <w:tc>
          <w:tcPr>
            <w:tcW w:w="2001" w:type="dxa"/>
          </w:tcPr>
          <w:p w14:paraId="5B75A0A8" w14:textId="2BDC9F1D" w:rsidR="00606EA3" w:rsidRPr="00A645B9" w:rsidRDefault="00606EA3" w:rsidP="007066A7">
            <w:pPr>
              <w:rPr>
                <w:sz w:val="20"/>
                <w:szCs w:val="20"/>
              </w:rPr>
            </w:pPr>
            <w:r w:rsidRPr="00A645B9">
              <w:rPr>
                <w:sz w:val="20"/>
                <w:szCs w:val="20"/>
              </w:rPr>
              <w:t>Loic Juilliard</w:t>
            </w:r>
          </w:p>
        </w:tc>
        <w:tc>
          <w:tcPr>
            <w:tcW w:w="2694" w:type="dxa"/>
          </w:tcPr>
          <w:p w14:paraId="4AA12466" w14:textId="77777777" w:rsidR="00606EA3" w:rsidRPr="00A645B9" w:rsidRDefault="00606EA3" w:rsidP="00635BA0">
            <w:pPr>
              <w:jc w:val="right"/>
              <w:rPr>
                <w:sz w:val="20"/>
                <w:szCs w:val="20"/>
              </w:rPr>
            </w:pPr>
            <w:r w:rsidRPr="00A645B9">
              <w:rPr>
                <w:sz w:val="20"/>
                <w:szCs w:val="20"/>
              </w:rPr>
              <w:t>61.43</w:t>
            </w:r>
          </w:p>
        </w:tc>
      </w:tr>
      <w:tr w:rsidR="00606EA3" w:rsidRPr="00A645B9" w14:paraId="6D533EEC" w14:textId="77777777" w:rsidTr="00606EA3">
        <w:tc>
          <w:tcPr>
            <w:tcW w:w="1696" w:type="dxa"/>
            <w:tcBorders>
              <w:top w:val="nil"/>
              <w:bottom w:val="nil"/>
            </w:tcBorders>
          </w:tcPr>
          <w:p w14:paraId="0C5C0E93" w14:textId="77777777" w:rsidR="00606EA3" w:rsidRPr="00A645B9" w:rsidRDefault="00606EA3" w:rsidP="007066A7">
            <w:pPr>
              <w:rPr>
                <w:sz w:val="20"/>
                <w:szCs w:val="20"/>
              </w:rPr>
            </w:pPr>
          </w:p>
        </w:tc>
        <w:tc>
          <w:tcPr>
            <w:tcW w:w="1968" w:type="dxa"/>
            <w:vAlign w:val="bottom"/>
          </w:tcPr>
          <w:p w14:paraId="42A7DF44" w14:textId="77777777" w:rsidR="00606EA3" w:rsidRPr="00A645B9" w:rsidRDefault="00606EA3" w:rsidP="007066A7">
            <w:pPr>
              <w:rPr>
                <w:sz w:val="20"/>
                <w:szCs w:val="20"/>
              </w:rPr>
            </w:pPr>
            <w:r w:rsidRPr="00A645B9">
              <w:rPr>
                <w:sz w:val="20"/>
                <w:szCs w:val="20"/>
              </w:rPr>
              <w:t>14</w:t>
            </w:r>
            <w:r w:rsidRPr="00A645B9">
              <w:rPr>
                <w:sz w:val="20"/>
                <w:szCs w:val="20"/>
                <w:vertAlign w:val="superscript"/>
              </w:rPr>
              <w:t>th</w:t>
            </w:r>
            <w:r w:rsidRPr="00A645B9">
              <w:rPr>
                <w:sz w:val="20"/>
                <w:szCs w:val="20"/>
              </w:rPr>
              <w:t xml:space="preserve"> Feb. 2023</w:t>
            </w:r>
          </w:p>
        </w:tc>
        <w:tc>
          <w:tcPr>
            <w:tcW w:w="2001" w:type="dxa"/>
          </w:tcPr>
          <w:p w14:paraId="3D2D0094" w14:textId="77777777" w:rsidR="00606EA3" w:rsidRPr="00A645B9" w:rsidRDefault="00606EA3" w:rsidP="007066A7">
            <w:pPr>
              <w:rPr>
                <w:sz w:val="20"/>
                <w:szCs w:val="20"/>
              </w:rPr>
            </w:pPr>
            <w:r w:rsidRPr="00A645B9">
              <w:rPr>
                <w:sz w:val="20"/>
                <w:szCs w:val="20"/>
              </w:rPr>
              <w:t>Matt Smith</w:t>
            </w:r>
          </w:p>
        </w:tc>
        <w:tc>
          <w:tcPr>
            <w:tcW w:w="2694" w:type="dxa"/>
          </w:tcPr>
          <w:p w14:paraId="027C158C" w14:textId="77777777" w:rsidR="00606EA3" w:rsidRPr="00A645B9" w:rsidRDefault="00606EA3" w:rsidP="00635BA0">
            <w:pPr>
              <w:jc w:val="right"/>
              <w:rPr>
                <w:sz w:val="20"/>
                <w:szCs w:val="20"/>
              </w:rPr>
            </w:pPr>
            <w:r w:rsidRPr="00A645B9">
              <w:rPr>
                <w:sz w:val="20"/>
                <w:szCs w:val="20"/>
              </w:rPr>
              <w:t>181.24</w:t>
            </w:r>
          </w:p>
        </w:tc>
      </w:tr>
      <w:tr w:rsidR="00606EA3" w:rsidRPr="00A645B9" w14:paraId="093C815D" w14:textId="77777777" w:rsidTr="00606EA3">
        <w:tc>
          <w:tcPr>
            <w:tcW w:w="1696" w:type="dxa"/>
            <w:tcBorders>
              <w:top w:val="nil"/>
            </w:tcBorders>
          </w:tcPr>
          <w:p w14:paraId="2DA1E43D" w14:textId="77777777" w:rsidR="00606EA3" w:rsidRPr="00A645B9" w:rsidRDefault="00606EA3" w:rsidP="007066A7">
            <w:pPr>
              <w:rPr>
                <w:sz w:val="20"/>
                <w:szCs w:val="20"/>
              </w:rPr>
            </w:pPr>
          </w:p>
        </w:tc>
        <w:tc>
          <w:tcPr>
            <w:tcW w:w="1968" w:type="dxa"/>
            <w:vAlign w:val="bottom"/>
          </w:tcPr>
          <w:p w14:paraId="36BDD659" w14:textId="77777777" w:rsidR="00606EA3" w:rsidRPr="00A645B9" w:rsidRDefault="00606EA3" w:rsidP="007066A7">
            <w:pPr>
              <w:rPr>
                <w:sz w:val="20"/>
                <w:szCs w:val="20"/>
              </w:rPr>
            </w:pPr>
            <w:r w:rsidRPr="00A645B9">
              <w:rPr>
                <w:sz w:val="20"/>
                <w:szCs w:val="20"/>
              </w:rPr>
              <w:t>4</w:t>
            </w:r>
            <w:r w:rsidRPr="00A645B9">
              <w:rPr>
                <w:sz w:val="20"/>
                <w:szCs w:val="20"/>
                <w:vertAlign w:val="superscript"/>
              </w:rPr>
              <w:t>th</w:t>
            </w:r>
            <w:r w:rsidRPr="00A645B9">
              <w:rPr>
                <w:sz w:val="20"/>
                <w:szCs w:val="20"/>
              </w:rPr>
              <w:t xml:space="preserve"> Mar. 2023</w:t>
            </w:r>
          </w:p>
        </w:tc>
        <w:tc>
          <w:tcPr>
            <w:tcW w:w="2001" w:type="dxa"/>
          </w:tcPr>
          <w:p w14:paraId="2BD4D42C" w14:textId="77777777" w:rsidR="00606EA3" w:rsidRPr="00A645B9" w:rsidRDefault="00606EA3" w:rsidP="007066A7">
            <w:pPr>
              <w:rPr>
                <w:sz w:val="20"/>
                <w:szCs w:val="20"/>
              </w:rPr>
            </w:pPr>
            <w:r w:rsidRPr="00A645B9">
              <w:rPr>
                <w:sz w:val="20"/>
                <w:szCs w:val="20"/>
              </w:rPr>
              <w:t>Matt Smith</w:t>
            </w:r>
          </w:p>
        </w:tc>
        <w:tc>
          <w:tcPr>
            <w:tcW w:w="2694" w:type="dxa"/>
          </w:tcPr>
          <w:p w14:paraId="1EDC6C89" w14:textId="77777777" w:rsidR="00606EA3" w:rsidRPr="00A645B9" w:rsidRDefault="00606EA3" w:rsidP="00635BA0">
            <w:pPr>
              <w:jc w:val="right"/>
              <w:rPr>
                <w:sz w:val="20"/>
                <w:szCs w:val="20"/>
              </w:rPr>
            </w:pPr>
            <w:r w:rsidRPr="00A645B9">
              <w:rPr>
                <w:sz w:val="20"/>
                <w:szCs w:val="20"/>
              </w:rPr>
              <w:t>195.75</w:t>
            </w:r>
          </w:p>
        </w:tc>
      </w:tr>
    </w:tbl>
    <w:p w14:paraId="713B8C19" w14:textId="77777777" w:rsidR="003A333B" w:rsidRPr="00C8517E" w:rsidRDefault="003A333B" w:rsidP="007066A7"/>
    <w:p w14:paraId="147A8795" w14:textId="21A0451B" w:rsidR="003A333B" w:rsidRPr="00C8517E" w:rsidRDefault="003A333B" w:rsidP="007066A7">
      <w:r w:rsidRPr="00C8517E">
        <w:t xml:space="preserve">Flights were conducted using a DJI Mavic Enterprise Dual Advanced drone at a height of 70-90m. The drone was launched and returned to the canoe or </w:t>
      </w:r>
      <w:proofErr w:type="spellStart"/>
      <w:r w:rsidRPr="00C8517E">
        <w:t>argo</w:t>
      </w:r>
      <w:proofErr w:type="spellEnd"/>
      <w:r w:rsidRPr="00C8517E">
        <w:t xml:space="preserve"> from the outskirts of the </w:t>
      </w:r>
      <w:r w:rsidR="00A645B9">
        <w:t>rookery</w:t>
      </w:r>
      <w:r w:rsidRPr="00C8517E">
        <w:t xml:space="preserve">. The drone was often first launched to conduct a scouting mission to estimate growing </w:t>
      </w:r>
      <w:r w:rsidR="00A645B9">
        <w:t>rookery</w:t>
      </w:r>
      <w:r w:rsidRPr="00C8517E">
        <w:t xml:space="preserve"> boundaries, alongside analysis of the imagery upon each return </w:t>
      </w:r>
      <w:r w:rsidRPr="00C8517E">
        <w:fldChar w:fldCharType="begin"/>
      </w:r>
      <w:r w:rsidRPr="00C8517E">
        <w:instrText xml:space="preserve"> ADDIN EN.CITE &lt;EndNote&gt;&lt;Cite&gt;&lt;Author&gt;Francis&lt;/Author&gt;&lt;Year&gt;2022&lt;/Year&gt;&lt;RecNum&gt;379&lt;/RecNum&gt;&lt;DisplayText&gt;(Francis et al. 2022)&lt;/DisplayText&gt;&lt;record&gt;&lt;rec-number&gt;379&lt;/rec-number&gt;&lt;foreign-keys&gt;&lt;key app="EN" db-id="vta9xsds72rr59ed5p055s58xvwpsdzsrw99" timestamp="1670560487"&gt;379&lt;/key&gt;&lt;/foreign-keys&gt;&lt;ref-type name="Journal Article"&gt;17&lt;/ref-type&gt;&lt;contributors&gt;&lt;authors&gt;&lt;author&gt;Francis, Roxane J&lt;/author&gt;&lt;author&gt;Brandis, Kate J&lt;/author&gt;&lt;author&gt;McCann, Justin A&lt;/author&gt;&lt;/authors&gt;&lt;/contributors&gt;&lt;titles&gt;&lt;title&gt;Offline Imagery Checks for Remote Drone Usage&lt;/title&gt;&lt;secondary-title&gt;Drones&lt;/secondary-title&gt;&lt;/titles&gt;&lt;periodical&gt;&lt;full-title&gt;Drones&lt;/full-title&gt;&lt;/periodical&gt;&lt;pages&gt;395&lt;/pages&gt;&lt;volume&gt;6&lt;/volume&gt;&lt;number&gt;12&lt;/number&gt;&lt;dates&gt;&lt;year&gt;2022&lt;/year&gt;&lt;/dates&gt;&lt;isbn&gt;2504-446X&lt;/isbn&gt;&lt;urls&gt;&lt;/urls&gt;&lt;/record&gt;&lt;/Cite&gt;&lt;/EndNote&gt;</w:instrText>
      </w:r>
      <w:r w:rsidRPr="00C8517E">
        <w:fldChar w:fldCharType="separate"/>
      </w:r>
      <w:r w:rsidRPr="00C8517E">
        <w:rPr>
          <w:noProof/>
        </w:rPr>
        <w:t>(Francis et al. 2022)</w:t>
      </w:r>
      <w:r w:rsidRPr="00C8517E">
        <w:fldChar w:fldCharType="end"/>
      </w:r>
      <w:r w:rsidRPr="00C8517E">
        <w:t xml:space="preserve">. Once the boundary had been established, pre-programmed flight transects were created at an overlap of 76% (forward and side), collecting thousands of images per survey. As the area of the </w:t>
      </w:r>
      <w:r w:rsidR="00A645B9">
        <w:t>rookery</w:t>
      </w:r>
      <w:r w:rsidRPr="00C8517E">
        <w:t xml:space="preserve"> grew, the drone was flown higher</w:t>
      </w:r>
      <w:r w:rsidR="00126D7C">
        <w:t>,</w:t>
      </w:r>
      <w:r w:rsidRPr="00C8517E">
        <w:t xml:space="preserve"> </w:t>
      </w:r>
      <w:r w:rsidR="000F4F01" w:rsidRPr="00C8517E">
        <w:t>to</w:t>
      </w:r>
      <w:r w:rsidRPr="00C8517E">
        <w:t xml:space="preserve"> cover the entire area and obtain a total </w:t>
      </w:r>
      <w:r w:rsidR="00A645B9">
        <w:t>rookery</w:t>
      </w:r>
      <w:r w:rsidRPr="00C8517E">
        <w:t xml:space="preserve"> boundary.</w:t>
      </w:r>
    </w:p>
    <w:p w14:paraId="3BB01334" w14:textId="77777777" w:rsidR="003A333B" w:rsidRPr="00C8517E" w:rsidRDefault="003A333B" w:rsidP="007066A7"/>
    <w:p w14:paraId="0BA7E6B4" w14:textId="46BE53CF" w:rsidR="003A333B" w:rsidRDefault="003A333B" w:rsidP="007066A7">
      <w:r w:rsidRPr="00C8517E">
        <w:t xml:space="preserve">Images were </w:t>
      </w:r>
      <w:proofErr w:type="spellStart"/>
      <w:r w:rsidRPr="00C8517E">
        <w:t>orthomosaiced</w:t>
      </w:r>
      <w:proofErr w:type="spellEnd"/>
      <w:r w:rsidRPr="00C8517E">
        <w:t xml:space="preserve"> using Pix4Dmapper (Pix4d SA, 2022). The first set of mosaic imagery collected on the 4</w:t>
      </w:r>
      <w:r w:rsidRPr="00C8517E">
        <w:rPr>
          <w:vertAlign w:val="superscript"/>
        </w:rPr>
        <w:t>th</w:t>
      </w:r>
      <w:r w:rsidRPr="00C8517E">
        <w:t xml:space="preserve"> October 2021</w:t>
      </w:r>
      <w:r w:rsidR="00126D7C">
        <w:t>,</w:t>
      </w:r>
      <w:r w:rsidRPr="00C8517E">
        <w:t xml:space="preserve"> was auto-counted using a technique adapted from </w:t>
      </w:r>
      <w:r w:rsidRPr="00C8517E">
        <w:fldChar w:fldCharType="begin"/>
      </w:r>
      <w:r w:rsidRPr="00C8517E">
        <w:instrText xml:space="preserve"> ADDIN EN.CITE &lt;EndNote&gt;&lt;Cite AuthorYear="1"&gt;&lt;Author&gt;Lyons&lt;/Author&gt;&lt;Year&gt;2019&lt;/Year&gt;&lt;RecNum&gt;163&lt;/RecNum&gt;&lt;DisplayText&gt;Lyons et al. (2019)&lt;/DisplayText&gt;&lt;record&gt;&lt;rec-number&gt;163&lt;/rec-number&gt;&lt;foreign-keys&gt;&lt;key app="EN" db-id="vta9xsds72rr59ed5p055s58xvwpsdzsrw99" timestamp="1652159758"&gt;163&lt;/key&gt;&lt;/foreign-keys&gt;&lt;ref-type name="Journal Article"&gt;17&lt;/ref-type&gt;&lt;contributors&gt;&lt;authors&gt;&lt;author&gt;Lyons, Mitchell&lt;/author&gt;&lt;author&gt;Brandis, Kate&lt;/author&gt;&lt;author&gt;Wilshire, John&lt;/author&gt;&lt;author&gt;Murray, Nicholas&lt;/author&gt;&lt;author&gt;McCann, Justin&lt;/author&gt;&lt;author&gt;Kingsford, Richard&lt;/author&gt;&lt;author&gt;Callaghan, Corey&lt;/author&gt;&lt;/authors&gt;&lt;/contributors&gt;&lt;titles&gt;&lt;title&gt;A protocol for using drones to assist monitoring of large breeding bird colonies&lt;/title&gt;&lt;/titles&gt;&lt;dates&gt;&lt;year&gt;2019&lt;/year&gt;&lt;/dates&gt;&lt;urls&gt;&lt;/urls&gt;&lt;/record&gt;&lt;/Cite&gt;&lt;/EndNote&gt;</w:instrText>
      </w:r>
      <w:r w:rsidRPr="00C8517E">
        <w:fldChar w:fldCharType="separate"/>
      </w:r>
      <w:r w:rsidRPr="00C8517E">
        <w:rPr>
          <w:noProof/>
        </w:rPr>
        <w:t>Lyons et al. (2019)</w:t>
      </w:r>
      <w:r w:rsidRPr="00C8517E">
        <w:fldChar w:fldCharType="end"/>
      </w:r>
      <w:r w:rsidRPr="00C8517E">
        <w:t xml:space="preserve"> and </w:t>
      </w:r>
      <w:r w:rsidRPr="00C8517E">
        <w:fldChar w:fldCharType="begin"/>
      </w:r>
      <w:r w:rsidRPr="00C8517E">
        <w:instrText xml:space="preserve"> ADDIN EN.CITE &lt;EndNote&gt;&lt;Cite AuthorYear="1"&gt;&lt;Author&gt;Francis&lt;/Author&gt;&lt;Year&gt;2020&lt;/Year&gt;&lt;RecNum&gt;162&lt;/RecNum&gt;&lt;DisplayText&gt;Francis et al. (2020)&lt;/DisplayText&gt;&lt;record&gt;&lt;rec-number&gt;162&lt;/rec-number&gt;&lt;foreign-keys&gt;&lt;key app="EN" db-id="vta9xsds72rr59ed5p055s58xvwpsdzsrw99" timestamp="1652158967"&gt;162&lt;/key&gt;&lt;/foreign-keys&gt;&lt;ref-type name="Journal Article"&gt;17&lt;/ref-type&gt;&lt;contributors&gt;&lt;authors&gt;&lt;author&gt;Francis, Roxane J&lt;/author&gt;&lt;author&gt;Lyons, Mitchell B&lt;/author&gt;&lt;author&gt;Kingsford, Richard T&lt;/author&gt;&lt;author&gt;Brandis, Kate J&lt;/author&gt;&lt;/authors&gt;&lt;/contributors&gt;&lt;titles&gt;&lt;title&gt;Counting mixed breeding aggregations of animal species using drones: lessons from waterbirds on semi-automation&lt;/title&gt;&lt;secondary-title&gt;Remote Sensing&lt;/secondary-title&gt;&lt;/titles&gt;&lt;periodical&gt;&lt;full-title&gt;Remote Sensing&lt;/full-title&gt;&lt;/periodical&gt;&lt;pages&gt;1185&lt;/pages&gt;&lt;volume&gt;12&lt;/volume&gt;&lt;number&gt;7&lt;/number&gt;&lt;dates&gt;&lt;year&gt;2020&lt;/year&gt;&lt;/dates&gt;&lt;urls&gt;&lt;/urls&gt;&lt;/record&gt;&lt;/Cite&gt;&lt;/EndNote&gt;</w:instrText>
      </w:r>
      <w:r w:rsidRPr="00C8517E">
        <w:fldChar w:fldCharType="separate"/>
      </w:r>
      <w:r w:rsidRPr="00C8517E">
        <w:rPr>
          <w:noProof/>
        </w:rPr>
        <w:t>Francis et al. (2020)</w:t>
      </w:r>
      <w:r w:rsidRPr="00C8517E">
        <w:fldChar w:fldCharType="end"/>
      </w:r>
      <w:r w:rsidR="00126D7C">
        <w:t>,</w:t>
      </w:r>
      <w:r w:rsidRPr="00C8517E">
        <w:t xml:space="preserve"> which involved the classification of pixels to birds or background, which were then grouped, made into polygons, and counted. For each mosaic, a selection of 50 individual polygons each containing only a single bird was collated, with a pixel per bird count estimated. Any polygons that fell below mean- 1SD pixels were excluded from the count. In polygons where many birds were connected, an average bird per polygon estimation was calculated manually, and larger polygons divided by this pixel per bird number.  Automated counting techniques work best when adults are </w:t>
      </w:r>
      <w:proofErr w:type="gramStart"/>
      <w:r w:rsidRPr="00C8517E">
        <w:t>incubating</w:t>
      </w:r>
      <w:proofErr w:type="gramEnd"/>
      <w:r w:rsidRPr="00C8517E">
        <w:t xml:space="preserve"> and so following mosaics were counted manually with nest locations annotated in a shapefile. Rather than counting the entire </w:t>
      </w:r>
      <w:r w:rsidR="00A645B9">
        <w:t>rookery</w:t>
      </w:r>
      <w:r w:rsidRPr="00C8517E">
        <w:t xml:space="preserve"> on every trip, we aimed to get a total developing nest count for the </w:t>
      </w:r>
      <w:r w:rsidR="00A645B9">
        <w:t>rookery</w:t>
      </w:r>
      <w:r w:rsidRPr="00C8517E">
        <w:t xml:space="preserve">. As such, the first sighting of a </w:t>
      </w:r>
      <w:r w:rsidR="00A645B9">
        <w:t>rookery</w:t>
      </w:r>
      <w:r w:rsidRPr="00C8517E">
        <w:t xml:space="preserve"> area was extensively counted, including both incubating nests and chicks. As the </w:t>
      </w:r>
      <w:r w:rsidR="00A645B9">
        <w:t>rookery</w:t>
      </w:r>
      <w:r w:rsidRPr="00C8517E">
        <w:t xml:space="preserve"> expanded</w:t>
      </w:r>
      <w:r w:rsidR="00F94236">
        <w:t>,</w:t>
      </w:r>
      <w:r w:rsidRPr="00C8517E">
        <w:t xml:space="preserve"> new areas were counted, but in</w:t>
      </w:r>
      <w:r w:rsidR="000F4F01">
        <w:t xml:space="preserve"> the</w:t>
      </w:r>
      <w:r w:rsidRPr="00C8517E">
        <w:t xml:space="preserve"> rest of the </w:t>
      </w:r>
      <w:r w:rsidR="00A645B9">
        <w:t>rookery</w:t>
      </w:r>
      <w:r w:rsidRPr="00C8517E">
        <w:t xml:space="preserve"> previously counted</w:t>
      </w:r>
      <w:r w:rsidR="00F94236">
        <w:t>,</w:t>
      </w:r>
      <w:r w:rsidRPr="00C8517E">
        <w:t xml:space="preserve"> only new nests were counted. This avoids double counting in the nest estimates and produces an index of the total number of nests produced in the </w:t>
      </w:r>
      <w:r w:rsidR="00A645B9">
        <w:t>rookery</w:t>
      </w:r>
      <w:r w:rsidRPr="00C8517E">
        <w:t xml:space="preserve"> over the breeding season. Using known reproductive success estimates from the on-</w:t>
      </w:r>
      <w:proofErr w:type="gramStart"/>
      <w:r w:rsidRPr="00C8517E">
        <w:t>ground work</w:t>
      </w:r>
      <w:proofErr w:type="gramEnd"/>
      <w:r w:rsidRPr="00C8517E">
        <w:t xml:space="preserve"> at Bala</w:t>
      </w:r>
      <w:r w:rsidR="00A36A31">
        <w:t xml:space="preserve"> Rookery</w:t>
      </w:r>
      <w:r w:rsidRPr="00C8517E">
        <w:t xml:space="preserve">, chick numbers could be converted into approximate nest numbers. Species were identified based on their </w:t>
      </w:r>
      <w:r w:rsidRPr="00C8517E">
        <w:lastRenderedPageBreak/>
        <w:t>plumage and breeding stage was determined based on group behaviour (</w:t>
      </w:r>
      <w:proofErr w:type="spellStart"/>
      <w:r w:rsidRPr="00C8517E">
        <w:t>eg.</w:t>
      </w:r>
      <w:proofErr w:type="spellEnd"/>
      <w:r w:rsidR="00FE5E2F">
        <w:t>,</w:t>
      </w:r>
      <w:r w:rsidRPr="00C8517E">
        <w:t xml:space="preserve"> trampling, incubating or </w:t>
      </w:r>
      <w:proofErr w:type="spellStart"/>
      <w:r w:rsidRPr="00C8517E">
        <w:t>cr</w:t>
      </w:r>
      <w:r w:rsidR="00DB13F8">
        <w:rPr>
          <w:rFonts w:cs="Calibri Light"/>
        </w:rPr>
        <w:t>é</w:t>
      </w:r>
      <w:r w:rsidRPr="00C8517E">
        <w:t>ching</w:t>
      </w:r>
      <w:proofErr w:type="spellEnd"/>
      <w:r w:rsidRPr="00C8517E">
        <w:t>), and from sightings of eggs or chicks in nests.</w:t>
      </w:r>
    </w:p>
    <w:p w14:paraId="430B10A8" w14:textId="77777777" w:rsidR="00383B5A" w:rsidRPr="00C8517E" w:rsidRDefault="00383B5A" w:rsidP="007066A7"/>
    <w:p w14:paraId="434A3253" w14:textId="0F8295E7" w:rsidR="003A333B" w:rsidRPr="00C8517E" w:rsidRDefault="00383B5A" w:rsidP="007066A7">
      <w:r>
        <w:rPr>
          <w:noProof/>
        </w:rPr>
        <w:drawing>
          <wp:inline distT="0" distB="0" distL="0" distR="0" wp14:anchorId="74AE2EBB" wp14:editId="1189F7A9">
            <wp:extent cx="5727700" cy="4051300"/>
            <wp:effectExtent l="0" t="0" r="6350" b="6350"/>
            <wp:docPr id="1446678781" name="Picture 4" descr="A picture with seven smaller images showing the drone flight paths over the colony on different d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678781" name="Picture 4" descr="A picture with seven smaller images showing the drone flight paths over the colony on different date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27700" cy="4051300"/>
                    </a:xfrm>
                    <a:prstGeom prst="rect">
                      <a:avLst/>
                    </a:prstGeom>
                    <a:noFill/>
                  </pic:spPr>
                </pic:pic>
              </a:graphicData>
            </a:graphic>
          </wp:inline>
        </w:drawing>
      </w:r>
    </w:p>
    <w:p w14:paraId="2263DF52" w14:textId="11D68D0C" w:rsidR="003A333B" w:rsidRPr="00E46E3A" w:rsidRDefault="00E46E3A" w:rsidP="007066A7">
      <w:pPr>
        <w:pStyle w:val="Caption"/>
      </w:pPr>
      <w:bookmarkStart w:id="42" w:name="_Ref136950719"/>
      <w:bookmarkStart w:id="43" w:name="_Toc145602058"/>
      <w:r>
        <w:t xml:space="preserve">Figure </w:t>
      </w:r>
      <w:fldSimple w:instr=" SEQ Figure \* ARABIC ">
        <w:r w:rsidR="00872F14">
          <w:rPr>
            <w:noProof/>
          </w:rPr>
          <w:t>8</w:t>
        </w:r>
      </w:fldSimple>
      <w:bookmarkEnd w:id="42"/>
      <w:r>
        <w:t xml:space="preserve"> </w:t>
      </w:r>
      <w:r w:rsidR="003A333B" w:rsidRPr="00C8517E">
        <w:t xml:space="preserve">Transects flown over the Bala </w:t>
      </w:r>
      <w:r w:rsidR="00FB06EC">
        <w:t>Rookery</w:t>
      </w:r>
      <w:r w:rsidR="003A333B" w:rsidRPr="00C8517E">
        <w:t xml:space="preserve"> a) 4</w:t>
      </w:r>
      <w:r w:rsidR="003A333B" w:rsidRPr="00C8517E">
        <w:rPr>
          <w:vertAlign w:val="superscript"/>
        </w:rPr>
        <w:t>th</w:t>
      </w:r>
      <w:r w:rsidR="003A333B" w:rsidRPr="00C8517E">
        <w:t xml:space="preserve"> October 2022, b) 8</w:t>
      </w:r>
      <w:r w:rsidR="003A333B" w:rsidRPr="00C8517E">
        <w:rPr>
          <w:vertAlign w:val="superscript"/>
        </w:rPr>
        <w:t>th</w:t>
      </w:r>
      <w:r w:rsidR="003A333B" w:rsidRPr="00C8517E">
        <w:t xml:space="preserve"> November 2022, c) 20</w:t>
      </w:r>
      <w:r w:rsidR="003A333B" w:rsidRPr="00C8517E">
        <w:rPr>
          <w:vertAlign w:val="superscript"/>
        </w:rPr>
        <w:t>th</w:t>
      </w:r>
      <w:r w:rsidR="003A333B" w:rsidRPr="00C8517E">
        <w:t xml:space="preserve"> December 2022, d) 4</w:t>
      </w:r>
      <w:r w:rsidR="003A333B" w:rsidRPr="00C8517E">
        <w:rPr>
          <w:vertAlign w:val="superscript"/>
        </w:rPr>
        <w:t>th</w:t>
      </w:r>
      <w:r w:rsidR="003A333B" w:rsidRPr="00C8517E">
        <w:t xml:space="preserve"> January </w:t>
      </w:r>
      <w:proofErr w:type="gramStart"/>
      <w:r w:rsidR="003A333B" w:rsidRPr="00C8517E">
        <w:t>2022,  e</w:t>
      </w:r>
      <w:proofErr w:type="gramEnd"/>
      <w:r w:rsidR="003A333B" w:rsidRPr="00C8517E">
        <w:t>) 31</w:t>
      </w:r>
      <w:r w:rsidR="003A333B" w:rsidRPr="00C8517E">
        <w:rPr>
          <w:vertAlign w:val="superscript"/>
        </w:rPr>
        <w:t>st</w:t>
      </w:r>
      <w:r w:rsidR="003A333B" w:rsidRPr="00C8517E">
        <w:t xml:space="preserve"> January 2023, f) 14</w:t>
      </w:r>
      <w:r w:rsidR="003A333B" w:rsidRPr="00C8517E">
        <w:rPr>
          <w:vertAlign w:val="superscript"/>
        </w:rPr>
        <w:t>th</w:t>
      </w:r>
      <w:r w:rsidR="003A333B" w:rsidRPr="00C8517E">
        <w:t xml:space="preserve"> February 2023, and g) 4</w:t>
      </w:r>
      <w:r w:rsidR="003A333B" w:rsidRPr="00C8517E">
        <w:rPr>
          <w:vertAlign w:val="superscript"/>
        </w:rPr>
        <w:t>th</w:t>
      </w:r>
      <w:r w:rsidR="003A333B" w:rsidRPr="00C8517E">
        <w:t xml:space="preserve"> March 2023.</w:t>
      </w:r>
      <w:bookmarkEnd w:id="43"/>
    </w:p>
    <w:p w14:paraId="6C7B068E" w14:textId="77777777" w:rsidR="003A333B" w:rsidRPr="00C8517E" w:rsidRDefault="003A333B" w:rsidP="007066A7"/>
    <w:p w14:paraId="55226955" w14:textId="77777777" w:rsidR="00602F9E" w:rsidRPr="00602F9E" w:rsidRDefault="00602F9E" w:rsidP="007066A7"/>
    <w:p w14:paraId="0A3BC79E" w14:textId="3A354C22" w:rsidR="009D0C92" w:rsidRDefault="009D0C92" w:rsidP="00A645B9">
      <w:pPr>
        <w:pStyle w:val="Heading1"/>
      </w:pPr>
      <w:r>
        <w:br w:type="column"/>
      </w:r>
      <w:bookmarkStart w:id="44" w:name="_Toc137199317"/>
      <w:r>
        <w:lastRenderedPageBreak/>
        <w:t>Results</w:t>
      </w:r>
      <w:bookmarkEnd w:id="44"/>
    </w:p>
    <w:p w14:paraId="1E13F9AF" w14:textId="77777777" w:rsidR="00C032F5" w:rsidRDefault="00C032F5" w:rsidP="00A645B9">
      <w:pPr>
        <w:pStyle w:val="Heading2"/>
      </w:pPr>
      <w:bookmarkStart w:id="45" w:name="_Toc103766974"/>
      <w:bookmarkStart w:id="46" w:name="_Toc105677861"/>
      <w:bookmarkStart w:id="47" w:name="_Toc135396917"/>
      <w:bookmarkStart w:id="48" w:name="_Toc137199318"/>
      <w:r w:rsidRPr="00992FA9">
        <w:t>Nest data</w:t>
      </w:r>
      <w:bookmarkEnd w:id="45"/>
      <w:bookmarkEnd w:id="46"/>
      <w:bookmarkEnd w:id="47"/>
      <w:bookmarkEnd w:id="48"/>
    </w:p>
    <w:p w14:paraId="7E4B0B8C" w14:textId="3B29DC43" w:rsidR="005E72B1" w:rsidRDefault="005E72B1" w:rsidP="007066A7">
      <w:r w:rsidRPr="00AB1E1F">
        <w:t>2</w:t>
      </w:r>
      <w:r w:rsidR="009A5B88">
        <w:t>52</w:t>
      </w:r>
      <w:r w:rsidRPr="00AB1E1F">
        <w:t xml:space="preserve"> nests were tagged on the </w:t>
      </w:r>
      <w:proofErr w:type="gramStart"/>
      <w:r w:rsidR="009A5B88">
        <w:t>4</w:t>
      </w:r>
      <w:r w:rsidR="009A5B88" w:rsidRPr="009A5B88">
        <w:rPr>
          <w:vertAlign w:val="superscript"/>
        </w:rPr>
        <w:t>th</w:t>
      </w:r>
      <w:proofErr w:type="gramEnd"/>
      <w:r w:rsidR="009A5B88">
        <w:t xml:space="preserve"> October</w:t>
      </w:r>
      <w:r w:rsidRPr="00AB1E1F">
        <w:t xml:space="preserve"> 2022 during the first survey</w:t>
      </w:r>
      <w:r w:rsidR="0032146A">
        <w:t xml:space="preserve">. </w:t>
      </w:r>
      <w:r w:rsidR="00DD3848">
        <w:t>New nests were added to the monitored nests on each subsequent survey</w:t>
      </w:r>
      <w:r w:rsidR="000972D4">
        <w:t xml:space="preserve"> (</w:t>
      </w:r>
      <w:r w:rsidR="000972D4">
        <w:fldChar w:fldCharType="begin"/>
      </w:r>
      <w:r w:rsidR="000972D4">
        <w:instrText xml:space="preserve"> REF _Ref136257404 \h </w:instrText>
      </w:r>
      <w:r w:rsidR="000972D4">
        <w:fldChar w:fldCharType="separate"/>
      </w:r>
      <w:r w:rsidR="00872F14">
        <w:t xml:space="preserve">Figure </w:t>
      </w:r>
      <w:r w:rsidR="00872F14">
        <w:rPr>
          <w:noProof/>
        </w:rPr>
        <w:t>9</w:t>
      </w:r>
      <w:r w:rsidR="000972D4">
        <w:fldChar w:fldCharType="end"/>
      </w:r>
      <w:r w:rsidR="009318D9">
        <w:t>)</w:t>
      </w:r>
      <w:r w:rsidR="000972D4">
        <w:t>.</w:t>
      </w:r>
      <w:r w:rsidR="009318D9">
        <w:t xml:space="preserve"> Nesting was protracted throughout the season</w:t>
      </w:r>
      <w:r w:rsidR="00F94236">
        <w:t>,</w:t>
      </w:r>
      <w:r w:rsidR="009318D9">
        <w:t xml:space="preserve"> with n</w:t>
      </w:r>
      <w:r w:rsidR="000972D4">
        <w:t xml:space="preserve">ew nests added </w:t>
      </w:r>
      <w:r w:rsidR="009318D9">
        <w:t xml:space="preserve">during </w:t>
      </w:r>
      <w:r w:rsidR="000972D4">
        <w:t>each survey through u</w:t>
      </w:r>
      <w:r w:rsidR="00A1156C">
        <w:t xml:space="preserve">ntil the </w:t>
      </w:r>
      <w:proofErr w:type="gramStart"/>
      <w:r w:rsidR="00A1156C">
        <w:t>4</w:t>
      </w:r>
      <w:r w:rsidR="00A1156C" w:rsidRPr="00A1156C">
        <w:rPr>
          <w:vertAlign w:val="superscript"/>
        </w:rPr>
        <w:t>th</w:t>
      </w:r>
      <w:proofErr w:type="gramEnd"/>
      <w:r w:rsidR="00A1156C">
        <w:t xml:space="preserve"> January 2023 when</w:t>
      </w:r>
      <w:r w:rsidR="00D94723">
        <w:t xml:space="preserve"> nest monitoring </w:t>
      </w:r>
      <w:r w:rsidR="00F66DEB">
        <w:t>ceased</w:t>
      </w:r>
      <w:r w:rsidR="00F94236">
        <w:t>. H</w:t>
      </w:r>
      <w:r w:rsidR="00194364">
        <w:t>o</w:t>
      </w:r>
      <w:r w:rsidR="00D94723">
        <w:t>wever</w:t>
      </w:r>
      <w:r w:rsidR="00AD7238">
        <w:t>,</w:t>
      </w:r>
      <w:r w:rsidR="00D94723">
        <w:t xml:space="preserve"> drone surveys into February noted new nests during these</w:t>
      </w:r>
      <w:r w:rsidR="00DC08B3">
        <w:t xml:space="preserve"> later</w:t>
      </w:r>
      <w:r w:rsidR="00D94723">
        <w:t xml:space="preserve"> surveys</w:t>
      </w:r>
      <w:r w:rsidR="00F66DEB">
        <w:t xml:space="preserve"> (</w:t>
      </w:r>
      <w:r w:rsidR="00F66DEB">
        <w:fldChar w:fldCharType="begin"/>
      </w:r>
      <w:r w:rsidR="00F66DEB">
        <w:instrText xml:space="preserve"> REF _Ref136257404 \h </w:instrText>
      </w:r>
      <w:r w:rsidR="00F66DEB">
        <w:fldChar w:fldCharType="separate"/>
      </w:r>
      <w:r w:rsidR="00872F14">
        <w:t xml:space="preserve">Figure </w:t>
      </w:r>
      <w:r w:rsidR="00872F14">
        <w:rPr>
          <w:noProof/>
        </w:rPr>
        <w:t>9</w:t>
      </w:r>
      <w:r w:rsidR="00F66DEB">
        <w:fldChar w:fldCharType="end"/>
      </w:r>
      <w:r w:rsidR="00F66DEB">
        <w:t>)</w:t>
      </w:r>
      <w:r w:rsidR="00D94723">
        <w:t>.</w:t>
      </w:r>
      <w:r w:rsidRPr="00AB1E1F">
        <w:t xml:space="preserve">  </w:t>
      </w:r>
      <w:r w:rsidR="00DC08B3">
        <w:t>During several surveys, in addition to new nests</w:t>
      </w:r>
      <w:r w:rsidR="00AC21E3">
        <w:t xml:space="preserve"> being present (referred to a</w:t>
      </w:r>
      <w:r w:rsidR="00D84D8D">
        <w:t xml:space="preserve">s a nesting </w:t>
      </w:r>
      <w:r w:rsidR="00AC21E3">
        <w:t>cohort</w:t>
      </w:r>
      <w:r w:rsidR="00D84D8D">
        <w:t xml:space="preserve"> based on date first surveyed</w:t>
      </w:r>
      <w:r w:rsidR="00AC21E3">
        <w:t xml:space="preserve">), there were also instances where new eggs were laid into </w:t>
      </w:r>
      <w:r w:rsidR="003C1597">
        <w:t xml:space="preserve">old nests. Where this occurred, these have been referred to as versions of cohort 1 nests e.g., cohort 1.1 refers to new eggs laid into nests that were part of the first nesting cohort of birds. </w:t>
      </w:r>
      <w:r w:rsidR="009A5AA7">
        <w:t xml:space="preserve">There were </w:t>
      </w:r>
      <w:r w:rsidR="00CC5904">
        <w:t>4</w:t>
      </w:r>
      <w:r w:rsidR="009A5AA7">
        <w:t xml:space="preserve"> dates in which new eggs </w:t>
      </w:r>
      <w:proofErr w:type="gramStart"/>
      <w:r w:rsidR="009A5AA7">
        <w:t>were located in</w:t>
      </w:r>
      <w:proofErr w:type="gramEnd"/>
      <w:r w:rsidR="009A5AA7">
        <w:t xml:space="preserve"> cohort 1 nests (</w:t>
      </w:r>
      <w:r w:rsidR="00B049F5">
        <w:fldChar w:fldCharType="begin"/>
      </w:r>
      <w:r w:rsidR="00B049F5">
        <w:instrText xml:space="preserve"> REF _Ref136258175 \h </w:instrText>
      </w:r>
      <w:r w:rsidR="00B049F5">
        <w:fldChar w:fldCharType="separate"/>
      </w:r>
      <w:r w:rsidR="00872F14">
        <w:t xml:space="preserve">Table </w:t>
      </w:r>
      <w:r w:rsidR="00872F14">
        <w:rPr>
          <w:noProof/>
        </w:rPr>
        <w:t>5</w:t>
      </w:r>
      <w:r w:rsidR="00B049F5">
        <w:fldChar w:fldCharType="end"/>
      </w:r>
      <w:r w:rsidR="00B049F5">
        <w:t>).</w:t>
      </w:r>
      <w:r w:rsidR="001758F5">
        <w:t xml:space="preserve"> It is not known whether these were </w:t>
      </w:r>
      <w:r w:rsidR="00FD2D69">
        <w:t>second clutches laid by the same adult pair, or new clutches using old nests.</w:t>
      </w:r>
    </w:p>
    <w:p w14:paraId="41F289CA" w14:textId="77777777" w:rsidR="00630474" w:rsidRDefault="00630474" w:rsidP="007066A7"/>
    <w:p w14:paraId="3D58E829" w14:textId="2ECC5CBA" w:rsidR="005C102D" w:rsidRDefault="005C102D" w:rsidP="007066A7">
      <w:r>
        <w:t>During survey 1</w:t>
      </w:r>
      <w:r w:rsidR="00F94236">
        <w:t>,</w:t>
      </w:r>
      <w:r>
        <w:t xml:space="preserve"> </w:t>
      </w:r>
      <w:r w:rsidR="001C475B">
        <w:t xml:space="preserve">there were a few squirter aged </w:t>
      </w:r>
      <w:r w:rsidR="00FE3206">
        <w:t>offspring</w:t>
      </w:r>
      <w:r w:rsidR="001C475B">
        <w:t xml:space="preserve"> present in the </w:t>
      </w:r>
      <w:r w:rsidR="00A645B9">
        <w:t>rookery</w:t>
      </w:r>
      <w:r w:rsidR="001C475B">
        <w:t xml:space="preserve">, based on this </w:t>
      </w:r>
      <w:r w:rsidR="000C4CAA">
        <w:t>it is estimated that egg laying began in early – mid August 2022</w:t>
      </w:r>
      <w:r w:rsidR="00CF3A88">
        <w:t xml:space="preserve"> and continued through until at least March 2023. </w:t>
      </w:r>
    </w:p>
    <w:p w14:paraId="11674AF9" w14:textId="37E4EB0E" w:rsidR="00630474" w:rsidRDefault="00630474" w:rsidP="007066A7">
      <w:pPr>
        <w:pStyle w:val="Caption"/>
      </w:pPr>
      <w:bookmarkStart w:id="49" w:name="_Ref136258175"/>
      <w:r>
        <w:t xml:space="preserve">Table </w:t>
      </w:r>
      <w:fldSimple w:instr=" SEQ Table \* ARABIC ">
        <w:r w:rsidR="00872F14">
          <w:rPr>
            <w:noProof/>
          </w:rPr>
          <w:t>5</w:t>
        </w:r>
      </w:fldSimple>
      <w:bookmarkEnd w:id="49"/>
      <w:r>
        <w:t xml:space="preserve"> Mean clutch sizes for each nesting cohort, </w:t>
      </w:r>
      <w:r w:rsidR="00B049F5">
        <w:t>number</w:t>
      </w:r>
      <w:r w:rsidR="00AF0B7F">
        <w:t xml:space="preserve"> of nests in brackets.</w:t>
      </w:r>
    </w:p>
    <w:tbl>
      <w:tblPr>
        <w:tblStyle w:val="TableGrid"/>
        <w:tblW w:w="0" w:type="auto"/>
        <w:tblLook w:val="04A0" w:firstRow="1" w:lastRow="0" w:firstColumn="1" w:lastColumn="0" w:noHBand="0" w:noVBand="1"/>
      </w:tblPr>
      <w:tblGrid>
        <w:gridCol w:w="882"/>
        <w:gridCol w:w="1240"/>
        <w:gridCol w:w="1417"/>
        <w:gridCol w:w="1276"/>
        <w:gridCol w:w="1134"/>
        <w:gridCol w:w="1276"/>
        <w:gridCol w:w="992"/>
      </w:tblGrid>
      <w:tr w:rsidR="00193CB1" w:rsidRPr="00B36296" w14:paraId="0F702E77" w14:textId="77777777" w:rsidTr="00AD5C59">
        <w:tc>
          <w:tcPr>
            <w:tcW w:w="882" w:type="dxa"/>
          </w:tcPr>
          <w:p w14:paraId="6A7D4A1C" w14:textId="24BC081A" w:rsidR="00193CB1" w:rsidRPr="00B36296" w:rsidRDefault="00B049F5" w:rsidP="007066A7">
            <w:pPr>
              <w:rPr>
                <w:b/>
                <w:bCs/>
                <w:sz w:val="20"/>
                <w:szCs w:val="20"/>
              </w:rPr>
            </w:pPr>
            <w:r w:rsidRPr="00B36296">
              <w:rPr>
                <w:b/>
                <w:bCs/>
                <w:sz w:val="20"/>
                <w:szCs w:val="20"/>
              </w:rPr>
              <w:t>Cohort</w:t>
            </w:r>
          </w:p>
        </w:tc>
        <w:tc>
          <w:tcPr>
            <w:tcW w:w="1240" w:type="dxa"/>
            <w:tcBorders>
              <w:right w:val="nil"/>
            </w:tcBorders>
          </w:tcPr>
          <w:p w14:paraId="6390FF8B" w14:textId="2D321034" w:rsidR="00193CB1" w:rsidRPr="00B36296" w:rsidRDefault="00B049F5" w:rsidP="007066A7">
            <w:pPr>
              <w:rPr>
                <w:b/>
                <w:bCs/>
                <w:sz w:val="20"/>
                <w:szCs w:val="20"/>
              </w:rPr>
            </w:pPr>
            <w:r w:rsidRPr="00B36296">
              <w:rPr>
                <w:b/>
                <w:bCs/>
                <w:sz w:val="20"/>
                <w:szCs w:val="20"/>
              </w:rPr>
              <w:t>Survey date</w:t>
            </w:r>
          </w:p>
        </w:tc>
        <w:tc>
          <w:tcPr>
            <w:tcW w:w="1417" w:type="dxa"/>
            <w:tcBorders>
              <w:left w:val="nil"/>
              <w:right w:val="nil"/>
            </w:tcBorders>
          </w:tcPr>
          <w:p w14:paraId="4CA85C80" w14:textId="603E76F1" w:rsidR="00193CB1" w:rsidRPr="00B36296" w:rsidRDefault="00193CB1" w:rsidP="007066A7">
            <w:pPr>
              <w:rPr>
                <w:b/>
                <w:bCs/>
                <w:sz w:val="20"/>
                <w:szCs w:val="20"/>
              </w:rPr>
            </w:pPr>
          </w:p>
        </w:tc>
        <w:tc>
          <w:tcPr>
            <w:tcW w:w="1276" w:type="dxa"/>
            <w:tcBorders>
              <w:left w:val="nil"/>
              <w:right w:val="nil"/>
            </w:tcBorders>
          </w:tcPr>
          <w:p w14:paraId="71F16EA4" w14:textId="1843130C" w:rsidR="00193CB1" w:rsidRPr="00B36296" w:rsidRDefault="00193CB1" w:rsidP="007066A7">
            <w:pPr>
              <w:rPr>
                <w:b/>
                <w:bCs/>
                <w:sz w:val="20"/>
                <w:szCs w:val="20"/>
              </w:rPr>
            </w:pPr>
          </w:p>
        </w:tc>
        <w:tc>
          <w:tcPr>
            <w:tcW w:w="1134" w:type="dxa"/>
            <w:tcBorders>
              <w:left w:val="nil"/>
              <w:right w:val="nil"/>
            </w:tcBorders>
          </w:tcPr>
          <w:p w14:paraId="562E891B" w14:textId="480F9139" w:rsidR="00193CB1" w:rsidRPr="00B36296" w:rsidRDefault="00193CB1" w:rsidP="007066A7">
            <w:pPr>
              <w:rPr>
                <w:b/>
                <w:bCs/>
                <w:sz w:val="20"/>
                <w:szCs w:val="20"/>
              </w:rPr>
            </w:pPr>
          </w:p>
        </w:tc>
        <w:tc>
          <w:tcPr>
            <w:tcW w:w="1276" w:type="dxa"/>
            <w:tcBorders>
              <w:left w:val="nil"/>
              <w:right w:val="nil"/>
            </w:tcBorders>
          </w:tcPr>
          <w:p w14:paraId="524EB0A4" w14:textId="74039247" w:rsidR="00193CB1" w:rsidRPr="00B36296" w:rsidRDefault="00193CB1" w:rsidP="007066A7">
            <w:pPr>
              <w:rPr>
                <w:b/>
                <w:bCs/>
                <w:sz w:val="20"/>
                <w:szCs w:val="20"/>
              </w:rPr>
            </w:pPr>
          </w:p>
        </w:tc>
        <w:tc>
          <w:tcPr>
            <w:tcW w:w="992" w:type="dxa"/>
            <w:tcBorders>
              <w:left w:val="nil"/>
            </w:tcBorders>
          </w:tcPr>
          <w:p w14:paraId="2FDB69A2" w14:textId="76714F7E" w:rsidR="00193CB1" w:rsidRPr="00B36296" w:rsidRDefault="00193CB1" w:rsidP="007066A7">
            <w:pPr>
              <w:rPr>
                <w:b/>
                <w:bCs/>
                <w:sz w:val="20"/>
                <w:szCs w:val="20"/>
              </w:rPr>
            </w:pPr>
          </w:p>
        </w:tc>
      </w:tr>
      <w:tr w:rsidR="00B049F5" w:rsidRPr="00387B48" w14:paraId="264ADB85" w14:textId="77777777" w:rsidTr="00AD5C59">
        <w:tc>
          <w:tcPr>
            <w:tcW w:w="882" w:type="dxa"/>
          </w:tcPr>
          <w:p w14:paraId="1D9D0901" w14:textId="2F9FE90B" w:rsidR="00B049F5" w:rsidRPr="00387B48" w:rsidRDefault="00B049F5" w:rsidP="007066A7">
            <w:pPr>
              <w:rPr>
                <w:b/>
                <w:bCs/>
                <w:sz w:val="20"/>
                <w:szCs w:val="20"/>
              </w:rPr>
            </w:pPr>
          </w:p>
        </w:tc>
        <w:tc>
          <w:tcPr>
            <w:tcW w:w="1240" w:type="dxa"/>
          </w:tcPr>
          <w:p w14:paraId="2C6F2E6D" w14:textId="4319D6EA" w:rsidR="00B049F5" w:rsidRPr="00387B48" w:rsidRDefault="00B049F5" w:rsidP="007066A7">
            <w:pPr>
              <w:rPr>
                <w:b/>
                <w:bCs/>
                <w:sz w:val="20"/>
                <w:szCs w:val="20"/>
              </w:rPr>
            </w:pPr>
            <w:r w:rsidRPr="00387B48">
              <w:rPr>
                <w:b/>
                <w:bCs/>
                <w:sz w:val="20"/>
                <w:szCs w:val="20"/>
              </w:rPr>
              <w:t>4</w:t>
            </w:r>
            <w:r w:rsidRPr="00387B48">
              <w:rPr>
                <w:b/>
                <w:bCs/>
                <w:sz w:val="20"/>
                <w:szCs w:val="20"/>
                <w:vertAlign w:val="superscript"/>
              </w:rPr>
              <w:t>th</w:t>
            </w:r>
            <w:r w:rsidRPr="00387B48">
              <w:rPr>
                <w:b/>
                <w:bCs/>
                <w:sz w:val="20"/>
                <w:szCs w:val="20"/>
              </w:rPr>
              <w:t xml:space="preserve"> Oct. 2022</w:t>
            </w:r>
          </w:p>
        </w:tc>
        <w:tc>
          <w:tcPr>
            <w:tcW w:w="1417" w:type="dxa"/>
          </w:tcPr>
          <w:p w14:paraId="4054D4E1" w14:textId="51569849" w:rsidR="00B049F5" w:rsidRPr="00387B48" w:rsidRDefault="00B049F5" w:rsidP="007066A7">
            <w:pPr>
              <w:rPr>
                <w:b/>
                <w:bCs/>
                <w:sz w:val="20"/>
                <w:szCs w:val="20"/>
              </w:rPr>
            </w:pPr>
            <w:r w:rsidRPr="00387B48">
              <w:rPr>
                <w:b/>
                <w:bCs/>
                <w:sz w:val="20"/>
                <w:szCs w:val="20"/>
              </w:rPr>
              <w:t>18</w:t>
            </w:r>
            <w:r w:rsidRPr="00387B48">
              <w:rPr>
                <w:b/>
                <w:bCs/>
                <w:sz w:val="20"/>
                <w:szCs w:val="20"/>
                <w:vertAlign w:val="superscript"/>
              </w:rPr>
              <w:t>th</w:t>
            </w:r>
            <w:r w:rsidRPr="00387B48">
              <w:rPr>
                <w:b/>
                <w:bCs/>
                <w:sz w:val="20"/>
                <w:szCs w:val="20"/>
              </w:rPr>
              <w:t xml:space="preserve"> Oct. 2022</w:t>
            </w:r>
          </w:p>
        </w:tc>
        <w:tc>
          <w:tcPr>
            <w:tcW w:w="1276" w:type="dxa"/>
          </w:tcPr>
          <w:p w14:paraId="117787F2" w14:textId="021D1B17" w:rsidR="00B049F5" w:rsidRPr="00387B48" w:rsidRDefault="00B049F5" w:rsidP="007066A7">
            <w:pPr>
              <w:rPr>
                <w:b/>
                <w:bCs/>
                <w:sz w:val="20"/>
                <w:szCs w:val="20"/>
              </w:rPr>
            </w:pPr>
            <w:r w:rsidRPr="00387B48">
              <w:rPr>
                <w:b/>
                <w:bCs/>
                <w:sz w:val="20"/>
                <w:szCs w:val="20"/>
              </w:rPr>
              <w:t>8</w:t>
            </w:r>
            <w:r w:rsidRPr="00387B48">
              <w:rPr>
                <w:b/>
                <w:bCs/>
                <w:sz w:val="20"/>
                <w:szCs w:val="20"/>
                <w:vertAlign w:val="superscript"/>
              </w:rPr>
              <w:t>th</w:t>
            </w:r>
            <w:r w:rsidRPr="00387B48">
              <w:rPr>
                <w:b/>
                <w:bCs/>
                <w:sz w:val="20"/>
                <w:szCs w:val="20"/>
              </w:rPr>
              <w:t xml:space="preserve"> Nov. 2022</w:t>
            </w:r>
          </w:p>
        </w:tc>
        <w:tc>
          <w:tcPr>
            <w:tcW w:w="1134" w:type="dxa"/>
          </w:tcPr>
          <w:p w14:paraId="31A6F7FA" w14:textId="31A4EA6B" w:rsidR="00B049F5" w:rsidRPr="00387B48" w:rsidRDefault="00B049F5" w:rsidP="007066A7">
            <w:pPr>
              <w:rPr>
                <w:b/>
                <w:bCs/>
                <w:sz w:val="20"/>
                <w:szCs w:val="20"/>
              </w:rPr>
            </w:pPr>
            <w:r w:rsidRPr="00387B48">
              <w:rPr>
                <w:b/>
                <w:bCs/>
                <w:sz w:val="20"/>
                <w:szCs w:val="20"/>
              </w:rPr>
              <w:t>6</w:t>
            </w:r>
            <w:r w:rsidRPr="00387B48">
              <w:rPr>
                <w:b/>
                <w:bCs/>
                <w:sz w:val="20"/>
                <w:szCs w:val="20"/>
                <w:vertAlign w:val="superscript"/>
              </w:rPr>
              <w:t>th</w:t>
            </w:r>
            <w:r w:rsidRPr="00387B48">
              <w:rPr>
                <w:b/>
                <w:bCs/>
                <w:sz w:val="20"/>
                <w:szCs w:val="20"/>
              </w:rPr>
              <w:t xml:space="preserve"> Dec. 2022</w:t>
            </w:r>
          </w:p>
        </w:tc>
        <w:tc>
          <w:tcPr>
            <w:tcW w:w="1276" w:type="dxa"/>
          </w:tcPr>
          <w:p w14:paraId="6D83F9F9" w14:textId="1EC1D308" w:rsidR="00B049F5" w:rsidRPr="00387B48" w:rsidRDefault="00B049F5" w:rsidP="007066A7">
            <w:pPr>
              <w:rPr>
                <w:b/>
                <w:bCs/>
                <w:sz w:val="20"/>
                <w:szCs w:val="20"/>
              </w:rPr>
            </w:pPr>
            <w:r w:rsidRPr="00387B48">
              <w:rPr>
                <w:b/>
                <w:bCs/>
                <w:sz w:val="20"/>
                <w:szCs w:val="20"/>
              </w:rPr>
              <w:t>20</w:t>
            </w:r>
            <w:r w:rsidRPr="00387B48">
              <w:rPr>
                <w:b/>
                <w:bCs/>
                <w:sz w:val="20"/>
                <w:szCs w:val="20"/>
                <w:vertAlign w:val="superscript"/>
              </w:rPr>
              <w:t>th</w:t>
            </w:r>
            <w:r w:rsidRPr="00387B48">
              <w:rPr>
                <w:b/>
                <w:bCs/>
                <w:sz w:val="20"/>
                <w:szCs w:val="20"/>
              </w:rPr>
              <w:t xml:space="preserve"> Dec. 2022</w:t>
            </w:r>
          </w:p>
        </w:tc>
        <w:tc>
          <w:tcPr>
            <w:tcW w:w="992" w:type="dxa"/>
          </w:tcPr>
          <w:p w14:paraId="7B19C296" w14:textId="0CC9A151" w:rsidR="00B049F5" w:rsidRPr="00387B48" w:rsidRDefault="00B049F5" w:rsidP="007066A7">
            <w:pPr>
              <w:rPr>
                <w:b/>
                <w:bCs/>
                <w:sz w:val="20"/>
                <w:szCs w:val="20"/>
              </w:rPr>
            </w:pPr>
            <w:r w:rsidRPr="00387B48">
              <w:rPr>
                <w:b/>
                <w:bCs/>
                <w:sz w:val="20"/>
                <w:szCs w:val="20"/>
              </w:rPr>
              <w:t>4</w:t>
            </w:r>
            <w:r w:rsidRPr="00387B48">
              <w:rPr>
                <w:b/>
                <w:bCs/>
                <w:sz w:val="20"/>
                <w:szCs w:val="20"/>
                <w:vertAlign w:val="superscript"/>
              </w:rPr>
              <w:t>th</w:t>
            </w:r>
            <w:r w:rsidRPr="00387B48">
              <w:rPr>
                <w:b/>
                <w:bCs/>
                <w:sz w:val="20"/>
                <w:szCs w:val="20"/>
              </w:rPr>
              <w:t xml:space="preserve"> Jan. 2022</w:t>
            </w:r>
          </w:p>
        </w:tc>
      </w:tr>
      <w:tr w:rsidR="00B049F5" w:rsidRPr="00B36296" w14:paraId="077EAB6B" w14:textId="77777777" w:rsidTr="00AD5C59">
        <w:tc>
          <w:tcPr>
            <w:tcW w:w="882" w:type="dxa"/>
          </w:tcPr>
          <w:p w14:paraId="5DB35110" w14:textId="29C0589E" w:rsidR="00B049F5" w:rsidRPr="00B36296" w:rsidRDefault="00B049F5" w:rsidP="00387B48">
            <w:pPr>
              <w:jc w:val="right"/>
              <w:rPr>
                <w:sz w:val="20"/>
                <w:szCs w:val="20"/>
              </w:rPr>
            </w:pPr>
            <w:r w:rsidRPr="00B36296">
              <w:rPr>
                <w:sz w:val="20"/>
                <w:szCs w:val="20"/>
              </w:rPr>
              <w:t>1</w:t>
            </w:r>
          </w:p>
        </w:tc>
        <w:tc>
          <w:tcPr>
            <w:tcW w:w="1240" w:type="dxa"/>
          </w:tcPr>
          <w:p w14:paraId="4339B7BE" w14:textId="116728C7" w:rsidR="00B049F5" w:rsidRPr="00B36296" w:rsidRDefault="00B049F5" w:rsidP="007066A7">
            <w:pPr>
              <w:rPr>
                <w:sz w:val="20"/>
                <w:szCs w:val="20"/>
              </w:rPr>
            </w:pPr>
            <w:r w:rsidRPr="00B36296">
              <w:rPr>
                <w:sz w:val="20"/>
                <w:szCs w:val="20"/>
              </w:rPr>
              <w:t>2.86 (n=252)</w:t>
            </w:r>
          </w:p>
        </w:tc>
        <w:tc>
          <w:tcPr>
            <w:tcW w:w="1417" w:type="dxa"/>
          </w:tcPr>
          <w:p w14:paraId="184AC134" w14:textId="77777777" w:rsidR="00B049F5" w:rsidRPr="00B36296" w:rsidRDefault="00B049F5" w:rsidP="007066A7">
            <w:pPr>
              <w:rPr>
                <w:sz w:val="20"/>
                <w:szCs w:val="20"/>
              </w:rPr>
            </w:pPr>
          </w:p>
        </w:tc>
        <w:tc>
          <w:tcPr>
            <w:tcW w:w="1276" w:type="dxa"/>
          </w:tcPr>
          <w:p w14:paraId="06E29ED1" w14:textId="77777777" w:rsidR="00B049F5" w:rsidRPr="00B36296" w:rsidRDefault="00B049F5" w:rsidP="007066A7">
            <w:pPr>
              <w:rPr>
                <w:sz w:val="20"/>
                <w:szCs w:val="20"/>
              </w:rPr>
            </w:pPr>
          </w:p>
        </w:tc>
        <w:tc>
          <w:tcPr>
            <w:tcW w:w="1134" w:type="dxa"/>
          </w:tcPr>
          <w:p w14:paraId="3EF370DF" w14:textId="77777777" w:rsidR="00B049F5" w:rsidRPr="00B36296" w:rsidRDefault="00B049F5" w:rsidP="007066A7">
            <w:pPr>
              <w:rPr>
                <w:sz w:val="20"/>
                <w:szCs w:val="20"/>
              </w:rPr>
            </w:pPr>
          </w:p>
        </w:tc>
        <w:tc>
          <w:tcPr>
            <w:tcW w:w="1276" w:type="dxa"/>
          </w:tcPr>
          <w:p w14:paraId="1C3DF6A7" w14:textId="77777777" w:rsidR="00B049F5" w:rsidRPr="00B36296" w:rsidRDefault="00B049F5" w:rsidP="007066A7">
            <w:pPr>
              <w:rPr>
                <w:sz w:val="20"/>
                <w:szCs w:val="20"/>
              </w:rPr>
            </w:pPr>
          </w:p>
        </w:tc>
        <w:tc>
          <w:tcPr>
            <w:tcW w:w="992" w:type="dxa"/>
          </w:tcPr>
          <w:p w14:paraId="102C1DC4" w14:textId="77777777" w:rsidR="00B049F5" w:rsidRPr="00B36296" w:rsidRDefault="00B049F5" w:rsidP="007066A7">
            <w:pPr>
              <w:rPr>
                <w:sz w:val="20"/>
                <w:szCs w:val="20"/>
              </w:rPr>
            </w:pPr>
          </w:p>
        </w:tc>
      </w:tr>
      <w:tr w:rsidR="00B049F5" w:rsidRPr="00B36296" w14:paraId="25B7FE66" w14:textId="77777777" w:rsidTr="00AD5C59">
        <w:tc>
          <w:tcPr>
            <w:tcW w:w="882" w:type="dxa"/>
          </w:tcPr>
          <w:p w14:paraId="2182D8BA" w14:textId="4F2F34B6" w:rsidR="00B049F5" w:rsidRPr="00B36296" w:rsidRDefault="00B049F5" w:rsidP="00387B48">
            <w:pPr>
              <w:jc w:val="right"/>
              <w:rPr>
                <w:sz w:val="20"/>
                <w:szCs w:val="20"/>
              </w:rPr>
            </w:pPr>
            <w:r w:rsidRPr="00B36296">
              <w:rPr>
                <w:sz w:val="20"/>
                <w:szCs w:val="20"/>
              </w:rPr>
              <w:t>1.</w:t>
            </w:r>
            <w:r w:rsidR="00CC5821" w:rsidRPr="00B36296">
              <w:rPr>
                <w:sz w:val="20"/>
                <w:szCs w:val="20"/>
              </w:rPr>
              <w:t>1</w:t>
            </w:r>
          </w:p>
        </w:tc>
        <w:tc>
          <w:tcPr>
            <w:tcW w:w="1240" w:type="dxa"/>
          </w:tcPr>
          <w:p w14:paraId="33C11B88" w14:textId="77777777" w:rsidR="00B049F5" w:rsidRPr="00B36296" w:rsidRDefault="00B049F5" w:rsidP="007066A7">
            <w:pPr>
              <w:rPr>
                <w:sz w:val="20"/>
                <w:szCs w:val="20"/>
              </w:rPr>
            </w:pPr>
          </w:p>
        </w:tc>
        <w:tc>
          <w:tcPr>
            <w:tcW w:w="1417" w:type="dxa"/>
          </w:tcPr>
          <w:p w14:paraId="124A0095" w14:textId="77777777" w:rsidR="00B049F5" w:rsidRPr="00B36296" w:rsidRDefault="00B049F5" w:rsidP="007066A7">
            <w:pPr>
              <w:rPr>
                <w:sz w:val="20"/>
                <w:szCs w:val="20"/>
              </w:rPr>
            </w:pPr>
          </w:p>
        </w:tc>
        <w:tc>
          <w:tcPr>
            <w:tcW w:w="1276" w:type="dxa"/>
          </w:tcPr>
          <w:p w14:paraId="3C05153E" w14:textId="2C5E07A7" w:rsidR="00B049F5" w:rsidRPr="00B36296" w:rsidRDefault="00B049F5" w:rsidP="007066A7">
            <w:pPr>
              <w:rPr>
                <w:sz w:val="20"/>
                <w:szCs w:val="20"/>
              </w:rPr>
            </w:pPr>
            <w:r w:rsidRPr="00B36296">
              <w:rPr>
                <w:sz w:val="20"/>
                <w:szCs w:val="20"/>
              </w:rPr>
              <w:t>2.52 (n=25)</w:t>
            </w:r>
          </w:p>
        </w:tc>
        <w:tc>
          <w:tcPr>
            <w:tcW w:w="1134" w:type="dxa"/>
          </w:tcPr>
          <w:p w14:paraId="2A0CBF72" w14:textId="77777777" w:rsidR="00B049F5" w:rsidRPr="00B36296" w:rsidRDefault="00B049F5" w:rsidP="007066A7">
            <w:pPr>
              <w:rPr>
                <w:sz w:val="20"/>
                <w:szCs w:val="20"/>
              </w:rPr>
            </w:pPr>
          </w:p>
        </w:tc>
        <w:tc>
          <w:tcPr>
            <w:tcW w:w="1276" w:type="dxa"/>
          </w:tcPr>
          <w:p w14:paraId="46193CAC" w14:textId="77777777" w:rsidR="00B049F5" w:rsidRPr="00B36296" w:rsidRDefault="00B049F5" w:rsidP="007066A7">
            <w:pPr>
              <w:rPr>
                <w:sz w:val="20"/>
                <w:szCs w:val="20"/>
              </w:rPr>
            </w:pPr>
          </w:p>
        </w:tc>
        <w:tc>
          <w:tcPr>
            <w:tcW w:w="992" w:type="dxa"/>
          </w:tcPr>
          <w:p w14:paraId="51397E88" w14:textId="77777777" w:rsidR="00B049F5" w:rsidRPr="00B36296" w:rsidRDefault="00B049F5" w:rsidP="007066A7">
            <w:pPr>
              <w:rPr>
                <w:sz w:val="20"/>
                <w:szCs w:val="20"/>
              </w:rPr>
            </w:pPr>
          </w:p>
        </w:tc>
      </w:tr>
      <w:tr w:rsidR="00B049F5" w:rsidRPr="00B36296" w14:paraId="59EDAFCE" w14:textId="77777777" w:rsidTr="00AD5C59">
        <w:tc>
          <w:tcPr>
            <w:tcW w:w="882" w:type="dxa"/>
          </w:tcPr>
          <w:p w14:paraId="1EA7647A" w14:textId="3D3D51E9" w:rsidR="00B049F5" w:rsidRPr="00B36296" w:rsidRDefault="00B049F5" w:rsidP="00387B48">
            <w:pPr>
              <w:jc w:val="right"/>
              <w:rPr>
                <w:sz w:val="20"/>
                <w:szCs w:val="20"/>
              </w:rPr>
            </w:pPr>
            <w:r w:rsidRPr="00B36296">
              <w:rPr>
                <w:sz w:val="20"/>
                <w:szCs w:val="20"/>
              </w:rPr>
              <w:t>1.</w:t>
            </w:r>
            <w:r w:rsidR="00CC5821" w:rsidRPr="00B36296">
              <w:rPr>
                <w:sz w:val="20"/>
                <w:szCs w:val="20"/>
              </w:rPr>
              <w:t>2</w:t>
            </w:r>
          </w:p>
        </w:tc>
        <w:tc>
          <w:tcPr>
            <w:tcW w:w="1240" w:type="dxa"/>
          </w:tcPr>
          <w:p w14:paraId="16C6527F" w14:textId="77777777" w:rsidR="00B049F5" w:rsidRPr="00B36296" w:rsidRDefault="00B049F5" w:rsidP="007066A7">
            <w:pPr>
              <w:rPr>
                <w:sz w:val="20"/>
                <w:szCs w:val="20"/>
              </w:rPr>
            </w:pPr>
          </w:p>
        </w:tc>
        <w:tc>
          <w:tcPr>
            <w:tcW w:w="1417" w:type="dxa"/>
          </w:tcPr>
          <w:p w14:paraId="51579220" w14:textId="77777777" w:rsidR="00B049F5" w:rsidRPr="00B36296" w:rsidRDefault="00B049F5" w:rsidP="007066A7">
            <w:pPr>
              <w:rPr>
                <w:sz w:val="20"/>
                <w:szCs w:val="20"/>
              </w:rPr>
            </w:pPr>
          </w:p>
        </w:tc>
        <w:tc>
          <w:tcPr>
            <w:tcW w:w="1276" w:type="dxa"/>
          </w:tcPr>
          <w:p w14:paraId="278DB41D" w14:textId="77777777" w:rsidR="00B049F5" w:rsidRPr="00B36296" w:rsidRDefault="00B049F5" w:rsidP="007066A7">
            <w:pPr>
              <w:rPr>
                <w:sz w:val="20"/>
                <w:szCs w:val="20"/>
              </w:rPr>
            </w:pPr>
          </w:p>
        </w:tc>
        <w:tc>
          <w:tcPr>
            <w:tcW w:w="1134" w:type="dxa"/>
          </w:tcPr>
          <w:p w14:paraId="024371E3" w14:textId="3E7A98F3" w:rsidR="00B049F5" w:rsidRPr="00B36296" w:rsidRDefault="00B049F5" w:rsidP="007066A7">
            <w:pPr>
              <w:rPr>
                <w:sz w:val="20"/>
                <w:szCs w:val="20"/>
              </w:rPr>
            </w:pPr>
            <w:r w:rsidRPr="00B36296">
              <w:rPr>
                <w:sz w:val="20"/>
                <w:szCs w:val="20"/>
              </w:rPr>
              <w:t>2.5 (n=6)</w:t>
            </w:r>
          </w:p>
        </w:tc>
        <w:tc>
          <w:tcPr>
            <w:tcW w:w="1276" w:type="dxa"/>
          </w:tcPr>
          <w:p w14:paraId="7074D187" w14:textId="77777777" w:rsidR="00B049F5" w:rsidRPr="00B36296" w:rsidRDefault="00B049F5" w:rsidP="007066A7">
            <w:pPr>
              <w:rPr>
                <w:sz w:val="20"/>
                <w:szCs w:val="20"/>
              </w:rPr>
            </w:pPr>
          </w:p>
        </w:tc>
        <w:tc>
          <w:tcPr>
            <w:tcW w:w="992" w:type="dxa"/>
          </w:tcPr>
          <w:p w14:paraId="4C970D7F" w14:textId="77777777" w:rsidR="00B049F5" w:rsidRPr="00B36296" w:rsidRDefault="00B049F5" w:rsidP="007066A7">
            <w:pPr>
              <w:rPr>
                <w:sz w:val="20"/>
                <w:szCs w:val="20"/>
              </w:rPr>
            </w:pPr>
          </w:p>
        </w:tc>
      </w:tr>
      <w:tr w:rsidR="00B049F5" w:rsidRPr="00B36296" w14:paraId="1307B773" w14:textId="77777777" w:rsidTr="00AD5C59">
        <w:tc>
          <w:tcPr>
            <w:tcW w:w="882" w:type="dxa"/>
          </w:tcPr>
          <w:p w14:paraId="0E7E568B" w14:textId="5C498ACB" w:rsidR="00B049F5" w:rsidRPr="00B36296" w:rsidRDefault="00B049F5" w:rsidP="00387B48">
            <w:pPr>
              <w:jc w:val="right"/>
              <w:rPr>
                <w:sz w:val="20"/>
                <w:szCs w:val="20"/>
              </w:rPr>
            </w:pPr>
            <w:r w:rsidRPr="00B36296">
              <w:rPr>
                <w:sz w:val="20"/>
                <w:szCs w:val="20"/>
              </w:rPr>
              <w:t>1.</w:t>
            </w:r>
            <w:r w:rsidR="00CC5821" w:rsidRPr="00B36296">
              <w:rPr>
                <w:sz w:val="20"/>
                <w:szCs w:val="20"/>
              </w:rPr>
              <w:t>3</w:t>
            </w:r>
          </w:p>
        </w:tc>
        <w:tc>
          <w:tcPr>
            <w:tcW w:w="1240" w:type="dxa"/>
          </w:tcPr>
          <w:p w14:paraId="1FCACAC5" w14:textId="77777777" w:rsidR="00B049F5" w:rsidRPr="00B36296" w:rsidRDefault="00B049F5" w:rsidP="007066A7">
            <w:pPr>
              <w:rPr>
                <w:sz w:val="20"/>
                <w:szCs w:val="20"/>
              </w:rPr>
            </w:pPr>
          </w:p>
        </w:tc>
        <w:tc>
          <w:tcPr>
            <w:tcW w:w="1417" w:type="dxa"/>
          </w:tcPr>
          <w:p w14:paraId="41D1AADA" w14:textId="77777777" w:rsidR="00B049F5" w:rsidRPr="00B36296" w:rsidRDefault="00B049F5" w:rsidP="007066A7">
            <w:pPr>
              <w:rPr>
                <w:sz w:val="20"/>
                <w:szCs w:val="20"/>
              </w:rPr>
            </w:pPr>
          </w:p>
        </w:tc>
        <w:tc>
          <w:tcPr>
            <w:tcW w:w="1276" w:type="dxa"/>
          </w:tcPr>
          <w:p w14:paraId="23944B62" w14:textId="77777777" w:rsidR="00B049F5" w:rsidRPr="00B36296" w:rsidRDefault="00B049F5" w:rsidP="007066A7">
            <w:pPr>
              <w:rPr>
                <w:sz w:val="20"/>
                <w:szCs w:val="20"/>
              </w:rPr>
            </w:pPr>
          </w:p>
        </w:tc>
        <w:tc>
          <w:tcPr>
            <w:tcW w:w="1134" w:type="dxa"/>
          </w:tcPr>
          <w:p w14:paraId="0B1CAE72" w14:textId="77777777" w:rsidR="00B049F5" w:rsidRPr="00B36296" w:rsidRDefault="00B049F5" w:rsidP="007066A7">
            <w:pPr>
              <w:rPr>
                <w:sz w:val="20"/>
                <w:szCs w:val="20"/>
              </w:rPr>
            </w:pPr>
          </w:p>
        </w:tc>
        <w:tc>
          <w:tcPr>
            <w:tcW w:w="1276" w:type="dxa"/>
          </w:tcPr>
          <w:p w14:paraId="665CF599" w14:textId="1F637023" w:rsidR="00B049F5" w:rsidRPr="00B36296" w:rsidRDefault="00B049F5" w:rsidP="007066A7">
            <w:pPr>
              <w:rPr>
                <w:sz w:val="20"/>
                <w:szCs w:val="20"/>
              </w:rPr>
            </w:pPr>
            <w:r w:rsidRPr="00B36296">
              <w:rPr>
                <w:sz w:val="20"/>
                <w:szCs w:val="20"/>
              </w:rPr>
              <w:t>1.47* (n=17)</w:t>
            </w:r>
          </w:p>
        </w:tc>
        <w:tc>
          <w:tcPr>
            <w:tcW w:w="992" w:type="dxa"/>
          </w:tcPr>
          <w:p w14:paraId="1746D28A" w14:textId="7E824779" w:rsidR="00B049F5" w:rsidRPr="00B36296" w:rsidRDefault="00B049F5" w:rsidP="007066A7">
            <w:pPr>
              <w:rPr>
                <w:sz w:val="20"/>
                <w:szCs w:val="20"/>
              </w:rPr>
            </w:pPr>
          </w:p>
        </w:tc>
      </w:tr>
      <w:tr w:rsidR="00B049F5" w:rsidRPr="00B36296" w14:paraId="06DCA500" w14:textId="77777777" w:rsidTr="00AD5C59">
        <w:tc>
          <w:tcPr>
            <w:tcW w:w="882" w:type="dxa"/>
          </w:tcPr>
          <w:p w14:paraId="23CA56A9" w14:textId="200B90E3" w:rsidR="00B049F5" w:rsidRPr="00B36296" w:rsidRDefault="00B049F5" w:rsidP="00387B48">
            <w:pPr>
              <w:jc w:val="right"/>
              <w:rPr>
                <w:sz w:val="20"/>
                <w:szCs w:val="20"/>
              </w:rPr>
            </w:pPr>
            <w:r w:rsidRPr="00B36296">
              <w:rPr>
                <w:sz w:val="20"/>
                <w:szCs w:val="20"/>
              </w:rPr>
              <w:t>1.</w:t>
            </w:r>
            <w:r w:rsidR="00CC5821" w:rsidRPr="00B36296">
              <w:rPr>
                <w:sz w:val="20"/>
                <w:szCs w:val="20"/>
              </w:rPr>
              <w:t>4</w:t>
            </w:r>
          </w:p>
        </w:tc>
        <w:tc>
          <w:tcPr>
            <w:tcW w:w="1240" w:type="dxa"/>
          </w:tcPr>
          <w:p w14:paraId="246B5D99" w14:textId="77777777" w:rsidR="00B049F5" w:rsidRPr="00B36296" w:rsidRDefault="00B049F5" w:rsidP="007066A7">
            <w:pPr>
              <w:rPr>
                <w:sz w:val="20"/>
                <w:szCs w:val="20"/>
              </w:rPr>
            </w:pPr>
          </w:p>
        </w:tc>
        <w:tc>
          <w:tcPr>
            <w:tcW w:w="1417" w:type="dxa"/>
          </w:tcPr>
          <w:p w14:paraId="45F28602" w14:textId="77777777" w:rsidR="00B049F5" w:rsidRPr="00B36296" w:rsidRDefault="00B049F5" w:rsidP="007066A7">
            <w:pPr>
              <w:rPr>
                <w:sz w:val="20"/>
                <w:szCs w:val="20"/>
              </w:rPr>
            </w:pPr>
          </w:p>
        </w:tc>
        <w:tc>
          <w:tcPr>
            <w:tcW w:w="1276" w:type="dxa"/>
          </w:tcPr>
          <w:p w14:paraId="040BC2E3" w14:textId="77777777" w:rsidR="00B049F5" w:rsidRPr="00B36296" w:rsidRDefault="00B049F5" w:rsidP="007066A7">
            <w:pPr>
              <w:rPr>
                <w:sz w:val="20"/>
                <w:szCs w:val="20"/>
              </w:rPr>
            </w:pPr>
          </w:p>
        </w:tc>
        <w:tc>
          <w:tcPr>
            <w:tcW w:w="1134" w:type="dxa"/>
          </w:tcPr>
          <w:p w14:paraId="52402EDE" w14:textId="77777777" w:rsidR="00B049F5" w:rsidRPr="00B36296" w:rsidRDefault="00B049F5" w:rsidP="007066A7">
            <w:pPr>
              <w:rPr>
                <w:sz w:val="20"/>
                <w:szCs w:val="20"/>
              </w:rPr>
            </w:pPr>
          </w:p>
        </w:tc>
        <w:tc>
          <w:tcPr>
            <w:tcW w:w="1276" w:type="dxa"/>
          </w:tcPr>
          <w:p w14:paraId="0352E187" w14:textId="77777777" w:rsidR="00B049F5" w:rsidRPr="00B36296" w:rsidRDefault="00B049F5" w:rsidP="007066A7">
            <w:pPr>
              <w:rPr>
                <w:sz w:val="20"/>
                <w:szCs w:val="20"/>
              </w:rPr>
            </w:pPr>
          </w:p>
        </w:tc>
        <w:tc>
          <w:tcPr>
            <w:tcW w:w="992" w:type="dxa"/>
          </w:tcPr>
          <w:p w14:paraId="1DA2BA95" w14:textId="000F10EA" w:rsidR="00B049F5" w:rsidRPr="00B36296" w:rsidRDefault="00B049F5" w:rsidP="007066A7">
            <w:pPr>
              <w:rPr>
                <w:sz w:val="20"/>
                <w:szCs w:val="20"/>
              </w:rPr>
            </w:pPr>
            <w:r w:rsidRPr="00B36296">
              <w:rPr>
                <w:sz w:val="20"/>
                <w:szCs w:val="20"/>
              </w:rPr>
              <w:t>2.5 (n=60)</w:t>
            </w:r>
          </w:p>
        </w:tc>
      </w:tr>
      <w:tr w:rsidR="00B049F5" w:rsidRPr="00B36296" w14:paraId="71698B00" w14:textId="77777777" w:rsidTr="00AD5C59">
        <w:tc>
          <w:tcPr>
            <w:tcW w:w="882" w:type="dxa"/>
          </w:tcPr>
          <w:p w14:paraId="7FBECA54" w14:textId="504A32B6" w:rsidR="00B049F5" w:rsidRPr="00B36296" w:rsidRDefault="00B049F5" w:rsidP="00387B48">
            <w:pPr>
              <w:jc w:val="right"/>
              <w:rPr>
                <w:sz w:val="20"/>
                <w:szCs w:val="20"/>
              </w:rPr>
            </w:pPr>
            <w:r w:rsidRPr="00B36296">
              <w:rPr>
                <w:sz w:val="20"/>
                <w:szCs w:val="20"/>
              </w:rPr>
              <w:t>2</w:t>
            </w:r>
          </w:p>
        </w:tc>
        <w:tc>
          <w:tcPr>
            <w:tcW w:w="1240" w:type="dxa"/>
          </w:tcPr>
          <w:p w14:paraId="5564F3C6" w14:textId="77777777" w:rsidR="00B049F5" w:rsidRPr="00B36296" w:rsidRDefault="00B049F5" w:rsidP="007066A7">
            <w:pPr>
              <w:rPr>
                <w:sz w:val="20"/>
                <w:szCs w:val="20"/>
              </w:rPr>
            </w:pPr>
          </w:p>
        </w:tc>
        <w:tc>
          <w:tcPr>
            <w:tcW w:w="1417" w:type="dxa"/>
          </w:tcPr>
          <w:p w14:paraId="1CE8C521" w14:textId="77777777" w:rsidR="00B049F5" w:rsidRPr="00B36296" w:rsidRDefault="00B049F5" w:rsidP="007066A7">
            <w:pPr>
              <w:rPr>
                <w:sz w:val="20"/>
                <w:szCs w:val="20"/>
              </w:rPr>
            </w:pPr>
          </w:p>
        </w:tc>
        <w:tc>
          <w:tcPr>
            <w:tcW w:w="1276" w:type="dxa"/>
          </w:tcPr>
          <w:p w14:paraId="28DF406E" w14:textId="3A77A1AA" w:rsidR="00B049F5" w:rsidRPr="00B36296" w:rsidRDefault="00B049F5" w:rsidP="007066A7">
            <w:pPr>
              <w:rPr>
                <w:sz w:val="20"/>
                <w:szCs w:val="20"/>
              </w:rPr>
            </w:pPr>
            <w:r w:rsidRPr="00B36296">
              <w:rPr>
                <w:sz w:val="20"/>
                <w:szCs w:val="20"/>
              </w:rPr>
              <w:t>2.64 (n=83)</w:t>
            </w:r>
          </w:p>
        </w:tc>
        <w:tc>
          <w:tcPr>
            <w:tcW w:w="1134" w:type="dxa"/>
          </w:tcPr>
          <w:p w14:paraId="17B793B4" w14:textId="77777777" w:rsidR="00B049F5" w:rsidRPr="00B36296" w:rsidRDefault="00B049F5" w:rsidP="007066A7">
            <w:pPr>
              <w:rPr>
                <w:sz w:val="20"/>
                <w:szCs w:val="20"/>
              </w:rPr>
            </w:pPr>
          </w:p>
        </w:tc>
        <w:tc>
          <w:tcPr>
            <w:tcW w:w="1276" w:type="dxa"/>
          </w:tcPr>
          <w:p w14:paraId="78AA2EC3" w14:textId="77777777" w:rsidR="00B049F5" w:rsidRPr="00B36296" w:rsidRDefault="00B049F5" w:rsidP="007066A7">
            <w:pPr>
              <w:rPr>
                <w:sz w:val="20"/>
                <w:szCs w:val="20"/>
              </w:rPr>
            </w:pPr>
          </w:p>
        </w:tc>
        <w:tc>
          <w:tcPr>
            <w:tcW w:w="992" w:type="dxa"/>
          </w:tcPr>
          <w:p w14:paraId="33D0EEE5" w14:textId="77777777" w:rsidR="00B049F5" w:rsidRPr="00B36296" w:rsidRDefault="00B049F5" w:rsidP="007066A7">
            <w:pPr>
              <w:rPr>
                <w:sz w:val="20"/>
                <w:szCs w:val="20"/>
              </w:rPr>
            </w:pPr>
          </w:p>
        </w:tc>
      </w:tr>
      <w:tr w:rsidR="00B049F5" w:rsidRPr="00B36296" w14:paraId="111C8EB2" w14:textId="77777777" w:rsidTr="00AD5C59">
        <w:tc>
          <w:tcPr>
            <w:tcW w:w="882" w:type="dxa"/>
          </w:tcPr>
          <w:p w14:paraId="79066799" w14:textId="49885964" w:rsidR="00B049F5" w:rsidRPr="00B36296" w:rsidRDefault="00B049F5" w:rsidP="00387B48">
            <w:pPr>
              <w:jc w:val="right"/>
              <w:rPr>
                <w:sz w:val="20"/>
                <w:szCs w:val="20"/>
              </w:rPr>
            </w:pPr>
            <w:r w:rsidRPr="00B36296">
              <w:rPr>
                <w:sz w:val="20"/>
                <w:szCs w:val="20"/>
              </w:rPr>
              <w:t>3</w:t>
            </w:r>
          </w:p>
        </w:tc>
        <w:tc>
          <w:tcPr>
            <w:tcW w:w="1240" w:type="dxa"/>
          </w:tcPr>
          <w:p w14:paraId="05C1484E" w14:textId="77777777" w:rsidR="00B049F5" w:rsidRPr="00B36296" w:rsidRDefault="00B049F5" w:rsidP="007066A7">
            <w:pPr>
              <w:rPr>
                <w:sz w:val="20"/>
                <w:szCs w:val="20"/>
              </w:rPr>
            </w:pPr>
          </w:p>
        </w:tc>
        <w:tc>
          <w:tcPr>
            <w:tcW w:w="1417" w:type="dxa"/>
          </w:tcPr>
          <w:p w14:paraId="62FF8537" w14:textId="77777777" w:rsidR="00B049F5" w:rsidRPr="00B36296" w:rsidRDefault="00B049F5" w:rsidP="007066A7">
            <w:pPr>
              <w:rPr>
                <w:sz w:val="20"/>
                <w:szCs w:val="20"/>
              </w:rPr>
            </w:pPr>
          </w:p>
        </w:tc>
        <w:tc>
          <w:tcPr>
            <w:tcW w:w="1276" w:type="dxa"/>
          </w:tcPr>
          <w:p w14:paraId="7FA6879D" w14:textId="77777777" w:rsidR="00B049F5" w:rsidRPr="00B36296" w:rsidRDefault="00B049F5" w:rsidP="007066A7">
            <w:pPr>
              <w:rPr>
                <w:sz w:val="20"/>
                <w:szCs w:val="20"/>
              </w:rPr>
            </w:pPr>
          </w:p>
        </w:tc>
        <w:tc>
          <w:tcPr>
            <w:tcW w:w="1134" w:type="dxa"/>
          </w:tcPr>
          <w:p w14:paraId="32AD7CCF" w14:textId="4A3A5450" w:rsidR="00B049F5" w:rsidRPr="00B36296" w:rsidRDefault="00B049F5" w:rsidP="007066A7">
            <w:pPr>
              <w:rPr>
                <w:sz w:val="20"/>
                <w:szCs w:val="20"/>
              </w:rPr>
            </w:pPr>
            <w:r w:rsidRPr="00B36296">
              <w:rPr>
                <w:sz w:val="20"/>
                <w:szCs w:val="20"/>
              </w:rPr>
              <w:t>2.77 (n=65)</w:t>
            </w:r>
          </w:p>
        </w:tc>
        <w:tc>
          <w:tcPr>
            <w:tcW w:w="1276" w:type="dxa"/>
          </w:tcPr>
          <w:p w14:paraId="4499E4E5" w14:textId="77777777" w:rsidR="00B049F5" w:rsidRPr="00B36296" w:rsidRDefault="00B049F5" w:rsidP="007066A7">
            <w:pPr>
              <w:rPr>
                <w:sz w:val="20"/>
                <w:szCs w:val="20"/>
              </w:rPr>
            </w:pPr>
          </w:p>
        </w:tc>
        <w:tc>
          <w:tcPr>
            <w:tcW w:w="992" w:type="dxa"/>
          </w:tcPr>
          <w:p w14:paraId="5EEEFAE8" w14:textId="77777777" w:rsidR="00B049F5" w:rsidRPr="00B36296" w:rsidRDefault="00B049F5" w:rsidP="007066A7">
            <w:pPr>
              <w:rPr>
                <w:sz w:val="20"/>
                <w:szCs w:val="20"/>
              </w:rPr>
            </w:pPr>
          </w:p>
        </w:tc>
      </w:tr>
    </w:tbl>
    <w:p w14:paraId="75CB6332" w14:textId="77777777" w:rsidR="009A5AA7" w:rsidRDefault="009A5AA7" w:rsidP="007066A7"/>
    <w:p w14:paraId="0E5BDD07" w14:textId="0E906E49" w:rsidR="00C7564E" w:rsidRDefault="00150EB9" w:rsidP="007066A7">
      <w:r>
        <w:t>*</w:t>
      </w:r>
      <w:proofErr w:type="gramStart"/>
      <w:r w:rsidR="00485131">
        <w:t>eggs</w:t>
      </w:r>
      <w:proofErr w:type="gramEnd"/>
      <w:r w:rsidR="00485131">
        <w:t xml:space="preserve"> still being laid, this number represent incomplete clutches</w:t>
      </w:r>
      <w:r w:rsidR="00B049F5">
        <w:t>.</w:t>
      </w:r>
    </w:p>
    <w:p w14:paraId="41F266AF" w14:textId="77777777" w:rsidR="001D752C" w:rsidRDefault="001D752C" w:rsidP="007066A7"/>
    <w:p w14:paraId="4452A4FA" w14:textId="77777777" w:rsidR="005E72B1" w:rsidRDefault="005E72B1" w:rsidP="007066A7"/>
    <w:p w14:paraId="3C46A505" w14:textId="0117EA68" w:rsidR="005E72B1" w:rsidRDefault="005E72B1" w:rsidP="007066A7">
      <w:r>
        <w:rPr>
          <w:noProof/>
        </w:rPr>
        <w:lastRenderedPageBreak/>
        <w:drawing>
          <wp:inline distT="0" distB="0" distL="0" distR="0" wp14:anchorId="6FDC4157" wp14:editId="6839E045">
            <wp:extent cx="5473700" cy="3035300"/>
            <wp:effectExtent l="0" t="0" r="0" b="0"/>
            <wp:docPr id="1168062006" name="Chart 1" descr="A staked column graph showing the chick development stage composition of Bala Rookery over time.">
              <a:extLst xmlns:a="http://schemas.openxmlformats.org/drawingml/2006/main">
                <a:ext uri="{FF2B5EF4-FFF2-40B4-BE49-F238E27FC236}">
                  <a16:creationId xmlns:a16="http://schemas.microsoft.com/office/drawing/2014/main" id="{9DD1B80E-B640-64FA-0724-0B5FF5B5FD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461C861" w14:textId="15E310BE" w:rsidR="00416EA9" w:rsidRDefault="00416EA9" w:rsidP="007066A7">
      <w:pPr>
        <w:pStyle w:val="Caption"/>
      </w:pPr>
      <w:bookmarkStart w:id="50" w:name="_Ref136257404"/>
      <w:bookmarkStart w:id="51" w:name="_Toc145602059"/>
      <w:r>
        <w:t xml:space="preserve">Figure </w:t>
      </w:r>
      <w:fldSimple w:instr=" SEQ Figure \* ARABIC ">
        <w:r w:rsidR="00872F14">
          <w:rPr>
            <w:noProof/>
          </w:rPr>
          <w:t>9</w:t>
        </w:r>
      </w:fldSimple>
      <w:bookmarkEnd w:id="50"/>
      <w:r>
        <w:t xml:space="preserve"> Chick development stage composition of Bala Rookery during each survey.</w:t>
      </w:r>
      <w:bookmarkEnd w:id="51"/>
    </w:p>
    <w:p w14:paraId="1BF4FB7F" w14:textId="77777777" w:rsidR="00416EA9" w:rsidRDefault="00416EA9" w:rsidP="007066A7"/>
    <w:p w14:paraId="009631DB" w14:textId="3A833B8F" w:rsidR="005E72B1" w:rsidRDefault="00416EA9" w:rsidP="007066A7">
      <w:r>
        <w:rPr>
          <w:noProof/>
        </w:rPr>
        <w:drawing>
          <wp:inline distT="0" distB="0" distL="0" distR="0" wp14:anchorId="4651DE09" wp14:editId="367FF141">
            <wp:extent cx="5572664" cy="4179807"/>
            <wp:effectExtent l="0" t="0" r="9525" b="0"/>
            <wp:docPr id="193732877" name="Picture 3" descr="A photograph showing eggs in nests made of lign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32877" name="Picture 3" descr="A photograph showing eggs in nests made of lignum."/>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574580" cy="4181244"/>
                    </a:xfrm>
                    <a:prstGeom prst="rect">
                      <a:avLst/>
                    </a:prstGeom>
                    <a:noFill/>
                    <a:ln>
                      <a:noFill/>
                    </a:ln>
                  </pic:spPr>
                </pic:pic>
              </a:graphicData>
            </a:graphic>
          </wp:inline>
        </w:drawing>
      </w:r>
    </w:p>
    <w:p w14:paraId="5AFDF426" w14:textId="5A7C5525" w:rsidR="00416EA9" w:rsidRDefault="00D369AF" w:rsidP="007066A7">
      <w:pPr>
        <w:pStyle w:val="Caption"/>
      </w:pPr>
      <w:bookmarkStart w:id="52" w:name="_Toc145602060"/>
      <w:r>
        <w:t xml:space="preserve">Figure </w:t>
      </w:r>
      <w:fldSimple w:instr=" SEQ Figure \* ARABIC ">
        <w:r w:rsidR="00872F14">
          <w:rPr>
            <w:noProof/>
          </w:rPr>
          <w:t>10</w:t>
        </w:r>
      </w:fldSimple>
      <w:r>
        <w:t xml:space="preserve"> Straw-necked </w:t>
      </w:r>
      <w:proofErr w:type="gramStart"/>
      <w:r>
        <w:t>ibis</w:t>
      </w:r>
      <w:proofErr w:type="gramEnd"/>
      <w:r>
        <w:t xml:space="preserve"> nests at Bala Rookery </w:t>
      </w:r>
      <w:r w:rsidR="002D02A4">
        <w:t>(January 2023, Shot By Harro for UNSW).</w:t>
      </w:r>
      <w:bookmarkEnd w:id="52"/>
    </w:p>
    <w:p w14:paraId="73CE4358" w14:textId="77777777" w:rsidR="00D369AF" w:rsidRPr="00D369AF" w:rsidRDefault="00D369AF" w:rsidP="007066A7">
      <w:pPr>
        <w:rPr>
          <w:lang w:eastAsia="en-US"/>
        </w:rPr>
      </w:pPr>
    </w:p>
    <w:p w14:paraId="2C6E5A38" w14:textId="4D884EFB" w:rsidR="00416EA9" w:rsidRDefault="00416EA9" w:rsidP="007066A7"/>
    <w:p w14:paraId="36593E31" w14:textId="77777777" w:rsidR="002D02A4" w:rsidRDefault="002D02A4" w:rsidP="007066A7"/>
    <w:p w14:paraId="6CAFC71C" w14:textId="2EAE52C9" w:rsidR="00CE1860" w:rsidRDefault="00B842FB" w:rsidP="007066A7">
      <w:r w:rsidRPr="00B842FB">
        <w:rPr>
          <w:noProof/>
        </w:rPr>
        <w:drawing>
          <wp:inline distT="0" distB="0" distL="0" distR="0" wp14:anchorId="70AABA8A" wp14:editId="675ECCE3">
            <wp:extent cx="5731510" cy="4996815"/>
            <wp:effectExtent l="0" t="0" r="2540" b="0"/>
            <wp:docPr id="643383330" name="Picture 1" descr="A picture containing column graphs showing reproductive success rates over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383330" name="Picture 1" descr="A picture containing column graphs showing reproductive success rates over time."/>
                    <pic:cNvPicPr/>
                  </pic:nvPicPr>
                  <pic:blipFill>
                    <a:blip r:embed="rId21"/>
                    <a:stretch>
                      <a:fillRect/>
                    </a:stretch>
                  </pic:blipFill>
                  <pic:spPr>
                    <a:xfrm>
                      <a:off x="0" y="0"/>
                      <a:ext cx="5731510" cy="4996815"/>
                    </a:xfrm>
                    <a:prstGeom prst="rect">
                      <a:avLst/>
                    </a:prstGeom>
                  </pic:spPr>
                </pic:pic>
              </a:graphicData>
            </a:graphic>
          </wp:inline>
        </w:drawing>
      </w:r>
    </w:p>
    <w:p w14:paraId="450487A9" w14:textId="0533785D" w:rsidR="001D0ED2" w:rsidRDefault="001D0ED2" w:rsidP="007066A7">
      <w:pPr>
        <w:pStyle w:val="Caption"/>
      </w:pPr>
      <w:bookmarkStart w:id="53" w:name="_Ref136263166"/>
      <w:bookmarkStart w:id="54" w:name="_Toc145602061"/>
      <w:r>
        <w:t xml:space="preserve">Figure </w:t>
      </w:r>
      <w:fldSimple w:instr=" SEQ Figure \* ARABIC ">
        <w:r w:rsidR="00872F14">
          <w:rPr>
            <w:noProof/>
          </w:rPr>
          <w:t>11</w:t>
        </w:r>
      </w:fldSimple>
      <w:bookmarkEnd w:id="53"/>
      <w:r>
        <w:t xml:space="preserve"> Reproductive success rates between surveys</w:t>
      </w:r>
      <w:r w:rsidR="006779F6">
        <w:t xml:space="preserve"> at Bala Rookery for a) cohort 1 and b) cohort 1.1.</w:t>
      </w:r>
      <w:bookmarkEnd w:id="54"/>
    </w:p>
    <w:p w14:paraId="6ABE260F" w14:textId="543DBF55" w:rsidR="00E15EE6" w:rsidRDefault="00B062E9" w:rsidP="007066A7">
      <w:r>
        <w:rPr>
          <w:lang w:eastAsia="en-US"/>
        </w:rPr>
        <w:t>Reproductive success rates for cohort 1</w:t>
      </w:r>
      <w:r w:rsidR="00F94236">
        <w:rPr>
          <w:lang w:eastAsia="en-US"/>
        </w:rPr>
        <w:t xml:space="preserve"> of</w:t>
      </w:r>
      <w:r w:rsidR="00E24B24">
        <w:rPr>
          <w:lang w:eastAsia="en-US"/>
        </w:rPr>
        <w:t xml:space="preserve"> </w:t>
      </w:r>
      <w:r w:rsidR="002A1353">
        <w:rPr>
          <w:lang w:eastAsia="en-US"/>
        </w:rPr>
        <w:t>54%</w:t>
      </w:r>
      <w:r>
        <w:rPr>
          <w:lang w:eastAsia="en-US"/>
        </w:rPr>
        <w:t xml:space="preserve"> (</w:t>
      </w:r>
      <w:r>
        <w:rPr>
          <w:lang w:eastAsia="en-US"/>
        </w:rPr>
        <w:fldChar w:fldCharType="begin"/>
      </w:r>
      <w:r>
        <w:rPr>
          <w:lang w:eastAsia="en-US"/>
        </w:rPr>
        <w:instrText xml:space="preserve"> REF _Ref136263166 \h </w:instrText>
      </w:r>
      <w:r>
        <w:rPr>
          <w:lang w:eastAsia="en-US"/>
        </w:rPr>
      </w:r>
      <w:r>
        <w:rPr>
          <w:lang w:eastAsia="en-US"/>
        </w:rPr>
        <w:fldChar w:fldCharType="separate"/>
      </w:r>
      <w:r w:rsidR="00872F14">
        <w:t xml:space="preserve">Figure </w:t>
      </w:r>
      <w:r w:rsidR="00872F14">
        <w:rPr>
          <w:noProof/>
        </w:rPr>
        <w:t>11</w:t>
      </w:r>
      <w:r>
        <w:rPr>
          <w:lang w:eastAsia="en-US"/>
        </w:rPr>
        <w:fldChar w:fldCharType="end"/>
      </w:r>
      <w:r w:rsidR="00EE11E7">
        <w:rPr>
          <w:lang w:eastAsia="en-US"/>
        </w:rPr>
        <w:t>a</w:t>
      </w:r>
      <w:r>
        <w:rPr>
          <w:lang w:eastAsia="en-US"/>
        </w:rPr>
        <w:t>)</w:t>
      </w:r>
      <w:r w:rsidR="00D53246">
        <w:rPr>
          <w:lang w:eastAsia="en-US"/>
        </w:rPr>
        <w:t xml:space="preserve"> </w:t>
      </w:r>
      <w:r w:rsidR="008955A2">
        <w:rPr>
          <w:lang w:eastAsia="en-US"/>
        </w:rPr>
        <w:t>reflect the chick development stages the monitored nests were at when first surveyed. During the first survey</w:t>
      </w:r>
      <w:r w:rsidR="00355E05">
        <w:rPr>
          <w:lang w:eastAsia="en-US"/>
        </w:rPr>
        <w:t xml:space="preserve"> many nests </w:t>
      </w:r>
      <w:r w:rsidR="00F42E6E">
        <w:rPr>
          <w:lang w:eastAsia="en-US"/>
        </w:rPr>
        <w:t xml:space="preserve">already </w:t>
      </w:r>
      <w:r w:rsidR="00355E05">
        <w:rPr>
          <w:lang w:eastAsia="en-US"/>
        </w:rPr>
        <w:t xml:space="preserve">had chicks and some squirter aged chicks. </w:t>
      </w:r>
      <w:r w:rsidR="00775F19">
        <w:rPr>
          <w:lang w:eastAsia="en-US"/>
        </w:rPr>
        <w:t>By</w:t>
      </w:r>
      <w:r w:rsidR="002D7A01">
        <w:rPr>
          <w:lang w:eastAsia="en-US"/>
        </w:rPr>
        <w:t xml:space="preserve"> survey 2 (18</w:t>
      </w:r>
      <w:r w:rsidR="002D7A01" w:rsidRPr="002D7A01">
        <w:rPr>
          <w:vertAlign w:val="superscript"/>
          <w:lang w:eastAsia="en-US"/>
        </w:rPr>
        <w:t>th</w:t>
      </w:r>
      <w:r w:rsidR="002D7A01">
        <w:rPr>
          <w:lang w:eastAsia="en-US"/>
        </w:rPr>
        <w:t xml:space="preserve"> October), </w:t>
      </w:r>
      <w:r w:rsidR="005504BE">
        <w:rPr>
          <w:lang w:eastAsia="en-US"/>
        </w:rPr>
        <w:t>many offspring were</w:t>
      </w:r>
      <w:r w:rsidR="00355E05">
        <w:rPr>
          <w:lang w:eastAsia="en-US"/>
        </w:rPr>
        <w:t xml:space="preserve"> mobile and difficult to ass</w:t>
      </w:r>
      <w:r w:rsidR="002103E8">
        <w:rPr>
          <w:lang w:eastAsia="en-US"/>
        </w:rPr>
        <w:t>ign</w:t>
      </w:r>
      <w:r w:rsidR="00355E05">
        <w:rPr>
          <w:lang w:eastAsia="en-US"/>
        </w:rPr>
        <w:t xml:space="preserve"> to a single nes</w:t>
      </w:r>
      <w:r w:rsidR="002D7A01">
        <w:rPr>
          <w:lang w:eastAsia="en-US"/>
        </w:rPr>
        <w:t xml:space="preserve">t. </w:t>
      </w:r>
      <w:r w:rsidR="00E15EE6">
        <w:rPr>
          <w:lang w:eastAsia="en-US"/>
        </w:rPr>
        <w:t xml:space="preserve"> </w:t>
      </w:r>
      <w:r w:rsidR="00E15EE6">
        <w:t>Accurately measuring nest success for all stages of chick development is difficult for straw-necked ibis</w:t>
      </w:r>
      <w:r w:rsidR="00F94236">
        <w:t>,</w:t>
      </w:r>
      <w:r w:rsidR="00E15EE6">
        <w:t xml:space="preserve"> as young </w:t>
      </w:r>
      <w:proofErr w:type="gramStart"/>
      <w:r w:rsidR="00E15EE6">
        <w:t>birds</w:t>
      </w:r>
      <w:proofErr w:type="gramEnd"/>
      <w:r w:rsidR="00E15EE6">
        <w:t xml:space="preserve"> crèche at ~Days 30-35 (</w:t>
      </w:r>
      <w:r w:rsidR="00D54099">
        <w:fldChar w:fldCharType="begin"/>
      </w:r>
      <w:r w:rsidR="00D54099">
        <w:instrText xml:space="preserve"> REF _Ref135394843 \h </w:instrText>
      </w:r>
      <w:r w:rsidR="00D54099">
        <w:fldChar w:fldCharType="separate"/>
      </w:r>
      <w:r w:rsidR="00872F14">
        <w:t xml:space="preserve">Table </w:t>
      </w:r>
      <w:r w:rsidR="00872F14">
        <w:rPr>
          <w:noProof/>
        </w:rPr>
        <w:t>3</w:t>
      </w:r>
      <w:r w:rsidR="00D54099">
        <w:fldChar w:fldCharType="end"/>
      </w:r>
      <w:r w:rsidR="00E15EE6">
        <w:t xml:space="preserve">). </w:t>
      </w:r>
      <w:proofErr w:type="spellStart"/>
      <w:r w:rsidR="00E15EE6">
        <w:t>Créching</w:t>
      </w:r>
      <w:proofErr w:type="spellEnd"/>
      <w:r w:rsidR="00E15EE6">
        <w:t xml:space="preserve"> is where young birds leave their natal nest and form groups of young birds, at this stage it is difficult to accurately assign the number of birds to a specific nest. We count the total number of birds in a </w:t>
      </w:r>
      <w:proofErr w:type="spellStart"/>
      <w:proofErr w:type="gramStart"/>
      <w:r w:rsidR="00E15EE6">
        <w:t>créche</w:t>
      </w:r>
      <w:proofErr w:type="spellEnd"/>
      <w:r w:rsidR="00E15EE6">
        <w:t>,</w:t>
      </w:r>
      <w:proofErr w:type="gramEnd"/>
      <w:r w:rsidR="00E15EE6">
        <w:t xml:space="preserve"> however this count cannot be relied upon to be an accurate representation of the total number of young birds due to their mobility. </w:t>
      </w:r>
    </w:p>
    <w:p w14:paraId="4B94954F" w14:textId="1BC70B42" w:rsidR="00B062E9" w:rsidRDefault="00B062E9" w:rsidP="007066A7">
      <w:pPr>
        <w:rPr>
          <w:lang w:eastAsia="en-US"/>
        </w:rPr>
      </w:pPr>
    </w:p>
    <w:p w14:paraId="7A9F40BF" w14:textId="030FF232" w:rsidR="00AD6942" w:rsidRDefault="00E24B24" w:rsidP="007066A7">
      <w:pPr>
        <w:rPr>
          <w:lang w:eastAsia="en-US"/>
        </w:rPr>
      </w:pPr>
      <w:r>
        <w:rPr>
          <w:noProof/>
        </w:rPr>
        <w:lastRenderedPageBreak/>
        <w:drawing>
          <wp:inline distT="0" distB="0" distL="0" distR="0" wp14:anchorId="5906558D" wp14:editId="5008A932">
            <wp:extent cx="5731510" cy="4298950"/>
            <wp:effectExtent l="0" t="7620" r="0" b="0"/>
            <wp:docPr id="874811500" name="Picture 1" descr="A group of straw-necked ibis on lign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811500" name="Picture 1" descr="A group of straw-necked ibis on lignum."/>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5400000">
                      <a:off x="0" y="0"/>
                      <a:ext cx="5731510" cy="4298950"/>
                    </a:xfrm>
                    <a:prstGeom prst="rect">
                      <a:avLst/>
                    </a:prstGeom>
                    <a:noFill/>
                    <a:ln>
                      <a:noFill/>
                    </a:ln>
                  </pic:spPr>
                </pic:pic>
              </a:graphicData>
            </a:graphic>
          </wp:inline>
        </w:drawing>
      </w:r>
    </w:p>
    <w:p w14:paraId="444B4906" w14:textId="3C4523A5" w:rsidR="00AD6942" w:rsidRDefault="00AD6942" w:rsidP="007066A7">
      <w:pPr>
        <w:pStyle w:val="Caption"/>
      </w:pPr>
      <w:bookmarkStart w:id="55" w:name="_Toc145602062"/>
      <w:r>
        <w:t xml:space="preserve">Figure </w:t>
      </w:r>
      <w:fldSimple w:instr=" SEQ Figure \* ARABIC ">
        <w:r w:rsidR="00872F14">
          <w:rPr>
            <w:noProof/>
          </w:rPr>
          <w:t>12</w:t>
        </w:r>
      </w:fldSimple>
      <w:r>
        <w:t xml:space="preserve"> </w:t>
      </w:r>
      <w:proofErr w:type="spellStart"/>
      <w:r w:rsidR="0065391C">
        <w:t>Créching</w:t>
      </w:r>
      <w:proofErr w:type="spellEnd"/>
      <w:r w:rsidR="0065391C">
        <w:t xml:space="preserve"> straw-necked </w:t>
      </w:r>
      <w:proofErr w:type="gramStart"/>
      <w:r w:rsidR="0065391C">
        <w:t>ibis</w:t>
      </w:r>
      <w:proofErr w:type="gramEnd"/>
      <w:r w:rsidR="0065391C">
        <w:t xml:space="preserve"> chicks at runner stage of development (</w:t>
      </w:r>
      <w:r w:rsidR="00E24B24">
        <w:t>Bala Rookery 2023</w:t>
      </w:r>
      <w:r w:rsidR="0065391C">
        <w:t>)</w:t>
      </w:r>
      <w:r w:rsidR="00E24B24">
        <w:t xml:space="preserve"> (Shot By Harro)</w:t>
      </w:r>
      <w:r w:rsidR="0065391C">
        <w:t>.</w:t>
      </w:r>
      <w:bookmarkEnd w:id="55"/>
    </w:p>
    <w:p w14:paraId="552592F8" w14:textId="77777777" w:rsidR="00E2721F" w:rsidRDefault="00E2721F" w:rsidP="007066A7">
      <w:pPr>
        <w:rPr>
          <w:lang w:eastAsia="en-US"/>
        </w:rPr>
      </w:pPr>
    </w:p>
    <w:p w14:paraId="6F760BB7" w14:textId="0B1D2D88" w:rsidR="00E2721F" w:rsidRDefault="00E2721F" w:rsidP="007066A7">
      <w:pPr>
        <w:rPr>
          <w:lang w:eastAsia="en-US"/>
        </w:rPr>
      </w:pPr>
      <w:r>
        <w:rPr>
          <w:lang w:eastAsia="en-US"/>
        </w:rPr>
        <w:t>Cohort 1 (</w:t>
      </w:r>
      <w:r w:rsidR="00CB0531">
        <w:rPr>
          <w:lang w:eastAsia="en-US"/>
        </w:rPr>
        <w:fldChar w:fldCharType="begin"/>
      </w:r>
      <w:r w:rsidR="00CB0531">
        <w:rPr>
          <w:lang w:eastAsia="en-US"/>
        </w:rPr>
        <w:instrText xml:space="preserve"> REF _Ref136263166 \h </w:instrText>
      </w:r>
      <w:r w:rsidR="00CB0531">
        <w:rPr>
          <w:lang w:eastAsia="en-US"/>
        </w:rPr>
      </w:r>
      <w:r w:rsidR="00CB0531">
        <w:rPr>
          <w:lang w:eastAsia="en-US"/>
        </w:rPr>
        <w:fldChar w:fldCharType="separate"/>
      </w:r>
      <w:r w:rsidR="00872F14">
        <w:t xml:space="preserve">Figure </w:t>
      </w:r>
      <w:r w:rsidR="00872F14">
        <w:rPr>
          <w:noProof/>
        </w:rPr>
        <w:t>11</w:t>
      </w:r>
      <w:r w:rsidR="00CB0531">
        <w:rPr>
          <w:lang w:eastAsia="en-US"/>
        </w:rPr>
        <w:fldChar w:fldCharType="end"/>
      </w:r>
      <w:r w:rsidR="005800B8">
        <w:rPr>
          <w:lang w:eastAsia="en-US"/>
        </w:rPr>
        <w:t>a) reproductive success rate be</w:t>
      </w:r>
      <w:r w:rsidR="00160074">
        <w:rPr>
          <w:lang w:eastAsia="en-US"/>
        </w:rPr>
        <w:t xml:space="preserve">tween surveys 1 (4/10/22) and 2 (18/10/22) </w:t>
      </w:r>
      <w:r w:rsidR="00332E03">
        <w:rPr>
          <w:lang w:eastAsia="en-US"/>
        </w:rPr>
        <w:t xml:space="preserve">(54%) </w:t>
      </w:r>
      <w:r w:rsidR="00160074">
        <w:rPr>
          <w:lang w:eastAsia="en-US"/>
        </w:rPr>
        <w:t xml:space="preserve">are comparable to the same stage of chick development </w:t>
      </w:r>
      <w:r w:rsidR="00130DB1">
        <w:rPr>
          <w:lang w:eastAsia="en-US"/>
        </w:rPr>
        <w:t>seen with cohort 1.1 (</w:t>
      </w:r>
      <w:r w:rsidR="00130DB1">
        <w:rPr>
          <w:lang w:eastAsia="en-US"/>
        </w:rPr>
        <w:fldChar w:fldCharType="begin"/>
      </w:r>
      <w:r w:rsidR="00130DB1">
        <w:rPr>
          <w:lang w:eastAsia="en-US"/>
        </w:rPr>
        <w:instrText xml:space="preserve"> REF _Ref136263166 \h </w:instrText>
      </w:r>
      <w:r w:rsidR="00130DB1">
        <w:rPr>
          <w:lang w:eastAsia="en-US"/>
        </w:rPr>
      </w:r>
      <w:r w:rsidR="00130DB1">
        <w:rPr>
          <w:lang w:eastAsia="en-US"/>
        </w:rPr>
        <w:fldChar w:fldCharType="separate"/>
      </w:r>
      <w:r w:rsidR="00872F14">
        <w:t xml:space="preserve">Figure </w:t>
      </w:r>
      <w:r w:rsidR="00872F14">
        <w:rPr>
          <w:noProof/>
        </w:rPr>
        <w:t>11</w:t>
      </w:r>
      <w:r w:rsidR="00130DB1">
        <w:rPr>
          <w:lang w:eastAsia="en-US"/>
        </w:rPr>
        <w:fldChar w:fldCharType="end"/>
      </w:r>
      <w:r w:rsidR="00130DB1">
        <w:rPr>
          <w:lang w:eastAsia="en-US"/>
        </w:rPr>
        <w:t xml:space="preserve">b) between survey </w:t>
      </w:r>
      <w:r w:rsidR="00332E03">
        <w:rPr>
          <w:lang w:eastAsia="en-US"/>
        </w:rPr>
        <w:t xml:space="preserve">2 (6/12/22) and survey 3 (20/12/22) (57%). </w:t>
      </w:r>
    </w:p>
    <w:p w14:paraId="1455579E" w14:textId="77777777" w:rsidR="00B062E9" w:rsidRDefault="00B062E9" w:rsidP="007066A7">
      <w:pPr>
        <w:rPr>
          <w:lang w:eastAsia="en-US"/>
        </w:rPr>
      </w:pPr>
    </w:p>
    <w:p w14:paraId="20E5C0A5" w14:textId="77777777" w:rsidR="00872F14" w:rsidRDefault="0095180C" w:rsidP="00D85A9C">
      <w:r>
        <w:rPr>
          <w:lang w:eastAsia="en-US"/>
        </w:rPr>
        <w:t xml:space="preserve">Reproductive success for cohorts 1.2, 1.3 and 1.4 are not shown. </w:t>
      </w:r>
      <w:r w:rsidR="00CD414B">
        <w:rPr>
          <w:lang w:eastAsia="en-US"/>
        </w:rPr>
        <w:t>Cohort 1.2, consisting of 6 nests</w:t>
      </w:r>
      <w:r w:rsidR="002F5714">
        <w:rPr>
          <w:lang w:eastAsia="en-US"/>
        </w:rPr>
        <w:t xml:space="preserve"> on the </w:t>
      </w:r>
      <w:proofErr w:type="gramStart"/>
      <w:r w:rsidR="002F5714">
        <w:rPr>
          <w:lang w:eastAsia="en-US"/>
        </w:rPr>
        <w:t>6</w:t>
      </w:r>
      <w:r w:rsidR="002F5714" w:rsidRPr="002F5714">
        <w:rPr>
          <w:vertAlign w:val="superscript"/>
          <w:lang w:eastAsia="en-US"/>
        </w:rPr>
        <w:t>th</w:t>
      </w:r>
      <w:proofErr w:type="gramEnd"/>
      <w:r w:rsidR="002F5714">
        <w:rPr>
          <w:lang w:eastAsia="en-US"/>
        </w:rPr>
        <w:t xml:space="preserve"> December </w:t>
      </w:r>
      <w:r w:rsidR="00AD65A4">
        <w:rPr>
          <w:lang w:eastAsia="en-US"/>
        </w:rPr>
        <w:t>had completely failed by the 20</w:t>
      </w:r>
      <w:r w:rsidR="00AD65A4" w:rsidRPr="00AD65A4">
        <w:rPr>
          <w:vertAlign w:val="superscript"/>
          <w:lang w:eastAsia="en-US"/>
        </w:rPr>
        <w:t>th</w:t>
      </w:r>
      <w:r w:rsidR="00AD65A4">
        <w:rPr>
          <w:lang w:eastAsia="en-US"/>
        </w:rPr>
        <w:t xml:space="preserve"> December</w:t>
      </w:r>
      <w:r w:rsidR="00B062E9">
        <w:rPr>
          <w:lang w:eastAsia="en-US"/>
        </w:rPr>
        <w:t xml:space="preserve"> with a reproductive success rate of 0%.</w:t>
      </w:r>
      <w:r w:rsidR="00430100">
        <w:rPr>
          <w:lang w:eastAsia="en-US"/>
        </w:rPr>
        <w:t xml:space="preserve"> The reason for this is unknown, noting it was a very small sample size</w:t>
      </w:r>
      <w:r w:rsidR="00147F80">
        <w:rPr>
          <w:lang w:eastAsia="en-US"/>
        </w:rPr>
        <w:t xml:space="preserve"> and that many nests were flooded or impacted during the late November flood peak (</w:t>
      </w:r>
      <w:r w:rsidR="00147F80">
        <w:rPr>
          <w:lang w:eastAsia="en-US"/>
        </w:rPr>
        <w:fldChar w:fldCharType="begin"/>
      </w:r>
      <w:r w:rsidR="00147F80">
        <w:rPr>
          <w:lang w:eastAsia="en-US"/>
        </w:rPr>
        <w:instrText xml:space="preserve"> REF _Ref136950158 \h </w:instrText>
      </w:r>
      <w:r w:rsidR="00147F80">
        <w:rPr>
          <w:lang w:eastAsia="en-US"/>
        </w:rPr>
      </w:r>
      <w:r w:rsidR="00147F80">
        <w:rPr>
          <w:lang w:eastAsia="en-US"/>
        </w:rPr>
        <w:fldChar w:fldCharType="separate"/>
      </w:r>
      <w:r w:rsidR="00872F14">
        <w:t xml:space="preserve">Figure </w:t>
      </w:r>
      <w:r w:rsidR="00872F14">
        <w:rPr>
          <w:noProof/>
        </w:rPr>
        <w:t>5</w:t>
      </w:r>
      <w:r w:rsidR="00147F80">
        <w:rPr>
          <w:lang w:eastAsia="en-US"/>
        </w:rPr>
        <w:fldChar w:fldCharType="end"/>
      </w:r>
      <w:r w:rsidR="00147F80">
        <w:rPr>
          <w:lang w:eastAsia="en-US"/>
        </w:rPr>
        <w:t xml:space="preserve">, </w:t>
      </w:r>
      <w:r w:rsidR="00147F80">
        <w:rPr>
          <w:lang w:eastAsia="en-US"/>
        </w:rPr>
        <w:fldChar w:fldCharType="begin"/>
      </w:r>
      <w:r w:rsidR="00147F80">
        <w:rPr>
          <w:lang w:eastAsia="en-US"/>
        </w:rPr>
        <w:instrText xml:space="preserve"> REF _Ref145597111 \h </w:instrText>
      </w:r>
      <w:r w:rsidR="00147F80">
        <w:rPr>
          <w:lang w:eastAsia="en-US"/>
        </w:rPr>
      </w:r>
      <w:r w:rsidR="00147F80">
        <w:rPr>
          <w:lang w:eastAsia="en-US"/>
        </w:rPr>
        <w:fldChar w:fldCharType="separate"/>
      </w:r>
      <w:r w:rsidR="00872F14">
        <w:t xml:space="preserve">Figure </w:t>
      </w:r>
      <w:r w:rsidR="00872F14">
        <w:rPr>
          <w:noProof/>
        </w:rPr>
        <w:t>6</w:t>
      </w:r>
      <w:r w:rsidR="00147F80">
        <w:rPr>
          <w:lang w:eastAsia="en-US"/>
        </w:rPr>
        <w:fldChar w:fldCharType="end"/>
      </w:r>
      <w:r w:rsidR="00147F80">
        <w:rPr>
          <w:lang w:eastAsia="en-US"/>
        </w:rPr>
        <w:t>).</w:t>
      </w:r>
      <w:r w:rsidR="00B062E9">
        <w:rPr>
          <w:lang w:eastAsia="en-US"/>
        </w:rPr>
        <w:t xml:space="preserve"> </w:t>
      </w:r>
      <w:r w:rsidR="00AD65A4">
        <w:rPr>
          <w:lang w:eastAsia="en-US"/>
        </w:rPr>
        <w:t xml:space="preserve"> Cohort</w:t>
      </w:r>
      <w:r w:rsidR="002D2EAB">
        <w:rPr>
          <w:lang w:eastAsia="en-US"/>
        </w:rPr>
        <w:t xml:space="preserve">s 1.3 and 1.4 were both at eggs stages during the </w:t>
      </w:r>
      <w:proofErr w:type="gramStart"/>
      <w:r w:rsidR="002D2EAB">
        <w:rPr>
          <w:lang w:eastAsia="en-US"/>
        </w:rPr>
        <w:t>20</w:t>
      </w:r>
      <w:r w:rsidR="002D2EAB" w:rsidRPr="002D2EAB">
        <w:rPr>
          <w:vertAlign w:val="superscript"/>
          <w:lang w:eastAsia="en-US"/>
        </w:rPr>
        <w:t>th</w:t>
      </w:r>
      <w:proofErr w:type="gramEnd"/>
      <w:r w:rsidR="002D2EAB">
        <w:rPr>
          <w:lang w:eastAsia="en-US"/>
        </w:rPr>
        <w:t xml:space="preserve"> December and 4</w:t>
      </w:r>
      <w:r w:rsidR="002D2EAB" w:rsidRPr="002D2EAB">
        <w:rPr>
          <w:vertAlign w:val="superscript"/>
          <w:lang w:eastAsia="en-US"/>
        </w:rPr>
        <w:t>th</w:t>
      </w:r>
      <w:r w:rsidR="002D2EAB">
        <w:rPr>
          <w:lang w:eastAsia="en-US"/>
        </w:rPr>
        <w:t xml:space="preserve"> January 2023</w:t>
      </w:r>
      <w:r w:rsidR="00F94236">
        <w:rPr>
          <w:lang w:eastAsia="en-US"/>
        </w:rPr>
        <w:t xml:space="preserve"> surveys</w:t>
      </w:r>
      <w:r w:rsidR="002D2EAB">
        <w:rPr>
          <w:lang w:eastAsia="en-US"/>
        </w:rPr>
        <w:t xml:space="preserve">, the final two nest surveys. </w:t>
      </w:r>
      <w:r w:rsidR="00B062E9">
        <w:rPr>
          <w:lang w:eastAsia="en-US"/>
        </w:rPr>
        <w:t xml:space="preserve">Reproductive success rates for cohorts 2 and 3 are shown in </w:t>
      </w:r>
      <w:r w:rsidR="00B062E9">
        <w:rPr>
          <w:lang w:eastAsia="en-US"/>
        </w:rPr>
        <w:fldChar w:fldCharType="begin"/>
      </w:r>
      <w:r w:rsidR="00B062E9">
        <w:rPr>
          <w:lang w:eastAsia="en-US"/>
        </w:rPr>
        <w:instrText xml:space="preserve"> REF _Ref136263141 \h </w:instrText>
      </w:r>
      <w:r w:rsidR="00B062E9">
        <w:rPr>
          <w:lang w:eastAsia="en-US"/>
        </w:rPr>
      </w:r>
      <w:r w:rsidR="00B062E9">
        <w:rPr>
          <w:lang w:eastAsia="en-US"/>
        </w:rPr>
        <w:fldChar w:fldCharType="separate"/>
      </w:r>
    </w:p>
    <w:p w14:paraId="4F46DB32" w14:textId="3BB91481" w:rsidR="006779F6" w:rsidRDefault="00872F14" w:rsidP="007066A7">
      <w:pPr>
        <w:rPr>
          <w:lang w:eastAsia="en-US"/>
        </w:rPr>
      </w:pPr>
      <w:r>
        <w:lastRenderedPageBreak/>
        <w:t xml:space="preserve">Figure </w:t>
      </w:r>
      <w:r>
        <w:rPr>
          <w:noProof/>
        </w:rPr>
        <w:t>13</w:t>
      </w:r>
      <w:r w:rsidR="00B062E9">
        <w:rPr>
          <w:lang w:eastAsia="en-US"/>
        </w:rPr>
        <w:fldChar w:fldCharType="end"/>
      </w:r>
      <w:r w:rsidR="00B062E9">
        <w:rPr>
          <w:lang w:eastAsia="en-US"/>
        </w:rPr>
        <w:t xml:space="preserve">. </w:t>
      </w:r>
    </w:p>
    <w:p w14:paraId="5114C4F6" w14:textId="77777777" w:rsidR="00D85A9C" w:rsidRDefault="00FA3E7D" w:rsidP="00D85A9C">
      <w:r w:rsidRPr="00FA3E7D">
        <w:rPr>
          <w:noProof/>
        </w:rPr>
        <w:drawing>
          <wp:inline distT="0" distB="0" distL="0" distR="0" wp14:anchorId="5143BDD0" wp14:editId="751013A9">
            <wp:extent cx="5731510" cy="6012815"/>
            <wp:effectExtent l="0" t="0" r="2540" b="6985"/>
            <wp:docPr id="517873424" name="Picture 1" descr="A picture with two column graphs showing reproductive success rates over time for two different nesting coho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873424" name="Picture 1" descr="A picture with two column graphs showing reproductive success rates over time for two different nesting cohorts."/>
                    <pic:cNvPicPr/>
                  </pic:nvPicPr>
                  <pic:blipFill>
                    <a:blip r:embed="rId23"/>
                    <a:stretch>
                      <a:fillRect/>
                    </a:stretch>
                  </pic:blipFill>
                  <pic:spPr>
                    <a:xfrm>
                      <a:off x="0" y="0"/>
                      <a:ext cx="5731510" cy="6012815"/>
                    </a:xfrm>
                    <a:prstGeom prst="rect">
                      <a:avLst/>
                    </a:prstGeom>
                  </pic:spPr>
                </pic:pic>
              </a:graphicData>
            </a:graphic>
          </wp:inline>
        </w:drawing>
      </w:r>
      <w:bookmarkStart w:id="56" w:name="_Ref136263141"/>
    </w:p>
    <w:p w14:paraId="1311F71D" w14:textId="44EAE7CF" w:rsidR="00FA3E7D" w:rsidRDefault="00FA3E7D" w:rsidP="00D85A9C">
      <w:pPr>
        <w:pStyle w:val="Caption"/>
      </w:pPr>
      <w:bookmarkStart w:id="57" w:name="_Toc145602063"/>
      <w:r>
        <w:t xml:space="preserve">Figure </w:t>
      </w:r>
      <w:fldSimple w:instr=" SEQ Figure \* ARABIC ">
        <w:r w:rsidR="00872F14">
          <w:rPr>
            <w:noProof/>
          </w:rPr>
          <w:t>13</w:t>
        </w:r>
      </w:fldSimple>
      <w:bookmarkEnd w:id="56"/>
      <w:r>
        <w:t xml:space="preserve"> Reproductive success rates between surveys at Bala Rookery for a) cohort 2 and b) cohort 3.</w:t>
      </w:r>
      <w:bookmarkEnd w:id="57"/>
    </w:p>
    <w:p w14:paraId="5CFA4906" w14:textId="50CE7270" w:rsidR="00850072" w:rsidRDefault="00850072" w:rsidP="007066A7">
      <w:r>
        <w:t>R</w:t>
      </w:r>
      <w:r w:rsidR="000F0CEE">
        <w:t>eproductive success rates for cohorts 2 and 3 were lower than cohort 1 at the same stage of chick development. It i</w:t>
      </w:r>
      <w:r w:rsidR="00CF206F">
        <w:t>s not uncommon for later nesting birds to have lower reproductive success rates tha</w:t>
      </w:r>
      <w:r w:rsidR="00F94236">
        <w:t>n</w:t>
      </w:r>
      <w:r w:rsidR="00CF206F">
        <w:t xml:space="preserve"> early nesters</w:t>
      </w:r>
      <w:r w:rsidR="00F94236">
        <w:t>,</w:t>
      </w:r>
      <w:r w:rsidR="003D5F9E">
        <w:t xml:space="preserve"> due to factors including parental experience</w:t>
      </w:r>
      <w:r w:rsidR="00F005C5">
        <w:t>, bird age, and access to high quality resources such as nest location and food</w:t>
      </w:r>
      <w:r w:rsidR="002913E4">
        <w:t xml:space="preserve"> </w:t>
      </w:r>
      <w:r w:rsidR="00E31F3C">
        <w:fldChar w:fldCharType="begin"/>
      </w:r>
      <w:r w:rsidR="00EB4171">
        <w:instrText xml:space="preserve"> ADDIN EN.CITE &lt;EndNote&gt;&lt;Cite&gt;&lt;Author&gt;Birkhead&lt;/Author&gt;&lt;Year&gt;1977&lt;/Year&gt;&lt;RecNum&gt;4930&lt;/RecNum&gt;&lt;DisplayText&gt;(Birkhead 1977, Murphy and Schauer 1996)&lt;/DisplayText&gt;&lt;record&gt;&lt;rec-number&gt;4930&lt;/rec-number&gt;&lt;foreign-keys&gt;&lt;key app="EN" db-id="9sddaf9t629edpezwr7p0tpd52t9d0wvzepe" timestamp="1685662859"&gt;4930&lt;/key&gt;&lt;/foreign-keys&gt;&lt;ref-type name="Journal Article"&gt;17&lt;/ref-type&gt;&lt;contributors&gt;&lt;authors&gt;&lt;author&gt;Birkhead, T.R.&lt;/author&gt;&lt;/authors&gt;&lt;/contributors&gt;&lt;titles&gt;&lt;title&gt;The Effect of Habitat and Density on Breeding Success in the Common Guillemot (Uria aalge)&lt;/title&gt;&lt;secondary-title&gt;Journal of Animal Ecology&lt;/secondary-title&gt;&lt;/titles&gt;&lt;periodical&gt;&lt;full-title&gt;Journal of Animal Ecology&lt;/full-title&gt;&lt;/periodical&gt;&lt;pages&gt;751-764&lt;/pages&gt;&lt;volume&gt;46&lt;/volume&gt;&lt;number&gt;3&lt;/number&gt;&lt;dates&gt;&lt;year&gt;1977&lt;/year&gt;&lt;/dates&gt;&lt;urls&gt;&lt;/urls&gt;&lt;/record&gt;&lt;/Cite&gt;&lt;Cite&gt;&lt;Author&gt;Murphy&lt;/Author&gt;&lt;Year&gt;1996&lt;/Year&gt;&lt;RecNum&gt;4931&lt;/RecNum&gt;&lt;record&gt;&lt;rec-number&gt;4931&lt;/rec-number&gt;&lt;foreign-keys&gt;&lt;key app="EN" db-id="9sddaf9t629edpezwr7p0tpd52t9d0wvzepe" timestamp="1685663441"&gt;4931&lt;/key&gt;&lt;/foreign-keys&gt;&lt;ref-type name="Journal Article"&gt;17&lt;/ref-type&gt;&lt;contributors&gt;&lt;authors&gt;&lt;author&gt;Murphy, E.C.&lt;/author&gt;&lt;author&gt;Schauer, J.H.&lt;/author&gt;&lt;/authors&gt;&lt;/contributors&gt;&lt;titles&gt;&lt;title&gt;&lt;style face="normal" font="default" size="100%"&gt;Synchrony in egg-laying and reproductive success of neighbiring common murees, &lt;/style&gt;&lt;style face="italic" font="default" size="100%"&gt;Uria aalge&lt;/style&gt;&lt;/title&gt;&lt;secondary-title&gt;Behav Ecol Sociobiol&lt;/secondary-title&gt;&lt;/titles&gt;&lt;periodical&gt;&lt;full-title&gt;Behav Ecol Sociobiol&lt;/full-title&gt;&lt;/periodical&gt;&lt;pages&gt;245-258&lt;/pages&gt;&lt;volume&gt;39&lt;/volume&gt;&lt;dates&gt;&lt;year&gt;1996&lt;/year&gt;&lt;/dates&gt;&lt;urls&gt;&lt;/urls&gt;&lt;/record&gt;&lt;/Cite&gt;&lt;/EndNote&gt;</w:instrText>
      </w:r>
      <w:r w:rsidR="00E31F3C">
        <w:fldChar w:fldCharType="separate"/>
      </w:r>
      <w:r w:rsidR="00EB4171">
        <w:rPr>
          <w:noProof/>
        </w:rPr>
        <w:t>(Birkhead 1977, Murphy and Schauer 1996)</w:t>
      </w:r>
      <w:r w:rsidR="00E31F3C">
        <w:fldChar w:fldCharType="end"/>
      </w:r>
      <w:r w:rsidR="00E31F3C">
        <w:t>.</w:t>
      </w:r>
    </w:p>
    <w:p w14:paraId="2E4AE659" w14:textId="77777777" w:rsidR="00850072" w:rsidRPr="006779F6" w:rsidRDefault="00850072" w:rsidP="007066A7"/>
    <w:p w14:paraId="46C464AA" w14:textId="7756B874" w:rsidR="0067532D" w:rsidRPr="00A645B9" w:rsidRDefault="0067532D" w:rsidP="00A645B9">
      <w:pPr>
        <w:pStyle w:val="Heading3"/>
      </w:pPr>
      <w:bookmarkStart w:id="58" w:name="_Toc105677867"/>
      <w:bookmarkStart w:id="59" w:name="_Toc135396922"/>
      <w:bookmarkStart w:id="60" w:name="_Toc137199319"/>
      <w:r w:rsidRPr="00A645B9">
        <w:t xml:space="preserve">Disease, </w:t>
      </w:r>
      <w:proofErr w:type="gramStart"/>
      <w:r w:rsidRPr="00A645B9">
        <w:t>predation</w:t>
      </w:r>
      <w:proofErr w:type="gramEnd"/>
      <w:r w:rsidRPr="00A645B9">
        <w:t xml:space="preserve"> and mortality</w:t>
      </w:r>
      <w:bookmarkEnd w:id="58"/>
      <w:bookmarkEnd w:id="59"/>
      <w:bookmarkEnd w:id="60"/>
    </w:p>
    <w:p w14:paraId="634A116A" w14:textId="023418E4" w:rsidR="003D04FC" w:rsidRPr="00850BB9" w:rsidRDefault="003D04FC" w:rsidP="007066A7">
      <w:r w:rsidRPr="00850BB9">
        <w:t xml:space="preserve">No disease or significant predation was observed at </w:t>
      </w:r>
      <w:r w:rsidR="00F005C5" w:rsidRPr="00850BB9">
        <w:t xml:space="preserve">Bala </w:t>
      </w:r>
      <w:proofErr w:type="gramStart"/>
      <w:r w:rsidR="00F005C5" w:rsidRPr="00850BB9">
        <w:t>Rookery</w:t>
      </w:r>
      <w:r w:rsidR="0015264C" w:rsidRPr="00850BB9">
        <w:t>,</w:t>
      </w:r>
      <w:proofErr w:type="gramEnd"/>
      <w:r w:rsidR="0015264C" w:rsidRPr="00850BB9">
        <w:t xml:space="preserve"> however some nests were lost due to flooding following the natural rise in river flows in </w:t>
      </w:r>
      <w:r w:rsidR="005A6333">
        <w:t>November and</w:t>
      </w:r>
      <w:r w:rsidR="0015264C" w:rsidRPr="00850BB9">
        <w:t xml:space="preserve"> December 2022</w:t>
      </w:r>
      <w:r w:rsidRPr="00850BB9">
        <w:t>. Mor</w:t>
      </w:r>
      <w:r w:rsidR="00141613" w:rsidRPr="00850BB9">
        <w:t xml:space="preserve">tality </w:t>
      </w:r>
      <w:r w:rsidRPr="00850BB9">
        <w:t>rates, as a percentage of total offspring counted at nests, were generally low</w:t>
      </w:r>
      <w:r w:rsidR="00141613" w:rsidRPr="00850BB9">
        <w:t xml:space="preserve"> (</w:t>
      </w:r>
      <w:r w:rsidR="00D26F9E" w:rsidRPr="00850BB9">
        <w:fldChar w:fldCharType="begin"/>
      </w:r>
      <w:r w:rsidR="00D26F9E" w:rsidRPr="00850BB9">
        <w:instrText xml:space="preserve"> REF _Ref136592782 \h </w:instrText>
      </w:r>
      <w:r w:rsidR="00850BB9">
        <w:instrText xml:space="preserve"> \* MERGEFORMAT </w:instrText>
      </w:r>
      <w:r w:rsidR="00D26F9E" w:rsidRPr="00850BB9">
        <w:fldChar w:fldCharType="separate"/>
      </w:r>
      <w:r w:rsidR="00872F14" w:rsidRPr="00141613">
        <w:t xml:space="preserve">Table </w:t>
      </w:r>
      <w:r w:rsidR="00872F14">
        <w:rPr>
          <w:noProof/>
        </w:rPr>
        <w:lastRenderedPageBreak/>
        <w:t>6</w:t>
      </w:r>
      <w:r w:rsidR="00D26F9E" w:rsidRPr="00850BB9">
        <w:fldChar w:fldCharType="end"/>
      </w:r>
      <w:r w:rsidR="00D26F9E" w:rsidRPr="00850BB9">
        <w:t>)</w:t>
      </w:r>
      <w:r w:rsidRPr="00850BB9">
        <w:t xml:space="preserve">. Rates </w:t>
      </w:r>
      <w:r w:rsidR="00D26F9E" w:rsidRPr="00850BB9">
        <w:t xml:space="preserve">were highest on </w:t>
      </w:r>
      <w:r w:rsidR="00F94FB8" w:rsidRPr="00850BB9">
        <w:t xml:space="preserve">the </w:t>
      </w:r>
      <w:proofErr w:type="gramStart"/>
      <w:r w:rsidR="00F94FB8" w:rsidRPr="00850BB9">
        <w:t>18</w:t>
      </w:r>
      <w:r w:rsidR="00F94FB8" w:rsidRPr="00850BB9">
        <w:rPr>
          <w:vertAlign w:val="superscript"/>
        </w:rPr>
        <w:t>th</w:t>
      </w:r>
      <w:proofErr w:type="gramEnd"/>
      <w:r w:rsidR="00F94FB8" w:rsidRPr="00850BB9">
        <w:t xml:space="preserve"> October and 8</w:t>
      </w:r>
      <w:r w:rsidR="00F94FB8" w:rsidRPr="00850BB9">
        <w:rPr>
          <w:vertAlign w:val="superscript"/>
        </w:rPr>
        <w:t>th</w:t>
      </w:r>
      <w:r w:rsidR="00F94FB8" w:rsidRPr="00850BB9">
        <w:t xml:space="preserve"> November. </w:t>
      </w:r>
      <w:r w:rsidR="00EE0418" w:rsidRPr="00850BB9">
        <w:t xml:space="preserve">These included predominantly young </w:t>
      </w:r>
      <w:r w:rsidR="00B00C59">
        <w:t>offspring</w:t>
      </w:r>
      <w:r w:rsidR="00EE0418" w:rsidRPr="00850BB9">
        <w:t xml:space="preserve"> at chick and squirter stages of development.</w:t>
      </w:r>
      <w:r w:rsidR="00850BB9" w:rsidRPr="00850BB9">
        <w:t xml:space="preserve"> It is not unusual for this to be the period of chick development with the highest mortality rates</w:t>
      </w:r>
      <w:r w:rsidR="00C17787">
        <w:t>.</w:t>
      </w:r>
      <w:r w:rsidR="00850BB9" w:rsidRPr="00850BB9">
        <w:t xml:space="preserve"> </w:t>
      </w:r>
    </w:p>
    <w:p w14:paraId="2B8AF14A" w14:textId="25600C33" w:rsidR="003D04FC" w:rsidRPr="00141613" w:rsidRDefault="003D04FC" w:rsidP="007066A7">
      <w:pPr>
        <w:pStyle w:val="Caption"/>
      </w:pPr>
      <w:bookmarkStart w:id="61" w:name="_Ref136592782"/>
      <w:r w:rsidRPr="00141613">
        <w:t xml:space="preserve">Table </w:t>
      </w:r>
      <w:fldSimple w:instr=" SEQ Table \* ARABIC ">
        <w:r w:rsidR="00872F14">
          <w:rPr>
            <w:noProof/>
          </w:rPr>
          <w:t>6</w:t>
        </w:r>
      </w:fldSimple>
      <w:bookmarkEnd w:id="61"/>
      <w:r w:rsidRPr="00141613">
        <w:t xml:space="preserve"> Mortality rates of straw-necked ibis observed at monitored nests in </w:t>
      </w:r>
      <w:r w:rsidR="00141613">
        <w:t>Bala Rookery</w:t>
      </w:r>
      <w:r w:rsidRPr="00141613">
        <w:t>.</w:t>
      </w:r>
    </w:p>
    <w:tbl>
      <w:tblPr>
        <w:tblStyle w:val="TableGrid"/>
        <w:tblW w:w="9039" w:type="dxa"/>
        <w:tblLook w:val="04A0" w:firstRow="1" w:lastRow="0" w:firstColumn="1" w:lastColumn="0" w:noHBand="0" w:noVBand="1"/>
      </w:tblPr>
      <w:tblGrid>
        <w:gridCol w:w="2456"/>
        <w:gridCol w:w="2516"/>
        <w:gridCol w:w="2082"/>
        <w:gridCol w:w="1985"/>
      </w:tblGrid>
      <w:tr w:rsidR="003D04FC" w:rsidRPr="000D0938" w14:paraId="5E290C7B" w14:textId="77777777" w:rsidTr="005C35AE">
        <w:trPr>
          <w:trHeight w:val="310"/>
        </w:trPr>
        <w:tc>
          <w:tcPr>
            <w:tcW w:w="2456" w:type="dxa"/>
            <w:noWrap/>
            <w:hideMark/>
          </w:tcPr>
          <w:p w14:paraId="0C577F4C" w14:textId="77777777" w:rsidR="003D04FC" w:rsidRPr="000D0938" w:rsidRDefault="003D04FC" w:rsidP="007066A7">
            <w:pPr>
              <w:rPr>
                <w:b/>
                <w:bCs/>
                <w:sz w:val="20"/>
                <w:szCs w:val="20"/>
                <w:lang w:eastAsia="en-AU"/>
              </w:rPr>
            </w:pPr>
            <w:r w:rsidRPr="000D0938">
              <w:rPr>
                <w:b/>
                <w:bCs/>
                <w:sz w:val="20"/>
                <w:szCs w:val="20"/>
                <w:lang w:eastAsia="en-AU"/>
              </w:rPr>
              <w:t>Survey date</w:t>
            </w:r>
          </w:p>
        </w:tc>
        <w:tc>
          <w:tcPr>
            <w:tcW w:w="2516" w:type="dxa"/>
            <w:noWrap/>
            <w:hideMark/>
          </w:tcPr>
          <w:p w14:paraId="13BB512B" w14:textId="77777777" w:rsidR="003D04FC" w:rsidRPr="000D0938" w:rsidRDefault="003D04FC" w:rsidP="007066A7">
            <w:pPr>
              <w:rPr>
                <w:b/>
                <w:bCs/>
                <w:sz w:val="20"/>
                <w:szCs w:val="20"/>
                <w:lang w:eastAsia="en-AU"/>
              </w:rPr>
            </w:pPr>
            <w:r w:rsidRPr="000D0938">
              <w:rPr>
                <w:b/>
                <w:bCs/>
                <w:sz w:val="20"/>
                <w:szCs w:val="20"/>
                <w:lang w:eastAsia="en-AU"/>
              </w:rPr>
              <w:t>No. observed dead birds</w:t>
            </w:r>
          </w:p>
        </w:tc>
        <w:tc>
          <w:tcPr>
            <w:tcW w:w="2082" w:type="dxa"/>
            <w:noWrap/>
            <w:hideMark/>
          </w:tcPr>
          <w:p w14:paraId="142587D6" w14:textId="77777777" w:rsidR="003D04FC" w:rsidRPr="000D0938" w:rsidRDefault="003D04FC" w:rsidP="007066A7">
            <w:pPr>
              <w:rPr>
                <w:b/>
                <w:bCs/>
                <w:sz w:val="20"/>
                <w:szCs w:val="20"/>
                <w:lang w:eastAsia="en-AU"/>
              </w:rPr>
            </w:pPr>
            <w:r w:rsidRPr="000D0938">
              <w:rPr>
                <w:b/>
                <w:bCs/>
                <w:sz w:val="20"/>
                <w:szCs w:val="20"/>
                <w:lang w:eastAsia="en-AU"/>
              </w:rPr>
              <w:t>Total offspring</w:t>
            </w:r>
          </w:p>
        </w:tc>
        <w:tc>
          <w:tcPr>
            <w:tcW w:w="1985" w:type="dxa"/>
            <w:noWrap/>
            <w:hideMark/>
          </w:tcPr>
          <w:p w14:paraId="7ED8CC78" w14:textId="77777777" w:rsidR="003D04FC" w:rsidRPr="000D0938" w:rsidRDefault="003D04FC" w:rsidP="007066A7">
            <w:pPr>
              <w:rPr>
                <w:b/>
                <w:bCs/>
                <w:sz w:val="20"/>
                <w:szCs w:val="20"/>
                <w:lang w:eastAsia="en-AU"/>
              </w:rPr>
            </w:pPr>
            <w:r w:rsidRPr="000D0938">
              <w:rPr>
                <w:b/>
                <w:bCs/>
                <w:sz w:val="20"/>
                <w:szCs w:val="20"/>
                <w:lang w:eastAsia="en-AU"/>
              </w:rPr>
              <w:t>Mortality rates</w:t>
            </w:r>
          </w:p>
        </w:tc>
      </w:tr>
      <w:tr w:rsidR="003D04FC" w:rsidRPr="000D0938" w14:paraId="7B3755FE" w14:textId="77777777" w:rsidTr="00B9383C">
        <w:trPr>
          <w:trHeight w:val="310"/>
        </w:trPr>
        <w:tc>
          <w:tcPr>
            <w:tcW w:w="2456" w:type="dxa"/>
            <w:noWrap/>
            <w:hideMark/>
          </w:tcPr>
          <w:p w14:paraId="67D0B24F" w14:textId="3AC8A02B" w:rsidR="003D04FC" w:rsidRPr="000D0938" w:rsidRDefault="001A62B2" w:rsidP="007066A7">
            <w:pPr>
              <w:rPr>
                <w:sz w:val="20"/>
                <w:szCs w:val="20"/>
                <w:lang w:eastAsia="en-AU"/>
              </w:rPr>
            </w:pPr>
            <w:r w:rsidRPr="000D0938">
              <w:rPr>
                <w:sz w:val="20"/>
                <w:szCs w:val="20"/>
                <w:lang w:eastAsia="en-AU"/>
              </w:rPr>
              <w:t>04/10</w:t>
            </w:r>
            <w:r w:rsidR="003D04FC" w:rsidRPr="000D0938">
              <w:rPr>
                <w:sz w:val="20"/>
                <w:szCs w:val="20"/>
                <w:lang w:eastAsia="en-AU"/>
              </w:rPr>
              <w:t>/2022</w:t>
            </w:r>
          </w:p>
        </w:tc>
        <w:tc>
          <w:tcPr>
            <w:tcW w:w="2516" w:type="dxa"/>
            <w:noWrap/>
          </w:tcPr>
          <w:p w14:paraId="4C55628E" w14:textId="2543DE8C" w:rsidR="003D04FC" w:rsidRPr="000D0938" w:rsidRDefault="005F311B" w:rsidP="000D0938">
            <w:pPr>
              <w:jc w:val="right"/>
              <w:rPr>
                <w:sz w:val="20"/>
                <w:szCs w:val="20"/>
                <w:lang w:eastAsia="en-AU"/>
              </w:rPr>
            </w:pPr>
            <w:r w:rsidRPr="000D0938">
              <w:rPr>
                <w:sz w:val="20"/>
                <w:szCs w:val="20"/>
                <w:lang w:eastAsia="en-AU"/>
              </w:rPr>
              <w:t>1</w:t>
            </w:r>
          </w:p>
        </w:tc>
        <w:tc>
          <w:tcPr>
            <w:tcW w:w="2082" w:type="dxa"/>
            <w:noWrap/>
          </w:tcPr>
          <w:p w14:paraId="02B2C3F9" w14:textId="000E18EF" w:rsidR="00D82EF3" w:rsidRPr="000D0938" w:rsidRDefault="005F311B" w:rsidP="000D0938">
            <w:pPr>
              <w:jc w:val="right"/>
              <w:rPr>
                <w:sz w:val="20"/>
                <w:szCs w:val="20"/>
                <w:lang w:eastAsia="en-AU"/>
              </w:rPr>
            </w:pPr>
            <w:r w:rsidRPr="000D0938">
              <w:rPr>
                <w:sz w:val="20"/>
                <w:szCs w:val="20"/>
                <w:lang w:eastAsia="en-AU"/>
              </w:rPr>
              <w:t>721</w:t>
            </w:r>
          </w:p>
        </w:tc>
        <w:tc>
          <w:tcPr>
            <w:tcW w:w="1985" w:type="dxa"/>
            <w:noWrap/>
          </w:tcPr>
          <w:p w14:paraId="1F14C787" w14:textId="34678935" w:rsidR="003D04FC" w:rsidRPr="000D0938" w:rsidRDefault="00D82EF3" w:rsidP="000D0938">
            <w:pPr>
              <w:jc w:val="right"/>
              <w:rPr>
                <w:sz w:val="20"/>
                <w:szCs w:val="20"/>
                <w:lang w:eastAsia="en-AU"/>
              </w:rPr>
            </w:pPr>
            <w:r w:rsidRPr="000D0938">
              <w:rPr>
                <w:sz w:val="20"/>
                <w:szCs w:val="20"/>
                <w:lang w:eastAsia="en-AU"/>
              </w:rPr>
              <w:t>0.14%</w:t>
            </w:r>
          </w:p>
        </w:tc>
      </w:tr>
      <w:tr w:rsidR="003D04FC" w:rsidRPr="000D0938" w14:paraId="4919C811" w14:textId="77777777" w:rsidTr="00B9383C">
        <w:trPr>
          <w:trHeight w:val="310"/>
        </w:trPr>
        <w:tc>
          <w:tcPr>
            <w:tcW w:w="2456" w:type="dxa"/>
            <w:noWrap/>
            <w:hideMark/>
          </w:tcPr>
          <w:p w14:paraId="14EADADA" w14:textId="078087F2" w:rsidR="003D04FC" w:rsidRPr="000D0938" w:rsidRDefault="001A62B2" w:rsidP="007066A7">
            <w:pPr>
              <w:rPr>
                <w:sz w:val="20"/>
                <w:szCs w:val="20"/>
                <w:lang w:eastAsia="en-AU"/>
              </w:rPr>
            </w:pPr>
            <w:r w:rsidRPr="000D0938">
              <w:rPr>
                <w:sz w:val="20"/>
                <w:szCs w:val="20"/>
                <w:lang w:eastAsia="en-AU"/>
              </w:rPr>
              <w:t>18/10</w:t>
            </w:r>
            <w:r w:rsidR="003D04FC" w:rsidRPr="000D0938">
              <w:rPr>
                <w:sz w:val="20"/>
                <w:szCs w:val="20"/>
                <w:lang w:eastAsia="en-AU"/>
              </w:rPr>
              <w:t>/2022</w:t>
            </w:r>
          </w:p>
        </w:tc>
        <w:tc>
          <w:tcPr>
            <w:tcW w:w="2516" w:type="dxa"/>
            <w:noWrap/>
          </w:tcPr>
          <w:p w14:paraId="10DA8E20" w14:textId="79F6A3C2" w:rsidR="003D04FC" w:rsidRPr="000D0938" w:rsidRDefault="005F311B" w:rsidP="000D0938">
            <w:pPr>
              <w:jc w:val="right"/>
              <w:rPr>
                <w:sz w:val="20"/>
                <w:szCs w:val="20"/>
                <w:lang w:eastAsia="en-AU"/>
              </w:rPr>
            </w:pPr>
            <w:r w:rsidRPr="000D0938">
              <w:rPr>
                <w:sz w:val="20"/>
                <w:szCs w:val="20"/>
                <w:lang w:eastAsia="en-AU"/>
              </w:rPr>
              <w:t>24</w:t>
            </w:r>
          </w:p>
        </w:tc>
        <w:tc>
          <w:tcPr>
            <w:tcW w:w="2082" w:type="dxa"/>
            <w:noWrap/>
          </w:tcPr>
          <w:p w14:paraId="2B8B2C8E" w14:textId="0A61BA1D" w:rsidR="003D04FC" w:rsidRPr="000D0938" w:rsidRDefault="00D82EF3" w:rsidP="000D0938">
            <w:pPr>
              <w:jc w:val="right"/>
              <w:rPr>
                <w:sz w:val="20"/>
                <w:szCs w:val="20"/>
                <w:lang w:eastAsia="en-AU"/>
              </w:rPr>
            </w:pPr>
            <w:r w:rsidRPr="000D0938">
              <w:rPr>
                <w:sz w:val="20"/>
                <w:szCs w:val="20"/>
                <w:lang w:eastAsia="en-AU"/>
              </w:rPr>
              <w:t>390</w:t>
            </w:r>
          </w:p>
        </w:tc>
        <w:tc>
          <w:tcPr>
            <w:tcW w:w="1985" w:type="dxa"/>
            <w:noWrap/>
          </w:tcPr>
          <w:p w14:paraId="15390FA4" w14:textId="4A9732FF" w:rsidR="003D04FC" w:rsidRPr="000D0938" w:rsidRDefault="00D82EF3" w:rsidP="000D0938">
            <w:pPr>
              <w:jc w:val="right"/>
              <w:rPr>
                <w:sz w:val="20"/>
                <w:szCs w:val="20"/>
                <w:lang w:eastAsia="en-AU"/>
              </w:rPr>
            </w:pPr>
            <w:r w:rsidRPr="000D0938">
              <w:rPr>
                <w:sz w:val="20"/>
                <w:szCs w:val="20"/>
                <w:lang w:eastAsia="en-AU"/>
              </w:rPr>
              <w:t>6.15%</w:t>
            </w:r>
          </w:p>
        </w:tc>
      </w:tr>
      <w:tr w:rsidR="003D04FC" w:rsidRPr="000D0938" w14:paraId="55065B78" w14:textId="77777777" w:rsidTr="00B9383C">
        <w:trPr>
          <w:trHeight w:val="310"/>
        </w:trPr>
        <w:tc>
          <w:tcPr>
            <w:tcW w:w="2456" w:type="dxa"/>
            <w:noWrap/>
            <w:hideMark/>
          </w:tcPr>
          <w:p w14:paraId="7D1D0492" w14:textId="734180EC" w:rsidR="003D04FC" w:rsidRPr="000D0938" w:rsidRDefault="001A62B2" w:rsidP="007066A7">
            <w:pPr>
              <w:rPr>
                <w:sz w:val="20"/>
                <w:szCs w:val="20"/>
                <w:lang w:eastAsia="en-AU"/>
              </w:rPr>
            </w:pPr>
            <w:r w:rsidRPr="000D0938">
              <w:rPr>
                <w:sz w:val="20"/>
                <w:szCs w:val="20"/>
                <w:lang w:eastAsia="en-AU"/>
              </w:rPr>
              <w:t>8/11</w:t>
            </w:r>
            <w:r w:rsidR="003D04FC" w:rsidRPr="000D0938">
              <w:rPr>
                <w:sz w:val="20"/>
                <w:szCs w:val="20"/>
                <w:lang w:eastAsia="en-AU"/>
              </w:rPr>
              <w:t>/2022</w:t>
            </w:r>
          </w:p>
        </w:tc>
        <w:tc>
          <w:tcPr>
            <w:tcW w:w="2516" w:type="dxa"/>
            <w:noWrap/>
          </w:tcPr>
          <w:p w14:paraId="5D45516B" w14:textId="2D29D49E" w:rsidR="003D04FC" w:rsidRPr="000D0938" w:rsidRDefault="005F311B" w:rsidP="000D0938">
            <w:pPr>
              <w:jc w:val="right"/>
              <w:rPr>
                <w:sz w:val="20"/>
                <w:szCs w:val="20"/>
                <w:lang w:eastAsia="en-AU"/>
              </w:rPr>
            </w:pPr>
            <w:r w:rsidRPr="000D0938">
              <w:rPr>
                <w:sz w:val="20"/>
                <w:szCs w:val="20"/>
                <w:lang w:eastAsia="en-AU"/>
              </w:rPr>
              <w:t>35</w:t>
            </w:r>
          </w:p>
        </w:tc>
        <w:tc>
          <w:tcPr>
            <w:tcW w:w="2082" w:type="dxa"/>
            <w:noWrap/>
          </w:tcPr>
          <w:p w14:paraId="475163CA" w14:textId="30258C20" w:rsidR="003D04FC" w:rsidRPr="000D0938" w:rsidRDefault="00D82EF3" w:rsidP="000D0938">
            <w:pPr>
              <w:jc w:val="right"/>
              <w:rPr>
                <w:sz w:val="20"/>
                <w:szCs w:val="20"/>
                <w:lang w:eastAsia="en-AU"/>
              </w:rPr>
            </w:pPr>
            <w:r w:rsidRPr="000D0938">
              <w:rPr>
                <w:sz w:val="20"/>
                <w:szCs w:val="20"/>
                <w:lang w:eastAsia="en-AU"/>
              </w:rPr>
              <w:t>522</w:t>
            </w:r>
          </w:p>
        </w:tc>
        <w:tc>
          <w:tcPr>
            <w:tcW w:w="1985" w:type="dxa"/>
            <w:noWrap/>
          </w:tcPr>
          <w:p w14:paraId="186E2822" w14:textId="36F59B74" w:rsidR="003D04FC" w:rsidRPr="000D0938" w:rsidRDefault="00D82EF3" w:rsidP="000D0938">
            <w:pPr>
              <w:jc w:val="right"/>
              <w:rPr>
                <w:sz w:val="20"/>
                <w:szCs w:val="20"/>
                <w:lang w:eastAsia="en-AU"/>
              </w:rPr>
            </w:pPr>
            <w:r w:rsidRPr="000D0938">
              <w:rPr>
                <w:sz w:val="20"/>
                <w:szCs w:val="20"/>
                <w:lang w:eastAsia="en-AU"/>
              </w:rPr>
              <w:t>6.70%</w:t>
            </w:r>
          </w:p>
        </w:tc>
      </w:tr>
      <w:tr w:rsidR="003D04FC" w:rsidRPr="000D0938" w14:paraId="4EE4529E" w14:textId="77777777" w:rsidTr="00B9383C">
        <w:trPr>
          <w:trHeight w:val="310"/>
        </w:trPr>
        <w:tc>
          <w:tcPr>
            <w:tcW w:w="2456" w:type="dxa"/>
            <w:noWrap/>
            <w:hideMark/>
          </w:tcPr>
          <w:p w14:paraId="6FEFF07E" w14:textId="7F919302" w:rsidR="003D04FC" w:rsidRPr="000D0938" w:rsidRDefault="001A62B2" w:rsidP="007066A7">
            <w:pPr>
              <w:rPr>
                <w:sz w:val="20"/>
                <w:szCs w:val="20"/>
                <w:lang w:eastAsia="en-AU"/>
              </w:rPr>
            </w:pPr>
            <w:r w:rsidRPr="000D0938">
              <w:rPr>
                <w:sz w:val="20"/>
                <w:szCs w:val="20"/>
                <w:lang w:eastAsia="en-AU"/>
              </w:rPr>
              <w:t>6/12</w:t>
            </w:r>
            <w:r w:rsidR="003D04FC" w:rsidRPr="000D0938">
              <w:rPr>
                <w:sz w:val="20"/>
                <w:szCs w:val="20"/>
                <w:lang w:eastAsia="en-AU"/>
              </w:rPr>
              <w:t>/2022</w:t>
            </w:r>
          </w:p>
        </w:tc>
        <w:tc>
          <w:tcPr>
            <w:tcW w:w="2516" w:type="dxa"/>
            <w:noWrap/>
          </w:tcPr>
          <w:p w14:paraId="62EA132C" w14:textId="38CE8791" w:rsidR="003D04FC" w:rsidRPr="000D0938" w:rsidRDefault="005F311B" w:rsidP="000D0938">
            <w:pPr>
              <w:jc w:val="right"/>
              <w:rPr>
                <w:sz w:val="20"/>
                <w:szCs w:val="20"/>
                <w:lang w:eastAsia="en-AU"/>
              </w:rPr>
            </w:pPr>
            <w:r w:rsidRPr="000D0938">
              <w:rPr>
                <w:sz w:val="20"/>
                <w:szCs w:val="20"/>
                <w:lang w:eastAsia="en-AU"/>
              </w:rPr>
              <w:t>8</w:t>
            </w:r>
          </w:p>
        </w:tc>
        <w:tc>
          <w:tcPr>
            <w:tcW w:w="2082" w:type="dxa"/>
            <w:noWrap/>
          </w:tcPr>
          <w:p w14:paraId="48EE737F" w14:textId="539D6593" w:rsidR="003D04FC" w:rsidRPr="000D0938" w:rsidRDefault="00D82EF3" w:rsidP="000D0938">
            <w:pPr>
              <w:jc w:val="right"/>
              <w:rPr>
                <w:sz w:val="20"/>
                <w:szCs w:val="20"/>
                <w:lang w:eastAsia="en-AU"/>
              </w:rPr>
            </w:pPr>
            <w:r w:rsidRPr="000D0938">
              <w:rPr>
                <w:sz w:val="20"/>
                <w:szCs w:val="20"/>
                <w:lang w:eastAsia="en-AU"/>
              </w:rPr>
              <w:t>109</w:t>
            </w:r>
          </w:p>
        </w:tc>
        <w:tc>
          <w:tcPr>
            <w:tcW w:w="1985" w:type="dxa"/>
            <w:noWrap/>
          </w:tcPr>
          <w:p w14:paraId="7ED1BA48" w14:textId="6A33F6F7" w:rsidR="003D04FC" w:rsidRPr="000D0938" w:rsidRDefault="00D82EF3" w:rsidP="000D0938">
            <w:pPr>
              <w:jc w:val="right"/>
              <w:rPr>
                <w:sz w:val="20"/>
                <w:szCs w:val="20"/>
                <w:lang w:eastAsia="en-AU"/>
              </w:rPr>
            </w:pPr>
            <w:r w:rsidRPr="000D0938">
              <w:rPr>
                <w:sz w:val="20"/>
                <w:szCs w:val="20"/>
                <w:lang w:eastAsia="en-AU"/>
              </w:rPr>
              <w:t>1.96%</w:t>
            </w:r>
          </w:p>
        </w:tc>
      </w:tr>
      <w:tr w:rsidR="003D04FC" w:rsidRPr="000D0938" w14:paraId="7FD3E3DB" w14:textId="77777777" w:rsidTr="00B9383C">
        <w:trPr>
          <w:trHeight w:val="310"/>
        </w:trPr>
        <w:tc>
          <w:tcPr>
            <w:tcW w:w="2456" w:type="dxa"/>
            <w:noWrap/>
            <w:hideMark/>
          </w:tcPr>
          <w:p w14:paraId="284257FC" w14:textId="35D007BD" w:rsidR="003D04FC" w:rsidRPr="000D0938" w:rsidRDefault="001A62B2" w:rsidP="007066A7">
            <w:pPr>
              <w:rPr>
                <w:sz w:val="20"/>
                <w:szCs w:val="20"/>
                <w:lang w:eastAsia="en-AU"/>
              </w:rPr>
            </w:pPr>
            <w:r w:rsidRPr="000D0938">
              <w:rPr>
                <w:sz w:val="20"/>
                <w:szCs w:val="20"/>
                <w:lang w:eastAsia="en-AU"/>
              </w:rPr>
              <w:t>20/12</w:t>
            </w:r>
            <w:r w:rsidR="003D04FC" w:rsidRPr="000D0938">
              <w:rPr>
                <w:sz w:val="20"/>
                <w:szCs w:val="20"/>
                <w:lang w:eastAsia="en-AU"/>
              </w:rPr>
              <w:t>/2023</w:t>
            </w:r>
          </w:p>
        </w:tc>
        <w:tc>
          <w:tcPr>
            <w:tcW w:w="2516" w:type="dxa"/>
            <w:noWrap/>
          </w:tcPr>
          <w:p w14:paraId="14361732" w14:textId="66339B2B" w:rsidR="003D04FC" w:rsidRPr="000D0938" w:rsidRDefault="005F311B" w:rsidP="000D0938">
            <w:pPr>
              <w:jc w:val="right"/>
              <w:rPr>
                <w:sz w:val="20"/>
                <w:szCs w:val="20"/>
                <w:lang w:eastAsia="en-AU"/>
              </w:rPr>
            </w:pPr>
            <w:r w:rsidRPr="000D0938">
              <w:rPr>
                <w:sz w:val="20"/>
                <w:szCs w:val="20"/>
                <w:lang w:eastAsia="en-AU"/>
              </w:rPr>
              <w:t>2</w:t>
            </w:r>
          </w:p>
        </w:tc>
        <w:tc>
          <w:tcPr>
            <w:tcW w:w="2082" w:type="dxa"/>
            <w:noWrap/>
          </w:tcPr>
          <w:p w14:paraId="7A2498ED" w14:textId="137EBCD6" w:rsidR="003D04FC" w:rsidRPr="000D0938" w:rsidRDefault="00D82EF3" w:rsidP="000D0938">
            <w:pPr>
              <w:jc w:val="right"/>
              <w:rPr>
                <w:sz w:val="20"/>
                <w:szCs w:val="20"/>
                <w:lang w:eastAsia="en-AU"/>
              </w:rPr>
            </w:pPr>
            <w:r w:rsidRPr="000D0938">
              <w:rPr>
                <w:sz w:val="20"/>
                <w:szCs w:val="20"/>
                <w:lang w:eastAsia="en-AU"/>
              </w:rPr>
              <w:t>167</w:t>
            </w:r>
          </w:p>
        </w:tc>
        <w:tc>
          <w:tcPr>
            <w:tcW w:w="1985" w:type="dxa"/>
            <w:noWrap/>
          </w:tcPr>
          <w:p w14:paraId="690BAC0A" w14:textId="636073BA" w:rsidR="003D04FC" w:rsidRPr="000D0938" w:rsidRDefault="00D82EF3" w:rsidP="000D0938">
            <w:pPr>
              <w:jc w:val="right"/>
              <w:rPr>
                <w:sz w:val="20"/>
                <w:szCs w:val="20"/>
                <w:lang w:eastAsia="en-AU"/>
              </w:rPr>
            </w:pPr>
            <w:r w:rsidRPr="000D0938">
              <w:rPr>
                <w:sz w:val="20"/>
                <w:szCs w:val="20"/>
                <w:lang w:eastAsia="en-AU"/>
              </w:rPr>
              <w:t>1.2</w:t>
            </w:r>
            <w:r w:rsidR="00141613" w:rsidRPr="000D0938">
              <w:rPr>
                <w:sz w:val="20"/>
                <w:szCs w:val="20"/>
                <w:lang w:eastAsia="en-AU"/>
              </w:rPr>
              <w:t>0%</w:t>
            </w:r>
          </w:p>
        </w:tc>
      </w:tr>
      <w:tr w:rsidR="001A62B2" w:rsidRPr="000D0938" w14:paraId="2AA0A1DB" w14:textId="77777777" w:rsidTr="00B9383C">
        <w:trPr>
          <w:trHeight w:val="310"/>
        </w:trPr>
        <w:tc>
          <w:tcPr>
            <w:tcW w:w="2456" w:type="dxa"/>
            <w:noWrap/>
          </w:tcPr>
          <w:p w14:paraId="0CC3AA2B" w14:textId="085C8981" w:rsidR="001A62B2" w:rsidRPr="000D0938" w:rsidRDefault="001A62B2" w:rsidP="007066A7">
            <w:pPr>
              <w:rPr>
                <w:sz w:val="20"/>
                <w:szCs w:val="20"/>
                <w:lang w:eastAsia="en-AU"/>
              </w:rPr>
            </w:pPr>
            <w:r w:rsidRPr="000D0938">
              <w:rPr>
                <w:sz w:val="20"/>
                <w:szCs w:val="20"/>
                <w:lang w:eastAsia="en-AU"/>
              </w:rPr>
              <w:t>4/01/2023</w:t>
            </w:r>
          </w:p>
        </w:tc>
        <w:tc>
          <w:tcPr>
            <w:tcW w:w="2516" w:type="dxa"/>
            <w:noWrap/>
          </w:tcPr>
          <w:p w14:paraId="4963F0FD" w14:textId="64D4A420" w:rsidR="001A62B2" w:rsidRPr="000D0938" w:rsidRDefault="005F311B" w:rsidP="000D0938">
            <w:pPr>
              <w:jc w:val="right"/>
              <w:rPr>
                <w:sz w:val="20"/>
                <w:szCs w:val="20"/>
                <w:lang w:eastAsia="en-AU"/>
              </w:rPr>
            </w:pPr>
            <w:r w:rsidRPr="000D0938">
              <w:rPr>
                <w:sz w:val="20"/>
                <w:szCs w:val="20"/>
                <w:lang w:eastAsia="en-AU"/>
              </w:rPr>
              <w:t>1</w:t>
            </w:r>
          </w:p>
        </w:tc>
        <w:tc>
          <w:tcPr>
            <w:tcW w:w="2082" w:type="dxa"/>
            <w:noWrap/>
          </w:tcPr>
          <w:p w14:paraId="1A20EAAF" w14:textId="79A70935" w:rsidR="001A62B2" w:rsidRPr="000D0938" w:rsidRDefault="00D82EF3" w:rsidP="000D0938">
            <w:pPr>
              <w:jc w:val="right"/>
              <w:rPr>
                <w:sz w:val="20"/>
                <w:szCs w:val="20"/>
                <w:lang w:eastAsia="en-AU"/>
              </w:rPr>
            </w:pPr>
            <w:r w:rsidRPr="000D0938">
              <w:rPr>
                <w:sz w:val="20"/>
                <w:szCs w:val="20"/>
                <w:lang w:eastAsia="en-AU"/>
              </w:rPr>
              <w:t>270</w:t>
            </w:r>
          </w:p>
        </w:tc>
        <w:tc>
          <w:tcPr>
            <w:tcW w:w="1985" w:type="dxa"/>
            <w:noWrap/>
          </w:tcPr>
          <w:p w14:paraId="7BD80E11" w14:textId="434CB292" w:rsidR="001A62B2" w:rsidRPr="000D0938" w:rsidRDefault="00141613" w:rsidP="000D0938">
            <w:pPr>
              <w:jc w:val="right"/>
              <w:rPr>
                <w:sz w:val="20"/>
                <w:szCs w:val="20"/>
                <w:lang w:eastAsia="en-AU"/>
              </w:rPr>
            </w:pPr>
            <w:r w:rsidRPr="000D0938">
              <w:rPr>
                <w:sz w:val="20"/>
                <w:szCs w:val="20"/>
                <w:lang w:eastAsia="en-AU"/>
              </w:rPr>
              <w:t>0.37%</w:t>
            </w:r>
          </w:p>
        </w:tc>
      </w:tr>
    </w:tbl>
    <w:p w14:paraId="76A42A79" w14:textId="77777777" w:rsidR="0067532D" w:rsidRDefault="0067532D" w:rsidP="007066A7"/>
    <w:p w14:paraId="44C565AC" w14:textId="77777777" w:rsidR="0067532D" w:rsidRPr="0067532D" w:rsidRDefault="0067532D" w:rsidP="007066A7"/>
    <w:p w14:paraId="015FE379" w14:textId="16AB5ABB" w:rsidR="009D0C92" w:rsidRDefault="00371732" w:rsidP="00635BA0">
      <w:pPr>
        <w:pStyle w:val="Heading3"/>
      </w:pPr>
      <w:bookmarkStart w:id="62" w:name="_Toc137199320"/>
      <w:r>
        <w:t>Water depth</w:t>
      </w:r>
      <w:bookmarkEnd w:id="62"/>
    </w:p>
    <w:p w14:paraId="6F452787" w14:textId="03B91E49" w:rsidR="005229DC" w:rsidRPr="0009356B" w:rsidRDefault="005229DC" w:rsidP="007066A7">
      <w:pPr>
        <w:rPr>
          <w:lang w:eastAsia="en-US"/>
        </w:rPr>
      </w:pPr>
      <w:r w:rsidRPr="0009356B">
        <w:rPr>
          <w:lang w:eastAsia="en-US"/>
        </w:rPr>
        <w:t xml:space="preserve">Water levels in the </w:t>
      </w:r>
      <w:r w:rsidR="00A645B9">
        <w:rPr>
          <w:lang w:eastAsia="en-US"/>
        </w:rPr>
        <w:t>rookery</w:t>
      </w:r>
      <w:r w:rsidRPr="0009356B">
        <w:rPr>
          <w:lang w:eastAsia="en-US"/>
        </w:rPr>
        <w:t xml:space="preserve"> were relatively deep (~1m) for most of the nesting period with a significant increase in depth in early December 2022 which coincided in a river flow peak </w:t>
      </w:r>
      <w:r w:rsidR="00147F80">
        <w:rPr>
          <w:lang w:eastAsia="en-US"/>
        </w:rPr>
        <w:t xml:space="preserve">that resulted in major flooding </w:t>
      </w:r>
      <w:r w:rsidRPr="0009356B">
        <w:rPr>
          <w:lang w:eastAsia="en-US"/>
        </w:rPr>
        <w:t>(</w:t>
      </w:r>
      <w:r w:rsidR="00147F80">
        <w:rPr>
          <w:lang w:eastAsia="en-US"/>
        </w:rPr>
        <w:fldChar w:fldCharType="begin"/>
      </w:r>
      <w:r w:rsidR="00147F80">
        <w:rPr>
          <w:lang w:eastAsia="en-US"/>
        </w:rPr>
        <w:instrText xml:space="preserve"> REF _Ref136950158 \h </w:instrText>
      </w:r>
      <w:r w:rsidR="00147F80">
        <w:rPr>
          <w:lang w:eastAsia="en-US"/>
        </w:rPr>
      </w:r>
      <w:r w:rsidR="00147F80">
        <w:rPr>
          <w:lang w:eastAsia="en-US"/>
        </w:rPr>
        <w:fldChar w:fldCharType="separate"/>
      </w:r>
      <w:r w:rsidR="00872F14">
        <w:t xml:space="preserve">Figure </w:t>
      </w:r>
      <w:r w:rsidR="00872F14">
        <w:rPr>
          <w:noProof/>
        </w:rPr>
        <w:t>5</w:t>
      </w:r>
      <w:r w:rsidR="00147F80">
        <w:rPr>
          <w:lang w:eastAsia="en-US"/>
        </w:rPr>
        <w:fldChar w:fldCharType="end"/>
      </w:r>
      <w:r w:rsidR="00147F80">
        <w:rPr>
          <w:lang w:eastAsia="en-US"/>
        </w:rPr>
        <w:t xml:space="preserve">, </w:t>
      </w:r>
      <w:r w:rsidR="00147F80">
        <w:rPr>
          <w:lang w:eastAsia="en-US"/>
        </w:rPr>
        <w:fldChar w:fldCharType="begin"/>
      </w:r>
      <w:r w:rsidR="00147F80">
        <w:rPr>
          <w:lang w:eastAsia="en-US"/>
        </w:rPr>
        <w:instrText xml:space="preserve"> REF _Ref145597111 \h </w:instrText>
      </w:r>
      <w:r w:rsidR="00147F80">
        <w:rPr>
          <w:lang w:eastAsia="en-US"/>
        </w:rPr>
      </w:r>
      <w:r w:rsidR="00147F80">
        <w:rPr>
          <w:lang w:eastAsia="en-US"/>
        </w:rPr>
        <w:fldChar w:fldCharType="separate"/>
      </w:r>
      <w:r w:rsidR="00872F14">
        <w:t xml:space="preserve">Figure </w:t>
      </w:r>
      <w:r w:rsidR="00872F14">
        <w:rPr>
          <w:noProof/>
        </w:rPr>
        <w:t>6</w:t>
      </w:r>
      <w:r w:rsidR="00147F80">
        <w:rPr>
          <w:lang w:eastAsia="en-US"/>
        </w:rPr>
        <w:fldChar w:fldCharType="end"/>
      </w:r>
      <w:r w:rsidR="00147F80">
        <w:rPr>
          <w:lang w:eastAsia="en-US"/>
        </w:rPr>
        <w:t>)</w:t>
      </w:r>
      <w:r w:rsidRPr="0009356B">
        <w:rPr>
          <w:lang w:eastAsia="en-US"/>
        </w:rPr>
        <w:t>.  River flows decreased rapidly throughout January (</w:t>
      </w:r>
      <w:r w:rsidR="0078519C">
        <w:rPr>
          <w:lang w:eastAsia="en-US"/>
        </w:rPr>
        <w:fldChar w:fldCharType="begin"/>
      </w:r>
      <w:r w:rsidR="0078519C">
        <w:rPr>
          <w:lang w:eastAsia="en-US"/>
        </w:rPr>
        <w:instrText xml:space="preserve"> REF _Ref136950158 \h </w:instrText>
      </w:r>
      <w:r w:rsidR="0078519C">
        <w:rPr>
          <w:lang w:eastAsia="en-US"/>
        </w:rPr>
      </w:r>
      <w:r w:rsidR="0078519C">
        <w:rPr>
          <w:lang w:eastAsia="en-US"/>
        </w:rPr>
        <w:fldChar w:fldCharType="separate"/>
      </w:r>
      <w:r w:rsidR="00872F14">
        <w:t xml:space="preserve">Figure </w:t>
      </w:r>
      <w:r w:rsidR="00872F14">
        <w:rPr>
          <w:noProof/>
        </w:rPr>
        <w:t>5</w:t>
      </w:r>
      <w:r w:rsidR="0078519C">
        <w:rPr>
          <w:lang w:eastAsia="en-US"/>
        </w:rPr>
        <w:fldChar w:fldCharType="end"/>
      </w:r>
      <w:r w:rsidRPr="0009356B">
        <w:rPr>
          <w:lang w:eastAsia="en-US"/>
        </w:rPr>
        <w:t xml:space="preserve">), however water depths in the </w:t>
      </w:r>
      <w:r w:rsidR="00A645B9">
        <w:rPr>
          <w:lang w:eastAsia="en-US"/>
        </w:rPr>
        <w:t>rookery</w:t>
      </w:r>
      <w:r w:rsidRPr="0009356B">
        <w:rPr>
          <w:lang w:eastAsia="en-US"/>
        </w:rPr>
        <w:t xml:space="preserve"> remained sufficient and there was no evidence of predation from ground predators</w:t>
      </w:r>
      <w:r w:rsidR="00E4240D" w:rsidRPr="0009356B">
        <w:rPr>
          <w:lang w:eastAsia="en-US"/>
        </w:rPr>
        <w:t xml:space="preserve"> or desertion of nests by adults.</w:t>
      </w:r>
      <w:r w:rsidRPr="0009356B">
        <w:rPr>
          <w:lang w:eastAsia="en-US"/>
        </w:rPr>
        <w:t xml:space="preserve"> </w:t>
      </w:r>
    </w:p>
    <w:p w14:paraId="14ADEC0B" w14:textId="77777777" w:rsidR="005229DC" w:rsidRPr="0009356B" w:rsidRDefault="005229DC" w:rsidP="007066A7"/>
    <w:p w14:paraId="78E2987F" w14:textId="19001706" w:rsidR="00677C0D" w:rsidRPr="0009356B" w:rsidRDefault="003B4654" w:rsidP="007066A7">
      <w:r w:rsidRPr="0009356B">
        <w:rPr>
          <w:noProof/>
        </w:rPr>
        <mc:AlternateContent>
          <mc:Choice Requires="cx1">
            <w:drawing>
              <wp:inline distT="0" distB="0" distL="0" distR="0" wp14:anchorId="112943DD" wp14:editId="3E069DB3">
                <wp:extent cx="5731510" cy="3101975"/>
                <wp:effectExtent l="0" t="0" r="2540" b="3175"/>
                <wp:docPr id="1436693208" name="Chart 1" descr="A box and whisker plot showing water depth data over time during nest surveys.">
                  <a:extLst xmlns:a="http://schemas.openxmlformats.org/drawingml/2006/main">
                    <a:ext uri="{FF2B5EF4-FFF2-40B4-BE49-F238E27FC236}">
                      <a16:creationId xmlns:a16="http://schemas.microsoft.com/office/drawing/2014/main" id="{08CF0D42-AC11-5418-BF15-D362CC9A4776}"/>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24"/>
                  </a:graphicData>
                </a:graphic>
              </wp:inline>
            </w:drawing>
          </mc:Choice>
          <mc:Fallback>
            <w:drawing>
              <wp:inline distT="0" distB="0" distL="0" distR="0" wp14:anchorId="112943DD" wp14:editId="3E069DB3">
                <wp:extent cx="5731510" cy="3101975"/>
                <wp:effectExtent l="0" t="0" r="2540" b="3175"/>
                <wp:docPr id="1436693208" name="Chart 1" descr="A box and whisker plot showing water depth data over time during nest surveys.">
                  <a:extLst xmlns:a="http://schemas.openxmlformats.org/drawingml/2006/main">
                    <a:ext uri="{FF2B5EF4-FFF2-40B4-BE49-F238E27FC236}">
                      <a16:creationId xmlns:a16="http://schemas.microsoft.com/office/drawing/2014/main" id="{08CF0D42-AC11-5418-BF15-D362CC9A4776}"/>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436693208" name="Chart 1" descr="A box and whisker plot showing water depth data over time during nest surveys.">
                          <a:extLst>
                            <a:ext uri="{FF2B5EF4-FFF2-40B4-BE49-F238E27FC236}">
                              <a16:creationId xmlns:a16="http://schemas.microsoft.com/office/drawing/2014/main" id="{08CF0D42-AC11-5418-BF15-D362CC9A4776}"/>
                            </a:ext>
                          </a:extLst>
                        </pic:cNvPr>
                        <pic:cNvPicPr>
                          <a:picLocks noGrp="1" noRot="1" noChangeAspect="1" noMove="1" noResize="1" noEditPoints="1" noAdjustHandles="1" noChangeArrowheads="1" noChangeShapeType="1"/>
                        </pic:cNvPicPr>
                      </pic:nvPicPr>
                      <pic:blipFill>
                        <a:blip r:embed="rId31"/>
                        <a:stretch>
                          <a:fillRect/>
                        </a:stretch>
                      </pic:blipFill>
                      <pic:spPr>
                        <a:xfrm>
                          <a:off x="0" y="0"/>
                          <a:ext cx="5731510" cy="3101975"/>
                        </a:xfrm>
                        <a:prstGeom prst="rect">
                          <a:avLst/>
                        </a:prstGeom>
                      </pic:spPr>
                    </pic:pic>
                  </a:graphicData>
                </a:graphic>
              </wp:inline>
            </w:drawing>
          </mc:Fallback>
        </mc:AlternateContent>
      </w:r>
    </w:p>
    <w:p w14:paraId="053CA08E" w14:textId="1E803438" w:rsidR="00827551" w:rsidRPr="0009356B" w:rsidRDefault="00371732" w:rsidP="007066A7">
      <w:pPr>
        <w:pStyle w:val="Caption"/>
      </w:pPr>
      <w:bookmarkStart w:id="63" w:name="_Ref136593265"/>
      <w:bookmarkStart w:id="64" w:name="_Toc145602064"/>
      <w:r w:rsidRPr="0009356B">
        <w:t xml:space="preserve">Figure </w:t>
      </w:r>
      <w:fldSimple w:instr=" SEQ Figure \* ARABIC ">
        <w:r w:rsidR="00872F14">
          <w:rPr>
            <w:noProof/>
          </w:rPr>
          <w:t>14</w:t>
        </w:r>
      </w:fldSimple>
      <w:bookmarkEnd w:id="63"/>
      <w:r w:rsidRPr="0009356B">
        <w:t xml:space="preserve"> </w:t>
      </w:r>
      <w:r w:rsidR="00827551" w:rsidRPr="0009356B">
        <w:t>Water depths at monitored nest clumps at Bala Rookery Oct. 2022 – Jan. 2023.Boxes with whiskers represent data range (excluding outliers), X represents the mean, horizontal line represents the median</w:t>
      </w:r>
      <w:r w:rsidR="003B4654" w:rsidRPr="0009356B">
        <w:t>.</w:t>
      </w:r>
      <w:r w:rsidR="00714295" w:rsidRPr="0009356B">
        <w:t xml:space="preserve"> Water depths on the 8/11/2022 were </w:t>
      </w:r>
      <w:r w:rsidR="00F51F02" w:rsidRPr="0009356B">
        <w:t>deeper than 100cm, although exact depths were unable to be recorded.</w:t>
      </w:r>
      <w:bookmarkEnd w:id="64"/>
      <w:r w:rsidR="00F51F02" w:rsidRPr="0009356B">
        <w:t xml:space="preserve"> </w:t>
      </w:r>
    </w:p>
    <w:p w14:paraId="1AC84DCE" w14:textId="77777777" w:rsidR="00F51F02" w:rsidRPr="0009356B" w:rsidRDefault="00F51F02" w:rsidP="007066A7">
      <w:pPr>
        <w:rPr>
          <w:lang w:eastAsia="en-US"/>
        </w:rPr>
      </w:pPr>
    </w:p>
    <w:p w14:paraId="25799BE6" w14:textId="77777777" w:rsidR="005229DC" w:rsidRPr="0009356B" w:rsidRDefault="005229DC" w:rsidP="007066A7">
      <w:pPr>
        <w:rPr>
          <w:lang w:eastAsia="en-US"/>
        </w:rPr>
      </w:pPr>
    </w:p>
    <w:p w14:paraId="1AF0BF0D" w14:textId="6E049C49" w:rsidR="005229DC" w:rsidRPr="0009356B" w:rsidRDefault="005229DC" w:rsidP="00635BA0">
      <w:pPr>
        <w:pStyle w:val="Heading3"/>
        <w:rPr>
          <w:lang w:eastAsia="en-US"/>
        </w:rPr>
      </w:pPr>
      <w:bookmarkStart w:id="65" w:name="_Toc137199321"/>
      <w:r w:rsidRPr="0009356B">
        <w:rPr>
          <w:lang w:eastAsia="en-US"/>
        </w:rPr>
        <w:lastRenderedPageBreak/>
        <w:t>Water quality</w:t>
      </w:r>
      <w:bookmarkEnd w:id="65"/>
    </w:p>
    <w:p w14:paraId="3FA5125D" w14:textId="2A130A13" w:rsidR="000E6738" w:rsidRDefault="000E6738" w:rsidP="007066A7">
      <w:r w:rsidRPr="0009356B">
        <w:t xml:space="preserve">Water quality measures that have direct relevance for aquatic organisms include dissolved oxygen, pH, total dissolved solids (TDS) and salinity. Some </w:t>
      </w:r>
      <w:r w:rsidR="00332006">
        <w:t xml:space="preserve">water quality </w:t>
      </w:r>
      <w:r w:rsidRPr="0009356B">
        <w:t>measures, such as TDS are highly correlated with other measures such</w:t>
      </w:r>
      <w:r w:rsidR="00C25B27">
        <w:t xml:space="preserve"> as</w:t>
      </w:r>
      <w:r w:rsidRPr="0009356B">
        <w:t xml:space="preserve"> conductivity and salinity</w:t>
      </w:r>
      <w:r w:rsidR="00332006">
        <w:t>, while water temperature influences dissolved oxygen values</w:t>
      </w:r>
      <w:r w:rsidRPr="0009356B">
        <w:t>. Th</w:t>
      </w:r>
      <w:r w:rsidR="00332006">
        <w:t>ese</w:t>
      </w:r>
      <w:r w:rsidRPr="0009356B">
        <w:t xml:space="preserve"> pattern</w:t>
      </w:r>
      <w:r w:rsidR="00332006">
        <w:t>s</w:t>
      </w:r>
      <w:r w:rsidRPr="0009356B">
        <w:t xml:space="preserve"> can be seen at </w:t>
      </w:r>
      <w:r w:rsidR="00E7167B">
        <w:t>Bala Rookery, until</w:t>
      </w:r>
      <w:r w:rsidR="00C16245">
        <w:t xml:space="preserve"> December </w:t>
      </w:r>
      <w:r w:rsidRPr="0009356B">
        <w:t>(</w:t>
      </w:r>
      <w:r w:rsidR="00C16245">
        <w:fldChar w:fldCharType="begin"/>
      </w:r>
      <w:r w:rsidR="00C16245">
        <w:instrText xml:space="preserve"> REF _Ref136593290 \h </w:instrText>
      </w:r>
      <w:r w:rsidR="00C16245">
        <w:fldChar w:fldCharType="separate"/>
      </w:r>
      <w:r w:rsidR="00872F14">
        <w:t xml:space="preserve">Figure </w:t>
      </w:r>
      <w:r w:rsidR="00872F14">
        <w:rPr>
          <w:noProof/>
        </w:rPr>
        <w:t>16</w:t>
      </w:r>
      <w:r w:rsidR="00C16245">
        <w:fldChar w:fldCharType="end"/>
      </w:r>
      <w:r w:rsidRPr="0009356B">
        <w:t xml:space="preserve">). </w:t>
      </w:r>
      <w:r w:rsidR="008E6BE6">
        <w:t xml:space="preserve">In December, high river flows resulted in </w:t>
      </w:r>
      <w:r w:rsidR="00DF049C">
        <w:t xml:space="preserve">large flow volumes into Bala Rookery, at this time many water quality measures can be seen to deviate from </w:t>
      </w:r>
      <w:r w:rsidR="00332006">
        <w:t>prior values</w:t>
      </w:r>
      <w:r w:rsidR="003B7094">
        <w:t xml:space="preserve"> e.g.</w:t>
      </w:r>
      <w:r w:rsidR="000D0938">
        <w:t>,</w:t>
      </w:r>
      <w:r w:rsidR="003B7094">
        <w:t xml:space="preserve"> salinity and TDS on the 6/12/23 and pH and </w:t>
      </w:r>
      <w:r w:rsidR="00F022BF">
        <w:t>conductivity on the 20/12/23</w:t>
      </w:r>
      <w:r w:rsidR="00332006">
        <w:t xml:space="preserve"> (</w:t>
      </w:r>
      <w:r w:rsidR="00332006">
        <w:fldChar w:fldCharType="begin"/>
      </w:r>
      <w:r w:rsidR="00332006">
        <w:instrText xml:space="preserve"> REF _Ref136593290 \h </w:instrText>
      </w:r>
      <w:r w:rsidR="00332006">
        <w:fldChar w:fldCharType="separate"/>
      </w:r>
      <w:r w:rsidR="00872F14">
        <w:t xml:space="preserve">Figure </w:t>
      </w:r>
      <w:r w:rsidR="00872F14">
        <w:rPr>
          <w:noProof/>
        </w:rPr>
        <w:t>16</w:t>
      </w:r>
      <w:r w:rsidR="00332006">
        <w:fldChar w:fldCharType="end"/>
      </w:r>
      <w:r w:rsidR="00332006">
        <w:t xml:space="preserve">). </w:t>
      </w:r>
    </w:p>
    <w:p w14:paraId="06687803" w14:textId="77777777" w:rsidR="00CE0385" w:rsidRPr="0009356B" w:rsidRDefault="00CE0385" w:rsidP="007066A7"/>
    <w:p w14:paraId="28D35A34" w14:textId="55F3FC46" w:rsidR="00F81C6C" w:rsidRPr="00B2256E" w:rsidRDefault="000E6738" w:rsidP="007066A7">
      <w:r w:rsidRPr="00B2256E">
        <w:t xml:space="preserve">The values of pH </w:t>
      </w:r>
      <w:r w:rsidR="00845640" w:rsidRPr="00B2256E">
        <w:t>(excluding the December 20</w:t>
      </w:r>
      <w:r w:rsidR="00845640" w:rsidRPr="00B2256E">
        <w:rPr>
          <w:vertAlign w:val="superscript"/>
        </w:rPr>
        <w:t>th</w:t>
      </w:r>
      <w:r w:rsidR="00845640" w:rsidRPr="00B2256E">
        <w:t xml:space="preserve"> reading) </w:t>
      </w:r>
      <w:r w:rsidRPr="00B2256E">
        <w:t>were within a relatively narrow band (6.</w:t>
      </w:r>
      <w:r w:rsidR="00ED7A0B" w:rsidRPr="00B2256E">
        <w:t>61</w:t>
      </w:r>
      <w:r w:rsidRPr="00B2256E">
        <w:t>-7.</w:t>
      </w:r>
      <w:r w:rsidR="00ED7A0B" w:rsidRPr="00B2256E">
        <w:t>452</w:t>
      </w:r>
      <w:r w:rsidRPr="00B2256E">
        <w:t xml:space="preserve">) within an acceptable range.  </w:t>
      </w:r>
      <w:r w:rsidR="00F81C6C" w:rsidRPr="00B2256E">
        <w:t xml:space="preserve">The </w:t>
      </w:r>
      <w:r w:rsidR="00595D79" w:rsidRPr="00B2256E">
        <w:t xml:space="preserve">more acidic pH values recorded in late December may be the result of both rainfall (pH </w:t>
      </w:r>
      <w:r w:rsidR="005D42CB" w:rsidRPr="00B2256E">
        <w:t xml:space="preserve">~5.6) and runoff from the soils </w:t>
      </w:r>
      <w:r w:rsidR="00B2256E" w:rsidRPr="00B2256E">
        <w:t xml:space="preserve">contributing to more acidic values. </w:t>
      </w:r>
    </w:p>
    <w:p w14:paraId="2D586237" w14:textId="77777777" w:rsidR="00B2256E" w:rsidRPr="00B2256E" w:rsidRDefault="00B2256E" w:rsidP="007066A7"/>
    <w:p w14:paraId="3ABE5AD1" w14:textId="4F7B3E8F" w:rsidR="000E6738" w:rsidRPr="00B2256E" w:rsidRDefault="00C25B27" w:rsidP="007066A7">
      <w:r w:rsidRPr="00B2256E">
        <w:t>Most</w:t>
      </w:r>
      <w:r w:rsidR="000E6738" w:rsidRPr="00B2256E">
        <w:t xml:space="preserve"> aquatic creatures prefer a pH range of 6.5-9.0, though some can live in water with pH levels outside of this range (http://www.fondriest.com/environmental-measurements/parameters/water-quality/ph/). As pH levels move away from this range (up or down)</w:t>
      </w:r>
      <w:r w:rsidR="009A4352">
        <w:t>,</w:t>
      </w:r>
      <w:r w:rsidR="000E6738" w:rsidRPr="00B2256E">
        <w:t xml:space="preserve"> it can stress animal systems and reduce hatching and survival rates. The further outside of the optimum pH </w:t>
      </w:r>
      <w:proofErr w:type="gramStart"/>
      <w:r w:rsidR="000E6738" w:rsidRPr="00B2256E">
        <w:t>range</w:t>
      </w:r>
      <w:proofErr w:type="gramEnd"/>
      <w:r w:rsidR="000E6738" w:rsidRPr="00B2256E">
        <w:t xml:space="preserve"> a value is, the higher the mortality rates. The more sensitive a species, the more affected it is by changes in </w:t>
      </w:r>
      <w:proofErr w:type="spellStart"/>
      <w:r w:rsidR="000E6738" w:rsidRPr="00B2256E">
        <w:t>pH.</w:t>
      </w:r>
      <w:proofErr w:type="spellEnd"/>
      <w:r w:rsidR="000E6738" w:rsidRPr="00B2256E">
        <w:t xml:space="preserve"> In addition to biological effects, extreme pH levels usually increase the solubility of elements and compounds, making toxic chemicals more “mobile” and increasing the risk of absorption by aquatic life.</w:t>
      </w:r>
    </w:p>
    <w:p w14:paraId="0810843B" w14:textId="77777777" w:rsidR="00B2256E" w:rsidRPr="00B2256E" w:rsidRDefault="00B2256E" w:rsidP="007066A7"/>
    <w:p w14:paraId="33AEE662" w14:textId="4B56C0B6" w:rsidR="000E6738" w:rsidRPr="00B2256E" w:rsidRDefault="000E6738" w:rsidP="007066A7">
      <w:r w:rsidRPr="00B2256E">
        <w:t xml:space="preserve">The implication for water pH measures outside the ranges preferred by aquatic organisms has implications for the availability and quality of aquatic food resources for waterbirds and other wetland fauna. In a wetland </w:t>
      </w:r>
      <w:proofErr w:type="gramStart"/>
      <w:r w:rsidRPr="00B2256E">
        <w:t>ecosystem</w:t>
      </w:r>
      <w:r w:rsidR="009A4352">
        <w:t xml:space="preserve">, </w:t>
      </w:r>
      <w:r w:rsidRPr="00B2256E">
        <w:t xml:space="preserve"> pH</w:t>
      </w:r>
      <w:proofErr w:type="gramEnd"/>
      <w:r w:rsidRPr="00B2256E">
        <w:t xml:space="preserve"> can be affected by carbon dioxide (CO</w:t>
      </w:r>
      <w:r w:rsidRPr="00B2256E">
        <w:rPr>
          <w:vertAlign w:val="subscript"/>
        </w:rPr>
        <w:t>2</w:t>
      </w:r>
      <w:r w:rsidRPr="00B2256E">
        <w:t>) in the water. Higher levels of CO</w:t>
      </w:r>
      <w:r w:rsidRPr="00B2256E">
        <w:rPr>
          <w:vertAlign w:val="subscript"/>
        </w:rPr>
        <w:t>2</w:t>
      </w:r>
      <w:r w:rsidRPr="00B2256E">
        <w:t xml:space="preserve">, </w:t>
      </w:r>
      <w:proofErr w:type="gramStart"/>
      <w:r w:rsidRPr="00B2256E">
        <w:t>as a result of</w:t>
      </w:r>
      <w:proofErr w:type="gramEnd"/>
      <w:r w:rsidRPr="00B2256E">
        <w:t xml:space="preserve"> plant photosynthesis, respiration and decomposition is a common cause of acidity in the water. </w:t>
      </w:r>
    </w:p>
    <w:p w14:paraId="1C9D76BA" w14:textId="77777777" w:rsidR="006C2145" w:rsidRPr="00B2256E" w:rsidRDefault="006C2145" w:rsidP="007066A7"/>
    <w:p w14:paraId="57C90B00" w14:textId="77777777" w:rsidR="000E6738" w:rsidRPr="00B2256E" w:rsidRDefault="000E6738" w:rsidP="007066A7">
      <w:pPr>
        <w:rPr>
          <w:lang w:eastAsia="en-AU"/>
        </w:rPr>
      </w:pPr>
      <w:r w:rsidRPr="00B2256E">
        <w:rPr>
          <w:noProof/>
          <w:lang w:eastAsia="en-AU"/>
        </w:rPr>
        <w:lastRenderedPageBreak/>
        <w:drawing>
          <wp:inline distT="0" distB="0" distL="0" distR="0" wp14:anchorId="4100D784" wp14:editId="5858B7EC">
            <wp:extent cx="4906978" cy="3066861"/>
            <wp:effectExtent l="0" t="0" r="8255" b="635"/>
            <wp:docPr id="193" name="Picture 193" descr="P74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Picture 193" descr="P745#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15093" cy="3071933"/>
                    </a:xfrm>
                    <a:prstGeom prst="rect">
                      <a:avLst/>
                    </a:prstGeom>
                    <a:noFill/>
                    <a:ln>
                      <a:noFill/>
                    </a:ln>
                  </pic:spPr>
                </pic:pic>
              </a:graphicData>
            </a:graphic>
          </wp:inline>
        </w:drawing>
      </w:r>
    </w:p>
    <w:p w14:paraId="56B7F131" w14:textId="191E5B63" w:rsidR="000E6738" w:rsidRPr="00B2256E" w:rsidRDefault="000E6738" w:rsidP="007066A7">
      <w:pPr>
        <w:pStyle w:val="Caption"/>
      </w:pPr>
      <w:bookmarkStart w:id="66" w:name="_Ref135396745"/>
      <w:bookmarkStart w:id="67" w:name="_Toc109843773"/>
      <w:bookmarkStart w:id="68" w:name="_Toc135396965"/>
      <w:bookmarkStart w:id="69" w:name="_Toc145602065"/>
      <w:r w:rsidRPr="00B2256E">
        <w:t xml:space="preserve">Figure </w:t>
      </w:r>
      <w:fldSimple w:instr=" SEQ Figure \* ARABIC ">
        <w:r w:rsidR="00872F14">
          <w:rPr>
            <w:noProof/>
          </w:rPr>
          <w:t>15</w:t>
        </w:r>
      </w:fldSimple>
      <w:bookmarkEnd w:id="66"/>
      <w:r w:rsidRPr="00B2256E">
        <w:t xml:space="preserve"> Aquatic pH levels. The optimum pH levels for fish are from 6.5 to 9.0. Outside of optimum ranges, organisms can become stressed or die. Source: </w:t>
      </w:r>
      <w:hyperlink r:id="rId33" w:anchor="p9" w:history="1">
        <w:r w:rsidRPr="00B2256E">
          <w:rPr>
            <w:rStyle w:val="Hyperlink"/>
          </w:rPr>
          <w:t>http://www.fondriest.com/environmental-measurements/parameters/water-quality/ph/#p9</w:t>
        </w:r>
      </w:hyperlink>
      <w:r w:rsidRPr="00B2256E">
        <w:t>.</w:t>
      </w:r>
      <w:bookmarkEnd w:id="67"/>
      <w:bookmarkEnd w:id="68"/>
      <w:bookmarkEnd w:id="69"/>
    </w:p>
    <w:p w14:paraId="69ACB7BF" w14:textId="77777777" w:rsidR="000E6738" w:rsidRPr="00B2256E" w:rsidRDefault="000E6738" w:rsidP="007066A7"/>
    <w:p w14:paraId="2211F726" w14:textId="60F03EB4" w:rsidR="000E6738" w:rsidRPr="00D53459" w:rsidRDefault="000E6738" w:rsidP="007066A7">
      <w:r w:rsidRPr="00D53459">
        <w:rPr>
          <w:lang w:eastAsia="en-AU"/>
        </w:rPr>
        <w:t xml:space="preserve">Conductivity and total dissolved solids were </w:t>
      </w:r>
      <w:r w:rsidR="00023074" w:rsidRPr="00D53459">
        <w:rPr>
          <w:lang w:eastAsia="en-AU"/>
        </w:rPr>
        <w:t xml:space="preserve">within range of </w:t>
      </w:r>
      <w:proofErr w:type="spellStart"/>
      <w:r w:rsidR="00023074" w:rsidRPr="00D53459">
        <w:rPr>
          <w:lang w:eastAsia="en-AU"/>
        </w:rPr>
        <w:t>tapwater</w:t>
      </w:r>
      <w:proofErr w:type="spellEnd"/>
      <w:r w:rsidR="00023074" w:rsidRPr="00D53459">
        <w:rPr>
          <w:lang w:eastAsia="en-AU"/>
        </w:rPr>
        <w:t xml:space="preserve"> values (</w:t>
      </w:r>
      <w:r w:rsidR="00105AD2" w:rsidRPr="00D53459">
        <w:rPr>
          <w:lang w:eastAsia="en-AU"/>
        </w:rPr>
        <w:t>50-800</w:t>
      </w:r>
      <w:r w:rsidR="00105AD2" w:rsidRPr="00D53459">
        <w:rPr>
          <w:rFonts w:cs="Calibri Light"/>
          <w:lang w:eastAsia="en-AU"/>
        </w:rPr>
        <w:t>µ</w:t>
      </w:r>
      <w:r w:rsidR="00105AD2" w:rsidRPr="00D53459">
        <w:rPr>
          <w:lang w:eastAsia="en-AU"/>
        </w:rPr>
        <w:t xml:space="preserve">s/cm) and </w:t>
      </w:r>
      <w:r w:rsidR="004F219F" w:rsidRPr="00D53459">
        <w:rPr>
          <w:lang w:eastAsia="en-AU"/>
        </w:rPr>
        <w:t>salinity w</w:t>
      </w:r>
      <w:r w:rsidR="009A4352">
        <w:rPr>
          <w:lang w:eastAsia="en-AU"/>
        </w:rPr>
        <w:t>as</w:t>
      </w:r>
      <w:r w:rsidR="004F219F" w:rsidRPr="00D53459">
        <w:rPr>
          <w:lang w:eastAsia="en-AU"/>
        </w:rPr>
        <w:t xml:space="preserve"> within the definition of freshwater (&lt;500 ppm).</w:t>
      </w:r>
    </w:p>
    <w:p w14:paraId="1691A6F5" w14:textId="77777777" w:rsidR="00404647" w:rsidRDefault="00404647" w:rsidP="007066A7"/>
    <w:p w14:paraId="264341B3" w14:textId="120D9183" w:rsidR="000E6738" w:rsidRPr="00CD3576" w:rsidRDefault="000E6738" w:rsidP="007066A7">
      <w:r w:rsidRPr="00D53459">
        <w:t>Dissolved solids are important to aquatic life by keeping cell density balanced. In distilled or deionized water, water will flow into an organism’s cells, causing them to swell. In water with a very high TDS concentration, cells will shrink. These changes can affect an organism’s ability to move in a water column, causing it to float or sink beyond its normal range (</w:t>
      </w:r>
      <w:hyperlink r:id="rId34" w:anchor="cond9" w:history="1">
        <w:r w:rsidRPr="00D53459">
          <w:rPr>
            <w:rStyle w:val="Hyperlink"/>
          </w:rPr>
          <w:t>http://www.fondriest.com/environmental-measurements/parameters/water-quality/conductivity-salinity-tds/#cond9</w:t>
        </w:r>
      </w:hyperlink>
      <w:r w:rsidRPr="00D53459">
        <w:t xml:space="preserve">).  </w:t>
      </w:r>
    </w:p>
    <w:p w14:paraId="6D2DC78A" w14:textId="77777777" w:rsidR="00404647" w:rsidRDefault="00404647" w:rsidP="007066A7"/>
    <w:p w14:paraId="0BC288A5" w14:textId="169634AC" w:rsidR="000E6738" w:rsidRDefault="000E6738" w:rsidP="007066A7">
      <w:r w:rsidRPr="00CD3576">
        <w:t>Dissolved oxygen, the amount of oxygen in water, can enter the water from the atmosphere or as a biproduct of aquatic plant photosynthesis. As aquatic photosynthesis is light-dependent, the dissolved oxygen produced will peak during daylight hours and decline at night. Factors th</w:t>
      </w:r>
      <w:r w:rsidR="009A4352">
        <w:t>at</w:t>
      </w:r>
      <w:r w:rsidRPr="00CD3576">
        <w:t xml:space="preserve"> can impact the dissolved oxygen content of water </w:t>
      </w:r>
      <w:proofErr w:type="gramStart"/>
      <w:r w:rsidRPr="00CD3576">
        <w:t>include;</w:t>
      </w:r>
      <w:proofErr w:type="gramEnd"/>
      <w:r w:rsidRPr="00CD3576">
        <w:t xml:space="preserve"> stratification and water depth, wind, temperature, pressure, salinity and sampling time.  Dissolved oxygen levels </w:t>
      </w:r>
      <w:r w:rsidR="006E771D" w:rsidRPr="00CD3576">
        <w:t>were relatively stable at Bala Rookery</w:t>
      </w:r>
      <w:r w:rsidR="009A4352">
        <w:t>,</w:t>
      </w:r>
      <w:r w:rsidR="006E771D" w:rsidRPr="00CD3576">
        <w:t xml:space="preserve"> </w:t>
      </w:r>
      <w:r w:rsidR="00304FA7" w:rsidRPr="00CD3576">
        <w:t xml:space="preserve">with a mean value of </w:t>
      </w:r>
      <w:r w:rsidR="008E5A04" w:rsidRPr="00CD3576">
        <w:t xml:space="preserve">5.86 Mg/L </w:t>
      </w:r>
      <w:r w:rsidR="008E5A04" w:rsidRPr="00CD3576">
        <w:rPr>
          <w:rFonts w:cs="Calibri Light"/>
        </w:rPr>
        <w:t>±</w:t>
      </w:r>
      <w:r w:rsidR="008E5A04" w:rsidRPr="00CD3576">
        <w:t>1.</w:t>
      </w:r>
      <w:r w:rsidR="005A0A57" w:rsidRPr="00CD3576">
        <w:t>23. This is within the range of DO requirements for shallow water fish (4-15</w:t>
      </w:r>
      <w:r w:rsidR="00CD3576" w:rsidRPr="00CD3576">
        <w:t xml:space="preserve"> mg/L).</w:t>
      </w:r>
      <w:r w:rsidR="00CD3576">
        <w:t xml:space="preserve"> </w:t>
      </w:r>
    </w:p>
    <w:p w14:paraId="7081D3BE" w14:textId="77777777" w:rsidR="000E6738" w:rsidRPr="000E6738" w:rsidRDefault="000E6738" w:rsidP="007066A7">
      <w:pPr>
        <w:rPr>
          <w:lang w:eastAsia="en-US"/>
        </w:rPr>
      </w:pPr>
    </w:p>
    <w:p w14:paraId="38A7737F" w14:textId="3FEDFDD6" w:rsidR="00B138B9" w:rsidRDefault="00740C40" w:rsidP="00A645B9">
      <w:r w:rsidRPr="00740C40">
        <w:rPr>
          <w:noProof/>
        </w:rPr>
        <w:lastRenderedPageBreak/>
        <w:drawing>
          <wp:inline distT="0" distB="0" distL="0" distR="0" wp14:anchorId="282FDC9A" wp14:editId="6C8E9F33">
            <wp:extent cx="5429250" cy="8045064"/>
            <wp:effectExtent l="0" t="0" r="0" b="0"/>
            <wp:docPr id="233081798" name="Picture 1" descr="A picture with six different box and whisker plots representing water quality varia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081798" name="Picture 1" descr="A picture with six different box and whisker plots representing water quality variables."/>
                    <pic:cNvPicPr/>
                  </pic:nvPicPr>
                  <pic:blipFill>
                    <a:blip r:embed="rId35"/>
                    <a:stretch>
                      <a:fillRect/>
                    </a:stretch>
                  </pic:blipFill>
                  <pic:spPr>
                    <a:xfrm>
                      <a:off x="0" y="0"/>
                      <a:ext cx="5436079" cy="8055183"/>
                    </a:xfrm>
                    <a:prstGeom prst="rect">
                      <a:avLst/>
                    </a:prstGeom>
                  </pic:spPr>
                </pic:pic>
              </a:graphicData>
            </a:graphic>
          </wp:inline>
        </w:drawing>
      </w:r>
    </w:p>
    <w:p w14:paraId="16E40F25" w14:textId="435977A3" w:rsidR="00B138B9" w:rsidRDefault="00B138B9" w:rsidP="007066A7">
      <w:pPr>
        <w:pStyle w:val="Caption"/>
      </w:pPr>
      <w:bookmarkStart w:id="70" w:name="_Ref136593290"/>
      <w:bookmarkStart w:id="71" w:name="_Toc145602066"/>
      <w:r>
        <w:t xml:space="preserve">Figure </w:t>
      </w:r>
      <w:fldSimple w:instr=" SEQ Figure \* ARABIC ">
        <w:r w:rsidR="00872F14">
          <w:rPr>
            <w:noProof/>
          </w:rPr>
          <w:t>16</w:t>
        </w:r>
      </w:fldSimple>
      <w:bookmarkEnd w:id="70"/>
      <w:r>
        <w:t xml:space="preserve"> Water quality variables measured at Bala Rookery 2022-2023</w:t>
      </w:r>
      <w:r w:rsidR="004A4564">
        <w:t>, a) water temperature, b) pH, c) conductivity, d) dissolved oxygen,</w:t>
      </w:r>
      <w:r w:rsidR="00992274">
        <w:t xml:space="preserve"> e) total dissolved solids,</w:t>
      </w:r>
      <w:r w:rsidR="004A4564">
        <w:t xml:space="preserve"> and </w:t>
      </w:r>
      <w:r w:rsidR="00992274">
        <w:t>f</w:t>
      </w:r>
      <w:r w:rsidR="004A4564">
        <w:t>) salinity.</w:t>
      </w:r>
      <w:bookmarkEnd w:id="71"/>
    </w:p>
    <w:p w14:paraId="45C924BF" w14:textId="74B477D0" w:rsidR="009D0C92" w:rsidRDefault="00CE1860" w:rsidP="00A645B9">
      <w:pPr>
        <w:pStyle w:val="Heading2"/>
      </w:pPr>
      <w:r>
        <w:br w:type="column"/>
      </w:r>
      <w:bookmarkStart w:id="72" w:name="_Toc137199322"/>
      <w:r w:rsidR="009D0C92">
        <w:lastRenderedPageBreak/>
        <w:t>Drone</w:t>
      </w:r>
      <w:r w:rsidR="00635BA0">
        <w:t xml:space="preserve"> surveys</w:t>
      </w:r>
      <w:bookmarkEnd w:id="72"/>
    </w:p>
    <w:p w14:paraId="52315B3B" w14:textId="2E756866" w:rsidR="00717B2E" w:rsidRDefault="00717B2E" w:rsidP="007066A7">
      <w:r w:rsidRPr="00C8517E">
        <w:t xml:space="preserve">A large mixed breeding </w:t>
      </w:r>
      <w:r w:rsidR="00A645B9">
        <w:t>rookery</w:t>
      </w:r>
      <w:r w:rsidRPr="00C8517E">
        <w:t xml:space="preserve"> was found within Bala </w:t>
      </w:r>
      <w:r>
        <w:t>Rookery</w:t>
      </w:r>
      <w:r w:rsidRPr="00C8517E">
        <w:t>, dominated by straw-necked ibis and Australian white ibis, but also including</w:t>
      </w:r>
      <w:r w:rsidR="00267533">
        <w:t xml:space="preserve"> little pied cormorants, great black </w:t>
      </w:r>
      <w:proofErr w:type="gramStart"/>
      <w:r w:rsidR="00267533">
        <w:t>cormorants</w:t>
      </w:r>
      <w:proofErr w:type="gramEnd"/>
      <w:r w:rsidR="00267533">
        <w:t xml:space="preserve"> and</w:t>
      </w:r>
      <w:r w:rsidRPr="00C8517E">
        <w:t xml:space="preserve"> </w:t>
      </w:r>
      <w:r w:rsidR="00560B21">
        <w:t xml:space="preserve">royal </w:t>
      </w:r>
      <w:r w:rsidRPr="00C8517E">
        <w:t xml:space="preserve">spoonbills. The first drone survey </w:t>
      </w:r>
      <w:r w:rsidR="00560B21">
        <w:t xml:space="preserve">on the </w:t>
      </w:r>
      <w:proofErr w:type="gramStart"/>
      <w:r w:rsidRPr="00C8517E">
        <w:t>4</w:t>
      </w:r>
      <w:r w:rsidRPr="00C8517E">
        <w:rPr>
          <w:vertAlign w:val="superscript"/>
        </w:rPr>
        <w:t>th</w:t>
      </w:r>
      <w:proofErr w:type="gramEnd"/>
      <w:r w:rsidRPr="00C8517E">
        <w:t xml:space="preserve"> October 2022</w:t>
      </w:r>
      <w:r w:rsidR="009A4352">
        <w:t>,</w:t>
      </w:r>
      <w:r w:rsidRPr="00C8517E">
        <w:t xml:space="preserve"> was used as a scouting mission to identify the </w:t>
      </w:r>
      <w:r w:rsidR="00A645B9">
        <w:t>rookery</w:t>
      </w:r>
      <w:r w:rsidRPr="00C8517E">
        <w:t xml:space="preserve"> boundaries, but the mosaic itself only covered a small area of the total breeding area (</w:t>
      </w:r>
      <w:r w:rsidR="00D16A34">
        <w:rPr>
          <w:highlight w:val="magenta"/>
        </w:rPr>
        <w:fldChar w:fldCharType="begin"/>
      </w:r>
      <w:r w:rsidR="00D16A34">
        <w:instrText xml:space="preserve"> REF _Ref136259101 \h </w:instrText>
      </w:r>
      <w:r w:rsidR="00D16A34">
        <w:rPr>
          <w:highlight w:val="magenta"/>
        </w:rPr>
      </w:r>
      <w:r w:rsidR="00D16A34">
        <w:rPr>
          <w:highlight w:val="magenta"/>
        </w:rPr>
        <w:fldChar w:fldCharType="separate"/>
      </w:r>
      <w:r w:rsidR="00872F14">
        <w:t xml:space="preserve">Table </w:t>
      </w:r>
      <w:r w:rsidR="00872F14">
        <w:rPr>
          <w:noProof/>
        </w:rPr>
        <w:t>4</w:t>
      </w:r>
      <w:r w:rsidR="00D16A34">
        <w:rPr>
          <w:highlight w:val="magenta"/>
        </w:rPr>
        <w:fldChar w:fldCharType="end"/>
      </w:r>
      <w:r w:rsidR="00D16A34">
        <w:t xml:space="preserve">). </w:t>
      </w:r>
      <w:r w:rsidR="00E349EF">
        <w:t>Consequently,</w:t>
      </w:r>
      <w:r w:rsidRPr="00C8517E">
        <w:t xml:space="preserve"> initial October counts are an underestimate</w:t>
      </w:r>
      <w:r w:rsidR="00A2302F">
        <w:t xml:space="preserve"> of the </w:t>
      </w:r>
      <w:r w:rsidR="00A645B9">
        <w:t>rookery</w:t>
      </w:r>
      <w:r w:rsidR="00A2302F">
        <w:t xml:space="preserve"> size at that time</w:t>
      </w:r>
      <w:r w:rsidRPr="00C8517E">
        <w:t xml:space="preserve">. The </w:t>
      </w:r>
      <w:r w:rsidR="00A645B9">
        <w:t>rookery</w:t>
      </w:r>
      <w:r w:rsidRPr="00C8517E">
        <w:t xml:space="preserve"> was in the early stages of breeding in October, with egg sightings in the imagery </w:t>
      </w:r>
      <w:r w:rsidR="00C5099D">
        <w:t>(</w:t>
      </w:r>
      <w:r w:rsidR="00C5099D">
        <w:fldChar w:fldCharType="begin"/>
      </w:r>
      <w:r w:rsidR="00C5099D">
        <w:instrText xml:space="preserve"> REF _Ref136859698 \h </w:instrText>
      </w:r>
      <w:r w:rsidR="00C5099D">
        <w:fldChar w:fldCharType="separate"/>
      </w:r>
      <w:r w:rsidR="00872F14">
        <w:t xml:space="preserve">Figure </w:t>
      </w:r>
      <w:r w:rsidR="00872F14">
        <w:rPr>
          <w:noProof/>
        </w:rPr>
        <w:t>17</w:t>
      </w:r>
      <w:r w:rsidR="00C5099D">
        <w:fldChar w:fldCharType="end"/>
      </w:r>
      <w:r w:rsidR="00C5099D">
        <w:t>)</w:t>
      </w:r>
      <w:r w:rsidRPr="00C8517E">
        <w:t xml:space="preserve">. </w:t>
      </w:r>
    </w:p>
    <w:p w14:paraId="1B160551" w14:textId="77777777" w:rsidR="00A7282A" w:rsidRPr="00C8517E" w:rsidRDefault="00A7282A" w:rsidP="007066A7"/>
    <w:p w14:paraId="6C54FE48" w14:textId="3BA56377" w:rsidR="00717B2E" w:rsidRPr="00C8517E" w:rsidRDefault="0095180C" w:rsidP="007066A7">
      <w:r>
        <w:rPr>
          <w:noProof/>
        </w:rPr>
        <w:drawing>
          <wp:inline distT="0" distB="0" distL="0" distR="0" wp14:anchorId="00F5D69F" wp14:editId="5C8C81A2">
            <wp:extent cx="4826000" cy="3617673"/>
            <wp:effectExtent l="0" t="0" r="0" b="1905"/>
            <wp:docPr id="2032713079" name="Picture 5" descr="A drone photograph taken above adult straw-necked ibis sitting on nes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713079" name="Picture 5" descr="A drone photograph taken above adult straw-necked ibis sitting on nests."/>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827259" cy="3618617"/>
                    </a:xfrm>
                    <a:prstGeom prst="rect">
                      <a:avLst/>
                    </a:prstGeom>
                    <a:noFill/>
                  </pic:spPr>
                </pic:pic>
              </a:graphicData>
            </a:graphic>
          </wp:inline>
        </w:drawing>
      </w:r>
    </w:p>
    <w:p w14:paraId="13AC1442" w14:textId="285D7969" w:rsidR="00717B2E" w:rsidRPr="00C5099D" w:rsidRDefault="00C5099D" w:rsidP="007066A7">
      <w:pPr>
        <w:pStyle w:val="Caption"/>
      </w:pPr>
      <w:bookmarkStart w:id="73" w:name="_Ref136859698"/>
      <w:bookmarkStart w:id="74" w:name="_Toc145602067"/>
      <w:r>
        <w:t xml:space="preserve">Figure </w:t>
      </w:r>
      <w:fldSimple w:instr=" SEQ Figure \* ARABIC ">
        <w:r w:rsidR="00872F14">
          <w:rPr>
            <w:noProof/>
          </w:rPr>
          <w:t>17</w:t>
        </w:r>
      </w:fldSimple>
      <w:bookmarkEnd w:id="73"/>
      <w:r>
        <w:t xml:space="preserve">  </w:t>
      </w:r>
      <w:r w:rsidR="00717B2E" w:rsidRPr="00C8517E">
        <w:t xml:space="preserve">Imagery collected on the first drone flight on the </w:t>
      </w:r>
      <w:proofErr w:type="gramStart"/>
      <w:r w:rsidR="00717B2E" w:rsidRPr="00C8517E">
        <w:t>4</w:t>
      </w:r>
      <w:r w:rsidR="00717B2E" w:rsidRPr="00C8517E">
        <w:rPr>
          <w:vertAlign w:val="superscript"/>
        </w:rPr>
        <w:t>th</w:t>
      </w:r>
      <w:proofErr w:type="gramEnd"/>
      <w:r w:rsidR="00717B2E" w:rsidRPr="00C8517E">
        <w:t xml:space="preserve"> October 2022 showed early stages of breeding, with eggs present in the imagery.</w:t>
      </w:r>
      <w:bookmarkEnd w:id="74"/>
    </w:p>
    <w:p w14:paraId="4B91E471" w14:textId="27B96E72" w:rsidR="00717B2E" w:rsidRPr="00C8517E" w:rsidRDefault="00561876" w:rsidP="007066A7">
      <w:pPr>
        <w:rPr>
          <w:rFonts w:cstheme="minorHAnsi"/>
        </w:rPr>
      </w:pPr>
      <w:r>
        <w:rPr>
          <w:rFonts w:cstheme="minorHAnsi"/>
        </w:rPr>
        <w:t xml:space="preserve">The </w:t>
      </w:r>
      <w:r w:rsidR="00A645B9">
        <w:rPr>
          <w:rFonts w:cstheme="minorHAnsi"/>
        </w:rPr>
        <w:t>rookery</w:t>
      </w:r>
      <w:r>
        <w:rPr>
          <w:rFonts w:cstheme="minorHAnsi"/>
        </w:rPr>
        <w:t xml:space="preserve"> area expanded between each monitoring trip and the flown mosaic area was </w:t>
      </w:r>
      <w:r w:rsidR="001958BA">
        <w:rPr>
          <w:rFonts w:cstheme="minorHAnsi"/>
        </w:rPr>
        <w:t xml:space="preserve">also </w:t>
      </w:r>
      <w:r w:rsidRPr="00EC7EB0">
        <w:t>expanded</w:t>
      </w:r>
      <w:r w:rsidR="001958BA" w:rsidRPr="00EC7EB0">
        <w:t xml:space="preserve"> </w:t>
      </w:r>
      <w:r w:rsidR="00717B2E" w:rsidRPr="00EC7EB0">
        <w:t>(</w:t>
      </w:r>
      <w:r w:rsidR="009B3FA6" w:rsidRPr="00EC7EB0">
        <w:fldChar w:fldCharType="begin"/>
      </w:r>
      <w:r w:rsidR="009B3FA6" w:rsidRPr="00EC7EB0">
        <w:instrText xml:space="preserve"> REF _Ref136259101 \h  \* MERGEFORMAT </w:instrText>
      </w:r>
      <w:r w:rsidR="009B3FA6" w:rsidRPr="00EC7EB0">
        <w:fldChar w:fldCharType="separate"/>
      </w:r>
      <w:r w:rsidR="00872F14">
        <w:t>Table 4</w:t>
      </w:r>
      <w:r w:rsidR="009B3FA6" w:rsidRPr="00EC7EB0">
        <w:fldChar w:fldCharType="end"/>
      </w:r>
      <w:r w:rsidR="00717B2E" w:rsidRPr="00EC7EB0">
        <w:t xml:space="preserve">). It was evident in the mosaic collected on the </w:t>
      </w:r>
      <w:proofErr w:type="gramStart"/>
      <w:r w:rsidR="00717B2E" w:rsidRPr="00EC7EB0">
        <w:t>8</w:t>
      </w:r>
      <w:r w:rsidR="00717B2E" w:rsidRPr="00CB6E8B">
        <w:rPr>
          <w:vertAlign w:val="superscript"/>
        </w:rPr>
        <w:t>th</w:t>
      </w:r>
      <w:proofErr w:type="gramEnd"/>
      <w:r w:rsidR="00717B2E" w:rsidRPr="00EC7EB0">
        <w:t xml:space="preserve"> November 2022 that many areas of the </w:t>
      </w:r>
      <w:r w:rsidR="00A645B9">
        <w:t>rookery</w:t>
      </w:r>
      <w:r w:rsidR="00717B2E" w:rsidRPr="00EC7EB0">
        <w:t xml:space="preserve"> had been flooded by rising waters (</w:t>
      </w:r>
      <w:r w:rsidR="001958BA" w:rsidRPr="00EC7EB0">
        <w:rPr>
          <w:highlight w:val="green"/>
        </w:rPr>
        <w:fldChar w:fldCharType="begin"/>
      </w:r>
      <w:r w:rsidR="001958BA" w:rsidRPr="00EC7EB0">
        <w:instrText xml:space="preserve"> REF _Ref136860822 \h </w:instrText>
      </w:r>
      <w:r w:rsidR="00EC7EB0">
        <w:rPr>
          <w:highlight w:val="green"/>
        </w:rPr>
        <w:instrText xml:space="preserve"> \* MERGEFORMAT </w:instrText>
      </w:r>
      <w:r w:rsidR="001958BA" w:rsidRPr="00EC7EB0">
        <w:rPr>
          <w:highlight w:val="green"/>
        </w:rPr>
      </w:r>
      <w:r w:rsidR="001958BA" w:rsidRPr="00EC7EB0">
        <w:rPr>
          <w:highlight w:val="green"/>
        </w:rPr>
        <w:fldChar w:fldCharType="separate"/>
      </w:r>
      <w:r w:rsidR="00872F14">
        <w:t>Figure 18</w:t>
      </w:r>
      <w:r w:rsidR="001958BA" w:rsidRPr="00EC7EB0">
        <w:rPr>
          <w:highlight w:val="green"/>
        </w:rPr>
        <w:fldChar w:fldCharType="end"/>
      </w:r>
      <w:r w:rsidR="00717B2E" w:rsidRPr="00EC7EB0">
        <w:t>). A new nesting area was identified</w:t>
      </w:r>
      <w:r w:rsidR="00760BAF" w:rsidRPr="00EC7EB0">
        <w:t xml:space="preserve"> on</w:t>
      </w:r>
      <w:r w:rsidR="00717B2E" w:rsidRPr="00EC7EB0">
        <w:t xml:space="preserve"> the </w:t>
      </w:r>
      <w:proofErr w:type="gramStart"/>
      <w:r w:rsidR="00717B2E" w:rsidRPr="00EC7EB0">
        <w:t>20</w:t>
      </w:r>
      <w:r w:rsidR="00717B2E" w:rsidRPr="00CB6E8B">
        <w:rPr>
          <w:vertAlign w:val="superscript"/>
        </w:rPr>
        <w:t>th</w:t>
      </w:r>
      <w:proofErr w:type="gramEnd"/>
      <w:r w:rsidR="00717B2E" w:rsidRPr="00EC7EB0">
        <w:t xml:space="preserve"> December which was in the early stages of nesting. As water levels receded</w:t>
      </w:r>
      <w:r w:rsidR="009A4352">
        <w:t>,</w:t>
      </w:r>
      <w:r w:rsidR="00717B2E" w:rsidRPr="00EC7EB0">
        <w:t xml:space="preserve"> thousands of new straw-necked </w:t>
      </w:r>
      <w:proofErr w:type="gramStart"/>
      <w:r w:rsidR="00717B2E" w:rsidRPr="00EC7EB0">
        <w:t>ibis</w:t>
      </w:r>
      <w:proofErr w:type="gramEnd"/>
      <w:r w:rsidR="00717B2E" w:rsidRPr="00EC7EB0">
        <w:t xml:space="preserve"> nests were built and were evident in the imagery collected on the 4</w:t>
      </w:r>
      <w:r w:rsidR="00717B2E" w:rsidRPr="00CB6E8B">
        <w:rPr>
          <w:vertAlign w:val="superscript"/>
        </w:rPr>
        <w:t>th</w:t>
      </w:r>
      <w:r w:rsidR="00717B2E" w:rsidRPr="00EC7EB0">
        <w:t xml:space="preserve"> January 2023 (</w:t>
      </w:r>
      <w:r w:rsidR="00EC7EB0" w:rsidRPr="00EC7EB0">
        <w:rPr>
          <w:highlight w:val="green"/>
        </w:rPr>
        <w:fldChar w:fldCharType="begin"/>
      </w:r>
      <w:r w:rsidR="00EC7EB0" w:rsidRPr="00EC7EB0">
        <w:instrText xml:space="preserve"> REF _Ref136860901 \h </w:instrText>
      </w:r>
      <w:r w:rsidR="00EC7EB0">
        <w:rPr>
          <w:highlight w:val="green"/>
        </w:rPr>
        <w:instrText xml:space="preserve"> \* MERGEFORMAT </w:instrText>
      </w:r>
      <w:r w:rsidR="00EC7EB0" w:rsidRPr="00EC7EB0">
        <w:rPr>
          <w:highlight w:val="green"/>
        </w:rPr>
      </w:r>
      <w:r w:rsidR="00EC7EB0" w:rsidRPr="00EC7EB0">
        <w:rPr>
          <w:highlight w:val="green"/>
        </w:rPr>
        <w:fldChar w:fldCharType="separate"/>
      </w:r>
      <w:r w:rsidR="00872F14">
        <w:t>Figure 19</w:t>
      </w:r>
      <w:r w:rsidR="00EC7EB0" w:rsidRPr="00EC7EB0">
        <w:rPr>
          <w:highlight w:val="green"/>
        </w:rPr>
        <w:fldChar w:fldCharType="end"/>
      </w:r>
      <w:r w:rsidR="00717B2E" w:rsidRPr="00EC7EB0">
        <w:t>).</w:t>
      </w:r>
      <w:r w:rsidR="00717B2E" w:rsidRPr="00C8517E">
        <w:rPr>
          <w:rFonts w:cstheme="minorHAnsi"/>
        </w:rPr>
        <w:t xml:space="preserve"> </w:t>
      </w:r>
    </w:p>
    <w:p w14:paraId="36F5B34B" w14:textId="1EB80964" w:rsidR="00717B2E" w:rsidRPr="00C8517E" w:rsidRDefault="00A36A31" w:rsidP="007066A7">
      <w:r>
        <w:rPr>
          <w:noProof/>
        </w:rPr>
        <w:lastRenderedPageBreak/>
        <w:drawing>
          <wp:inline distT="0" distB="0" distL="0" distR="0" wp14:anchorId="71DDB469" wp14:editId="35A09E9A">
            <wp:extent cx="5473700" cy="2514600"/>
            <wp:effectExtent l="0" t="0" r="0" b="0"/>
            <wp:docPr id="1101185365" name="Picture 2" descr="A picture with two drone photographs. The first showing an area of flooded nests in lignum, the second photograph showing straw-necked ibis trampling lignum in preparation for nest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185365" name="Picture 2" descr="A picture with two drone photographs. The first showing an area of flooded nests in lignum, the second photograph showing straw-necked ibis trampling lignum in preparation for nesting. "/>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473700" cy="2514600"/>
                    </a:xfrm>
                    <a:prstGeom prst="rect">
                      <a:avLst/>
                    </a:prstGeom>
                    <a:noFill/>
                  </pic:spPr>
                </pic:pic>
              </a:graphicData>
            </a:graphic>
          </wp:inline>
        </w:drawing>
      </w:r>
    </w:p>
    <w:p w14:paraId="6B03725A" w14:textId="771D6496" w:rsidR="00717B2E" w:rsidRPr="001958BA" w:rsidRDefault="001958BA" w:rsidP="007066A7">
      <w:pPr>
        <w:pStyle w:val="Caption"/>
      </w:pPr>
      <w:bookmarkStart w:id="75" w:name="_Ref136860822"/>
      <w:bookmarkStart w:id="76" w:name="_Toc145602068"/>
      <w:r>
        <w:t xml:space="preserve">Figure </w:t>
      </w:r>
      <w:fldSimple w:instr=" SEQ Figure \* ARABIC ">
        <w:r w:rsidR="00872F14">
          <w:rPr>
            <w:noProof/>
          </w:rPr>
          <w:t>18</w:t>
        </w:r>
      </w:fldSimple>
      <w:bookmarkEnd w:id="75"/>
      <w:r>
        <w:t xml:space="preserve"> </w:t>
      </w:r>
      <w:r w:rsidR="00717B2E" w:rsidRPr="00C8517E">
        <w:t>Imagery collected on the a) 8</w:t>
      </w:r>
      <w:r w:rsidR="00717B2E" w:rsidRPr="00C8517E">
        <w:rPr>
          <w:vertAlign w:val="superscript"/>
        </w:rPr>
        <w:t>th</w:t>
      </w:r>
      <w:r w:rsidR="00717B2E" w:rsidRPr="00C8517E">
        <w:t xml:space="preserve"> November 2022 showed areas of nesting likely being washed out by rising water levels, with clumps largely under water, where as in b) showing imagery collected two months later, much of the lignum had again risen above the falling water levels and nesting was re-starting.</w:t>
      </w:r>
      <w:bookmarkEnd w:id="76"/>
    </w:p>
    <w:p w14:paraId="4581F989" w14:textId="29DF343F" w:rsidR="00CF4D4B" w:rsidRDefault="00CF4D4B" w:rsidP="007066A7">
      <w:r>
        <w:t>To provide an estimate of nest numbers when chicks were at mobile stages</w:t>
      </w:r>
      <w:r w:rsidR="009A4352">
        <w:t>,</w:t>
      </w:r>
      <w:r>
        <w:t xml:space="preserve"> we applied the mean clutch size to total chicks counted</w:t>
      </w:r>
      <w:r w:rsidR="006A64A5">
        <w:t xml:space="preserve"> (</w:t>
      </w:r>
      <w:r w:rsidR="006A64A5">
        <w:fldChar w:fldCharType="begin"/>
      </w:r>
      <w:r w:rsidR="006A64A5">
        <w:instrText xml:space="preserve"> REF _Ref136258175 \h </w:instrText>
      </w:r>
      <w:r w:rsidR="006A64A5">
        <w:fldChar w:fldCharType="separate"/>
      </w:r>
      <w:r w:rsidR="00872F14">
        <w:t xml:space="preserve">Table </w:t>
      </w:r>
      <w:r w:rsidR="00872F14">
        <w:rPr>
          <w:noProof/>
        </w:rPr>
        <w:t>5</w:t>
      </w:r>
      <w:r w:rsidR="006A64A5">
        <w:fldChar w:fldCharType="end"/>
      </w:r>
      <w:r w:rsidR="006A64A5">
        <w:t>)</w:t>
      </w:r>
      <w:r>
        <w:t xml:space="preserve">. For example, </w:t>
      </w:r>
    </w:p>
    <w:p w14:paraId="7F882925" w14:textId="77777777" w:rsidR="00717B2E" w:rsidRPr="00C8517E" w:rsidRDefault="00717B2E" w:rsidP="007066A7"/>
    <w:p w14:paraId="66836BFE" w14:textId="77777777" w:rsidR="006A64A5" w:rsidRDefault="00717B2E" w:rsidP="00A7282A">
      <w:pPr>
        <w:jc w:val="center"/>
      </w:pPr>
      <w:r w:rsidRPr="00C8517E">
        <w:t xml:space="preserve">56,000 nests + </w:t>
      </w:r>
      <w:r w:rsidR="00CF4D4B">
        <w:t>(</w:t>
      </w:r>
      <w:r w:rsidRPr="00C8517E">
        <w:t>21,792 chicks</w:t>
      </w:r>
      <w:r w:rsidRPr="00837728">
        <w:t>/2.</w:t>
      </w:r>
      <w:r w:rsidR="00837728" w:rsidRPr="00837728">
        <w:t>86</w:t>
      </w:r>
      <w:r w:rsidR="00CF4D4B">
        <w:t>)</w:t>
      </w:r>
      <w:r w:rsidRPr="00C8517E">
        <w:t xml:space="preserve"> + 4,745 nests +18,062 nests + 81 nests +</w:t>
      </w:r>
    </w:p>
    <w:p w14:paraId="259F707F" w14:textId="6F14FFD3" w:rsidR="00717B2E" w:rsidRPr="00C8517E" w:rsidRDefault="00837728" w:rsidP="00A7282A">
      <w:pPr>
        <w:jc w:val="center"/>
      </w:pPr>
      <w:r>
        <w:t>(</w:t>
      </w:r>
      <w:r w:rsidR="00717B2E" w:rsidRPr="00C8517E">
        <w:t>24,995 chicks/2.</w:t>
      </w:r>
      <w:r w:rsidR="006A64A5">
        <w:t>5</w:t>
      </w:r>
      <w:r>
        <w:t>)</w:t>
      </w:r>
      <w:r w:rsidR="00717B2E" w:rsidRPr="00C8517E">
        <w:t xml:space="preserve"> + 628 nests + </w:t>
      </w:r>
      <w:r w:rsidR="006A64A5">
        <w:t>(</w:t>
      </w:r>
      <w:r w:rsidR="00717B2E" w:rsidRPr="00C8517E">
        <w:t>3</w:t>
      </w:r>
      <w:r w:rsidR="00B7777F">
        <w:t>,</w:t>
      </w:r>
      <w:r w:rsidR="00717B2E" w:rsidRPr="00C8517E">
        <w:t>791 chic</w:t>
      </w:r>
      <w:r w:rsidR="00717B2E" w:rsidRPr="006A64A5">
        <w:t>ks/2</w:t>
      </w:r>
      <w:r w:rsidR="00FC708C" w:rsidRPr="006A64A5">
        <w:t>.</w:t>
      </w:r>
      <w:r w:rsidR="00FC708C">
        <w:t>5</w:t>
      </w:r>
      <w:r w:rsidR="006A64A5">
        <w:t>)</w:t>
      </w:r>
      <w:r w:rsidR="00717B2E" w:rsidRPr="00C8517E">
        <w:t xml:space="preserve"> + 180 new nests</w:t>
      </w:r>
    </w:p>
    <w:p w14:paraId="70AB7BF2" w14:textId="42B8E1FC" w:rsidR="00717B2E" w:rsidRPr="00C8517E" w:rsidRDefault="00717B2E" w:rsidP="00A7282A">
      <w:pPr>
        <w:jc w:val="center"/>
      </w:pPr>
      <w:r w:rsidRPr="00C8517E">
        <w:t xml:space="preserve">= ~ </w:t>
      </w:r>
      <w:r w:rsidR="001A5355">
        <w:t>98,830</w:t>
      </w:r>
      <w:r w:rsidRPr="00C8517E">
        <w:t xml:space="preserve"> straw-necked </w:t>
      </w:r>
      <w:proofErr w:type="gramStart"/>
      <w:r w:rsidRPr="00C8517E">
        <w:t>ibis</w:t>
      </w:r>
      <w:proofErr w:type="gramEnd"/>
      <w:r w:rsidRPr="00C8517E">
        <w:t xml:space="preserve"> nests</w:t>
      </w:r>
    </w:p>
    <w:p w14:paraId="7DBEDB83" w14:textId="77777777" w:rsidR="00717B2E" w:rsidRPr="00C8517E" w:rsidRDefault="00717B2E" w:rsidP="007066A7"/>
    <w:p w14:paraId="1DF8204F" w14:textId="77777777" w:rsidR="00717B2E" w:rsidRPr="00C8517E" w:rsidRDefault="00717B2E" w:rsidP="007066A7">
      <w:r w:rsidRPr="00C8517E">
        <w:t>Similarly, for Australian white ibis we estimate a total nest number of:</w:t>
      </w:r>
    </w:p>
    <w:p w14:paraId="52FC49F2" w14:textId="6862D19A" w:rsidR="00717B2E" w:rsidRPr="00C8517E" w:rsidRDefault="00717B2E" w:rsidP="00A7282A">
      <w:pPr>
        <w:jc w:val="center"/>
      </w:pPr>
      <w:r w:rsidRPr="00C8517E">
        <w:t>2</w:t>
      </w:r>
      <w:r w:rsidR="00A02271">
        <w:t>,</w:t>
      </w:r>
      <w:r w:rsidRPr="00C8517E">
        <w:t xml:space="preserve">175 nests + </w:t>
      </w:r>
      <w:r w:rsidR="00D4367E">
        <w:t>(</w:t>
      </w:r>
      <w:r w:rsidRPr="00C8517E">
        <w:t>2</w:t>
      </w:r>
      <w:r w:rsidR="00A02271">
        <w:t>,</w:t>
      </w:r>
      <w:r w:rsidRPr="00C8517E">
        <w:t>251/2</w:t>
      </w:r>
      <w:r w:rsidR="005C5D59">
        <w:t>.7</w:t>
      </w:r>
      <w:r w:rsidR="00A50E88">
        <w:t>*</w:t>
      </w:r>
      <w:r w:rsidR="00D4367E">
        <w:t>)</w:t>
      </w:r>
      <w:r w:rsidRPr="00C8517E">
        <w:t xml:space="preserve"> + 4 + 682 + 6 + 227</w:t>
      </w:r>
    </w:p>
    <w:p w14:paraId="33AD9B30" w14:textId="64BAABEF" w:rsidR="00717B2E" w:rsidRPr="00C8517E" w:rsidRDefault="00717B2E" w:rsidP="00A7282A">
      <w:pPr>
        <w:jc w:val="center"/>
      </w:pPr>
      <w:r w:rsidRPr="00C8517E">
        <w:t xml:space="preserve">= ~ </w:t>
      </w:r>
      <w:r w:rsidR="00A50E88">
        <w:t>3,928</w:t>
      </w:r>
      <w:r w:rsidRPr="00C8517E">
        <w:t xml:space="preserve"> Australian white </w:t>
      </w:r>
      <w:proofErr w:type="gramStart"/>
      <w:r w:rsidRPr="00C8517E">
        <w:t>ibis</w:t>
      </w:r>
      <w:proofErr w:type="gramEnd"/>
      <w:r w:rsidRPr="00C8517E">
        <w:t xml:space="preserve"> nests</w:t>
      </w:r>
    </w:p>
    <w:p w14:paraId="262744D9" w14:textId="0C090E05" w:rsidR="00717B2E" w:rsidRPr="00C8517E" w:rsidRDefault="005E50F6" w:rsidP="00A7282A">
      <w:pPr>
        <w:jc w:val="center"/>
      </w:pPr>
      <w:r>
        <w:t>*</w:t>
      </w:r>
      <w:r w:rsidR="00E36AE7">
        <w:fldChar w:fldCharType="begin"/>
      </w:r>
      <w:r w:rsidR="00E36AE7">
        <w:instrText xml:space="preserve"> ADDIN EN.CITE &lt;EndNote&gt;&lt;Cite&gt;&lt;Author&gt;Corben&lt;/Author&gt;&lt;Year&gt;2006&lt;/Year&gt;&lt;RecNum&gt;4935&lt;/RecNum&gt;&lt;DisplayText&gt;(Corben and Munro 2006)&lt;/DisplayText&gt;&lt;record&gt;&lt;rec-number&gt;4935&lt;/rec-number&gt;&lt;foreign-keys&gt;&lt;key app="EN" db-id="9sddaf9t629edpezwr7p0tpd52t9d0wvzepe" timestamp="1685933306"&gt;4935&lt;/key&gt;&lt;/foreign-keys&gt;&lt;ref-type name="Journal Article"&gt;17&lt;/ref-type&gt;&lt;contributors&gt;&lt;authors&gt;&lt;author&gt;Corben, D.T.&lt;/author&gt;&lt;author&gt;Munro, U.&lt;/author&gt;&lt;/authors&gt;&lt;/contributors&gt;&lt;titles&gt;&lt;title&gt;&lt;style face="normal" font="default" size="100%"&gt;Clutch size and fledgling success of the Australian white ibis &lt;/style&gt;&lt;style face="italic" font="default" size="100%"&gt;Threskiornis molucca&lt;/style&gt;&lt;style face="normal" font="default" size="100%"&gt; in an urban environment&lt;/style&gt;&lt;/title&gt;&lt;secondary-title&gt;Corella&lt;/secondary-title&gt;&lt;/titles&gt;&lt;periodical&gt;&lt;full-title&gt;Corella&lt;/full-title&gt;&lt;/periodical&gt;&lt;volume&gt;30&lt;/volume&gt;&lt;number&gt;3/4&lt;/number&gt;&lt;section&gt;55-58&lt;/section&gt;&lt;dates&gt;&lt;year&gt;2006&lt;/year&gt;&lt;/dates&gt;&lt;urls&gt;&lt;/urls&gt;&lt;/record&gt;&lt;/Cite&gt;&lt;/EndNote&gt;</w:instrText>
      </w:r>
      <w:r w:rsidR="00E36AE7">
        <w:fldChar w:fldCharType="separate"/>
      </w:r>
      <w:r w:rsidR="00E36AE7">
        <w:rPr>
          <w:noProof/>
        </w:rPr>
        <w:t>(Corben and Munro 2006)</w:t>
      </w:r>
      <w:r w:rsidR="00E36AE7">
        <w:fldChar w:fldCharType="end"/>
      </w:r>
    </w:p>
    <w:p w14:paraId="4A787484" w14:textId="6D63F317" w:rsidR="00717B2E" w:rsidRPr="00C8517E" w:rsidRDefault="00A36A31" w:rsidP="007066A7">
      <w:r>
        <w:rPr>
          <w:noProof/>
        </w:rPr>
        <w:lastRenderedPageBreak/>
        <w:drawing>
          <wp:inline distT="0" distB="0" distL="0" distR="0" wp14:anchorId="4503D378" wp14:editId="4AD2CF45">
            <wp:extent cx="5727700" cy="4051300"/>
            <wp:effectExtent l="0" t="0" r="6350" b="6350"/>
            <wp:docPr id="842168792" name="Picture 3" descr="A picture with 7 smaller images of the rookery area with nests marked with dots showing changes in nest numbers and locations over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168792" name="Picture 3" descr="A picture with 7 smaller images of the rookery area with nests marked with dots showing changes in nest numbers and locations over tim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27700" cy="4051300"/>
                    </a:xfrm>
                    <a:prstGeom prst="rect">
                      <a:avLst/>
                    </a:prstGeom>
                    <a:noFill/>
                  </pic:spPr>
                </pic:pic>
              </a:graphicData>
            </a:graphic>
          </wp:inline>
        </w:drawing>
      </w:r>
    </w:p>
    <w:p w14:paraId="0A1AC19A" w14:textId="06DC66CF" w:rsidR="00717B2E" w:rsidRDefault="00760BAF" w:rsidP="007066A7">
      <w:pPr>
        <w:pStyle w:val="Caption"/>
      </w:pPr>
      <w:bookmarkStart w:id="77" w:name="_Ref136860901"/>
      <w:bookmarkStart w:id="78" w:name="_Toc145602069"/>
      <w:r>
        <w:t xml:space="preserve">Figure </w:t>
      </w:r>
      <w:fldSimple w:instr=" SEQ Figure \* ARABIC ">
        <w:r w:rsidR="00872F14">
          <w:rPr>
            <w:noProof/>
          </w:rPr>
          <w:t>19</w:t>
        </w:r>
      </w:fldSimple>
      <w:bookmarkEnd w:id="77"/>
      <w:r>
        <w:t xml:space="preserve"> </w:t>
      </w:r>
      <w:r w:rsidR="00717B2E" w:rsidRPr="00C8517E">
        <w:t xml:space="preserve">Counts of straw-necked ibis nests (dark pink) and chicks (light pink) and Australian white ibis nests (blue) and chicks (light blue) within the ever growing Bala </w:t>
      </w:r>
      <w:r w:rsidR="005662D3">
        <w:t xml:space="preserve">Rookery </w:t>
      </w:r>
      <w:proofErr w:type="spellStart"/>
      <w:r w:rsidR="00A645B9">
        <w:t>rookery</w:t>
      </w:r>
      <w:proofErr w:type="spellEnd"/>
      <w:r w:rsidR="00717B2E" w:rsidRPr="00C8517E">
        <w:t xml:space="preserve"> boundary (red) on the a) 4</w:t>
      </w:r>
      <w:r w:rsidR="00717B2E" w:rsidRPr="00C8517E">
        <w:rPr>
          <w:vertAlign w:val="superscript"/>
        </w:rPr>
        <w:t>th</w:t>
      </w:r>
      <w:r w:rsidR="00717B2E" w:rsidRPr="00C8517E">
        <w:t xml:space="preserve"> December 2022, b) 8</w:t>
      </w:r>
      <w:r w:rsidR="00717B2E" w:rsidRPr="00C8517E">
        <w:rPr>
          <w:vertAlign w:val="superscript"/>
        </w:rPr>
        <w:t>th</w:t>
      </w:r>
      <w:r w:rsidR="00717B2E" w:rsidRPr="00C8517E">
        <w:t xml:space="preserve"> November 2022, c) 20</w:t>
      </w:r>
      <w:r w:rsidR="00717B2E" w:rsidRPr="00C8517E">
        <w:rPr>
          <w:vertAlign w:val="superscript"/>
        </w:rPr>
        <w:t>th</w:t>
      </w:r>
      <w:r w:rsidR="00717B2E" w:rsidRPr="00C8517E">
        <w:t xml:space="preserve"> December 2022, d) 4</w:t>
      </w:r>
      <w:r w:rsidR="00717B2E" w:rsidRPr="00C8517E">
        <w:rPr>
          <w:vertAlign w:val="superscript"/>
        </w:rPr>
        <w:t>th</w:t>
      </w:r>
      <w:r w:rsidR="00717B2E" w:rsidRPr="00C8517E">
        <w:t xml:space="preserve"> January 2022,  e) 31</w:t>
      </w:r>
      <w:r w:rsidR="00717B2E" w:rsidRPr="00C8517E">
        <w:rPr>
          <w:vertAlign w:val="superscript"/>
        </w:rPr>
        <w:t>st</w:t>
      </w:r>
      <w:r w:rsidR="00717B2E" w:rsidRPr="00C8517E">
        <w:t xml:space="preserve"> January 2023, f) 14</w:t>
      </w:r>
      <w:r w:rsidR="00717B2E" w:rsidRPr="00C8517E">
        <w:rPr>
          <w:vertAlign w:val="superscript"/>
        </w:rPr>
        <w:t>th</w:t>
      </w:r>
      <w:r w:rsidR="00717B2E" w:rsidRPr="00C8517E">
        <w:t xml:space="preserve"> February 2023, and g) 4</w:t>
      </w:r>
      <w:r w:rsidR="00717B2E" w:rsidRPr="00C8517E">
        <w:rPr>
          <w:vertAlign w:val="superscript"/>
        </w:rPr>
        <w:t>th</w:t>
      </w:r>
      <w:r w:rsidR="00717B2E" w:rsidRPr="00C8517E">
        <w:t xml:space="preserve"> March 2023.</w:t>
      </w:r>
      <w:bookmarkEnd w:id="78"/>
    </w:p>
    <w:p w14:paraId="1F3F4610" w14:textId="4A832B38" w:rsidR="000B2588" w:rsidRPr="000B2588" w:rsidRDefault="000B2588" w:rsidP="000B2588">
      <w:pPr>
        <w:pStyle w:val="Caption"/>
      </w:pPr>
      <w:r>
        <w:t xml:space="preserve">Table </w:t>
      </w:r>
      <w:fldSimple w:instr=" SEQ Table \* ARABIC ">
        <w:r w:rsidR="00872F14">
          <w:rPr>
            <w:noProof/>
          </w:rPr>
          <w:t>7</w:t>
        </w:r>
      </w:fldSimple>
      <w:r>
        <w:t xml:space="preserve">. </w:t>
      </w:r>
      <w:r w:rsidRPr="00C8517E">
        <w:t>Results of counts from drone imagery collected at Bala</w:t>
      </w:r>
      <w:r>
        <w:t xml:space="preserve"> Rookery</w:t>
      </w:r>
      <w:r w:rsidRPr="00C8517E">
        <w:t>.</w:t>
      </w:r>
    </w:p>
    <w:tbl>
      <w:tblPr>
        <w:tblW w:w="0" w:type="auto"/>
        <w:tblLook w:val="04A0" w:firstRow="1" w:lastRow="0" w:firstColumn="1" w:lastColumn="0" w:noHBand="0" w:noVBand="1"/>
      </w:tblPr>
      <w:tblGrid>
        <w:gridCol w:w="1493"/>
        <w:gridCol w:w="1227"/>
        <w:gridCol w:w="2045"/>
        <w:gridCol w:w="1900"/>
        <w:gridCol w:w="1804"/>
      </w:tblGrid>
      <w:tr w:rsidR="00C63032" w:rsidRPr="002C0343" w14:paraId="79A7501B" w14:textId="77777777" w:rsidTr="007F69E5">
        <w:trPr>
          <w:trHeight w:val="34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F8A08F1" w14:textId="77777777" w:rsidR="00354AFE" w:rsidRPr="00354AFE" w:rsidRDefault="00354AFE" w:rsidP="007F69E5">
            <w:pPr>
              <w:spacing w:line="240" w:lineRule="auto"/>
              <w:rPr>
                <w:rFonts w:cs="Calibri Light"/>
                <w:b/>
                <w:bCs/>
                <w:color w:val="000000"/>
                <w:sz w:val="22"/>
                <w:szCs w:val="22"/>
                <w:lang w:eastAsia="en-AU"/>
              </w:rPr>
            </w:pPr>
            <w:r w:rsidRPr="00354AFE">
              <w:rPr>
                <w:rFonts w:eastAsiaTheme="minorHAnsi" w:cs="Calibri Light"/>
                <w:b/>
                <w:bCs/>
                <w:color w:val="000000"/>
                <w:sz w:val="22"/>
                <w:szCs w:val="22"/>
                <w:lang w:eastAsia="en-AU"/>
              </w:rPr>
              <w:t>Survey Date</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D85F3FE" w14:textId="77777777" w:rsidR="00354AFE" w:rsidRPr="00354AFE" w:rsidRDefault="00354AFE" w:rsidP="007F69E5">
            <w:pPr>
              <w:spacing w:line="240" w:lineRule="auto"/>
              <w:rPr>
                <w:rFonts w:cs="Calibri Light"/>
                <w:b/>
                <w:bCs/>
                <w:color w:val="000000"/>
                <w:sz w:val="22"/>
                <w:szCs w:val="22"/>
                <w:lang w:eastAsia="en-AU"/>
              </w:rPr>
            </w:pPr>
            <w:r w:rsidRPr="00354AFE">
              <w:rPr>
                <w:rFonts w:eastAsiaTheme="minorHAnsi" w:cs="Calibri Light"/>
                <w:b/>
                <w:bCs/>
                <w:color w:val="000000"/>
                <w:sz w:val="22"/>
                <w:szCs w:val="22"/>
                <w:lang w:eastAsia="en-AU"/>
              </w:rPr>
              <w:t>Count Type</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46EE4D96" w14:textId="77777777" w:rsidR="00354AFE" w:rsidRPr="00354AFE" w:rsidRDefault="00354AFE" w:rsidP="007F69E5">
            <w:pPr>
              <w:spacing w:line="240" w:lineRule="auto"/>
              <w:rPr>
                <w:rFonts w:cs="Calibri Light"/>
                <w:b/>
                <w:bCs/>
                <w:color w:val="000000"/>
                <w:sz w:val="22"/>
                <w:szCs w:val="22"/>
                <w:lang w:eastAsia="en-AU"/>
              </w:rPr>
            </w:pPr>
            <w:r w:rsidRPr="00354AFE">
              <w:rPr>
                <w:rFonts w:eastAsiaTheme="minorHAnsi" w:cs="Calibri Light"/>
                <w:b/>
                <w:bCs/>
                <w:color w:val="000000"/>
                <w:sz w:val="22"/>
                <w:szCs w:val="22"/>
                <w:lang w:eastAsia="en-AU"/>
              </w:rPr>
              <w:t>Species</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F234623" w14:textId="77777777" w:rsidR="00354AFE" w:rsidRPr="00354AFE" w:rsidRDefault="00354AFE" w:rsidP="007F69E5">
            <w:pPr>
              <w:spacing w:line="240" w:lineRule="auto"/>
              <w:rPr>
                <w:rFonts w:cs="Calibri Light"/>
                <w:b/>
                <w:bCs/>
                <w:color w:val="000000"/>
                <w:sz w:val="22"/>
                <w:szCs w:val="22"/>
                <w:lang w:eastAsia="en-AU"/>
              </w:rPr>
            </w:pPr>
            <w:r w:rsidRPr="00354AFE">
              <w:rPr>
                <w:rFonts w:eastAsiaTheme="minorHAnsi" w:cs="Calibri Light"/>
                <w:b/>
                <w:bCs/>
                <w:color w:val="000000"/>
                <w:sz w:val="22"/>
                <w:szCs w:val="22"/>
                <w:lang w:eastAsia="en-AU"/>
              </w:rPr>
              <w:t>Count</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474693F7" w14:textId="77777777" w:rsidR="00354AFE" w:rsidRPr="00354AFE" w:rsidRDefault="00354AFE" w:rsidP="007F69E5">
            <w:pPr>
              <w:spacing w:line="240" w:lineRule="auto"/>
              <w:rPr>
                <w:rFonts w:cs="Calibri Light"/>
                <w:b/>
                <w:bCs/>
                <w:color w:val="000000"/>
                <w:sz w:val="22"/>
                <w:szCs w:val="22"/>
                <w:lang w:eastAsia="en-AU"/>
              </w:rPr>
            </w:pPr>
            <w:r w:rsidRPr="00354AFE">
              <w:rPr>
                <w:rFonts w:eastAsiaTheme="minorHAnsi" w:cs="Calibri Light"/>
                <w:b/>
                <w:bCs/>
                <w:color w:val="000000"/>
                <w:sz w:val="22"/>
                <w:szCs w:val="22"/>
                <w:lang w:eastAsia="en-AU"/>
              </w:rPr>
              <w:t>Rookery Area (ha)</w:t>
            </w:r>
          </w:p>
        </w:tc>
      </w:tr>
      <w:tr w:rsidR="00C63032" w:rsidRPr="002C0343" w14:paraId="7734F249" w14:textId="77777777" w:rsidTr="007F69E5">
        <w:trPr>
          <w:trHeight w:val="34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2B912CC" w14:textId="77777777" w:rsidR="00354AFE" w:rsidRPr="00354AFE" w:rsidRDefault="00354AFE" w:rsidP="007F69E5">
            <w:pPr>
              <w:spacing w:line="240" w:lineRule="auto"/>
              <w:rPr>
                <w:rFonts w:cs="Calibri Light"/>
                <w:color w:val="000000"/>
                <w:sz w:val="22"/>
                <w:szCs w:val="22"/>
                <w:lang w:eastAsia="en-AU"/>
              </w:rPr>
            </w:pPr>
            <w:r w:rsidRPr="00354AFE">
              <w:rPr>
                <w:rFonts w:eastAsiaTheme="minorHAnsi" w:cs="Calibri Light"/>
                <w:color w:val="000000"/>
                <w:sz w:val="22"/>
                <w:szCs w:val="22"/>
                <w:lang w:eastAsia="en-AU"/>
              </w:rPr>
              <w:t>4</w:t>
            </w:r>
            <w:r w:rsidRPr="00354AFE">
              <w:rPr>
                <w:rFonts w:eastAsiaTheme="minorHAnsi" w:cs="Calibri Light"/>
                <w:color w:val="000000"/>
                <w:sz w:val="22"/>
                <w:szCs w:val="22"/>
                <w:vertAlign w:val="superscript"/>
                <w:lang w:eastAsia="en-AU"/>
              </w:rPr>
              <w:t>th</w:t>
            </w:r>
            <w:r w:rsidRPr="00354AFE">
              <w:rPr>
                <w:rFonts w:eastAsiaTheme="minorHAnsi" w:cs="Calibri Light"/>
                <w:color w:val="000000"/>
                <w:sz w:val="22"/>
                <w:szCs w:val="22"/>
                <w:lang w:eastAsia="en-AU"/>
              </w:rPr>
              <w:t xml:space="preserve"> Oct. 2022</w:t>
            </w:r>
          </w:p>
        </w:tc>
        <w:tc>
          <w:tcPr>
            <w:tcW w:w="0" w:type="auto"/>
            <w:tcBorders>
              <w:top w:val="nil"/>
              <w:left w:val="nil"/>
              <w:bottom w:val="single" w:sz="4" w:space="0" w:color="auto"/>
              <w:right w:val="single" w:sz="4" w:space="0" w:color="auto"/>
            </w:tcBorders>
            <w:shd w:val="clear" w:color="auto" w:fill="auto"/>
            <w:vAlign w:val="center"/>
            <w:hideMark/>
          </w:tcPr>
          <w:p w14:paraId="3112E0AC" w14:textId="77777777" w:rsidR="00354AFE" w:rsidRPr="00354AFE" w:rsidRDefault="00354AFE" w:rsidP="007F69E5">
            <w:pPr>
              <w:spacing w:line="240" w:lineRule="auto"/>
              <w:rPr>
                <w:rFonts w:cs="Calibri Light"/>
                <w:color w:val="000000"/>
                <w:sz w:val="22"/>
                <w:szCs w:val="22"/>
                <w:lang w:eastAsia="en-AU"/>
              </w:rPr>
            </w:pPr>
            <w:r w:rsidRPr="00354AFE">
              <w:rPr>
                <w:rFonts w:eastAsiaTheme="minorHAnsi" w:cs="Calibri Light"/>
                <w:color w:val="000000"/>
                <w:sz w:val="22"/>
                <w:szCs w:val="22"/>
                <w:lang w:eastAsia="en-AU"/>
              </w:rPr>
              <w:t>Auto</w:t>
            </w:r>
          </w:p>
        </w:tc>
        <w:tc>
          <w:tcPr>
            <w:tcW w:w="0" w:type="auto"/>
            <w:tcBorders>
              <w:top w:val="nil"/>
              <w:left w:val="nil"/>
              <w:bottom w:val="single" w:sz="4" w:space="0" w:color="auto"/>
              <w:right w:val="single" w:sz="4" w:space="0" w:color="auto"/>
            </w:tcBorders>
            <w:shd w:val="clear" w:color="auto" w:fill="auto"/>
            <w:vAlign w:val="center"/>
            <w:hideMark/>
          </w:tcPr>
          <w:p w14:paraId="3C41E1AE" w14:textId="77777777" w:rsidR="00354AFE" w:rsidRPr="00354AFE" w:rsidRDefault="00354AFE" w:rsidP="007F69E5">
            <w:pPr>
              <w:spacing w:line="240" w:lineRule="auto"/>
              <w:rPr>
                <w:rFonts w:cs="Calibri Light"/>
                <w:color w:val="000000"/>
                <w:sz w:val="22"/>
                <w:szCs w:val="22"/>
                <w:lang w:eastAsia="en-AU"/>
              </w:rPr>
            </w:pPr>
            <w:r w:rsidRPr="00354AFE">
              <w:rPr>
                <w:rFonts w:eastAsiaTheme="minorHAnsi" w:cs="Calibri Light"/>
                <w:color w:val="000000"/>
                <w:sz w:val="22"/>
                <w:szCs w:val="22"/>
                <w:lang w:eastAsia="en-AU"/>
              </w:rPr>
              <w:t>Straw-necked ibis</w:t>
            </w:r>
          </w:p>
        </w:tc>
        <w:tc>
          <w:tcPr>
            <w:tcW w:w="0" w:type="auto"/>
            <w:tcBorders>
              <w:top w:val="nil"/>
              <w:left w:val="nil"/>
              <w:bottom w:val="single" w:sz="4" w:space="0" w:color="auto"/>
              <w:right w:val="single" w:sz="4" w:space="0" w:color="auto"/>
            </w:tcBorders>
            <w:shd w:val="clear" w:color="auto" w:fill="auto"/>
            <w:vAlign w:val="center"/>
            <w:hideMark/>
          </w:tcPr>
          <w:p w14:paraId="467B96B8" w14:textId="77777777" w:rsidR="00354AFE" w:rsidRPr="00354AFE" w:rsidRDefault="00354AFE" w:rsidP="007F69E5">
            <w:pPr>
              <w:spacing w:line="240" w:lineRule="auto"/>
              <w:rPr>
                <w:rFonts w:cs="Calibri Light"/>
                <w:color w:val="000000"/>
                <w:sz w:val="22"/>
                <w:szCs w:val="22"/>
                <w:lang w:eastAsia="en-AU"/>
              </w:rPr>
            </w:pPr>
            <w:r w:rsidRPr="00354AFE">
              <w:rPr>
                <w:rFonts w:eastAsiaTheme="minorHAnsi" w:cs="Calibri Light"/>
                <w:color w:val="000000"/>
                <w:sz w:val="22"/>
                <w:szCs w:val="22"/>
                <w:lang w:eastAsia="en-AU"/>
              </w:rPr>
              <w:t>5,000 nesting birds</w:t>
            </w:r>
          </w:p>
        </w:tc>
        <w:tc>
          <w:tcPr>
            <w:tcW w:w="0" w:type="auto"/>
            <w:tcBorders>
              <w:top w:val="nil"/>
              <w:left w:val="nil"/>
              <w:bottom w:val="single" w:sz="4" w:space="0" w:color="auto"/>
              <w:right w:val="single" w:sz="4" w:space="0" w:color="auto"/>
            </w:tcBorders>
            <w:shd w:val="clear" w:color="auto" w:fill="auto"/>
            <w:vAlign w:val="center"/>
            <w:hideMark/>
          </w:tcPr>
          <w:p w14:paraId="0E51E7C4" w14:textId="77777777" w:rsidR="00354AFE" w:rsidRPr="00354AFE" w:rsidRDefault="00354AFE" w:rsidP="007F69E5">
            <w:pPr>
              <w:spacing w:line="240" w:lineRule="auto"/>
              <w:jc w:val="right"/>
              <w:rPr>
                <w:rFonts w:cs="Calibri Light"/>
                <w:color w:val="000000"/>
                <w:sz w:val="22"/>
                <w:szCs w:val="22"/>
                <w:lang w:eastAsia="en-AU"/>
              </w:rPr>
            </w:pPr>
            <w:r w:rsidRPr="00354AFE">
              <w:rPr>
                <w:rFonts w:eastAsiaTheme="minorHAnsi" w:cs="Calibri Light"/>
                <w:color w:val="000000"/>
                <w:sz w:val="22"/>
                <w:szCs w:val="22"/>
                <w:lang w:eastAsia="en-AU"/>
              </w:rPr>
              <w:t>4.8</w:t>
            </w:r>
          </w:p>
        </w:tc>
      </w:tr>
      <w:tr w:rsidR="00A47FFD" w:rsidRPr="002C0343" w14:paraId="4A72C57F" w14:textId="77777777" w:rsidTr="007F69E5">
        <w:trPr>
          <w:trHeight w:val="340"/>
        </w:trPr>
        <w:tc>
          <w:tcPr>
            <w:tcW w:w="0" w:type="auto"/>
            <w:tcBorders>
              <w:top w:val="single" w:sz="4" w:space="0" w:color="auto"/>
              <w:left w:val="single" w:sz="4" w:space="0" w:color="auto"/>
              <w:right w:val="single" w:sz="4" w:space="0" w:color="auto"/>
            </w:tcBorders>
            <w:shd w:val="clear" w:color="auto" w:fill="auto"/>
            <w:vAlign w:val="center"/>
            <w:hideMark/>
          </w:tcPr>
          <w:p w14:paraId="453FE18A" w14:textId="77777777" w:rsidR="00354AFE" w:rsidRPr="00354AFE" w:rsidRDefault="00354AFE" w:rsidP="007F69E5">
            <w:pPr>
              <w:spacing w:line="240" w:lineRule="auto"/>
              <w:rPr>
                <w:rFonts w:cs="Calibri Light"/>
                <w:color w:val="000000"/>
                <w:sz w:val="22"/>
                <w:szCs w:val="22"/>
                <w:lang w:eastAsia="en-AU"/>
              </w:rPr>
            </w:pPr>
            <w:r w:rsidRPr="00354AFE">
              <w:rPr>
                <w:rFonts w:eastAsiaTheme="minorHAnsi" w:cs="Calibri Light"/>
                <w:color w:val="000000"/>
                <w:sz w:val="22"/>
                <w:szCs w:val="22"/>
                <w:lang w:eastAsia="en-AU"/>
              </w:rPr>
              <w:t>8</w:t>
            </w:r>
            <w:r w:rsidRPr="00354AFE">
              <w:rPr>
                <w:rFonts w:eastAsiaTheme="minorHAnsi" w:cs="Calibri Light"/>
                <w:color w:val="000000"/>
                <w:sz w:val="22"/>
                <w:szCs w:val="22"/>
                <w:vertAlign w:val="superscript"/>
                <w:lang w:eastAsia="en-AU"/>
              </w:rPr>
              <w:t>th</w:t>
            </w:r>
            <w:r w:rsidRPr="00354AFE">
              <w:rPr>
                <w:rFonts w:eastAsiaTheme="minorHAnsi" w:cs="Calibri Light"/>
                <w:color w:val="000000"/>
                <w:sz w:val="22"/>
                <w:szCs w:val="22"/>
                <w:lang w:eastAsia="en-AU"/>
              </w:rPr>
              <w:t xml:space="preserve"> Nov. 2022</w:t>
            </w:r>
          </w:p>
        </w:tc>
        <w:tc>
          <w:tcPr>
            <w:tcW w:w="0" w:type="auto"/>
            <w:tcBorders>
              <w:top w:val="single" w:sz="4" w:space="0" w:color="auto"/>
              <w:left w:val="nil"/>
              <w:right w:val="single" w:sz="4" w:space="0" w:color="auto"/>
            </w:tcBorders>
            <w:shd w:val="clear" w:color="auto" w:fill="auto"/>
            <w:vAlign w:val="center"/>
            <w:hideMark/>
          </w:tcPr>
          <w:p w14:paraId="3EBC5143" w14:textId="77777777" w:rsidR="00354AFE" w:rsidRPr="00354AFE" w:rsidRDefault="00354AFE" w:rsidP="007F69E5">
            <w:pPr>
              <w:spacing w:line="240" w:lineRule="auto"/>
              <w:rPr>
                <w:rFonts w:cs="Calibri Light"/>
                <w:color w:val="000000"/>
                <w:sz w:val="22"/>
                <w:szCs w:val="22"/>
                <w:lang w:eastAsia="en-AU"/>
              </w:rPr>
            </w:pPr>
            <w:r w:rsidRPr="00354AFE">
              <w:rPr>
                <w:rFonts w:eastAsiaTheme="minorHAnsi" w:cs="Calibri Light"/>
                <w:color w:val="000000"/>
                <w:sz w:val="22"/>
                <w:szCs w:val="22"/>
                <w:lang w:eastAsia="en-AU"/>
              </w:rPr>
              <w:t>Manual</w:t>
            </w:r>
          </w:p>
        </w:tc>
        <w:tc>
          <w:tcPr>
            <w:tcW w:w="0" w:type="auto"/>
            <w:tcBorders>
              <w:top w:val="single" w:sz="4" w:space="0" w:color="auto"/>
              <w:left w:val="nil"/>
              <w:right w:val="single" w:sz="4" w:space="0" w:color="auto"/>
            </w:tcBorders>
            <w:shd w:val="clear" w:color="auto" w:fill="auto"/>
            <w:vAlign w:val="center"/>
            <w:hideMark/>
          </w:tcPr>
          <w:p w14:paraId="598640EB" w14:textId="77777777" w:rsidR="00354AFE" w:rsidRPr="00354AFE" w:rsidRDefault="00354AFE" w:rsidP="007F69E5">
            <w:pPr>
              <w:spacing w:line="240" w:lineRule="auto"/>
              <w:rPr>
                <w:rFonts w:cs="Calibri Light"/>
                <w:color w:val="000000"/>
                <w:sz w:val="22"/>
                <w:szCs w:val="22"/>
                <w:lang w:eastAsia="en-AU"/>
              </w:rPr>
            </w:pPr>
            <w:r w:rsidRPr="00354AFE">
              <w:rPr>
                <w:rFonts w:eastAsiaTheme="minorHAnsi" w:cs="Calibri Light"/>
                <w:color w:val="000000"/>
                <w:sz w:val="22"/>
                <w:szCs w:val="22"/>
                <w:lang w:eastAsia="en-AU"/>
              </w:rPr>
              <w:t>Straw-necked ibis</w:t>
            </w:r>
          </w:p>
        </w:tc>
        <w:tc>
          <w:tcPr>
            <w:tcW w:w="0" w:type="auto"/>
            <w:tcBorders>
              <w:top w:val="single" w:sz="4" w:space="0" w:color="auto"/>
              <w:left w:val="nil"/>
              <w:right w:val="single" w:sz="4" w:space="0" w:color="auto"/>
            </w:tcBorders>
            <w:shd w:val="clear" w:color="auto" w:fill="auto"/>
            <w:vAlign w:val="center"/>
            <w:hideMark/>
          </w:tcPr>
          <w:p w14:paraId="0E755F73" w14:textId="77777777" w:rsidR="00354AFE" w:rsidRPr="00354AFE" w:rsidRDefault="00354AFE" w:rsidP="007F69E5">
            <w:pPr>
              <w:spacing w:line="240" w:lineRule="auto"/>
              <w:rPr>
                <w:rFonts w:cs="Calibri Light"/>
                <w:color w:val="000000"/>
                <w:sz w:val="22"/>
                <w:szCs w:val="22"/>
                <w:lang w:eastAsia="en-AU"/>
              </w:rPr>
            </w:pPr>
            <w:r w:rsidRPr="00354AFE">
              <w:rPr>
                <w:rFonts w:eastAsiaTheme="minorHAnsi" w:cs="Calibri Light"/>
                <w:color w:val="000000"/>
                <w:sz w:val="22"/>
                <w:szCs w:val="22"/>
                <w:lang w:eastAsia="en-AU"/>
              </w:rPr>
              <w:t xml:space="preserve">56,000 nests </w:t>
            </w:r>
          </w:p>
        </w:tc>
        <w:tc>
          <w:tcPr>
            <w:tcW w:w="0" w:type="auto"/>
            <w:tcBorders>
              <w:top w:val="single" w:sz="4" w:space="0" w:color="auto"/>
              <w:left w:val="nil"/>
              <w:right w:val="single" w:sz="4" w:space="0" w:color="auto"/>
            </w:tcBorders>
            <w:shd w:val="clear" w:color="auto" w:fill="auto"/>
            <w:noWrap/>
            <w:vAlign w:val="bottom"/>
            <w:hideMark/>
          </w:tcPr>
          <w:p w14:paraId="47DB7DB8" w14:textId="77777777" w:rsidR="00354AFE" w:rsidRPr="00354AFE" w:rsidRDefault="00354AFE" w:rsidP="007F69E5">
            <w:pPr>
              <w:spacing w:line="240" w:lineRule="auto"/>
              <w:jc w:val="right"/>
              <w:rPr>
                <w:rFonts w:cs="Calibri Light"/>
                <w:color w:val="000000"/>
                <w:sz w:val="22"/>
                <w:szCs w:val="22"/>
                <w:lang w:eastAsia="en-AU"/>
              </w:rPr>
            </w:pPr>
            <w:r w:rsidRPr="00354AFE">
              <w:rPr>
                <w:rFonts w:cs="Calibri Light"/>
                <w:color w:val="000000"/>
                <w:sz w:val="22"/>
                <w:szCs w:val="22"/>
                <w:lang w:eastAsia="en-AU"/>
              </w:rPr>
              <w:t>80.2</w:t>
            </w:r>
          </w:p>
        </w:tc>
      </w:tr>
      <w:tr w:rsidR="00A47FFD" w:rsidRPr="002C0343" w14:paraId="5D10F51F" w14:textId="77777777" w:rsidTr="007F69E5">
        <w:trPr>
          <w:trHeight w:val="340"/>
        </w:trPr>
        <w:tc>
          <w:tcPr>
            <w:tcW w:w="0" w:type="auto"/>
            <w:tcBorders>
              <w:left w:val="single" w:sz="4" w:space="0" w:color="auto"/>
              <w:right w:val="single" w:sz="4" w:space="0" w:color="auto"/>
            </w:tcBorders>
            <w:shd w:val="clear" w:color="auto" w:fill="auto"/>
            <w:noWrap/>
            <w:vAlign w:val="bottom"/>
            <w:hideMark/>
          </w:tcPr>
          <w:p w14:paraId="300F882F" w14:textId="77777777" w:rsidR="00354AFE" w:rsidRPr="00354AFE" w:rsidRDefault="00354AFE" w:rsidP="007F69E5">
            <w:pPr>
              <w:spacing w:line="240" w:lineRule="auto"/>
              <w:rPr>
                <w:rFonts w:ascii="Calibri" w:hAnsi="Calibri" w:cs="Calibri"/>
                <w:color w:val="000000"/>
                <w:sz w:val="22"/>
                <w:szCs w:val="22"/>
                <w:lang w:eastAsia="en-AU"/>
              </w:rPr>
            </w:pPr>
            <w:r w:rsidRPr="00354AFE">
              <w:rPr>
                <w:rFonts w:ascii="Calibri" w:hAnsi="Calibri" w:cs="Calibri"/>
                <w:color w:val="000000"/>
                <w:sz w:val="22"/>
                <w:szCs w:val="22"/>
                <w:lang w:eastAsia="en-AU"/>
              </w:rPr>
              <w:t> </w:t>
            </w:r>
          </w:p>
        </w:tc>
        <w:tc>
          <w:tcPr>
            <w:tcW w:w="0" w:type="auto"/>
            <w:tcBorders>
              <w:left w:val="nil"/>
              <w:right w:val="single" w:sz="4" w:space="0" w:color="auto"/>
            </w:tcBorders>
            <w:shd w:val="clear" w:color="auto" w:fill="auto"/>
            <w:noWrap/>
            <w:vAlign w:val="bottom"/>
            <w:hideMark/>
          </w:tcPr>
          <w:p w14:paraId="5EE82DE4" w14:textId="77777777" w:rsidR="00354AFE" w:rsidRPr="00354AFE" w:rsidRDefault="00354AFE" w:rsidP="007F69E5">
            <w:pPr>
              <w:spacing w:line="240" w:lineRule="auto"/>
              <w:rPr>
                <w:rFonts w:ascii="Calibri" w:hAnsi="Calibri" w:cs="Calibri"/>
                <w:color w:val="000000"/>
                <w:sz w:val="22"/>
                <w:szCs w:val="22"/>
                <w:lang w:eastAsia="en-AU"/>
              </w:rPr>
            </w:pPr>
            <w:r w:rsidRPr="00354AFE">
              <w:rPr>
                <w:rFonts w:ascii="Calibri" w:hAnsi="Calibri" w:cs="Calibri"/>
                <w:color w:val="000000"/>
                <w:sz w:val="22"/>
                <w:szCs w:val="22"/>
                <w:lang w:eastAsia="en-AU"/>
              </w:rPr>
              <w:t> </w:t>
            </w:r>
          </w:p>
        </w:tc>
        <w:tc>
          <w:tcPr>
            <w:tcW w:w="0" w:type="auto"/>
            <w:tcBorders>
              <w:left w:val="nil"/>
              <w:right w:val="single" w:sz="4" w:space="0" w:color="auto"/>
            </w:tcBorders>
            <w:shd w:val="clear" w:color="auto" w:fill="auto"/>
            <w:noWrap/>
            <w:vAlign w:val="bottom"/>
            <w:hideMark/>
          </w:tcPr>
          <w:p w14:paraId="0C357439" w14:textId="77777777" w:rsidR="00354AFE" w:rsidRPr="00354AFE" w:rsidRDefault="00354AFE" w:rsidP="007F69E5">
            <w:pPr>
              <w:spacing w:line="240" w:lineRule="auto"/>
              <w:rPr>
                <w:rFonts w:ascii="Calibri" w:hAnsi="Calibri" w:cs="Calibri"/>
                <w:color w:val="000000"/>
                <w:sz w:val="22"/>
                <w:szCs w:val="22"/>
                <w:lang w:eastAsia="en-AU"/>
              </w:rPr>
            </w:pPr>
            <w:r w:rsidRPr="00354AFE">
              <w:rPr>
                <w:rFonts w:ascii="Calibri" w:hAnsi="Calibri" w:cs="Calibri"/>
                <w:color w:val="000000"/>
                <w:sz w:val="22"/>
                <w:szCs w:val="22"/>
                <w:lang w:eastAsia="en-AU"/>
              </w:rPr>
              <w:t> </w:t>
            </w:r>
          </w:p>
        </w:tc>
        <w:tc>
          <w:tcPr>
            <w:tcW w:w="0" w:type="auto"/>
            <w:tcBorders>
              <w:left w:val="nil"/>
              <w:right w:val="single" w:sz="4" w:space="0" w:color="auto"/>
            </w:tcBorders>
            <w:shd w:val="clear" w:color="auto" w:fill="auto"/>
            <w:vAlign w:val="center"/>
            <w:hideMark/>
          </w:tcPr>
          <w:p w14:paraId="79B873DD" w14:textId="77777777" w:rsidR="00354AFE" w:rsidRPr="00354AFE" w:rsidRDefault="00354AFE" w:rsidP="007F69E5">
            <w:pPr>
              <w:spacing w:line="240" w:lineRule="auto"/>
              <w:rPr>
                <w:rFonts w:cs="Calibri Light"/>
                <w:color w:val="000000"/>
                <w:sz w:val="22"/>
                <w:szCs w:val="22"/>
                <w:lang w:eastAsia="en-AU"/>
              </w:rPr>
            </w:pPr>
            <w:r w:rsidRPr="00354AFE">
              <w:rPr>
                <w:rFonts w:eastAsiaTheme="minorHAnsi" w:cs="Calibri Light"/>
                <w:color w:val="000000"/>
                <w:sz w:val="22"/>
                <w:szCs w:val="22"/>
                <w:lang w:eastAsia="en-AU"/>
              </w:rPr>
              <w:t xml:space="preserve">21,792 chicks </w:t>
            </w:r>
          </w:p>
        </w:tc>
        <w:tc>
          <w:tcPr>
            <w:tcW w:w="0" w:type="auto"/>
            <w:tcBorders>
              <w:left w:val="nil"/>
              <w:right w:val="single" w:sz="4" w:space="0" w:color="auto"/>
            </w:tcBorders>
            <w:shd w:val="clear" w:color="auto" w:fill="auto"/>
            <w:noWrap/>
            <w:vAlign w:val="bottom"/>
            <w:hideMark/>
          </w:tcPr>
          <w:p w14:paraId="3441D83A" w14:textId="77777777" w:rsidR="00354AFE" w:rsidRPr="00354AFE" w:rsidRDefault="00354AFE" w:rsidP="007F69E5">
            <w:pPr>
              <w:spacing w:line="240" w:lineRule="auto"/>
              <w:rPr>
                <w:rFonts w:ascii="Calibri" w:hAnsi="Calibri" w:cs="Calibri"/>
                <w:color w:val="000000"/>
                <w:sz w:val="22"/>
                <w:szCs w:val="22"/>
                <w:lang w:eastAsia="en-AU"/>
              </w:rPr>
            </w:pPr>
            <w:r w:rsidRPr="00354AFE">
              <w:rPr>
                <w:rFonts w:ascii="Calibri" w:hAnsi="Calibri" w:cs="Calibri"/>
                <w:color w:val="000000"/>
                <w:sz w:val="22"/>
                <w:szCs w:val="22"/>
                <w:lang w:eastAsia="en-AU"/>
              </w:rPr>
              <w:t> </w:t>
            </w:r>
          </w:p>
        </w:tc>
      </w:tr>
      <w:tr w:rsidR="00A47FFD" w:rsidRPr="002C0343" w14:paraId="3E8F3EAC" w14:textId="77777777" w:rsidTr="007F69E5">
        <w:trPr>
          <w:trHeight w:val="340"/>
        </w:trPr>
        <w:tc>
          <w:tcPr>
            <w:tcW w:w="0" w:type="auto"/>
            <w:tcBorders>
              <w:left w:val="single" w:sz="4" w:space="0" w:color="auto"/>
              <w:bottom w:val="single" w:sz="4" w:space="0" w:color="auto"/>
              <w:right w:val="single" w:sz="4" w:space="0" w:color="auto"/>
            </w:tcBorders>
            <w:shd w:val="clear" w:color="auto" w:fill="auto"/>
            <w:noWrap/>
            <w:vAlign w:val="bottom"/>
            <w:hideMark/>
          </w:tcPr>
          <w:p w14:paraId="6E988E1C" w14:textId="77777777" w:rsidR="00354AFE" w:rsidRPr="00354AFE" w:rsidRDefault="00354AFE" w:rsidP="007F69E5">
            <w:pPr>
              <w:spacing w:line="240" w:lineRule="auto"/>
              <w:rPr>
                <w:rFonts w:ascii="Calibri" w:hAnsi="Calibri" w:cs="Calibri"/>
                <w:color w:val="000000"/>
                <w:sz w:val="22"/>
                <w:szCs w:val="22"/>
                <w:lang w:eastAsia="en-AU"/>
              </w:rPr>
            </w:pPr>
            <w:r w:rsidRPr="00354AFE">
              <w:rPr>
                <w:rFonts w:ascii="Calibri" w:hAnsi="Calibri" w:cs="Calibri"/>
                <w:color w:val="000000"/>
                <w:sz w:val="22"/>
                <w:szCs w:val="22"/>
                <w:lang w:eastAsia="en-AU"/>
              </w:rPr>
              <w:t> </w:t>
            </w:r>
          </w:p>
        </w:tc>
        <w:tc>
          <w:tcPr>
            <w:tcW w:w="0" w:type="auto"/>
            <w:tcBorders>
              <w:left w:val="nil"/>
              <w:bottom w:val="single" w:sz="4" w:space="0" w:color="auto"/>
              <w:right w:val="single" w:sz="4" w:space="0" w:color="auto"/>
            </w:tcBorders>
            <w:shd w:val="clear" w:color="auto" w:fill="auto"/>
            <w:noWrap/>
            <w:vAlign w:val="bottom"/>
            <w:hideMark/>
          </w:tcPr>
          <w:p w14:paraId="6D90BEEE" w14:textId="77777777" w:rsidR="00354AFE" w:rsidRPr="00354AFE" w:rsidRDefault="00354AFE" w:rsidP="007F69E5">
            <w:pPr>
              <w:spacing w:line="240" w:lineRule="auto"/>
              <w:rPr>
                <w:rFonts w:ascii="Calibri" w:hAnsi="Calibri" w:cs="Calibri"/>
                <w:color w:val="000000"/>
                <w:sz w:val="22"/>
                <w:szCs w:val="22"/>
                <w:lang w:eastAsia="en-AU"/>
              </w:rPr>
            </w:pPr>
            <w:r w:rsidRPr="00354AFE">
              <w:rPr>
                <w:rFonts w:ascii="Calibri" w:hAnsi="Calibri" w:cs="Calibri"/>
                <w:color w:val="000000"/>
                <w:sz w:val="22"/>
                <w:szCs w:val="22"/>
                <w:lang w:eastAsia="en-AU"/>
              </w:rPr>
              <w:t> </w:t>
            </w:r>
          </w:p>
        </w:tc>
        <w:tc>
          <w:tcPr>
            <w:tcW w:w="0" w:type="auto"/>
            <w:tcBorders>
              <w:left w:val="nil"/>
              <w:bottom w:val="single" w:sz="4" w:space="0" w:color="auto"/>
              <w:right w:val="single" w:sz="4" w:space="0" w:color="auto"/>
            </w:tcBorders>
            <w:shd w:val="clear" w:color="auto" w:fill="auto"/>
            <w:noWrap/>
            <w:vAlign w:val="bottom"/>
            <w:hideMark/>
          </w:tcPr>
          <w:p w14:paraId="64F9ACEA" w14:textId="77777777" w:rsidR="00354AFE" w:rsidRPr="00354AFE" w:rsidRDefault="00354AFE" w:rsidP="007F69E5">
            <w:pPr>
              <w:spacing w:line="240" w:lineRule="auto"/>
              <w:rPr>
                <w:rFonts w:ascii="Calibri" w:hAnsi="Calibri" w:cs="Calibri"/>
                <w:color w:val="000000"/>
                <w:sz w:val="22"/>
                <w:szCs w:val="22"/>
                <w:lang w:eastAsia="en-AU"/>
              </w:rPr>
            </w:pPr>
            <w:r w:rsidRPr="00354AFE">
              <w:rPr>
                <w:rFonts w:ascii="Calibri" w:hAnsi="Calibri" w:cs="Calibri"/>
                <w:color w:val="000000"/>
                <w:sz w:val="22"/>
                <w:szCs w:val="22"/>
                <w:lang w:eastAsia="en-AU"/>
              </w:rPr>
              <w:t> </w:t>
            </w:r>
          </w:p>
        </w:tc>
        <w:tc>
          <w:tcPr>
            <w:tcW w:w="0" w:type="auto"/>
            <w:tcBorders>
              <w:left w:val="nil"/>
              <w:bottom w:val="single" w:sz="4" w:space="0" w:color="auto"/>
              <w:right w:val="single" w:sz="4" w:space="0" w:color="auto"/>
            </w:tcBorders>
            <w:shd w:val="clear" w:color="auto" w:fill="auto"/>
            <w:vAlign w:val="center"/>
            <w:hideMark/>
          </w:tcPr>
          <w:p w14:paraId="596B81F8" w14:textId="77777777" w:rsidR="00354AFE" w:rsidRPr="00354AFE" w:rsidRDefault="00354AFE" w:rsidP="007F69E5">
            <w:pPr>
              <w:spacing w:line="240" w:lineRule="auto"/>
              <w:rPr>
                <w:rFonts w:cs="Calibri Light"/>
                <w:color w:val="000000"/>
                <w:sz w:val="22"/>
                <w:szCs w:val="22"/>
                <w:lang w:eastAsia="en-AU"/>
              </w:rPr>
            </w:pPr>
            <w:r w:rsidRPr="00354AFE">
              <w:rPr>
                <w:rFonts w:eastAsiaTheme="minorHAnsi" w:cs="Calibri Light"/>
                <w:color w:val="000000"/>
                <w:sz w:val="22"/>
                <w:szCs w:val="22"/>
                <w:lang w:eastAsia="en-AU"/>
              </w:rPr>
              <w:t>2,000 trampling</w:t>
            </w:r>
          </w:p>
        </w:tc>
        <w:tc>
          <w:tcPr>
            <w:tcW w:w="0" w:type="auto"/>
            <w:tcBorders>
              <w:left w:val="nil"/>
              <w:bottom w:val="single" w:sz="4" w:space="0" w:color="auto"/>
              <w:right w:val="single" w:sz="4" w:space="0" w:color="auto"/>
            </w:tcBorders>
            <w:shd w:val="clear" w:color="auto" w:fill="auto"/>
            <w:noWrap/>
            <w:vAlign w:val="bottom"/>
            <w:hideMark/>
          </w:tcPr>
          <w:p w14:paraId="0C65F5B1" w14:textId="77777777" w:rsidR="00354AFE" w:rsidRPr="00354AFE" w:rsidRDefault="00354AFE" w:rsidP="007F69E5">
            <w:pPr>
              <w:spacing w:line="240" w:lineRule="auto"/>
              <w:rPr>
                <w:rFonts w:ascii="Calibri" w:hAnsi="Calibri" w:cs="Calibri"/>
                <w:color w:val="000000"/>
                <w:sz w:val="22"/>
                <w:szCs w:val="22"/>
                <w:lang w:eastAsia="en-AU"/>
              </w:rPr>
            </w:pPr>
            <w:r w:rsidRPr="00354AFE">
              <w:rPr>
                <w:rFonts w:ascii="Calibri" w:hAnsi="Calibri" w:cs="Calibri"/>
                <w:color w:val="000000"/>
                <w:sz w:val="22"/>
                <w:szCs w:val="22"/>
                <w:lang w:eastAsia="en-AU"/>
              </w:rPr>
              <w:t> </w:t>
            </w:r>
          </w:p>
        </w:tc>
      </w:tr>
      <w:tr w:rsidR="00C63032" w:rsidRPr="002C0343" w14:paraId="452B7DB6" w14:textId="77777777" w:rsidTr="007F69E5">
        <w:trPr>
          <w:trHeight w:val="340"/>
        </w:trPr>
        <w:tc>
          <w:tcPr>
            <w:tcW w:w="0" w:type="auto"/>
            <w:tcBorders>
              <w:top w:val="single" w:sz="4" w:space="0" w:color="auto"/>
              <w:left w:val="single" w:sz="4" w:space="0" w:color="auto"/>
              <w:right w:val="single" w:sz="4" w:space="0" w:color="auto"/>
            </w:tcBorders>
            <w:shd w:val="clear" w:color="auto" w:fill="auto"/>
            <w:vAlign w:val="center"/>
            <w:hideMark/>
          </w:tcPr>
          <w:p w14:paraId="18642F3E" w14:textId="77777777" w:rsidR="00354AFE" w:rsidRPr="00354AFE" w:rsidRDefault="00354AFE" w:rsidP="007F69E5">
            <w:pPr>
              <w:spacing w:line="240" w:lineRule="auto"/>
              <w:rPr>
                <w:rFonts w:cs="Calibri Light"/>
                <w:color w:val="000000"/>
                <w:sz w:val="22"/>
                <w:szCs w:val="22"/>
                <w:lang w:eastAsia="en-AU"/>
              </w:rPr>
            </w:pPr>
            <w:r w:rsidRPr="00354AFE">
              <w:rPr>
                <w:rFonts w:eastAsiaTheme="minorHAnsi" w:cs="Calibri Light"/>
                <w:color w:val="000000"/>
                <w:sz w:val="22"/>
                <w:szCs w:val="22"/>
                <w:lang w:eastAsia="en-AU"/>
              </w:rPr>
              <w:t>20</w:t>
            </w:r>
            <w:r w:rsidRPr="00354AFE">
              <w:rPr>
                <w:rFonts w:eastAsiaTheme="minorHAnsi" w:cs="Calibri Light"/>
                <w:color w:val="000000"/>
                <w:sz w:val="22"/>
                <w:szCs w:val="22"/>
                <w:vertAlign w:val="superscript"/>
                <w:lang w:eastAsia="en-AU"/>
              </w:rPr>
              <w:t>th</w:t>
            </w:r>
            <w:r w:rsidRPr="00354AFE">
              <w:rPr>
                <w:rFonts w:eastAsiaTheme="minorHAnsi" w:cs="Calibri Light"/>
                <w:color w:val="000000"/>
                <w:sz w:val="22"/>
                <w:szCs w:val="22"/>
                <w:lang w:eastAsia="en-AU"/>
              </w:rPr>
              <w:t xml:space="preserve"> Dec. 2022</w:t>
            </w:r>
          </w:p>
        </w:tc>
        <w:tc>
          <w:tcPr>
            <w:tcW w:w="0" w:type="auto"/>
            <w:tcBorders>
              <w:top w:val="single" w:sz="4" w:space="0" w:color="auto"/>
              <w:left w:val="nil"/>
              <w:right w:val="single" w:sz="4" w:space="0" w:color="auto"/>
            </w:tcBorders>
            <w:shd w:val="clear" w:color="auto" w:fill="auto"/>
            <w:vAlign w:val="center"/>
            <w:hideMark/>
          </w:tcPr>
          <w:p w14:paraId="5675206F" w14:textId="77777777" w:rsidR="00354AFE" w:rsidRPr="00354AFE" w:rsidRDefault="00354AFE" w:rsidP="007F69E5">
            <w:pPr>
              <w:spacing w:line="240" w:lineRule="auto"/>
              <w:rPr>
                <w:rFonts w:cs="Calibri Light"/>
                <w:color w:val="000000"/>
                <w:sz w:val="22"/>
                <w:szCs w:val="22"/>
                <w:lang w:eastAsia="en-AU"/>
              </w:rPr>
            </w:pPr>
            <w:r w:rsidRPr="00354AFE">
              <w:rPr>
                <w:rFonts w:eastAsiaTheme="minorHAnsi" w:cs="Calibri Light"/>
                <w:color w:val="000000"/>
                <w:sz w:val="22"/>
                <w:szCs w:val="22"/>
                <w:lang w:eastAsia="en-AU"/>
              </w:rPr>
              <w:t>Auto</w:t>
            </w:r>
          </w:p>
        </w:tc>
        <w:tc>
          <w:tcPr>
            <w:tcW w:w="0" w:type="auto"/>
            <w:tcBorders>
              <w:top w:val="single" w:sz="4" w:space="0" w:color="auto"/>
              <w:left w:val="nil"/>
              <w:right w:val="single" w:sz="4" w:space="0" w:color="auto"/>
            </w:tcBorders>
            <w:shd w:val="clear" w:color="auto" w:fill="auto"/>
            <w:vAlign w:val="center"/>
            <w:hideMark/>
          </w:tcPr>
          <w:p w14:paraId="666A2407" w14:textId="77777777" w:rsidR="00354AFE" w:rsidRPr="00354AFE" w:rsidRDefault="00354AFE" w:rsidP="007F69E5">
            <w:pPr>
              <w:spacing w:line="240" w:lineRule="auto"/>
              <w:rPr>
                <w:rFonts w:cs="Calibri Light"/>
                <w:color w:val="000000"/>
                <w:sz w:val="22"/>
                <w:szCs w:val="22"/>
                <w:lang w:eastAsia="en-AU"/>
              </w:rPr>
            </w:pPr>
            <w:r w:rsidRPr="00354AFE">
              <w:rPr>
                <w:rFonts w:eastAsiaTheme="minorHAnsi" w:cs="Calibri Light"/>
                <w:color w:val="000000"/>
                <w:sz w:val="22"/>
                <w:szCs w:val="22"/>
                <w:lang w:eastAsia="en-AU"/>
              </w:rPr>
              <w:t>Straw-necked ibis</w:t>
            </w:r>
          </w:p>
        </w:tc>
        <w:tc>
          <w:tcPr>
            <w:tcW w:w="0" w:type="auto"/>
            <w:tcBorders>
              <w:top w:val="single" w:sz="4" w:space="0" w:color="auto"/>
              <w:left w:val="nil"/>
              <w:right w:val="single" w:sz="4" w:space="0" w:color="auto"/>
            </w:tcBorders>
            <w:shd w:val="clear" w:color="auto" w:fill="auto"/>
            <w:vAlign w:val="center"/>
            <w:hideMark/>
          </w:tcPr>
          <w:p w14:paraId="10F51B5B" w14:textId="77777777" w:rsidR="00354AFE" w:rsidRPr="00354AFE" w:rsidRDefault="00354AFE" w:rsidP="007F69E5">
            <w:pPr>
              <w:spacing w:line="240" w:lineRule="auto"/>
              <w:rPr>
                <w:rFonts w:cs="Calibri Light"/>
                <w:color w:val="000000"/>
                <w:sz w:val="22"/>
                <w:szCs w:val="22"/>
                <w:lang w:eastAsia="en-AU"/>
              </w:rPr>
            </w:pPr>
            <w:r w:rsidRPr="00354AFE">
              <w:rPr>
                <w:rFonts w:eastAsiaTheme="minorHAnsi" w:cs="Calibri Light"/>
                <w:color w:val="000000"/>
                <w:sz w:val="22"/>
                <w:szCs w:val="22"/>
                <w:lang w:eastAsia="en-AU"/>
              </w:rPr>
              <w:t xml:space="preserve">4,745 new nests </w:t>
            </w:r>
          </w:p>
        </w:tc>
        <w:tc>
          <w:tcPr>
            <w:tcW w:w="0" w:type="auto"/>
            <w:tcBorders>
              <w:top w:val="single" w:sz="4" w:space="0" w:color="auto"/>
              <w:left w:val="nil"/>
              <w:right w:val="single" w:sz="4" w:space="0" w:color="auto"/>
            </w:tcBorders>
            <w:shd w:val="clear" w:color="auto" w:fill="auto"/>
            <w:vAlign w:val="center"/>
            <w:hideMark/>
          </w:tcPr>
          <w:p w14:paraId="26271A5F" w14:textId="77777777" w:rsidR="00354AFE" w:rsidRPr="00354AFE" w:rsidRDefault="00354AFE" w:rsidP="007F69E5">
            <w:pPr>
              <w:spacing w:line="240" w:lineRule="auto"/>
              <w:jc w:val="right"/>
              <w:rPr>
                <w:rFonts w:cs="Calibri Light"/>
                <w:color w:val="000000"/>
                <w:sz w:val="22"/>
                <w:szCs w:val="22"/>
                <w:lang w:eastAsia="en-AU"/>
              </w:rPr>
            </w:pPr>
            <w:r w:rsidRPr="00354AFE">
              <w:rPr>
                <w:rFonts w:eastAsiaTheme="minorHAnsi" w:cs="Calibri Light"/>
                <w:color w:val="000000"/>
                <w:sz w:val="22"/>
                <w:szCs w:val="22"/>
                <w:lang w:eastAsia="en-AU"/>
              </w:rPr>
              <w:t>88.4</w:t>
            </w:r>
          </w:p>
        </w:tc>
      </w:tr>
      <w:tr w:rsidR="00A47FFD" w:rsidRPr="002C0343" w14:paraId="151EC2FA" w14:textId="77777777" w:rsidTr="007F69E5">
        <w:trPr>
          <w:trHeight w:val="340"/>
        </w:trPr>
        <w:tc>
          <w:tcPr>
            <w:tcW w:w="0" w:type="auto"/>
            <w:tcBorders>
              <w:left w:val="single" w:sz="4" w:space="0" w:color="auto"/>
              <w:bottom w:val="single" w:sz="4" w:space="0" w:color="auto"/>
              <w:right w:val="single" w:sz="4" w:space="0" w:color="auto"/>
            </w:tcBorders>
            <w:shd w:val="clear" w:color="auto" w:fill="auto"/>
            <w:noWrap/>
            <w:vAlign w:val="bottom"/>
            <w:hideMark/>
          </w:tcPr>
          <w:p w14:paraId="308288BC" w14:textId="77777777" w:rsidR="00354AFE" w:rsidRPr="00354AFE" w:rsidRDefault="00354AFE" w:rsidP="007F69E5">
            <w:pPr>
              <w:spacing w:line="240" w:lineRule="auto"/>
              <w:rPr>
                <w:rFonts w:ascii="Calibri" w:hAnsi="Calibri" w:cs="Calibri"/>
                <w:color w:val="000000"/>
                <w:sz w:val="22"/>
                <w:szCs w:val="22"/>
                <w:lang w:eastAsia="en-AU"/>
              </w:rPr>
            </w:pPr>
            <w:r w:rsidRPr="00354AFE">
              <w:rPr>
                <w:rFonts w:ascii="Calibri" w:hAnsi="Calibri" w:cs="Calibri"/>
                <w:color w:val="000000"/>
                <w:sz w:val="22"/>
                <w:szCs w:val="22"/>
                <w:lang w:eastAsia="en-AU"/>
              </w:rPr>
              <w:t> </w:t>
            </w:r>
          </w:p>
        </w:tc>
        <w:tc>
          <w:tcPr>
            <w:tcW w:w="0" w:type="auto"/>
            <w:tcBorders>
              <w:left w:val="nil"/>
              <w:bottom w:val="single" w:sz="4" w:space="0" w:color="auto"/>
              <w:right w:val="single" w:sz="4" w:space="0" w:color="auto"/>
            </w:tcBorders>
            <w:shd w:val="clear" w:color="auto" w:fill="auto"/>
            <w:noWrap/>
            <w:vAlign w:val="bottom"/>
            <w:hideMark/>
          </w:tcPr>
          <w:p w14:paraId="1AC45111" w14:textId="77777777" w:rsidR="00354AFE" w:rsidRPr="00354AFE" w:rsidRDefault="00354AFE" w:rsidP="007F69E5">
            <w:pPr>
              <w:spacing w:line="240" w:lineRule="auto"/>
              <w:rPr>
                <w:rFonts w:ascii="Calibri" w:hAnsi="Calibri" w:cs="Calibri"/>
                <w:color w:val="000000"/>
                <w:sz w:val="22"/>
                <w:szCs w:val="22"/>
                <w:lang w:eastAsia="en-AU"/>
              </w:rPr>
            </w:pPr>
            <w:r w:rsidRPr="00354AFE">
              <w:rPr>
                <w:rFonts w:ascii="Calibri" w:hAnsi="Calibri" w:cs="Calibri"/>
                <w:color w:val="000000"/>
                <w:sz w:val="22"/>
                <w:szCs w:val="22"/>
                <w:lang w:eastAsia="en-AU"/>
              </w:rPr>
              <w:t> </w:t>
            </w:r>
          </w:p>
        </w:tc>
        <w:tc>
          <w:tcPr>
            <w:tcW w:w="0" w:type="auto"/>
            <w:tcBorders>
              <w:left w:val="nil"/>
              <w:bottom w:val="single" w:sz="4" w:space="0" w:color="auto"/>
              <w:right w:val="single" w:sz="4" w:space="0" w:color="auto"/>
            </w:tcBorders>
            <w:shd w:val="clear" w:color="auto" w:fill="auto"/>
            <w:vAlign w:val="center"/>
            <w:hideMark/>
          </w:tcPr>
          <w:p w14:paraId="7866B890" w14:textId="77777777" w:rsidR="00354AFE" w:rsidRPr="00354AFE" w:rsidRDefault="00354AFE" w:rsidP="007F69E5">
            <w:pPr>
              <w:spacing w:line="240" w:lineRule="auto"/>
              <w:rPr>
                <w:rFonts w:cs="Calibri Light"/>
                <w:color w:val="000000"/>
                <w:sz w:val="22"/>
                <w:szCs w:val="22"/>
                <w:lang w:eastAsia="en-AU"/>
              </w:rPr>
            </w:pPr>
            <w:r w:rsidRPr="00354AFE">
              <w:rPr>
                <w:rFonts w:eastAsiaTheme="minorHAnsi" w:cs="Calibri Light"/>
                <w:color w:val="000000"/>
                <w:sz w:val="22"/>
                <w:szCs w:val="22"/>
                <w:lang w:eastAsia="en-AU"/>
              </w:rPr>
              <w:t>Australian White Ibis</w:t>
            </w:r>
          </w:p>
        </w:tc>
        <w:tc>
          <w:tcPr>
            <w:tcW w:w="0" w:type="auto"/>
            <w:tcBorders>
              <w:left w:val="nil"/>
              <w:bottom w:val="single" w:sz="4" w:space="0" w:color="auto"/>
              <w:right w:val="single" w:sz="4" w:space="0" w:color="auto"/>
            </w:tcBorders>
            <w:shd w:val="clear" w:color="auto" w:fill="auto"/>
            <w:vAlign w:val="center"/>
            <w:hideMark/>
          </w:tcPr>
          <w:p w14:paraId="17C35FC8" w14:textId="77777777" w:rsidR="00354AFE" w:rsidRPr="00354AFE" w:rsidRDefault="00354AFE" w:rsidP="007F69E5">
            <w:pPr>
              <w:spacing w:line="240" w:lineRule="auto"/>
              <w:rPr>
                <w:rFonts w:cs="Calibri Light"/>
                <w:color w:val="000000"/>
                <w:sz w:val="22"/>
                <w:szCs w:val="22"/>
                <w:lang w:eastAsia="en-AU"/>
              </w:rPr>
            </w:pPr>
            <w:r w:rsidRPr="00354AFE">
              <w:rPr>
                <w:rFonts w:eastAsiaTheme="minorHAnsi" w:cs="Calibri Light"/>
                <w:color w:val="000000"/>
                <w:sz w:val="22"/>
                <w:szCs w:val="22"/>
                <w:lang w:eastAsia="en-AU"/>
              </w:rPr>
              <w:t>4 new nests</w:t>
            </w:r>
          </w:p>
        </w:tc>
        <w:tc>
          <w:tcPr>
            <w:tcW w:w="0" w:type="auto"/>
            <w:tcBorders>
              <w:left w:val="nil"/>
              <w:bottom w:val="single" w:sz="4" w:space="0" w:color="auto"/>
              <w:right w:val="single" w:sz="4" w:space="0" w:color="auto"/>
            </w:tcBorders>
            <w:shd w:val="clear" w:color="auto" w:fill="auto"/>
            <w:noWrap/>
            <w:vAlign w:val="bottom"/>
            <w:hideMark/>
          </w:tcPr>
          <w:p w14:paraId="3D3E2BB0" w14:textId="77777777" w:rsidR="00354AFE" w:rsidRPr="00354AFE" w:rsidRDefault="00354AFE" w:rsidP="007F69E5">
            <w:pPr>
              <w:spacing w:line="240" w:lineRule="auto"/>
              <w:rPr>
                <w:rFonts w:ascii="Calibri" w:hAnsi="Calibri" w:cs="Calibri"/>
                <w:color w:val="000000"/>
                <w:sz w:val="22"/>
                <w:szCs w:val="22"/>
                <w:lang w:eastAsia="en-AU"/>
              </w:rPr>
            </w:pPr>
            <w:r w:rsidRPr="00354AFE">
              <w:rPr>
                <w:rFonts w:ascii="Calibri" w:hAnsi="Calibri" w:cs="Calibri"/>
                <w:color w:val="000000"/>
                <w:sz w:val="22"/>
                <w:szCs w:val="22"/>
                <w:lang w:eastAsia="en-AU"/>
              </w:rPr>
              <w:t> </w:t>
            </w:r>
          </w:p>
        </w:tc>
      </w:tr>
      <w:tr w:rsidR="00A47FFD" w:rsidRPr="002C0343" w14:paraId="050AE0A0" w14:textId="77777777" w:rsidTr="007F69E5">
        <w:trPr>
          <w:trHeight w:val="340"/>
        </w:trPr>
        <w:tc>
          <w:tcPr>
            <w:tcW w:w="0" w:type="auto"/>
            <w:tcBorders>
              <w:top w:val="single" w:sz="4" w:space="0" w:color="auto"/>
              <w:left w:val="single" w:sz="4" w:space="0" w:color="auto"/>
              <w:right w:val="single" w:sz="4" w:space="0" w:color="auto"/>
            </w:tcBorders>
            <w:shd w:val="clear" w:color="auto" w:fill="auto"/>
            <w:vAlign w:val="center"/>
            <w:hideMark/>
          </w:tcPr>
          <w:p w14:paraId="582AA199" w14:textId="77777777" w:rsidR="00354AFE" w:rsidRPr="00354AFE" w:rsidRDefault="00354AFE" w:rsidP="007F69E5">
            <w:pPr>
              <w:spacing w:line="240" w:lineRule="auto"/>
              <w:rPr>
                <w:rFonts w:cs="Calibri Light"/>
                <w:color w:val="000000"/>
                <w:sz w:val="22"/>
                <w:szCs w:val="22"/>
                <w:lang w:eastAsia="en-AU"/>
              </w:rPr>
            </w:pPr>
            <w:r w:rsidRPr="00354AFE">
              <w:rPr>
                <w:rFonts w:eastAsiaTheme="minorHAnsi" w:cs="Calibri Light"/>
                <w:color w:val="000000"/>
                <w:sz w:val="22"/>
                <w:szCs w:val="22"/>
                <w:lang w:eastAsia="en-AU"/>
              </w:rPr>
              <w:t>4</w:t>
            </w:r>
            <w:r w:rsidRPr="00354AFE">
              <w:rPr>
                <w:rFonts w:eastAsiaTheme="minorHAnsi" w:cs="Calibri Light"/>
                <w:color w:val="000000"/>
                <w:sz w:val="22"/>
                <w:szCs w:val="22"/>
                <w:vertAlign w:val="superscript"/>
                <w:lang w:eastAsia="en-AU"/>
              </w:rPr>
              <w:t>th</w:t>
            </w:r>
            <w:r w:rsidRPr="00354AFE">
              <w:rPr>
                <w:rFonts w:eastAsiaTheme="minorHAnsi" w:cs="Calibri Light"/>
                <w:color w:val="000000"/>
                <w:sz w:val="22"/>
                <w:szCs w:val="22"/>
                <w:lang w:eastAsia="en-AU"/>
              </w:rPr>
              <w:t xml:space="preserve"> Jan. 2023</w:t>
            </w:r>
          </w:p>
        </w:tc>
        <w:tc>
          <w:tcPr>
            <w:tcW w:w="0" w:type="auto"/>
            <w:tcBorders>
              <w:top w:val="single" w:sz="4" w:space="0" w:color="auto"/>
              <w:left w:val="nil"/>
              <w:right w:val="single" w:sz="4" w:space="0" w:color="auto"/>
            </w:tcBorders>
            <w:shd w:val="clear" w:color="auto" w:fill="auto"/>
            <w:vAlign w:val="center"/>
            <w:hideMark/>
          </w:tcPr>
          <w:p w14:paraId="76864DEF" w14:textId="77777777" w:rsidR="00354AFE" w:rsidRPr="00354AFE" w:rsidRDefault="00354AFE" w:rsidP="007F69E5">
            <w:pPr>
              <w:spacing w:line="240" w:lineRule="auto"/>
              <w:rPr>
                <w:rFonts w:cs="Calibri Light"/>
                <w:color w:val="000000"/>
                <w:sz w:val="22"/>
                <w:szCs w:val="22"/>
                <w:lang w:eastAsia="en-AU"/>
              </w:rPr>
            </w:pPr>
            <w:r w:rsidRPr="00354AFE">
              <w:rPr>
                <w:rFonts w:eastAsiaTheme="minorHAnsi" w:cs="Calibri Light"/>
                <w:color w:val="000000"/>
                <w:sz w:val="22"/>
                <w:szCs w:val="22"/>
                <w:lang w:eastAsia="en-AU"/>
              </w:rPr>
              <w:t>Manual</w:t>
            </w:r>
          </w:p>
        </w:tc>
        <w:tc>
          <w:tcPr>
            <w:tcW w:w="0" w:type="auto"/>
            <w:tcBorders>
              <w:top w:val="single" w:sz="4" w:space="0" w:color="auto"/>
              <w:left w:val="nil"/>
              <w:right w:val="single" w:sz="4" w:space="0" w:color="auto"/>
            </w:tcBorders>
            <w:shd w:val="clear" w:color="auto" w:fill="auto"/>
            <w:vAlign w:val="center"/>
            <w:hideMark/>
          </w:tcPr>
          <w:p w14:paraId="1968C47C" w14:textId="77777777" w:rsidR="00354AFE" w:rsidRPr="00354AFE" w:rsidRDefault="00354AFE" w:rsidP="007F69E5">
            <w:pPr>
              <w:spacing w:line="240" w:lineRule="auto"/>
              <w:rPr>
                <w:rFonts w:cs="Calibri Light"/>
                <w:color w:val="000000"/>
                <w:sz w:val="22"/>
                <w:szCs w:val="22"/>
                <w:lang w:eastAsia="en-AU"/>
              </w:rPr>
            </w:pPr>
            <w:r w:rsidRPr="00354AFE">
              <w:rPr>
                <w:rFonts w:eastAsiaTheme="minorHAnsi" w:cs="Calibri Light"/>
                <w:color w:val="000000"/>
                <w:sz w:val="22"/>
                <w:szCs w:val="22"/>
                <w:lang w:eastAsia="en-AU"/>
              </w:rPr>
              <w:t>Straw-necked ibis</w:t>
            </w:r>
          </w:p>
        </w:tc>
        <w:tc>
          <w:tcPr>
            <w:tcW w:w="0" w:type="auto"/>
            <w:tcBorders>
              <w:top w:val="single" w:sz="4" w:space="0" w:color="auto"/>
              <w:left w:val="nil"/>
              <w:right w:val="single" w:sz="4" w:space="0" w:color="auto"/>
            </w:tcBorders>
            <w:shd w:val="clear" w:color="auto" w:fill="auto"/>
            <w:vAlign w:val="center"/>
            <w:hideMark/>
          </w:tcPr>
          <w:p w14:paraId="634689DC" w14:textId="77777777" w:rsidR="00354AFE" w:rsidRPr="00354AFE" w:rsidRDefault="00354AFE" w:rsidP="007F69E5">
            <w:pPr>
              <w:spacing w:line="240" w:lineRule="auto"/>
              <w:rPr>
                <w:rFonts w:cs="Calibri Light"/>
                <w:color w:val="000000"/>
                <w:sz w:val="22"/>
                <w:szCs w:val="22"/>
                <w:lang w:eastAsia="en-AU"/>
              </w:rPr>
            </w:pPr>
            <w:r w:rsidRPr="00354AFE">
              <w:rPr>
                <w:rFonts w:eastAsiaTheme="minorHAnsi" w:cs="Calibri Light"/>
                <w:color w:val="000000"/>
                <w:sz w:val="22"/>
                <w:szCs w:val="22"/>
                <w:lang w:eastAsia="en-AU"/>
              </w:rPr>
              <w:t xml:space="preserve">18,062 new nests </w:t>
            </w:r>
          </w:p>
        </w:tc>
        <w:tc>
          <w:tcPr>
            <w:tcW w:w="0" w:type="auto"/>
            <w:tcBorders>
              <w:top w:val="single" w:sz="4" w:space="0" w:color="auto"/>
              <w:left w:val="nil"/>
              <w:right w:val="single" w:sz="4" w:space="0" w:color="auto"/>
            </w:tcBorders>
            <w:shd w:val="clear" w:color="auto" w:fill="auto"/>
            <w:vAlign w:val="center"/>
            <w:hideMark/>
          </w:tcPr>
          <w:p w14:paraId="24239B55" w14:textId="77777777" w:rsidR="00354AFE" w:rsidRPr="00354AFE" w:rsidRDefault="00354AFE" w:rsidP="007F69E5">
            <w:pPr>
              <w:spacing w:line="240" w:lineRule="auto"/>
              <w:jc w:val="right"/>
              <w:rPr>
                <w:rFonts w:cs="Calibri Light"/>
                <w:color w:val="000000"/>
                <w:sz w:val="22"/>
                <w:szCs w:val="22"/>
                <w:lang w:eastAsia="en-AU"/>
              </w:rPr>
            </w:pPr>
            <w:r w:rsidRPr="00354AFE">
              <w:rPr>
                <w:rFonts w:eastAsiaTheme="minorHAnsi" w:cs="Calibri Light"/>
                <w:color w:val="000000"/>
                <w:sz w:val="22"/>
                <w:szCs w:val="22"/>
                <w:lang w:eastAsia="en-AU"/>
              </w:rPr>
              <w:t>100.3</w:t>
            </w:r>
          </w:p>
        </w:tc>
      </w:tr>
      <w:tr w:rsidR="00A47FFD" w:rsidRPr="002C0343" w14:paraId="4B9DECB6" w14:textId="77777777" w:rsidTr="007F69E5">
        <w:trPr>
          <w:trHeight w:val="340"/>
        </w:trPr>
        <w:tc>
          <w:tcPr>
            <w:tcW w:w="0" w:type="auto"/>
            <w:tcBorders>
              <w:left w:val="single" w:sz="4" w:space="0" w:color="auto"/>
              <w:bottom w:val="single" w:sz="4" w:space="0" w:color="auto"/>
              <w:right w:val="single" w:sz="4" w:space="0" w:color="auto"/>
            </w:tcBorders>
            <w:shd w:val="clear" w:color="auto" w:fill="auto"/>
            <w:noWrap/>
            <w:vAlign w:val="bottom"/>
            <w:hideMark/>
          </w:tcPr>
          <w:p w14:paraId="0D581E50" w14:textId="77777777" w:rsidR="00354AFE" w:rsidRPr="00354AFE" w:rsidRDefault="00354AFE" w:rsidP="007F69E5">
            <w:pPr>
              <w:spacing w:line="240" w:lineRule="auto"/>
              <w:rPr>
                <w:rFonts w:ascii="Calibri" w:hAnsi="Calibri" w:cs="Calibri"/>
                <w:color w:val="000000"/>
                <w:sz w:val="22"/>
                <w:szCs w:val="22"/>
                <w:lang w:eastAsia="en-AU"/>
              </w:rPr>
            </w:pPr>
            <w:r w:rsidRPr="00354AFE">
              <w:rPr>
                <w:rFonts w:ascii="Calibri" w:hAnsi="Calibri" w:cs="Calibri"/>
                <w:color w:val="000000"/>
                <w:sz w:val="22"/>
                <w:szCs w:val="22"/>
                <w:lang w:eastAsia="en-AU"/>
              </w:rPr>
              <w:t> </w:t>
            </w:r>
          </w:p>
        </w:tc>
        <w:tc>
          <w:tcPr>
            <w:tcW w:w="0" w:type="auto"/>
            <w:tcBorders>
              <w:left w:val="nil"/>
              <w:bottom w:val="single" w:sz="4" w:space="0" w:color="auto"/>
              <w:right w:val="single" w:sz="4" w:space="0" w:color="auto"/>
            </w:tcBorders>
            <w:shd w:val="clear" w:color="auto" w:fill="auto"/>
            <w:noWrap/>
            <w:vAlign w:val="bottom"/>
            <w:hideMark/>
          </w:tcPr>
          <w:p w14:paraId="088FA1C8" w14:textId="77777777" w:rsidR="00354AFE" w:rsidRPr="00354AFE" w:rsidRDefault="00354AFE" w:rsidP="007F69E5">
            <w:pPr>
              <w:spacing w:line="240" w:lineRule="auto"/>
              <w:rPr>
                <w:rFonts w:ascii="Calibri" w:hAnsi="Calibri" w:cs="Calibri"/>
                <w:color w:val="000000"/>
                <w:sz w:val="22"/>
                <w:szCs w:val="22"/>
                <w:lang w:eastAsia="en-AU"/>
              </w:rPr>
            </w:pPr>
            <w:r w:rsidRPr="00354AFE">
              <w:rPr>
                <w:rFonts w:ascii="Calibri" w:hAnsi="Calibri" w:cs="Calibri"/>
                <w:color w:val="000000"/>
                <w:sz w:val="22"/>
                <w:szCs w:val="22"/>
                <w:lang w:eastAsia="en-AU"/>
              </w:rPr>
              <w:t> </w:t>
            </w:r>
          </w:p>
        </w:tc>
        <w:tc>
          <w:tcPr>
            <w:tcW w:w="0" w:type="auto"/>
            <w:tcBorders>
              <w:left w:val="nil"/>
              <w:bottom w:val="single" w:sz="4" w:space="0" w:color="auto"/>
              <w:right w:val="single" w:sz="4" w:space="0" w:color="auto"/>
            </w:tcBorders>
            <w:shd w:val="clear" w:color="auto" w:fill="auto"/>
            <w:vAlign w:val="center"/>
            <w:hideMark/>
          </w:tcPr>
          <w:p w14:paraId="093E2A69" w14:textId="77777777" w:rsidR="00354AFE" w:rsidRPr="00354AFE" w:rsidRDefault="00354AFE" w:rsidP="007F69E5">
            <w:pPr>
              <w:spacing w:line="240" w:lineRule="auto"/>
              <w:rPr>
                <w:rFonts w:cs="Calibri Light"/>
                <w:color w:val="000000"/>
                <w:sz w:val="22"/>
                <w:szCs w:val="22"/>
                <w:lang w:eastAsia="en-AU"/>
              </w:rPr>
            </w:pPr>
            <w:r w:rsidRPr="00354AFE">
              <w:rPr>
                <w:rFonts w:eastAsiaTheme="minorHAnsi" w:cs="Calibri Light"/>
                <w:color w:val="000000"/>
                <w:sz w:val="22"/>
                <w:szCs w:val="22"/>
                <w:lang w:eastAsia="en-AU"/>
              </w:rPr>
              <w:t>Australian White Ibis</w:t>
            </w:r>
          </w:p>
        </w:tc>
        <w:tc>
          <w:tcPr>
            <w:tcW w:w="0" w:type="auto"/>
            <w:tcBorders>
              <w:left w:val="nil"/>
              <w:bottom w:val="single" w:sz="4" w:space="0" w:color="auto"/>
              <w:right w:val="single" w:sz="4" w:space="0" w:color="auto"/>
            </w:tcBorders>
            <w:shd w:val="clear" w:color="auto" w:fill="auto"/>
            <w:vAlign w:val="center"/>
            <w:hideMark/>
          </w:tcPr>
          <w:p w14:paraId="30EDACD3" w14:textId="77777777" w:rsidR="00354AFE" w:rsidRPr="00354AFE" w:rsidRDefault="00354AFE" w:rsidP="007F69E5">
            <w:pPr>
              <w:spacing w:line="240" w:lineRule="auto"/>
              <w:rPr>
                <w:rFonts w:cs="Calibri Light"/>
                <w:color w:val="000000"/>
                <w:sz w:val="22"/>
                <w:szCs w:val="22"/>
                <w:lang w:eastAsia="en-AU"/>
              </w:rPr>
            </w:pPr>
            <w:r w:rsidRPr="00354AFE">
              <w:rPr>
                <w:rFonts w:eastAsiaTheme="minorHAnsi" w:cs="Calibri Light"/>
                <w:color w:val="000000"/>
                <w:sz w:val="22"/>
                <w:szCs w:val="22"/>
                <w:lang w:eastAsia="en-AU"/>
              </w:rPr>
              <w:t>682 new nests</w:t>
            </w:r>
          </w:p>
        </w:tc>
        <w:tc>
          <w:tcPr>
            <w:tcW w:w="0" w:type="auto"/>
            <w:tcBorders>
              <w:left w:val="nil"/>
              <w:bottom w:val="single" w:sz="4" w:space="0" w:color="auto"/>
              <w:right w:val="single" w:sz="4" w:space="0" w:color="auto"/>
            </w:tcBorders>
            <w:shd w:val="clear" w:color="auto" w:fill="auto"/>
            <w:noWrap/>
            <w:vAlign w:val="bottom"/>
            <w:hideMark/>
          </w:tcPr>
          <w:p w14:paraId="290BFAB6" w14:textId="77777777" w:rsidR="00354AFE" w:rsidRPr="00354AFE" w:rsidRDefault="00354AFE" w:rsidP="007F69E5">
            <w:pPr>
              <w:spacing w:line="240" w:lineRule="auto"/>
              <w:rPr>
                <w:rFonts w:ascii="Calibri" w:hAnsi="Calibri" w:cs="Calibri"/>
                <w:color w:val="000000"/>
                <w:sz w:val="22"/>
                <w:szCs w:val="22"/>
                <w:lang w:eastAsia="en-AU"/>
              </w:rPr>
            </w:pPr>
            <w:r w:rsidRPr="00354AFE">
              <w:rPr>
                <w:rFonts w:ascii="Calibri" w:hAnsi="Calibri" w:cs="Calibri"/>
                <w:color w:val="000000"/>
                <w:sz w:val="22"/>
                <w:szCs w:val="22"/>
                <w:lang w:eastAsia="en-AU"/>
              </w:rPr>
              <w:t> </w:t>
            </w:r>
          </w:p>
        </w:tc>
      </w:tr>
      <w:tr w:rsidR="00C63032" w:rsidRPr="002C0343" w14:paraId="08000225" w14:textId="77777777" w:rsidTr="007F69E5">
        <w:trPr>
          <w:trHeight w:val="340"/>
        </w:trPr>
        <w:tc>
          <w:tcPr>
            <w:tcW w:w="0" w:type="auto"/>
            <w:tcBorders>
              <w:top w:val="single" w:sz="4" w:space="0" w:color="auto"/>
              <w:left w:val="single" w:sz="4" w:space="0" w:color="auto"/>
              <w:right w:val="single" w:sz="4" w:space="0" w:color="auto"/>
            </w:tcBorders>
            <w:shd w:val="clear" w:color="auto" w:fill="auto"/>
            <w:vAlign w:val="center"/>
            <w:hideMark/>
          </w:tcPr>
          <w:p w14:paraId="048EDEBC" w14:textId="77777777" w:rsidR="00354AFE" w:rsidRPr="00354AFE" w:rsidRDefault="00354AFE" w:rsidP="007F69E5">
            <w:pPr>
              <w:spacing w:line="240" w:lineRule="auto"/>
              <w:rPr>
                <w:rFonts w:cs="Calibri Light"/>
                <w:color w:val="000000"/>
                <w:sz w:val="22"/>
                <w:szCs w:val="22"/>
                <w:lang w:eastAsia="en-AU"/>
              </w:rPr>
            </w:pPr>
            <w:r w:rsidRPr="00354AFE">
              <w:rPr>
                <w:rFonts w:eastAsiaTheme="minorHAnsi" w:cs="Calibri Light"/>
                <w:color w:val="000000"/>
                <w:sz w:val="22"/>
                <w:szCs w:val="22"/>
                <w:lang w:eastAsia="en-AU"/>
              </w:rPr>
              <w:t>31</w:t>
            </w:r>
            <w:r w:rsidRPr="00354AFE">
              <w:rPr>
                <w:rFonts w:eastAsiaTheme="minorHAnsi" w:cs="Calibri Light"/>
                <w:color w:val="000000"/>
                <w:sz w:val="22"/>
                <w:szCs w:val="22"/>
                <w:vertAlign w:val="superscript"/>
                <w:lang w:eastAsia="en-AU"/>
              </w:rPr>
              <w:t>st</w:t>
            </w:r>
            <w:r w:rsidRPr="00354AFE">
              <w:rPr>
                <w:rFonts w:eastAsiaTheme="minorHAnsi" w:cs="Calibri Light"/>
                <w:color w:val="000000"/>
                <w:sz w:val="22"/>
                <w:szCs w:val="22"/>
                <w:lang w:eastAsia="en-AU"/>
              </w:rPr>
              <w:t xml:space="preserve"> Jan. 2023</w:t>
            </w:r>
          </w:p>
        </w:tc>
        <w:tc>
          <w:tcPr>
            <w:tcW w:w="0" w:type="auto"/>
            <w:tcBorders>
              <w:top w:val="single" w:sz="4" w:space="0" w:color="auto"/>
              <w:left w:val="nil"/>
              <w:right w:val="single" w:sz="4" w:space="0" w:color="auto"/>
            </w:tcBorders>
            <w:shd w:val="clear" w:color="auto" w:fill="auto"/>
            <w:vAlign w:val="center"/>
            <w:hideMark/>
          </w:tcPr>
          <w:p w14:paraId="780372E3" w14:textId="77777777" w:rsidR="00354AFE" w:rsidRPr="00354AFE" w:rsidRDefault="00354AFE" w:rsidP="007F69E5">
            <w:pPr>
              <w:spacing w:line="240" w:lineRule="auto"/>
              <w:rPr>
                <w:rFonts w:cs="Calibri Light"/>
                <w:color w:val="000000"/>
                <w:sz w:val="22"/>
                <w:szCs w:val="22"/>
                <w:lang w:eastAsia="en-AU"/>
              </w:rPr>
            </w:pPr>
            <w:r w:rsidRPr="00354AFE">
              <w:rPr>
                <w:rFonts w:eastAsiaTheme="minorHAnsi" w:cs="Calibri Light"/>
                <w:color w:val="000000"/>
                <w:sz w:val="22"/>
                <w:szCs w:val="22"/>
                <w:lang w:eastAsia="en-AU"/>
              </w:rPr>
              <w:t>Manual</w:t>
            </w:r>
          </w:p>
        </w:tc>
        <w:tc>
          <w:tcPr>
            <w:tcW w:w="0" w:type="auto"/>
            <w:tcBorders>
              <w:top w:val="single" w:sz="4" w:space="0" w:color="auto"/>
              <w:left w:val="nil"/>
              <w:right w:val="single" w:sz="4" w:space="0" w:color="auto"/>
            </w:tcBorders>
            <w:shd w:val="clear" w:color="auto" w:fill="auto"/>
            <w:vAlign w:val="center"/>
            <w:hideMark/>
          </w:tcPr>
          <w:p w14:paraId="375B6F31" w14:textId="77777777" w:rsidR="00354AFE" w:rsidRPr="00354AFE" w:rsidRDefault="00354AFE" w:rsidP="007F69E5">
            <w:pPr>
              <w:spacing w:line="240" w:lineRule="auto"/>
              <w:rPr>
                <w:rFonts w:cs="Calibri Light"/>
                <w:color w:val="000000"/>
                <w:sz w:val="22"/>
                <w:szCs w:val="22"/>
                <w:lang w:eastAsia="en-AU"/>
              </w:rPr>
            </w:pPr>
            <w:r w:rsidRPr="00354AFE">
              <w:rPr>
                <w:rFonts w:eastAsiaTheme="minorHAnsi" w:cs="Calibri Light"/>
                <w:color w:val="000000"/>
                <w:sz w:val="22"/>
                <w:szCs w:val="22"/>
                <w:lang w:eastAsia="en-AU"/>
              </w:rPr>
              <w:t>Straw-necked ibis</w:t>
            </w:r>
          </w:p>
        </w:tc>
        <w:tc>
          <w:tcPr>
            <w:tcW w:w="0" w:type="auto"/>
            <w:tcBorders>
              <w:top w:val="single" w:sz="4" w:space="0" w:color="auto"/>
              <w:left w:val="nil"/>
              <w:right w:val="single" w:sz="4" w:space="0" w:color="auto"/>
            </w:tcBorders>
            <w:shd w:val="clear" w:color="auto" w:fill="auto"/>
            <w:noWrap/>
            <w:vAlign w:val="center"/>
            <w:hideMark/>
          </w:tcPr>
          <w:p w14:paraId="49C5870A" w14:textId="77777777" w:rsidR="00354AFE" w:rsidRPr="00354AFE" w:rsidRDefault="00354AFE" w:rsidP="007F69E5">
            <w:pPr>
              <w:spacing w:line="240" w:lineRule="auto"/>
              <w:rPr>
                <w:rFonts w:cs="Calibri Light"/>
                <w:color w:val="000000"/>
                <w:sz w:val="22"/>
                <w:szCs w:val="22"/>
                <w:lang w:eastAsia="en-AU"/>
              </w:rPr>
            </w:pPr>
            <w:r w:rsidRPr="00354AFE">
              <w:rPr>
                <w:rFonts w:cs="Calibri Light"/>
                <w:color w:val="000000"/>
                <w:sz w:val="22"/>
                <w:szCs w:val="22"/>
                <w:lang w:eastAsia="en-AU"/>
              </w:rPr>
              <w:t xml:space="preserve">81 new nests </w:t>
            </w:r>
          </w:p>
        </w:tc>
        <w:tc>
          <w:tcPr>
            <w:tcW w:w="0" w:type="auto"/>
            <w:tcBorders>
              <w:top w:val="single" w:sz="4" w:space="0" w:color="auto"/>
              <w:left w:val="nil"/>
              <w:right w:val="single" w:sz="4" w:space="0" w:color="auto"/>
            </w:tcBorders>
            <w:shd w:val="clear" w:color="auto" w:fill="auto"/>
            <w:vAlign w:val="center"/>
            <w:hideMark/>
          </w:tcPr>
          <w:p w14:paraId="39DA551D" w14:textId="77777777" w:rsidR="00354AFE" w:rsidRPr="00354AFE" w:rsidRDefault="00354AFE" w:rsidP="007F69E5">
            <w:pPr>
              <w:spacing w:line="240" w:lineRule="auto"/>
              <w:jc w:val="right"/>
              <w:rPr>
                <w:rFonts w:cs="Calibri Light"/>
                <w:color w:val="000000"/>
                <w:sz w:val="22"/>
                <w:szCs w:val="22"/>
                <w:lang w:eastAsia="en-AU"/>
              </w:rPr>
            </w:pPr>
            <w:r w:rsidRPr="00354AFE">
              <w:rPr>
                <w:rFonts w:eastAsiaTheme="minorHAnsi" w:cs="Calibri Light"/>
                <w:color w:val="000000"/>
                <w:sz w:val="22"/>
                <w:szCs w:val="22"/>
                <w:lang w:eastAsia="en-AU"/>
              </w:rPr>
              <w:t>128.9</w:t>
            </w:r>
          </w:p>
        </w:tc>
      </w:tr>
      <w:tr w:rsidR="00C63032" w:rsidRPr="002C0343" w14:paraId="5C5B1CE0" w14:textId="77777777" w:rsidTr="007F69E5">
        <w:trPr>
          <w:trHeight w:val="340"/>
        </w:trPr>
        <w:tc>
          <w:tcPr>
            <w:tcW w:w="0" w:type="auto"/>
            <w:tcBorders>
              <w:left w:val="single" w:sz="4" w:space="0" w:color="auto"/>
              <w:bottom w:val="single" w:sz="4" w:space="0" w:color="auto"/>
              <w:right w:val="single" w:sz="4" w:space="0" w:color="auto"/>
            </w:tcBorders>
            <w:shd w:val="clear" w:color="auto" w:fill="auto"/>
            <w:noWrap/>
            <w:vAlign w:val="bottom"/>
            <w:hideMark/>
          </w:tcPr>
          <w:p w14:paraId="035EF94C" w14:textId="77777777" w:rsidR="00354AFE" w:rsidRPr="00354AFE" w:rsidRDefault="00354AFE" w:rsidP="007F69E5">
            <w:pPr>
              <w:spacing w:line="240" w:lineRule="auto"/>
              <w:rPr>
                <w:rFonts w:ascii="Calibri" w:hAnsi="Calibri" w:cs="Calibri"/>
                <w:color w:val="000000"/>
                <w:sz w:val="22"/>
                <w:szCs w:val="22"/>
                <w:lang w:eastAsia="en-AU"/>
              </w:rPr>
            </w:pPr>
            <w:r w:rsidRPr="00354AFE">
              <w:rPr>
                <w:rFonts w:ascii="Calibri" w:hAnsi="Calibri" w:cs="Calibri"/>
                <w:color w:val="000000"/>
                <w:sz w:val="22"/>
                <w:szCs w:val="22"/>
                <w:lang w:eastAsia="en-AU"/>
              </w:rPr>
              <w:t> </w:t>
            </w:r>
          </w:p>
        </w:tc>
        <w:tc>
          <w:tcPr>
            <w:tcW w:w="0" w:type="auto"/>
            <w:tcBorders>
              <w:left w:val="nil"/>
              <w:bottom w:val="single" w:sz="4" w:space="0" w:color="auto"/>
              <w:right w:val="single" w:sz="4" w:space="0" w:color="auto"/>
            </w:tcBorders>
            <w:shd w:val="clear" w:color="auto" w:fill="auto"/>
            <w:noWrap/>
            <w:vAlign w:val="bottom"/>
            <w:hideMark/>
          </w:tcPr>
          <w:p w14:paraId="6D8E8065" w14:textId="77777777" w:rsidR="00354AFE" w:rsidRPr="00354AFE" w:rsidRDefault="00354AFE" w:rsidP="007F69E5">
            <w:pPr>
              <w:spacing w:line="240" w:lineRule="auto"/>
              <w:rPr>
                <w:rFonts w:ascii="Calibri" w:hAnsi="Calibri" w:cs="Calibri"/>
                <w:color w:val="000000"/>
                <w:sz w:val="22"/>
                <w:szCs w:val="22"/>
                <w:lang w:eastAsia="en-AU"/>
              </w:rPr>
            </w:pPr>
            <w:r w:rsidRPr="00354AFE">
              <w:rPr>
                <w:rFonts w:ascii="Calibri" w:hAnsi="Calibri" w:cs="Calibri"/>
                <w:color w:val="000000"/>
                <w:sz w:val="22"/>
                <w:szCs w:val="22"/>
                <w:lang w:eastAsia="en-AU"/>
              </w:rPr>
              <w:t> </w:t>
            </w:r>
          </w:p>
        </w:tc>
        <w:tc>
          <w:tcPr>
            <w:tcW w:w="0" w:type="auto"/>
            <w:tcBorders>
              <w:left w:val="nil"/>
              <w:bottom w:val="single" w:sz="4" w:space="0" w:color="auto"/>
              <w:right w:val="single" w:sz="4" w:space="0" w:color="auto"/>
            </w:tcBorders>
            <w:shd w:val="clear" w:color="auto" w:fill="auto"/>
            <w:noWrap/>
            <w:vAlign w:val="bottom"/>
            <w:hideMark/>
          </w:tcPr>
          <w:p w14:paraId="0EE08DD8" w14:textId="77777777" w:rsidR="00354AFE" w:rsidRPr="00354AFE" w:rsidRDefault="00354AFE" w:rsidP="007F69E5">
            <w:pPr>
              <w:spacing w:line="240" w:lineRule="auto"/>
              <w:rPr>
                <w:rFonts w:ascii="Calibri" w:hAnsi="Calibri" w:cs="Calibri"/>
                <w:color w:val="000000"/>
                <w:sz w:val="22"/>
                <w:szCs w:val="22"/>
                <w:lang w:eastAsia="en-AU"/>
              </w:rPr>
            </w:pPr>
            <w:r w:rsidRPr="00354AFE">
              <w:rPr>
                <w:rFonts w:ascii="Calibri" w:hAnsi="Calibri" w:cs="Calibri"/>
                <w:color w:val="000000"/>
                <w:sz w:val="22"/>
                <w:szCs w:val="22"/>
                <w:lang w:eastAsia="en-AU"/>
              </w:rPr>
              <w:t> </w:t>
            </w:r>
          </w:p>
        </w:tc>
        <w:tc>
          <w:tcPr>
            <w:tcW w:w="0" w:type="auto"/>
            <w:tcBorders>
              <w:left w:val="nil"/>
              <w:bottom w:val="single" w:sz="4" w:space="0" w:color="auto"/>
              <w:right w:val="single" w:sz="4" w:space="0" w:color="auto"/>
            </w:tcBorders>
            <w:shd w:val="clear" w:color="auto" w:fill="auto"/>
            <w:noWrap/>
            <w:vAlign w:val="bottom"/>
            <w:hideMark/>
          </w:tcPr>
          <w:p w14:paraId="57AE415A" w14:textId="77777777" w:rsidR="00354AFE" w:rsidRPr="00354AFE" w:rsidRDefault="00354AFE" w:rsidP="007F69E5">
            <w:pPr>
              <w:spacing w:line="240" w:lineRule="auto"/>
              <w:rPr>
                <w:rFonts w:cs="Calibri Light"/>
                <w:color w:val="000000"/>
                <w:sz w:val="22"/>
                <w:szCs w:val="22"/>
                <w:lang w:eastAsia="en-AU"/>
              </w:rPr>
            </w:pPr>
            <w:r w:rsidRPr="00354AFE">
              <w:rPr>
                <w:rFonts w:cs="Calibri Light"/>
                <w:color w:val="000000"/>
                <w:sz w:val="22"/>
                <w:szCs w:val="22"/>
                <w:lang w:eastAsia="en-AU"/>
              </w:rPr>
              <w:t xml:space="preserve">24,995 new chicks </w:t>
            </w:r>
          </w:p>
        </w:tc>
        <w:tc>
          <w:tcPr>
            <w:tcW w:w="0" w:type="auto"/>
            <w:tcBorders>
              <w:left w:val="nil"/>
              <w:bottom w:val="single" w:sz="4" w:space="0" w:color="auto"/>
              <w:right w:val="single" w:sz="4" w:space="0" w:color="auto"/>
            </w:tcBorders>
            <w:shd w:val="clear" w:color="auto" w:fill="auto"/>
            <w:noWrap/>
            <w:vAlign w:val="bottom"/>
            <w:hideMark/>
          </w:tcPr>
          <w:p w14:paraId="530E0824" w14:textId="77777777" w:rsidR="00354AFE" w:rsidRPr="00354AFE" w:rsidRDefault="00354AFE" w:rsidP="007F69E5">
            <w:pPr>
              <w:spacing w:line="240" w:lineRule="auto"/>
              <w:rPr>
                <w:rFonts w:ascii="Calibri" w:hAnsi="Calibri" w:cs="Calibri"/>
                <w:color w:val="000000"/>
                <w:sz w:val="22"/>
                <w:szCs w:val="22"/>
                <w:lang w:eastAsia="en-AU"/>
              </w:rPr>
            </w:pPr>
            <w:r w:rsidRPr="00354AFE">
              <w:rPr>
                <w:rFonts w:ascii="Calibri" w:hAnsi="Calibri" w:cs="Calibri"/>
                <w:color w:val="000000"/>
                <w:sz w:val="22"/>
                <w:szCs w:val="22"/>
                <w:lang w:eastAsia="en-AU"/>
              </w:rPr>
              <w:t> </w:t>
            </w:r>
          </w:p>
        </w:tc>
      </w:tr>
      <w:tr w:rsidR="00C63032" w:rsidRPr="002C0343" w14:paraId="4F93307F" w14:textId="77777777" w:rsidTr="007F69E5">
        <w:trPr>
          <w:trHeight w:val="340"/>
        </w:trPr>
        <w:tc>
          <w:tcPr>
            <w:tcW w:w="0" w:type="auto"/>
            <w:tcBorders>
              <w:top w:val="single" w:sz="4" w:space="0" w:color="auto"/>
              <w:left w:val="single" w:sz="4" w:space="0" w:color="auto"/>
              <w:right w:val="single" w:sz="4" w:space="0" w:color="auto"/>
            </w:tcBorders>
            <w:shd w:val="clear" w:color="auto" w:fill="auto"/>
            <w:vAlign w:val="center"/>
            <w:hideMark/>
          </w:tcPr>
          <w:p w14:paraId="2E6FA860" w14:textId="77777777" w:rsidR="00354AFE" w:rsidRPr="00354AFE" w:rsidRDefault="00354AFE" w:rsidP="007F69E5">
            <w:pPr>
              <w:spacing w:line="240" w:lineRule="auto"/>
              <w:rPr>
                <w:rFonts w:cs="Calibri Light"/>
                <w:color w:val="000000"/>
                <w:sz w:val="22"/>
                <w:szCs w:val="22"/>
                <w:lang w:eastAsia="en-AU"/>
              </w:rPr>
            </w:pPr>
            <w:r w:rsidRPr="00354AFE">
              <w:rPr>
                <w:rFonts w:eastAsiaTheme="minorHAnsi" w:cs="Calibri Light"/>
                <w:color w:val="000000"/>
                <w:sz w:val="22"/>
                <w:szCs w:val="22"/>
                <w:lang w:eastAsia="en-AU"/>
              </w:rPr>
              <w:t>14</w:t>
            </w:r>
            <w:r w:rsidRPr="00354AFE">
              <w:rPr>
                <w:rFonts w:eastAsiaTheme="minorHAnsi" w:cs="Calibri Light"/>
                <w:color w:val="000000"/>
                <w:sz w:val="22"/>
                <w:szCs w:val="22"/>
                <w:vertAlign w:val="superscript"/>
                <w:lang w:eastAsia="en-AU"/>
              </w:rPr>
              <w:t>th</w:t>
            </w:r>
            <w:r w:rsidRPr="00354AFE">
              <w:rPr>
                <w:rFonts w:eastAsiaTheme="minorHAnsi" w:cs="Calibri Light"/>
                <w:color w:val="000000"/>
                <w:sz w:val="22"/>
                <w:szCs w:val="22"/>
                <w:lang w:eastAsia="en-AU"/>
              </w:rPr>
              <w:t xml:space="preserve"> Feb. 2023</w:t>
            </w:r>
          </w:p>
        </w:tc>
        <w:tc>
          <w:tcPr>
            <w:tcW w:w="0" w:type="auto"/>
            <w:tcBorders>
              <w:top w:val="single" w:sz="4" w:space="0" w:color="auto"/>
              <w:left w:val="nil"/>
              <w:right w:val="single" w:sz="4" w:space="0" w:color="auto"/>
            </w:tcBorders>
            <w:shd w:val="clear" w:color="auto" w:fill="auto"/>
            <w:vAlign w:val="center"/>
            <w:hideMark/>
          </w:tcPr>
          <w:p w14:paraId="0C9B2D0A" w14:textId="77777777" w:rsidR="00354AFE" w:rsidRPr="00354AFE" w:rsidRDefault="00354AFE" w:rsidP="007F69E5">
            <w:pPr>
              <w:spacing w:line="240" w:lineRule="auto"/>
              <w:rPr>
                <w:rFonts w:cs="Calibri Light"/>
                <w:color w:val="000000"/>
                <w:sz w:val="22"/>
                <w:szCs w:val="22"/>
                <w:lang w:eastAsia="en-AU"/>
              </w:rPr>
            </w:pPr>
            <w:r w:rsidRPr="00354AFE">
              <w:rPr>
                <w:rFonts w:eastAsiaTheme="minorHAnsi" w:cs="Calibri Light"/>
                <w:color w:val="000000"/>
                <w:sz w:val="22"/>
                <w:szCs w:val="22"/>
                <w:lang w:eastAsia="en-AU"/>
              </w:rPr>
              <w:t>Manual</w:t>
            </w:r>
          </w:p>
        </w:tc>
        <w:tc>
          <w:tcPr>
            <w:tcW w:w="0" w:type="auto"/>
            <w:tcBorders>
              <w:top w:val="single" w:sz="4" w:space="0" w:color="auto"/>
              <w:left w:val="nil"/>
              <w:right w:val="single" w:sz="4" w:space="0" w:color="auto"/>
            </w:tcBorders>
            <w:shd w:val="clear" w:color="auto" w:fill="auto"/>
            <w:vAlign w:val="center"/>
            <w:hideMark/>
          </w:tcPr>
          <w:p w14:paraId="381B9B05" w14:textId="77777777" w:rsidR="00354AFE" w:rsidRPr="00354AFE" w:rsidRDefault="00354AFE" w:rsidP="007F69E5">
            <w:pPr>
              <w:spacing w:line="240" w:lineRule="auto"/>
              <w:rPr>
                <w:rFonts w:cs="Calibri Light"/>
                <w:color w:val="000000"/>
                <w:sz w:val="22"/>
                <w:szCs w:val="22"/>
                <w:lang w:eastAsia="en-AU"/>
              </w:rPr>
            </w:pPr>
            <w:r w:rsidRPr="00354AFE">
              <w:rPr>
                <w:rFonts w:eastAsiaTheme="minorHAnsi" w:cs="Calibri Light"/>
                <w:color w:val="000000"/>
                <w:sz w:val="22"/>
                <w:szCs w:val="22"/>
                <w:lang w:eastAsia="en-AU"/>
              </w:rPr>
              <w:t>Straw-necked ibis</w:t>
            </w:r>
          </w:p>
        </w:tc>
        <w:tc>
          <w:tcPr>
            <w:tcW w:w="0" w:type="auto"/>
            <w:tcBorders>
              <w:top w:val="single" w:sz="4" w:space="0" w:color="auto"/>
              <w:left w:val="nil"/>
              <w:right w:val="single" w:sz="4" w:space="0" w:color="auto"/>
            </w:tcBorders>
            <w:shd w:val="clear" w:color="auto" w:fill="auto"/>
            <w:noWrap/>
            <w:vAlign w:val="center"/>
            <w:hideMark/>
          </w:tcPr>
          <w:p w14:paraId="1616E61C" w14:textId="77777777" w:rsidR="00354AFE" w:rsidRPr="00354AFE" w:rsidRDefault="00354AFE" w:rsidP="007F69E5">
            <w:pPr>
              <w:spacing w:line="240" w:lineRule="auto"/>
              <w:rPr>
                <w:rFonts w:cs="Calibri Light"/>
                <w:color w:val="000000"/>
                <w:sz w:val="22"/>
                <w:szCs w:val="22"/>
                <w:lang w:eastAsia="en-AU"/>
              </w:rPr>
            </w:pPr>
            <w:r w:rsidRPr="00354AFE">
              <w:rPr>
                <w:rFonts w:cs="Calibri Light"/>
                <w:color w:val="000000"/>
                <w:sz w:val="22"/>
                <w:szCs w:val="22"/>
                <w:lang w:eastAsia="en-AU"/>
              </w:rPr>
              <w:t xml:space="preserve">628 new nests  </w:t>
            </w:r>
          </w:p>
        </w:tc>
        <w:tc>
          <w:tcPr>
            <w:tcW w:w="0" w:type="auto"/>
            <w:tcBorders>
              <w:top w:val="single" w:sz="4" w:space="0" w:color="auto"/>
              <w:left w:val="nil"/>
              <w:right w:val="single" w:sz="4" w:space="0" w:color="auto"/>
            </w:tcBorders>
            <w:shd w:val="clear" w:color="auto" w:fill="auto"/>
            <w:noWrap/>
            <w:vAlign w:val="bottom"/>
            <w:hideMark/>
          </w:tcPr>
          <w:p w14:paraId="07868B1B" w14:textId="77777777" w:rsidR="00354AFE" w:rsidRPr="00354AFE" w:rsidRDefault="00354AFE" w:rsidP="007F69E5">
            <w:pPr>
              <w:spacing w:line="240" w:lineRule="auto"/>
              <w:jc w:val="right"/>
              <w:rPr>
                <w:rFonts w:cs="Calibri Light"/>
                <w:color w:val="000000"/>
                <w:sz w:val="22"/>
                <w:szCs w:val="22"/>
                <w:lang w:eastAsia="en-AU"/>
              </w:rPr>
            </w:pPr>
            <w:r w:rsidRPr="00354AFE">
              <w:rPr>
                <w:rFonts w:cs="Calibri Light"/>
                <w:color w:val="000000"/>
                <w:sz w:val="22"/>
                <w:szCs w:val="22"/>
                <w:lang w:eastAsia="en-AU"/>
              </w:rPr>
              <w:t>156.4</w:t>
            </w:r>
          </w:p>
        </w:tc>
      </w:tr>
      <w:tr w:rsidR="00C63032" w:rsidRPr="002C0343" w14:paraId="24D250F5" w14:textId="77777777" w:rsidTr="007F69E5">
        <w:trPr>
          <w:trHeight w:val="340"/>
        </w:trPr>
        <w:tc>
          <w:tcPr>
            <w:tcW w:w="0" w:type="auto"/>
            <w:tcBorders>
              <w:left w:val="single" w:sz="4" w:space="0" w:color="auto"/>
              <w:bottom w:val="single" w:sz="4" w:space="0" w:color="auto"/>
              <w:right w:val="single" w:sz="4" w:space="0" w:color="auto"/>
            </w:tcBorders>
            <w:shd w:val="clear" w:color="auto" w:fill="auto"/>
            <w:noWrap/>
            <w:vAlign w:val="bottom"/>
            <w:hideMark/>
          </w:tcPr>
          <w:p w14:paraId="5CB85FFC" w14:textId="77777777" w:rsidR="00354AFE" w:rsidRPr="00354AFE" w:rsidRDefault="00354AFE" w:rsidP="007F69E5">
            <w:pPr>
              <w:spacing w:line="240" w:lineRule="auto"/>
              <w:rPr>
                <w:rFonts w:ascii="Calibri" w:hAnsi="Calibri" w:cs="Calibri"/>
                <w:color w:val="000000"/>
                <w:sz w:val="22"/>
                <w:szCs w:val="22"/>
                <w:lang w:eastAsia="en-AU"/>
              </w:rPr>
            </w:pPr>
            <w:r w:rsidRPr="00354AFE">
              <w:rPr>
                <w:rFonts w:ascii="Calibri" w:hAnsi="Calibri" w:cs="Calibri"/>
                <w:color w:val="000000"/>
                <w:sz w:val="22"/>
                <w:szCs w:val="22"/>
                <w:lang w:eastAsia="en-AU"/>
              </w:rPr>
              <w:t> </w:t>
            </w:r>
          </w:p>
        </w:tc>
        <w:tc>
          <w:tcPr>
            <w:tcW w:w="0" w:type="auto"/>
            <w:tcBorders>
              <w:left w:val="nil"/>
              <w:bottom w:val="single" w:sz="4" w:space="0" w:color="auto"/>
              <w:right w:val="single" w:sz="4" w:space="0" w:color="auto"/>
            </w:tcBorders>
            <w:shd w:val="clear" w:color="auto" w:fill="auto"/>
            <w:noWrap/>
            <w:vAlign w:val="bottom"/>
            <w:hideMark/>
          </w:tcPr>
          <w:p w14:paraId="28473D4F" w14:textId="77777777" w:rsidR="00354AFE" w:rsidRPr="00354AFE" w:rsidRDefault="00354AFE" w:rsidP="007F69E5">
            <w:pPr>
              <w:spacing w:line="240" w:lineRule="auto"/>
              <w:rPr>
                <w:rFonts w:ascii="Calibri" w:hAnsi="Calibri" w:cs="Calibri"/>
                <w:color w:val="000000"/>
                <w:sz w:val="22"/>
                <w:szCs w:val="22"/>
                <w:lang w:eastAsia="en-AU"/>
              </w:rPr>
            </w:pPr>
            <w:r w:rsidRPr="00354AFE">
              <w:rPr>
                <w:rFonts w:ascii="Calibri" w:hAnsi="Calibri" w:cs="Calibri"/>
                <w:color w:val="000000"/>
                <w:sz w:val="22"/>
                <w:szCs w:val="22"/>
                <w:lang w:eastAsia="en-AU"/>
              </w:rPr>
              <w:t> </w:t>
            </w:r>
          </w:p>
        </w:tc>
        <w:tc>
          <w:tcPr>
            <w:tcW w:w="0" w:type="auto"/>
            <w:tcBorders>
              <w:left w:val="nil"/>
              <w:bottom w:val="single" w:sz="4" w:space="0" w:color="auto"/>
              <w:right w:val="single" w:sz="4" w:space="0" w:color="auto"/>
            </w:tcBorders>
            <w:shd w:val="clear" w:color="auto" w:fill="auto"/>
            <w:noWrap/>
            <w:vAlign w:val="bottom"/>
            <w:hideMark/>
          </w:tcPr>
          <w:p w14:paraId="5007D5B7" w14:textId="77777777" w:rsidR="00354AFE" w:rsidRPr="00354AFE" w:rsidRDefault="00354AFE" w:rsidP="007F69E5">
            <w:pPr>
              <w:spacing w:line="240" w:lineRule="auto"/>
              <w:rPr>
                <w:rFonts w:ascii="Calibri" w:hAnsi="Calibri" w:cs="Calibri"/>
                <w:color w:val="000000"/>
                <w:sz w:val="22"/>
                <w:szCs w:val="22"/>
                <w:lang w:eastAsia="en-AU"/>
              </w:rPr>
            </w:pPr>
            <w:r w:rsidRPr="00354AFE">
              <w:rPr>
                <w:rFonts w:ascii="Calibri" w:hAnsi="Calibri" w:cs="Calibri"/>
                <w:color w:val="000000"/>
                <w:sz w:val="22"/>
                <w:szCs w:val="22"/>
                <w:lang w:eastAsia="en-AU"/>
              </w:rPr>
              <w:t> </w:t>
            </w:r>
          </w:p>
        </w:tc>
        <w:tc>
          <w:tcPr>
            <w:tcW w:w="0" w:type="auto"/>
            <w:tcBorders>
              <w:left w:val="nil"/>
              <w:bottom w:val="single" w:sz="4" w:space="0" w:color="auto"/>
              <w:right w:val="single" w:sz="4" w:space="0" w:color="auto"/>
            </w:tcBorders>
            <w:shd w:val="clear" w:color="auto" w:fill="auto"/>
            <w:noWrap/>
            <w:vAlign w:val="bottom"/>
            <w:hideMark/>
          </w:tcPr>
          <w:p w14:paraId="579EBB66" w14:textId="77777777" w:rsidR="00354AFE" w:rsidRPr="00354AFE" w:rsidRDefault="00354AFE" w:rsidP="007F69E5">
            <w:pPr>
              <w:spacing w:line="240" w:lineRule="auto"/>
              <w:rPr>
                <w:rFonts w:cs="Calibri Light"/>
                <w:color w:val="000000"/>
                <w:sz w:val="22"/>
                <w:szCs w:val="22"/>
                <w:lang w:eastAsia="en-AU"/>
              </w:rPr>
            </w:pPr>
            <w:r w:rsidRPr="00354AFE">
              <w:rPr>
                <w:rFonts w:cs="Calibri Light"/>
                <w:color w:val="000000"/>
                <w:sz w:val="22"/>
                <w:szCs w:val="22"/>
                <w:lang w:eastAsia="en-AU"/>
              </w:rPr>
              <w:t>3,791 new chicks</w:t>
            </w:r>
          </w:p>
        </w:tc>
        <w:tc>
          <w:tcPr>
            <w:tcW w:w="0" w:type="auto"/>
            <w:tcBorders>
              <w:left w:val="nil"/>
              <w:bottom w:val="single" w:sz="4" w:space="0" w:color="auto"/>
              <w:right w:val="single" w:sz="4" w:space="0" w:color="auto"/>
            </w:tcBorders>
            <w:shd w:val="clear" w:color="auto" w:fill="auto"/>
            <w:noWrap/>
            <w:vAlign w:val="bottom"/>
            <w:hideMark/>
          </w:tcPr>
          <w:p w14:paraId="7F8823CC" w14:textId="77777777" w:rsidR="00354AFE" w:rsidRPr="00354AFE" w:rsidRDefault="00354AFE" w:rsidP="007F69E5">
            <w:pPr>
              <w:spacing w:line="240" w:lineRule="auto"/>
              <w:rPr>
                <w:rFonts w:ascii="Calibri" w:hAnsi="Calibri" w:cs="Calibri"/>
                <w:color w:val="000000"/>
                <w:sz w:val="22"/>
                <w:szCs w:val="22"/>
                <w:lang w:eastAsia="en-AU"/>
              </w:rPr>
            </w:pPr>
            <w:r w:rsidRPr="00354AFE">
              <w:rPr>
                <w:rFonts w:ascii="Calibri" w:hAnsi="Calibri" w:cs="Calibri"/>
                <w:color w:val="000000"/>
                <w:sz w:val="22"/>
                <w:szCs w:val="22"/>
                <w:lang w:eastAsia="en-AU"/>
              </w:rPr>
              <w:t> </w:t>
            </w:r>
          </w:p>
        </w:tc>
      </w:tr>
      <w:tr w:rsidR="00C63032" w:rsidRPr="002C0343" w14:paraId="492803B8" w14:textId="77777777" w:rsidTr="007F69E5">
        <w:trPr>
          <w:trHeight w:val="340"/>
        </w:trPr>
        <w:tc>
          <w:tcPr>
            <w:tcW w:w="0" w:type="auto"/>
            <w:tcBorders>
              <w:top w:val="single" w:sz="4" w:space="0" w:color="auto"/>
              <w:left w:val="single" w:sz="4" w:space="0" w:color="auto"/>
              <w:right w:val="single" w:sz="4" w:space="0" w:color="auto"/>
            </w:tcBorders>
            <w:shd w:val="clear" w:color="auto" w:fill="auto"/>
            <w:vAlign w:val="center"/>
            <w:hideMark/>
          </w:tcPr>
          <w:p w14:paraId="3378869E" w14:textId="77777777" w:rsidR="00354AFE" w:rsidRPr="00354AFE" w:rsidRDefault="00354AFE" w:rsidP="007F69E5">
            <w:pPr>
              <w:spacing w:line="240" w:lineRule="auto"/>
              <w:rPr>
                <w:rFonts w:cs="Calibri Light"/>
                <w:color w:val="000000"/>
                <w:sz w:val="22"/>
                <w:szCs w:val="22"/>
                <w:lang w:eastAsia="en-AU"/>
              </w:rPr>
            </w:pPr>
            <w:r w:rsidRPr="00354AFE">
              <w:rPr>
                <w:rFonts w:eastAsiaTheme="minorHAnsi" w:cs="Calibri Light"/>
                <w:color w:val="000000"/>
                <w:sz w:val="22"/>
                <w:szCs w:val="22"/>
                <w:lang w:eastAsia="en-AU"/>
              </w:rPr>
              <w:t>4</w:t>
            </w:r>
            <w:r w:rsidRPr="00354AFE">
              <w:rPr>
                <w:rFonts w:eastAsiaTheme="minorHAnsi" w:cs="Calibri Light"/>
                <w:color w:val="000000"/>
                <w:sz w:val="22"/>
                <w:szCs w:val="22"/>
                <w:vertAlign w:val="superscript"/>
                <w:lang w:eastAsia="en-AU"/>
              </w:rPr>
              <w:t>th</w:t>
            </w:r>
            <w:r w:rsidRPr="00354AFE">
              <w:rPr>
                <w:rFonts w:eastAsiaTheme="minorHAnsi" w:cs="Calibri Light"/>
                <w:color w:val="000000"/>
                <w:sz w:val="22"/>
                <w:szCs w:val="22"/>
                <w:lang w:eastAsia="en-AU"/>
              </w:rPr>
              <w:t xml:space="preserve"> Mar. 2023</w:t>
            </w:r>
          </w:p>
        </w:tc>
        <w:tc>
          <w:tcPr>
            <w:tcW w:w="0" w:type="auto"/>
            <w:tcBorders>
              <w:top w:val="single" w:sz="4" w:space="0" w:color="auto"/>
              <w:left w:val="nil"/>
              <w:right w:val="single" w:sz="4" w:space="0" w:color="auto"/>
            </w:tcBorders>
            <w:shd w:val="clear" w:color="auto" w:fill="auto"/>
            <w:vAlign w:val="center"/>
            <w:hideMark/>
          </w:tcPr>
          <w:p w14:paraId="31D13D68" w14:textId="77777777" w:rsidR="00354AFE" w:rsidRPr="00354AFE" w:rsidRDefault="00354AFE" w:rsidP="007F69E5">
            <w:pPr>
              <w:spacing w:line="240" w:lineRule="auto"/>
              <w:rPr>
                <w:rFonts w:cs="Calibri Light"/>
                <w:color w:val="000000"/>
                <w:sz w:val="22"/>
                <w:szCs w:val="22"/>
                <w:lang w:eastAsia="en-AU"/>
              </w:rPr>
            </w:pPr>
            <w:r w:rsidRPr="00354AFE">
              <w:rPr>
                <w:rFonts w:eastAsiaTheme="minorHAnsi" w:cs="Calibri Light"/>
                <w:color w:val="000000"/>
                <w:sz w:val="22"/>
                <w:szCs w:val="22"/>
                <w:lang w:eastAsia="en-AU"/>
              </w:rPr>
              <w:t>Manual</w:t>
            </w:r>
          </w:p>
        </w:tc>
        <w:tc>
          <w:tcPr>
            <w:tcW w:w="0" w:type="auto"/>
            <w:tcBorders>
              <w:top w:val="single" w:sz="4" w:space="0" w:color="auto"/>
              <w:left w:val="nil"/>
              <w:right w:val="single" w:sz="4" w:space="0" w:color="auto"/>
            </w:tcBorders>
            <w:shd w:val="clear" w:color="auto" w:fill="auto"/>
            <w:vAlign w:val="center"/>
            <w:hideMark/>
          </w:tcPr>
          <w:p w14:paraId="432D88BC" w14:textId="77777777" w:rsidR="00354AFE" w:rsidRPr="00354AFE" w:rsidRDefault="00354AFE" w:rsidP="007F69E5">
            <w:pPr>
              <w:spacing w:line="240" w:lineRule="auto"/>
              <w:rPr>
                <w:rFonts w:cs="Calibri Light"/>
                <w:color w:val="000000"/>
                <w:sz w:val="22"/>
                <w:szCs w:val="22"/>
                <w:lang w:eastAsia="en-AU"/>
              </w:rPr>
            </w:pPr>
            <w:r w:rsidRPr="00354AFE">
              <w:rPr>
                <w:rFonts w:eastAsiaTheme="minorHAnsi" w:cs="Calibri Light"/>
                <w:color w:val="000000"/>
                <w:sz w:val="22"/>
                <w:szCs w:val="22"/>
                <w:lang w:eastAsia="en-AU"/>
              </w:rPr>
              <w:t>Straw-necked ibis</w:t>
            </w:r>
          </w:p>
        </w:tc>
        <w:tc>
          <w:tcPr>
            <w:tcW w:w="0" w:type="auto"/>
            <w:tcBorders>
              <w:top w:val="single" w:sz="4" w:space="0" w:color="auto"/>
              <w:left w:val="nil"/>
              <w:right w:val="single" w:sz="4" w:space="0" w:color="auto"/>
            </w:tcBorders>
            <w:shd w:val="clear" w:color="auto" w:fill="auto"/>
            <w:vAlign w:val="center"/>
            <w:hideMark/>
          </w:tcPr>
          <w:p w14:paraId="44E378DA" w14:textId="77777777" w:rsidR="00354AFE" w:rsidRPr="00354AFE" w:rsidRDefault="00354AFE" w:rsidP="007F69E5">
            <w:pPr>
              <w:spacing w:line="240" w:lineRule="auto"/>
              <w:rPr>
                <w:rFonts w:cs="Calibri Light"/>
                <w:color w:val="000000"/>
                <w:sz w:val="22"/>
                <w:szCs w:val="22"/>
                <w:lang w:eastAsia="en-AU"/>
              </w:rPr>
            </w:pPr>
            <w:r w:rsidRPr="00354AFE">
              <w:rPr>
                <w:rFonts w:eastAsiaTheme="minorHAnsi" w:cs="Calibri Light"/>
                <w:color w:val="000000"/>
                <w:sz w:val="22"/>
                <w:szCs w:val="22"/>
                <w:lang w:eastAsia="en-AU"/>
              </w:rPr>
              <w:t>180 new nests</w:t>
            </w:r>
          </w:p>
        </w:tc>
        <w:tc>
          <w:tcPr>
            <w:tcW w:w="0" w:type="auto"/>
            <w:tcBorders>
              <w:top w:val="single" w:sz="4" w:space="0" w:color="auto"/>
              <w:left w:val="nil"/>
              <w:right w:val="single" w:sz="4" w:space="0" w:color="auto"/>
            </w:tcBorders>
            <w:shd w:val="clear" w:color="auto" w:fill="auto"/>
            <w:vAlign w:val="center"/>
            <w:hideMark/>
          </w:tcPr>
          <w:p w14:paraId="65A013E4" w14:textId="77777777" w:rsidR="00354AFE" w:rsidRPr="00354AFE" w:rsidRDefault="00354AFE" w:rsidP="007F69E5">
            <w:pPr>
              <w:spacing w:line="240" w:lineRule="auto"/>
              <w:jc w:val="right"/>
              <w:rPr>
                <w:rFonts w:cs="Calibri Light"/>
                <w:color w:val="000000"/>
                <w:sz w:val="22"/>
                <w:szCs w:val="22"/>
                <w:lang w:eastAsia="en-AU"/>
              </w:rPr>
            </w:pPr>
            <w:r w:rsidRPr="00354AFE">
              <w:rPr>
                <w:rFonts w:eastAsiaTheme="minorHAnsi" w:cs="Calibri Light"/>
                <w:color w:val="000000"/>
                <w:sz w:val="22"/>
                <w:szCs w:val="22"/>
                <w:lang w:eastAsia="en-AU"/>
              </w:rPr>
              <w:t>175.1</w:t>
            </w:r>
          </w:p>
        </w:tc>
      </w:tr>
      <w:tr w:rsidR="00C63032" w:rsidRPr="002C0343" w14:paraId="490FED86" w14:textId="77777777" w:rsidTr="007F69E5">
        <w:trPr>
          <w:trHeight w:val="340"/>
        </w:trPr>
        <w:tc>
          <w:tcPr>
            <w:tcW w:w="0" w:type="auto"/>
            <w:tcBorders>
              <w:left w:val="single" w:sz="4" w:space="0" w:color="auto"/>
              <w:bottom w:val="single" w:sz="4" w:space="0" w:color="auto"/>
              <w:right w:val="single" w:sz="4" w:space="0" w:color="auto"/>
            </w:tcBorders>
            <w:shd w:val="clear" w:color="auto" w:fill="auto"/>
            <w:noWrap/>
            <w:vAlign w:val="bottom"/>
            <w:hideMark/>
          </w:tcPr>
          <w:p w14:paraId="1F238748" w14:textId="77777777" w:rsidR="00354AFE" w:rsidRPr="00354AFE" w:rsidRDefault="00354AFE" w:rsidP="007F69E5">
            <w:pPr>
              <w:spacing w:line="240" w:lineRule="auto"/>
              <w:rPr>
                <w:rFonts w:ascii="Calibri" w:hAnsi="Calibri" w:cs="Calibri"/>
                <w:color w:val="000000"/>
                <w:sz w:val="22"/>
                <w:szCs w:val="22"/>
                <w:lang w:eastAsia="en-AU"/>
              </w:rPr>
            </w:pPr>
            <w:r w:rsidRPr="00354AFE">
              <w:rPr>
                <w:rFonts w:ascii="Calibri" w:hAnsi="Calibri" w:cs="Calibri"/>
                <w:color w:val="000000"/>
                <w:sz w:val="22"/>
                <w:szCs w:val="22"/>
                <w:lang w:eastAsia="en-AU"/>
              </w:rPr>
              <w:t> </w:t>
            </w:r>
          </w:p>
        </w:tc>
        <w:tc>
          <w:tcPr>
            <w:tcW w:w="0" w:type="auto"/>
            <w:tcBorders>
              <w:left w:val="nil"/>
              <w:bottom w:val="single" w:sz="4" w:space="0" w:color="auto"/>
              <w:right w:val="single" w:sz="4" w:space="0" w:color="auto"/>
            </w:tcBorders>
            <w:shd w:val="clear" w:color="auto" w:fill="auto"/>
            <w:noWrap/>
            <w:vAlign w:val="bottom"/>
            <w:hideMark/>
          </w:tcPr>
          <w:p w14:paraId="31099C0A" w14:textId="77777777" w:rsidR="00354AFE" w:rsidRPr="00354AFE" w:rsidRDefault="00354AFE" w:rsidP="007F69E5">
            <w:pPr>
              <w:spacing w:line="240" w:lineRule="auto"/>
              <w:rPr>
                <w:rFonts w:ascii="Calibri" w:hAnsi="Calibri" w:cs="Calibri"/>
                <w:color w:val="000000"/>
                <w:sz w:val="22"/>
                <w:szCs w:val="22"/>
                <w:lang w:eastAsia="en-AU"/>
              </w:rPr>
            </w:pPr>
            <w:r w:rsidRPr="00354AFE">
              <w:rPr>
                <w:rFonts w:ascii="Calibri" w:hAnsi="Calibri" w:cs="Calibri"/>
                <w:color w:val="000000"/>
                <w:sz w:val="22"/>
                <w:szCs w:val="22"/>
                <w:lang w:eastAsia="en-AU"/>
              </w:rPr>
              <w:t> </w:t>
            </w:r>
          </w:p>
        </w:tc>
        <w:tc>
          <w:tcPr>
            <w:tcW w:w="0" w:type="auto"/>
            <w:tcBorders>
              <w:left w:val="nil"/>
              <w:bottom w:val="single" w:sz="4" w:space="0" w:color="auto"/>
              <w:right w:val="single" w:sz="4" w:space="0" w:color="auto"/>
            </w:tcBorders>
            <w:shd w:val="clear" w:color="auto" w:fill="auto"/>
            <w:vAlign w:val="center"/>
            <w:hideMark/>
          </w:tcPr>
          <w:p w14:paraId="58B3FF07" w14:textId="77777777" w:rsidR="00354AFE" w:rsidRPr="00354AFE" w:rsidRDefault="00354AFE" w:rsidP="007F69E5">
            <w:pPr>
              <w:spacing w:line="240" w:lineRule="auto"/>
              <w:rPr>
                <w:rFonts w:cs="Calibri Light"/>
                <w:color w:val="000000"/>
                <w:sz w:val="22"/>
                <w:szCs w:val="22"/>
                <w:lang w:eastAsia="en-AU"/>
              </w:rPr>
            </w:pPr>
            <w:r w:rsidRPr="00354AFE">
              <w:rPr>
                <w:rFonts w:eastAsiaTheme="minorHAnsi" w:cs="Calibri Light"/>
                <w:color w:val="000000"/>
                <w:sz w:val="22"/>
                <w:szCs w:val="22"/>
                <w:lang w:eastAsia="en-AU"/>
              </w:rPr>
              <w:t>Australian White Ibis</w:t>
            </w:r>
          </w:p>
        </w:tc>
        <w:tc>
          <w:tcPr>
            <w:tcW w:w="0" w:type="auto"/>
            <w:tcBorders>
              <w:left w:val="nil"/>
              <w:bottom w:val="single" w:sz="4" w:space="0" w:color="auto"/>
              <w:right w:val="single" w:sz="4" w:space="0" w:color="auto"/>
            </w:tcBorders>
            <w:shd w:val="clear" w:color="auto" w:fill="auto"/>
            <w:vAlign w:val="center"/>
            <w:hideMark/>
          </w:tcPr>
          <w:p w14:paraId="0C4B8FC1" w14:textId="77777777" w:rsidR="00354AFE" w:rsidRPr="00354AFE" w:rsidRDefault="00354AFE" w:rsidP="007F69E5">
            <w:pPr>
              <w:spacing w:line="240" w:lineRule="auto"/>
              <w:rPr>
                <w:rFonts w:cs="Calibri Light"/>
                <w:color w:val="000000"/>
                <w:sz w:val="22"/>
                <w:szCs w:val="22"/>
                <w:lang w:eastAsia="en-AU"/>
              </w:rPr>
            </w:pPr>
            <w:r w:rsidRPr="00354AFE">
              <w:rPr>
                <w:rFonts w:eastAsiaTheme="minorHAnsi" w:cs="Calibri Light"/>
                <w:color w:val="000000"/>
                <w:sz w:val="22"/>
                <w:szCs w:val="22"/>
                <w:lang w:eastAsia="en-AU"/>
              </w:rPr>
              <w:t>227 new nests</w:t>
            </w:r>
          </w:p>
        </w:tc>
        <w:tc>
          <w:tcPr>
            <w:tcW w:w="0" w:type="auto"/>
            <w:tcBorders>
              <w:left w:val="nil"/>
              <w:bottom w:val="single" w:sz="4" w:space="0" w:color="auto"/>
              <w:right w:val="single" w:sz="4" w:space="0" w:color="auto"/>
            </w:tcBorders>
            <w:shd w:val="clear" w:color="auto" w:fill="auto"/>
            <w:noWrap/>
            <w:vAlign w:val="bottom"/>
            <w:hideMark/>
          </w:tcPr>
          <w:p w14:paraId="49D69B48" w14:textId="77777777" w:rsidR="00354AFE" w:rsidRPr="00354AFE" w:rsidRDefault="00354AFE" w:rsidP="007F69E5">
            <w:pPr>
              <w:spacing w:line="240" w:lineRule="auto"/>
              <w:rPr>
                <w:rFonts w:ascii="Calibri" w:hAnsi="Calibri" w:cs="Calibri"/>
                <w:color w:val="000000"/>
                <w:sz w:val="22"/>
                <w:szCs w:val="22"/>
                <w:lang w:eastAsia="en-AU"/>
              </w:rPr>
            </w:pPr>
            <w:r w:rsidRPr="00354AFE">
              <w:rPr>
                <w:rFonts w:ascii="Calibri" w:hAnsi="Calibri" w:cs="Calibri"/>
                <w:color w:val="000000"/>
                <w:sz w:val="22"/>
                <w:szCs w:val="22"/>
                <w:lang w:eastAsia="en-AU"/>
              </w:rPr>
              <w:t> </w:t>
            </w:r>
          </w:p>
        </w:tc>
      </w:tr>
    </w:tbl>
    <w:p w14:paraId="597559C3" w14:textId="77777777" w:rsidR="00717B2E" w:rsidRPr="00C8517E" w:rsidRDefault="00717B2E" w:rsidP="007066A7"/>
    <w:p w14:paraId="47477F9F" w14:textId="41E8C353" w:rsidR="009D0C92" w:rsidRDefault="009D0C92" w:rsidP="00A645B9">
      <w:pPr>
        <w:pStyle w:val="Heading1"/>
      </w:pPr>
      <w:bookmarkStart w:id="79" w:name="_Toc137199323"/>
      <w:r>
        <w:lastRenderedPageBreak/>
        <w:t>Discussion</w:t>
      </w:r>
      <w:bookmarkEnd w:id="79"/>
    </w:p>
    <w:p w14:paraId="65D4057E" w14:textId="77777777" w:rsidR="00872F14" w:rsidRDefault="00CD1460" w:rsidP="007066A7">
      <w:r>
        <w:t xml:space="preserve">The </w:t>
      </w:r>
      <w:proofErr w:type="spellStart"/>
      <w:r>
        <w:t>Gayini</w:t>
      </w:r>
      <w:proofErr w:type="spellEnd"/>
      <w:r>
        <w:t xml:space="preserve"> wetlands </w:t>
      </w:r>
      <w:r w:rsidR="00C8198C">
        <w:t>regularly support</w:t>
      </w:r>
      <w:r w:rsidR="005341AA">
        <w:t xml:space="preserve"> large </w:t>
      </w:r>
      <w:r>
        <w:t>waterbird</w:t>
      </w:r>
      <w:r w:rsidR="005341AA">
        <w:t xml:space="preserve"> </w:t>
      </w:r>
      <w:r w:rsidR="006C5F18">
        <w:t>rookeries</w:t>
      </w:r>
      <w:r w:rsidR="009A4352">
        <w:t>,</w:t>
      </w:r>
      <w:r>
        <w:t xml:space="preserve"> contributing to the larger waterbird populations of the Murray-Darling Basin</w:t>
      </w:r>
      <w:r w:rsidR="00E80E4D">
        <w:t xml:space="preserve"> </w:t>
      </w:r>
      <w:r w:rsidR="00E80E4D">
        <w:fldChar w:fldCharType="begin">
          <w:fldData xml:space="preserve">PEVuZE5vdGU+PENpdGU+PEF1dGhvcj5TcGVuY2VyPC9BdXRob3I+PFllYXI+MjAyMTwvWWVhcj48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</w:fldData>
        </w:fldChar>
      </w:r>
      <w:r w:rsidR="000D5C52">
        <w:instrText xml:space="preserve"> ADDIN EN.CITE </w:instrText>
      </w:r>
      <w:r w:rsidR="000D5C52">
        <w:fldChar w:fldCharType="begin">
          <w:fldData xml:space="preserve">PEVuZE5vdGU+PENpdGU+PEF1dGhvcj5TcGVuY2VyPC9BdXRob3I+PFllYXI+MjAyMTwvWWVhcj48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</w:fldData>
        </w:fldChar>
      </w:r>
      <w:r w:rsidR="000D5C52">
        <w:instrText xml:space="preserve"> ADDIN EN.CITE.DATA </w:instrText>
      </w:r>
      <w:r w:rsidR="000D5C52">
        <w:fldChar w:fldCharType="end"/>
      </w:r>
      <w:r w:rsidR="00E80E4D">
        <w:fldChar w:fldCharType="separate"/>
      </w:r>
      <w:r w:rsidR="000D5C52">
        <w:rPr>
          <w:noProof/>
        </w:rPr>
        <w:t>(Wassens et al. 2019, Brandis et al. 2020, Brandis et al. 2021, Spencer et al. 2021, Wassens et al. 2022a, Wassens et al. 2022b)</w:t>
      </w:r>
      <w:r w:rsidR="00E80E4D">
        <w:fldChar w:fldCharType="end"/>
      </w:r>
      <w:r w:rsidR="00D36DD0">
        <w:t xml:space="preserve"> (</w:t>
      </w:r>
      <w:r w:rsidR="00D36DD0">
        <w:fldChar w:fldCharType="begin"/>
      </w:r>
      <w:r w:rsidR="00D36DD0">
        <w:instrText xml:space="preserve"> REF _Ref136952740 \h </w:instrText>
      </w:r>
      <w:r w:rsidR="00D36DD0">
        <w:fldChar w:fldCharType="separate"/>
      </w:r>
    </w:p>
    <w:p w14:paraId="20F9CD2F" w14:textId="62C9C6DE" w:rsidR="00493ECA" w:rsidRDefault="00872F14" w:rsidP="007066A7">
      <w:r>
        <w:t xml:space="preserve">Table </w:t>
      </w:r>
      <w:r>
        <w:rPr>
          <w:noProof/>
        </w:rPr>
        <w:t>8</w:t>
      </w:r>
      <w:r w:rsidR="00D36DD0">
        <w:fldChar w:fldCharType="end"/>
      </w:r>
      <w:r w:rsidR="00D36DD0">
        <w:t>).</w:t>
      </w:r>
      <w:r w:rsidR="00CD1460">
        <w:t xml:space="preserve"> Bala Rookery in particular</w:t>
      </w:r>
      <w:r w:rsidR="006C5F18">
        <w:t>,</w:t>
      </w:r>
      <w:r w:rsidR="00CD1460">
        <w:t xml:space="preserve"> </w:t>
      </w:r>
      <w:r w:rsidR="00E136B6">
        <w:t>provides</w:t>
      </w:r>
      <w:r w:rsidR="00CD1460">
        <w:t xml:space="preserve"> critical nesting habitat for </w:t>
      </w:r>
      <w:r w:rsidR="0089629F">
        <w:t xml:space="preserve">shrub-nesting </w:t>
      </w:r>
      <w:r w:rsidR="006C5F18">
        <w:t>aggregating</w:t>
      </w:r>
      <w:r w:rsidR="0089629F">
        <w:t xml:space="preserve"> species such as ibis and spoonbills, in addition to other species such as cormorants and ducks. </w:t>
      </w:r>
    </w:p>
    <w:p w14:paraId="66342789" w14:textId="77777777" w:rsidR="00E073C3" w:rsidRDefault="00E073C3" w:rsidP="007066A7"/>
    <w:p w14:paraId="278639A6" w14:textId="26B18B62" w:rsidR="00493ECA" w:rsidRDefault="00AA5FA5" w:rsidP="007066A7">
      <w:r>
        <w:t>Aggregating waterbirds</w:t>
      </w:r>
      <w:r w:rsidR="00B02EB7">
        <w:t xml:space="preserve"> have bred at Bala Rookery for the past three seasons</w:t>
      </w:r>
      <w:r>
        <w:t>;</w:t>
      </w:r>
      <w:r w:rsidR="00B02EB7">
        <w:t xml:space="preserve"> </w:t>
      </w:r>
      <w:r w:rsidR="009A4352">
        <w:t xml:space="preserve">the </w:t>
      </w:r>
      <w:r w:rsidR="00B02EB7">
        <w:t>2020-21</w:t>
      </w:r>
      <w:r w:rsidR="00D67F22">
        <w:t xml:space="preserve"> </w:t>
      </w:r>
      <w:r w:rsidR="00B02EB7">
        <w:t>nesting was initiated by e-water delivery</w:t>
      </w:r>
      <w:r w:rsidR="00C04689">
        <w:t xml:space="preserve"> </w:t>
      </w:r>
      <w:r w:rsidR="00C04689">
        <w:fldChar w:fldCharType="begin"/>
      </w:r>
      <w:r w:rsidR="00E82A65">
        <w:instrText xml:space="preserve"> ADDIN EN.CITE &lt;EndNote&gt;&lt;Cite&gt;&lt;Author&gt;Spencer&lt;/Author&gt;&lt;Year&gt;2021&lt;/Year&gt;&lt;RecNum&gt;4861&lt;/RecNum&gt;&lt;DisplayText&gt;(Spencer et al. 2021, Wassens et al. 2022a)&lt;/DisplayText&gt;&lt;record&gt;&lt;rec-number&gt;4861&lt;/rec-number&gt;&lt;foreign-keys&gt;&lt;key app="EN" db-id="9sddaf9t629edpezwr7p0tpd52t9d0wvzepe" timestamp="1663902123"&gt;4861&lt;/key&gt;&lt;/foreign-keys&gt;&lt;ref-type name="Report"&gt;27&lt;/ref-type&gt;&lt;contributors&gt;&lt;authors&gt;&lt;author&gt;Spencer, J.&lt;/author&gt;&lt;author&gt;Michael, D.&lt;/author&gt;&lt;author&gt;Brandis, K.&lt;/author&gt;&lt;author&gt;Francis, R.&lt;/author&gt;&lt;author&gt;Wassens, S.&lt;/author&gt;&lt;/authors&gt;&lt;/contributors&gt;&lt;titles&gt;&lt;title&gt;Commonwealth Environmental Water Office Murrumbidgee River System – Category 3 waterbird breeding monitoring summary report July 2021&lt;/title&gt;&lt;/titles&gt;&lt;dates&gt;&lt;year&gt;2021&lt;/year&gt;&lt;/dates&gt;&lt;publisher&gt;Charles Sturt University&lt;/publisher&gt;&lt;urls&gt;&lt;/urls&gt;&lt;/record&gt;&lt;/Cite&gt;&lt;Cite&gt;&lt;Author&gt;Wassens&lt;/Author&gt;&lt;Year&gt;2022&lt;/Year&gt;&lt;RecNum&gt;4941&lt;/RecNum&gt;&lt;record&gt;&lt;rec-number&gt;4941&lt;/rec-number&gt;&lt;foreign-keys&gt;&lt;key app="EN" db-id="9sddaf9t629edpezwr7p0tpd52t9d0wvzepe" timestamp="1686187334"&gt;4941&lt;/key&gt;&lt;/foreign-keys&gt;&lt;ref-type name="Report"&gt;27&lt;/ref-type&gt;&lt;contributors&gt;&lt;authors&gt;&lt;author&gt;Wassens, S.&lt;/author&gt;&lt;author&gt;Michael, D.&lt;/author&gt;&lt;author&gt;Spencer, J.&lt;/author&gt;&lt;author&gt;Thiem, J.&lt;/author&gt;&lt;author&gt;Wright, D.&lt;/author&gt;&lt;author&gt;Thomas, R.&lt;/author&gt;&lt;author&gt;Kobayashi, T.&lt;/author&gt;&lt;author&gt;Turner, J.&lt;/author&gt;&lt;author&gt;Bino, G.&lt;/author&gt;&lt;author&gt;Brandis, K.&lt;/author&gt;&lt;author&gt;Turner, A.&lt;/author&gt;&lt;author&gt;Talbot, S.&lt;/author&gt;&lt;author&gt;Heath, J.&lt;/author&gt;&lt;author&gt;Hall, A.&lt;/author&gt;&lt;/authors&gt;&lt;/contributors&gt;&lt;titles&gt;&lt;title&gt;Commonwealth Environmental Water Office Monitoring, Evaluation and Research Program Murrumbidgee River System Technical Report, 2014-21&lt;/title&gt;&lt;/titles&gt;&lt;dates&gt;&lt;year&gt;2022&lt;/year&gt;&lt;/dates&gt;&lt;publisher&gt;Charles Sturt University&lt;/publisher&gt;&lt;urls&gt;&lt;/urls&gt;&lt;/record&gt;&lt;/Cite&gt;&lt;/EndNote&gt;</w:instrText>
      </w:r>
      <w:r w:rsidR="00C04689">
        <w:fldChar w:fldCharType="separate"/>
      </w:r>
      <w:r w:rsidR="00E82A65">
        <w:rPr>
          <w:noProof/>
        </w:rPr>
        <w:t>(Spencer et al. 2021, Wassens et al. 2022a)</w:t>
      </w:r>
      <w:r w:rsidR="00C04689">
        <w:fldChar w:fldCharType="end"/>
      </w:r>
      <w:r w:rsidR="00B02EB7">
        <w:t>, while nesting in 2021-22</w:t>
      </w:r>
      <w:r w:rsidR="00D67F22">
        <w:t xml:space="preserve"> </w:t>
      </w:r>
      <w:r w:rsidR="00E82A65">
        <w:fldChar w:fldCharType="begin"/>
      </w:r>
      <w:r w:rsidR="00E82A65">
        <w:instrText xml:space="preserve"> ADDIN EN.CITE &lt;EndNote&gt;&lt;Cite&gt;&lt;Author&gt;Wassens&lt;/Author&gt;&lt;Year&gt;2022&lt;/Year&gt;&lt;RecNum&gt;4942&lt;/RecNum&gt;&lt;DisplayText&gt;(Wassens et al. 2022b)&lt;/DisplayText&gt;&lt;record&gt;&lt;rec-number&gt;4942&lt;/rec-number&gt;&lt;foreign-keys&gt;&lt;key app="EN" db-id="9sddaf9t629edpezwr7p0tpd52t9d0wvzepe" timestamp="1686188737"&gt;4942&lt;/key&gt;&lt;/foreign-keys&gt;&lt;ref-type name="Report"&gt;27&lt;/ref-type&gt;&lt;contributors&gt;&lt;authors&gt;&lt;author&gt;Wassens, S.&lt;/author&gt;&lt;author&gt;Turner, A.&lt;/author&gt;&lt;author&gt;Spencer, J.&lt;/author&gt;&lt;author&gt;Brandis, K.&lt;/author&gt;&lt;author&gt;Michie, L.&lt;/author&gt;&lt;author&gt;Duncan, M.&lt;/author&gt;&lt;author&gt;Thiem, J.&lt;/author&gt;&lt;author&gt;Thomas, R.&lt;/author&gt;&lt;author&gt;Shuang, X.&lt;/author&gt;&lt;author&gt;Kobayashi, T.&lt;/author&gt;&lt;author&gt;Bino, G.&lt;/author&gt;&lt;author&gt;Talbot, S.&lt;/author&gt;&lt;author&gt;Moore, E.&lt;/author&gt;&lt;author&gt;Heath, J.&lt;/author&gt;&lt;author&gt;Hall, A.&lt;/author&gt;&lt;/authors&gt;&lt;/contributors&gt;&lt;titles&gt;&lt;title&gt;Commonwealth Environmental Water Office Monitoring, Evaluation and Research Program Murrumbidgee River System Technical Report, 2014-22&lt;/title&gt;&lt;/titles&gt;&lt;dates&gt;&lt;year&gt;2022&lt;/year&gt;&lt;/dates&gt;&lt;publisher&gt;Charles Sturt University&lt;/publisher&gt;&lt;urls&gt;&lt;/urls&gt;&lt;/record&gt;&lt;/Cite&gt;&lt;/EndNote&gt;</w:instrText>
      </w:r>
      <w:r w:rsidR="00E82A65">
        <w:fldChar w:fldCharType="separate"/>
      </w:r>
      <w:r w:rsidR="00E82A65">
        <w:rPr>
          <w:noProof/>
        </w:rPr>
        <w:t>(Wassens et al. 2022b)</w:t>
      </w:r>
      <w:r w:rsidR="00E82A65">
        <w:fldChar w:fldCharType="end"/>
      </w:r>
      <w:r w:rsidR="00B02EB7">
        <w:t xml:space="preserve"> and 2022-23</w:t>
      </w:r>
      <w:r w:rsidR="00D235E7">
        <w:t xml:space="preserve"> was the result of natural flooding supported by e-water.</w:t>
      </w:r>
      <w:r>
        <w:t xml:space="preserve"> This is the only </w:t>
      </w:r>
      <w:r w:rsidR="002F7ECE">
        <w:t>wetland</w:t>
      </w:r>
      <w:r>
        <w:t xml:space="preserve"> site in </w:t>
      </w:r>
      <w:r w:rsidR="00C04689">
        <w:t xml:space="preserve">The </w:t>
      </w:r>
      <w:r>
        <w:t>Basin which</w:t>
      </w:r>
      <w:r w:rsidR="00D67F22">
        <w:t xml:space="preserve"> has </w:t>
      </w:r>
      <w:r w:rsidR="00C04689">
        <w:t xml:space="preserve">supported </w:t>
      </w:r>
      <w:r w:rsidR="002F7ECE">
        <w:t xml:space="preserve">large </w:t>
      </w:r>
      <w:r w:rsidR="00C04689">
        <w:t>breeding</w:t>
      </w:r>
      <w:r w:rsidR="002F7ECE">
        <w:t xml:space="preserve"> rookeries (&gt;5,000 nests) </w:t>
      </w:r>
      <w:r w:rsidR="00C04689">
        <w:t xml:space="preserve">in three consecutive years. </w:t>
      </w:r>
      <w:r w:rsidR="0006642B">
        <w:t>Timing of nesting has been similar in all three years</w:t>
      </w:r>
      <w:r w:rsidR="009A4352">
        <w:t>,</w:t>
      </w:r>
      <w:r w:rsidR="0006642B">
        <w:t xml:space="preserve"> with </w:t>
      </w:r>
      <w:r w:rsidR="00F767A2">
        <w:t xml:space="preserve">nesting </w:t>
      </w:r>
      <w:r w:rsidR="00EA7A44">
        <w:t xml:space="preserve">typically </w:t>
      </w:r>
      <w:r w:rsidR="006A6056">
        <w:t>starting in September</w:t>
      </w:r>
      <w:r w:rsidR="00EA7A44">
        <w:t>, although in 2022-23 nesting may have started as early as August</w:t>
      </w:r>
      <w:r w:rsidR="009A4352">
        <w:t>,</w:t>
      </w:r>
      <w:r w:rsidR="00EA7A44">
        <w:t xml:space="preserve"> due to wetlands still be</w:t>
      </w:r>
      <w:r w:rsidR="009A4352">
        <w:t>ing</w:t>
      </w:r>
      <w:r w:rsidR="00EA7A44">
        <w:t xml:space="preserve"> inundated from the </w:t>
      </w:r>
      <w:r w:rsidR="00F57D8A">
        <w:t xml:space="preserve">year before. </w:t>
      </w:r>
    </w:p>
    <w:p w14:paraId="53033BD5" w14:textId="77777777" w:rsidR="000A134C" w:rsidRDefault="000A134C" w:rsidP="007066A7"/>
    <w:p w14:paraId="0F13CFE1" w14:textId="38F92330" w:rsidR="000A134C" w:rsidRDefault="000A134C" w:rsidP="000A134C">
      <w:r>
        <w:t>Nesting and egg laying at Bala Rookery was very protracted</w:t>
      </w:r>
      <w:r w:rsidR="009A4352">
        <w:t>,</w:t>
      </w:r>
      <w:r>
        <w:t xml:space="preserve"> with first nests being built in August 2022 and new nests consistently being added throughout the monitoring period until March 2023. Anecdotal evidence is that nesting continued into April 2023.  The </w:t>
      </w:r>
      <w:r w:rsidR="00A645B9">
        <w:t>rookery</w:t>
      </w:r>
      <w:r>
        <w:t xml:space="preserve"> extent continued to expand as new nesting areas were established and was largest in March 2023 at 175 ha. There were no significant predation or disease impacts on the rookery, however some nests became flooded in November-December 2022 following natural rises in river flows. Reproductive success rates varied with nesting cohorts, and timing (loss of nests due to flooding</w:t>
      </w:r>
      <w:r w:rsidR="00B8659D">
        <w:t>) but</w:t>
      </w:r>
      <w:r>
        <w:t xml:space="preserve"> were comparable to historical values for Bala Rookery ~62%.</w:t>
      </w:r>
    </w:p>
    <w:p w14:paraId="00DF96C6" w14:textId="77777777" w:rsidR="00702350" w:rsidRDefault="00702350" w:rsidP="000A134C"/>
    <w:p w14:paraId="6F13AE62" w14:textId="6058C042" w:rsidR="00702350" w:rsidRDefault="00BA0692" w:rsidP="000A134C">
      <w:r>
        <w:rPr>
          <w:shd w:val="clear" w:color="auto" w:fill="FFFFFF"/>
        </w:rPr>
        <w:t xml:space="preserve">71,681 ML of environmental flows, consisting of both Commonwealth and NSW water allocations, were delivered to support the waterbird breeding at </w:t>
      </w:r>
      <w:proofErr w:type="spellStart"/>
      <w:r>
        <w:rPr>
          <w:shd w:val="clear" w:color="auto" w:fill="FFFFFF"/>
        </w:rPr>
        <w:t>Gayini</w:t>
      </w:r>
      <w:proofErr w:type="spellEnd"/>
      <w:r>
        <w:rPr>
          <w:shd w:val="clear" w:color="auto" w:fill="FFFFFF"/>
        </w:rPr>
        <w:t>.</w:t>
      </w:r>
      <w:r>
        <w:t xml:space="preserve"> Flows were delivered </w:t>
      </w:r>
      <w:r w:rsidR="00A7220C">
        <w:t xml:space="preserve">from December 2022 through to March 2023 </w:t>
      </w:r>
      <w:r w:rsidR="00AD45DF">
        <w:t>during declining natural</w:t>
      </w:r>
      <w:r w:rsidR="00A7220C">
        <w:t xml:space="preserve"> river f</w:t>
      </w:r>
      <w:r>
        <w:t>lows</w:t>
      </w:r>
      <w:r w:rsidR="00381BBC">
        <w:t>. Objectives for water delivery were to maintain water levels in the rookery to ensure</w:t>
      </w:r>
      <w:r w:rsidR="009B7664">
        <w:t xml:space="preserve"> nesting birds could complete chick raising, and to maintain water quality</w:t>
      </w:r>
      <w:r w:rsidR="0029647A">
        <w:t xml:space="preserve"> </w:t>
      </w:r>
      <w:r w:rsidR="009B7664">
        <w:t xml:space="preserve">to reduce the risk of </w:t>
      </w:r>
      <w:r w:rsidR="00E83984">
        <w:t>disease</w:t>
      </w:r>
      <w:r w:rsidR="005F46C7">
        <w:t xml:space="preserve"> (</w:t>
      </w:r>
      <w:r w:rsidR="005F46C7">
        <w:fldChar w:fldCharType="begin"/>
      </w:r>
      <w:r w:rsidR="005F46C7">
        <w:instrText xml:space="preserve"> REF _Ref136593290 \h </w:instrText>
      </w:r>
      <w:r w:rsidR="005F46C7">
        <w:fldChar w:fldCharType="separate"/>
      </w:r>
      <w:r w:rsidR="00872F14">
        <w:t xml:space="preserve">Figure </w:t>
      </w:r>
      <w:r w:rsidR="00872F14">
        <w:rPr>
          <w:noProof/>
        </w:rPr>
        <w:t>16</w:t>
      </w:r>
      <w:r w:rsidR="005F46C7">
        <w:fldChar w:fldCharType="end"/>
      </w:r>
      <w:r w:rsidR="005F46C7">
        <w:t>)</w:t>
      </w:r>
      <w:r w:rsidR="00E83984">
        <w:t xml:space="preserve">, primarily avian botulism </w:t>
      </w:r>
      <w:r w:rsidR="00E83984">
        <w:fldChar w:fldCharType="begin"/>
      </w:r>
      <w:r w:rsidR="00E83984">
        <w:instrText xml:space="preserve"> ADDIN EN.CITE &lt;EndNote&gt;&lt;Cite&gt;&lt;Author&gt;Brandis&lt;/Author&gt;&lt;Year&gt;2019&lt;/Year&gt;&lt;RecNum&gt;4352&lt;/RecNum&gt;&lt;DisplayText&gt;(Brandis et al. 2019)&lt;/DisplayText&gt;&lt;record&gt;&lt;rec-number&gt;4352&lt;/rec-number&gt;&lt;foreign-keys&gt;&lt;key app="EN" db-id="9sddaf9t629edpezwr7p0tpd52t9d0wvzepe" timestamp="1576640286"&gt;4352&lt;/key&gt;&lt;/foreign-keys&gt;&lt;ref-type name="Journal Article"&gt;17&lt;/ref-type&gt;&lt;contributors&gt;&lt;authors&gt;&lt;author&gt;Brandis, K.&lt;/author&gt;&lt;author&gt;Spencer, J.&lt;/author&gt;&lt;author&gt;Wolfenden, B.&lt;/author&gt;&lt;author&gt;Palmer, D.&lt;/author&gt;&lt;/authors&gt;&lt;/contributors&gt;&lt;titles&gt;&lt;title&gt;Avian-botulism risk in waterbird breeding colonies and implications for environmental water management&lt;/title&gt;&lt;secondary-title&gt;Marine and Freshwater Research&lt;/secondary-title&gt;&lt;/titles&gt;&lt;periodical&gt;&lt;full-title&gt;Marine and Freshwater Research&lt;/full-title&gt;&lt;/periodical&gt;&lt;pages&gt;179-190&lt;/pages&gt;&lt;volume&gt;71&lt;/volume&gt;&lt;number&gt;2&lt;/number&gt;&lt;num-vols&gt;Special Issue: Women in Freshwater Reserach&lt;/num-vols&gt;&lt;dates&gt;&lt;year&gt;2019&lt;/year&gt;&lt;/dates&gt;&lt;urls&gt;&lt;/urls&gt;&lt;electronic-resource-num&gt;https://doi.org/10.1071/MF18446&lt;/electronic-resource-num&gt;&lt;/record&gt;&lt;/Cite&gt;&lt;/EndNote&gt;</w:instrText>
      </w:r>
      <w:r w:rsidR="00E83984">
        <w:fldChar w:fldCharType="separate"/>
      </w:r>
      <w:r w:rsidR="00E83984">
        <w:rPr>
          <w:noProof/>
        </w:rPr>
        <w:t>(Brandis et al. 2019)</w:t>
      </w:r>
      <w:r w:rsidR="00E83984">
        <w:fldChar w:fldCharType="end"/>
      </w:r>
      <w:r w:rsidR="00E83984">
        <w:t>.</w:t>
      </w:r>
      <w:r w:rsidR="00327681">
        <w:t xml:space="preserve"> These objectives were met with no observations of </w:t>
      </w:r>
      <w:r w:rsidR="005F46C7">
        <w:t xml:space="preserve">significant </w:t>
      </w:r>
      <w:r w:rsidR="00327681">
        <w:t>disease</w:t>
      </w:r>
      <w:r w:rsidR="005F46C7">
        <w:t xml:space="preserve"> outbreaks</w:t>
      </w:r>
      <w:r w:rsidR="00327681">
        <w:t xml:space="preserve"> and </w:t>
      </w:r>
      <w:r w:rsidR="00702550">
        <w:t xml:space="preserve">successful, ongoing nesting in the rookery site. </w:t>
      </w:r>
    </w:p>
    <w:p w14:paraId="359ACF69" w14:textId="77777777" w:rsidR="000A134C" w:rsidRDefault="000A134C" w:rsidP="007066A7"/>
    <w:p w14:paraId="3342A6FD" w14:textId="799B8229" w:rsidR="000603D6" w:rsidRDefault="00AA0C68" w:rsidP="007066A7">
      <w:r>
        <w:t xml:space="preserve">Rookeries at </w:t>
      </w:r>
      <w:r w:rsidR="000603D6">
        <w:t>Bala Rookery ha</w:t>
      </w:r>
      <w:r>
        <w:t>ve</w:t>
      </w:r>
      <w:r w:rsidR="000603D6">
        <w:t xml:space="preserve"> been monitored</w:t>
      </w:r>
      <w:r w:rsidR="00E349EF">
        <w:t xml:space="preserve"> using the methods </w:t>
      </w:r>
      <w:r w:rsidR="00561247">
        <w:t>outlined in this report</w:t>
      </w:r>
      <w:r>
        <w:t xml:space="preserve"> since 2010-11, providing a long-term dataset on rookery metrics, including clutch sizes and reproductive success.</w:t>
      </w:r>
      <w:r w:rsidR="00505F7D">
        <w:t xml:space="preserve"> </w:t>
      </w:r>
      <w:r w:rsidR="0089674C">
        <w:t xml:space="preserve">Interestingly, the year with </w:t>
      </w:r>
      <w:r w:rsidR="005F7A49">
        <w:t>the lowest reproductive success rate</w:t>
      </w:r>
      <w:r w:rsidR="00561247">
        <w:t xml:space="preserve"> (2020-21)</w:t>
      </w:r>
      <w:r w:rsidR="009A4352">
        <w:t>,</w:t>
      </w:r>
      <w:r w:rsidR="005F7A49">
        <w:t xml:space="preserve"> also had the highest nesting density by an order or magnitude (</w:t>
      </w:r>
      <w:r w:rsidR="005F7A49">
        <w:fldChar w:fldCharType="begin"/>
      </w:r>
      <w:r w:rsidR="005F7A49">
        <w:instrText xml:space="preserve"> REF _Ref136955226 \h </w:instrText>
      </w:r>
      <w:r w:rsidR="005F7A49">
        <w:fldChar w:fldCharType="separate"/>
      </w:r>
      <w:r w:rsidR="00872F14">
        <w:t xml:space="preserve">Table </w:t>
      </w:r>
      <w:r w:rsidR="00872F14">
        <w:rPr>
          <w:noProof/>
        </w:rPr>
        <w:t>8</w:t>
      </w:r>
      <w:r w:rsidR="005F7A49">
        <w:fldChar w:fldCharType="end"/>
      </w:r>
      <w:r w:rsidR="005F7A49">
        <w:t xml:space="preserve">). </w:t>
      </w:r>
      <w:r w:rsidR="00873950">
        <w:t>This may be due to</w:t>
      </w:r>
      <w:r w:rsidR="007703C4">
        <w:t xml:space="preserve"> a </w:t>
      </w:r>
      <w:r w:rsidR="0075220D">
        <w:t>range</w:t>
      </w:r>
      <w:r w:rsidR="007703C4">
        <w:t xml:space="preserve"> of factors </w:t>
      </w:r>
      <w:r w:rsidR="00531AF4">
        <w:t>including</w:t>
      </w:r>
      <w:r w:rsidR="007703C4">
        <w:t xml:space="preserve"> inexperienced breeders, the rookery was not established at </w:t>
      </w:r>
      <w:r w:rsidR="007703C4">
        <w:lastRenderedPageBreak/>
        <w:t xml:space="preserve">the traditional site, </w:t>
      </w:r>
      <w:r w:rsidR="00FF2AF2">
        <w:t xml:space="preserve">lack of supporting resources that are available when large floods inundate the landscape, such as </w:t>
      </w:r>
      <w:r w:rsidR="0075220D">
        <w:t>food resources and foraging areas</w:t>
      </w:r>
      <w:r w:rsidR="00E00AB9">
        <w:t xml:space="preserve">, high nesting density provided </w:t>
      </w:r>
      <w:r w:rsidR="00756932">
        <w:t>increased opportunities for disease</w:t>
      </w:r>
      <w:r w:rsidR="0075220D">
        <w:t xml:space="preserve">. </w:t>
      </w:r>
      <w:r w:rsidR="005F7A49">
        <w:t xml:space="preserve">While </w:t>
      </w:r>
      <w:r w:rsidR="005A4C3A">
        <w:t>responses vary depending upon species, nesting density is known to impact reproductive success</w:t>
      </w:r>
      <w:r w:rsidR="00CD3161">
        <w:t xml:space="preserve"> </w:t>
      </w:r>
      <w:r w:rsidR="005A4C3A">
        <w:fldChar w:fldCharType="begin">
          <w:fldData xml:space="preserve">PEVuZE5vdGU+PENpdGU+PEF1dGhvcj5CaXJraGVhZDwvQXV0aG9yPjxZZWFyPjE5Nzc8L1llYXI+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</w:fldData>
        </w:fldChar>
      </w:r>
      <w:r w:rsidR="00CD3161">
        <w:instrText xml:space="preserve"> ADDIN EN.CITE </w:instrText>
      </w:r>
      <w:r w:rsidR="00CD3161">
        <w:fldChar w:fldCharType="begin">
          <w:fldData xml:space="preserve">PEVuZE5vdGU+PENpdGU+PEF1dGhvcj5CaXJraGVhZDwvQXV0aG9yPjxZZWFyPjE5Nzc8L1llYXI+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</w:fldData>
        </w:fldChar>
      </w:r>
      <w:r w:rsidR="00CD3161">
        <w:instrText xml:space="preserve"> ADDIN EN.CITE.DATA </w:instrText>
      </w:r>
      <w:r w:rsidR="00CD3161">
        <w:fldChar w:fldCharType="end"/>
      </w:r>
      <w:r w:rsidR="005A4C3A">
        <w:fldChar w:fldCharType="separate"/>
      </w:r>
      <w:r w:rsidR="00CD3161">
        <w:rPr>
          <w:noProof/>
        </w:rPr>
        <w:t>(Birkhead 1977, Laubhan 2000, Harris 2008)</w:t>
      </w:r>
      <w:r w:rsidR="005A4C3A">
        <w:fldChar w:fldCharType="end"/>
      </w:r>
      <w:r w:rsidR="00CD3161">
        <w:t xml:space="preserve">. </w:t>
      </w:r>
      <w:r w:rsidR="00E74659">
        <w:t xml:space="preserve">In addition, this was a breeding event triggered by environmental water only and not associated with </w:t>
      </w:r>
      <w:r w:rsidR="00F86685">
        <w:t xml:space="preserve">high rainfall or natural flooding. </w:t>
      </w:r>
    </w:p>
    <w:p w14:paraId="0239AE57" w14:textId="77777777" w:rsidR="00E073C3" w:rsidRDefault="00E073C3" w:rsidP="007066A7">
      <w:bookmarkStart w:id="80" w:name="_Ref136952740"/>
    </w:p>
    <w:p w14:paraId="13EA7E89" w14:textId="0FEBE857" w:rsidR="00E073C3" w:rsidRDefault="00E073C3" w:rsidP="007066A7">
      <w:pPr>
        <w:pStyle w:val="Caption"/>
      </w:pPr>
      <w:bookmarkStart w:id="81" w:name="_Ref136955226"/>
      <w:r>
        <w:t xml:space="preserve">Table </w:t>
      </w:r>
      <w:fldSimple w:instr=" SEQ Table \* ARABIC ">
        <w:r w:rsidR="00872F14">
          <w:rPr>
            <w:noProof/>
          </w:rPr>
          <w:t>8</w:t>
        </w:r>
      </w:fldSimple>
      <w:bookmarkEnd w:id="80"/>
      <w:bookmarkEnd w:id="81"/>
      <w:r>
        <w:t xml:space="preserve"> Bala Rookery metrics</w:t>
      </w:r>
      <w:r w:rsidR="004A33A2">
        <w:t xml:space="preserve"> for </w:t>
      </w:r>
      <w:r>
        <w:t>straw-necked ibis</w:t>
      </w:r>
      <w:r w:rsidR="004A33A2">
        <w:t xml:space="preserve"> </w:t>
      </w:r>
      <w:r>
        <w:t>201</w:t>
      </w:r>
      <w:r w:rsidR="004A33A2">
        <w:t>0</w:t>
      </w:r>
      <w:r>
        <w:t>-2023.</w:t>
      </w:r>
    </w:p>
    <w:tbl>
      <w:tblPr>
        <w:tblStyle w:val="TableGrid"/>
        <w:tblW w:w="9016" w:type="dxa"/>
        <w:tblLook w:val="04A0" w:firstRow="1" w:lastRow="0" w:firstColumn="1" w:lastColumn="0" w:noHBand="0" w:noVBand="1"/>
      </w:tblPr>
      <w:tblGrid>
        <w:gridCol w:w="1166"/>
        <w:gridCol w:w="1745"/>
        <w:gridCol w:w="1665"/>
        <w:gridCol w:w="1480"/>
        <w:gridCol w:w="1480"/>
        <w:gridCol w:w="1480"/>
      </w:tblGrid>
      <w:tr w:rsidR="00E073C3" w:rsidRPr="000A134C" w14:paraId="4EB5C6DD" w14:textId="4257000C" w:rsidTr="00E073C3">
        <w:tc>
          <w:tcPr>
            <w:tcW w:w="1166" w:type="dxa"/>
          </w:tcPr>
          <w:p w14:paraId="78183003" w14:textId="3DD40C69" w:rsidR="00E073C3" w:rsidRPr="000A134C" w:rsidRDefault="00E073C3" w:rsidP="007066A7">
            <w:pPr>
              <w:rPr>
                <w:b/>
                <w:bCs/>
                <w:sz w:val="20"/>
                <w:szCs w:val="20"/>
              </w:rPr>
            </w:pPr>
            <w:r w:rsidRPr="000A134C">
              <w:rPr>
                <w:b/>
                <w:bCs/>
                <w:sz w:val="20"/>
                <w:szCs w:val="20"/>
              </w:rPr>
              <w:t>Nesting year</w:t>
            </w:r>
          </w:p>
        </w:tc>
        <w:tc>
          <w:tcPr>
            <w:tcW w:w="1745" w:type="dxa"/>
          </w:tcPr>
          <w:p w14:paraId="52F6D08F" w14:textId="344EA5BC" w:rsidR="00E073C3" w:rsidRPr="000A134C" w:rsidRDefault="00E073C3" w:rsidP="007066A7">
            <w:pPr>
              <w:rPr>
                <w:b/>
                <w:bCs/>
                <w:sz w:val="20"/>
                <w:szCs w:val="20"/>
              </w:rPr>
            </w:pPr>
            <w:r w:rsidRPr="000A134C">
              <w:rPr>
                <w:b/>
                <w:bCs/>
                <w:sz w:val="20"/>
                <w:szCs w:val="20"/>
              </w:rPr>
              <w:t>Mean clutch size</w:t>
            </w:r>
          </w:p>
        </w:tc>
        <w:tc>
          <w:tcPr>
            <w:tcW w:w="1665" w:type="dxa"/>
          </w:tcPr>
          <w:p w14:paraId="61ABE653" w14:textId="2328EE40" w:rsidR="00E073C3" w:rsidRPr="000A134C" w:rsidRDefault="00E073C3" w:rsidP="007066A7">
            <w:pPr>
              <w:rPr>
                <w:b/>
                <w:bCs/>
                <w:sz w:val="20"/>
                <w:szCs w:val="20"/>
              </w:rPr>
            </w:pPr>
            <w:r w:rsidRPr="000A134C">
              <w:rPr>
                <w:b/>
                <w:bCs/>
                <w:sz w:val="20"/>
                <w:szCs w:val="20"/>
              </w:rPr>
              <w:t>Overall reproductive success</w:t>
            </w:r>
          </w:p>
        </w:tc>
        <w:tc>
          <w:tcPr>
            <w:tcW w:w="1480" w:type="dxa"/>
          </w:tcPr>
          <w:p w14:paraId="5594F632" w14:textId="4753F873" w:rsidR="00E073C3" w:rsidRPr="000A134C" w:rsidRDefault="00A645B9" w:rsidP="007066A7">
            <w:pPr>
              <w:rPr>
                <w:b/>
                <w:bCs/>
                <w:sz w:val="20"/>
                <w:szCs w:val="20"/>
              </w:rPr>
            </w:pPr>
            <w:r>
              <w:rPr>
                <w:b/>
                <w:bCs/>
                <w:sz w:val="20"/>
                <w:szCs w:val="20"/>
              </w:rPr>
              <w:t>Rookery</w:t>
            </w:r>
            <w:r w:rsidR="00E073C3" w:rsidRPr="000A134C">
              <w:rPr>
                <w:b/>
                <w:bCs/>
                <w:sz w:val="20"/>
                <w:szCs w:val="20"/>
              </w:rPr>
              <w:t xml:space="preserve"> size (drone derived)</w:t>
            </w:r>
          </w:p>
        </w:tc>
        <w:tc>
          <w:tcPr>
            <w:tcW w:w="1480" w:type="dxa"/>
          </w:tcPr>
          <w:p w14:paraId="45D68692" w14:textId="74554B23" w:rsidR="00E073C3" w:rsidRPr="000A134C" w:rsidRDefault="00A645B9" w:rsidP="007066A7">
            <w:pPr>
              <w:rPr>
                <w:b/>
                <w:bCs/>
                <w:sz w:val="20"/>
                <w:szCs w:val="20"/>
              </w:rPr>
            </w:pPr>
            <w:r>
              <w:rPr>
                <w:b/>
                <w:bCs/>
                <w:sz w:val="20"/>
                <w:szCs w:val="20"/>
              </w:rPr>
              <w:t>Rookery</w:t>
            </w:r>
            <w:r w:rsidR="00E073C3" w:rsidRPr="000A134C">
              <w:rPr>
                <w:b/>
                <w:bCs/>
                <w:sz w:val="20"/>
                <w:szCs w:val="20"/>
              </w:rPr>
              <w:t xml:space="preserve"> area (ha)</w:t>
            </w:r>
          </w:p>
        </w:tc>
        <w:tc>
          <w:tcPr>
            <w:tcW w:w="1480" w:type="dxa"/>
          </w:tcPr>
          <w:p w14:paraId="0306E6C6" w14:textId="1E245D88" w:rsidR="00E073C3" w:rsidRPr="000A134C" w:rsidRDefault="00E073C3" w:rsidP="007066A7">
            <w:pPr>
              <w:rPr>
                <w:b/>
                <w:bCs/>
                <w:sz w:val="20"/>
                <w:szCs w:val="20"/>
              </w:rPr>
            </w:pPr>
            <w:r w:rsidRPr="000A134C">
              <w:rPr>
                <w:b/>
                <w:bCs/>
                <w:sz w:val="20"/>
                <w:szCs w:val="20"/>
              </w:rPr>
              <w:t>Nesting density nests/ha</w:t>
            </w:r>
          </w:p>
        </w:tc>
      </w:tr>
      <w:tr w:rsidR="00E073C3" w:rsidRPr="000A134C" w14:paraId="43AF9CC6" w14:textId="689B73CB" w:rsidTr="00E073C3">
        <w:tc>
          <w:tcPr>
            <w:tcW w:w="1166" w:type="dxa"/>
          </w:tcPr>
          <w:p w14:paraId="6FA9E70E" w14:textId="2A542741" w:rsidR="00E073C3" w:rsidRPr="000A134C" w:rsidRDefault="00E073C3" w:rsidP="007066A7">
            <w:pPr>
              <w:rPr>
                <w:sz w:val="20"/>
                <w:szCs w:val="20"/>
              </w:rPr>
            </w:pPr>
            <w:r w:rsidRPr="000A134C">
              <w:rPr>
                <w:sz w:val="20"/>
                <w:szCs w:val="20"/>
              </w:rPr>
              <w:t>2010-11</w:t>
            </w:r>
          </w:p>
        </w:tc>
        <w:tc>
          <w:tcPr>
            <w:tcW w:w="1745" w:type="dxa"/>
          </w:tcPr>
          <w:p w14:paraId="6411F47A" w14:textId="062418A5" w:rsidR="00E073C3" w:rsidRPr="000A134C" w:rsidRDefault="00E073C3" w:rsidP="000A134C">
            <w:pPr>
              <w:jc w:val="right"/>
              <w:rPr>
                <w:sz w:val="20"/>
                <w:szCs w:val="20"/>
              </w:rPr>
            </w:pPr>
            <w:r w:rsidRPr="000A134C">
              <w:rPr>
                <w:sz w:val="20"/>
                <w:szCs w:val="20"/>
              </w:rPr>
              <w:t>2.4</w:t>
            </w:r>
          </w:p>
        </w:tc>
        <w:tc>
          <w:tcPr>
            <w:tcW w:w="1665" w:type="dxa"/>
          </w:tcPr>
          <w:p w14:paraId="1FDCD7D8" w14:textId="4BB064C8" w:rsidR="00E073C3" w:rsidRPr="000A134C" w:rsidRDefault="00E073C3" w:rsidP="000A134C">
            <w:pPr>
              <w:jc w:val="right"/>
              <w:rPr>
                <w:sz w:val="20"/>
                <w:szCs w:val="20"/>
              </w:rPr>
            </w:pPr>
            <w:r w:rsidRPr="000A134C">
              <w:rPr>
                <w:sz w:val="20"/>
                <w:szCs w:val="20"/>
              </w:rPr>
              <w:t>75%</w:t>
            </w:r>
          </w:p>
        </w:tc>
        <w:tc>
          <w:tcPr>
            <w:tcW w:w="1480" w:type="dxa"/>
          </w:tcPr>
          <w:p w14:paraId="45360020" w14:textId="77777777" w:rsidR="00E073C3" w:rsidRPr="000A134C" w:rsidRDefault="00E073C3" w:rsidP="007066A7">
            <w:pPr>
              <w:rPr>
                <w:sz w:val="20"/>
                <w:szCs w:val="20"/>
              </w:rPr>
            </w:pPr>
          </w:p>
        </w:tc>
        <w:tc>
          <w:tcPr>
            <w:tcW w:w="1480" w:type="dxa"/>
          </w:tcPr>
          <w:p w14:paraId="41BD919E" w14:textId="40F4D714" w:rsidR="00E073C3" w:rsidRPr="000A134C" w:rsidRDefault="00E073C3" w:rsidP="007066A7">
            <w:pPr>
              <w:rPr>
                <w:sz w:val="20"/>
                <w:szCs w:val="20"/>
              </w:rPr>
            </w:pPr>
          </w:p>
        </w:tc>
        <w:tc>
          <w:tcPr>
            <w:tcW w:w="1480" w:type="dxa"/>
          </w:tcPr>
          <w:p w14:paraId="2E4412D2" w14:textId="474ECD50" w:rsidR="00E073C3" w:rsidRPr="000A134C" w:rsidRDefault="00E073C3" w:rsidP="007066A7">
            <w:pPr>
              <w:rPr>
                <w:sz w:val="20"/>
                <w:szCs w:val="20"/>
              </w:rPr>
            </w:pPr>
          </w:p>
        </w:tc>
      </w:tr>
      <w:tr w:rsidR="00E073C3" w:rsidRPr="000A134C" w14:paraId="59A0CB12" w14:textId="152C3D35" w:rsidTr="00E073C3">
        <w:tc>
          <w:tcPr>
            <w:tcW w:w="1166" w:type="dxa"/>
          </w:tcPr>
          <w:p w14:paraId="4F65C2FE" w14:textId="028EE3F2" w:rsidR="00E073C3" w:rsidRPr="000A134C" w:rsidRDefault="00E073C3" w:rsidP="007066A7">
            <w:pPr>
              <w:rPr>
                <w:sz w:val="20"/>
                <w:szCs w:val="20"/>
              </w:rPr>
            </w:pPr>
            <w:r w:rsidRPr="000A134C">
              <w:rPr>
                <w:sz w:val="20"/>
                <w:szCs w:val="20"/>
              </w:rPr>
              <w:t>2016-17</w:t>
            </w:r>
          </w:p>
        </w:tc>
        <w:tc>
          <w:tcPr>
            <w:tcW w:w="1745" w:type="dxa"/>
          </w:tcPr>
          <w:p w14:paraId="0DF669F6" w14:textId="67AA17C1" w:rsidR="00E073C3" w:rsidRPr="000A134C" w:rsidRDefault="00E073C3" w:rsidP="000A134C">
            <w:pPr>
              <w:jc w:val="right"/>
              <w:rPr>
                <w:sz w:val="20"/>
                <w:szCs w:val="20"/>
              </w:rPr>
            </w:pPr>
            <w:r w:rsidRPr="000A134C">
              <w:rPr>
                <w:sz w:val="20"/>
                <w:szCs w:val="20"/>
              </w:rPr>
              <w:t>2.4</w:t>
            </w:r>
          </w:p>
        </w:tc>
        <w:tc>
          <w:tcPr>
            <w:tcW w:w="1665" w:type="dxa"/>
          </w:tcPr>
          <w:p w14:paraId="414BB41F" w14:textId="523D305A" w:rsidR="00E073C3" w:rsidRPr="000A134C" w:rsidRDefault="00E073C3" w:rsidP="000A134C">
            <w:pPr>
              <w:jc w:val="right"/>
              <w:rPr>
                <w:sz w:val="20"/>
                <w:szCs w:val="20"/>
              </w:rPr>
            </w:pPr>
            <w:r w:rsidRPr="000A134C">
              <w:rPr>
                <w:sz w:val="20"/>
                <w:szCs w:val="20"/>
              </w:rPr>
              <w:t>59%</w:t>
            </w:r>
          </w:p>
        </w:tc>
        <w:tc>
          <w:tcPr>
            <w:tcW w:w="1480" w:type="dxa"/>
          </w:tcPr>
          <w:p w14:paraId="33DA52A1" w14:textId="7AD456F9" w:rsidR="00E073C3" w:rsidRPr="000A134C" w:rsidRDefault="00E073C3" w:rsidP="000A134C">
            <w:pPr>
              <w:jc w:val="right"/>
              <w:rPr>
                <w:sz w:val="20"/>
                <w:szCs w:val="20"/>
              </w:rPr>
            </w:pPr>
            <w:r w:rsidRPr="000A134C">
              <w:rPr>
                <w:sz w:val="20"/>
                <w:szCs w:val="20"/>
              </w:rPr>
              <w:t>14,944</w:t>
            </w:r>
          </w:p>
        </w:tc>
        <w:tc>
          <w:tcPr>
            <w:tcW w:w="1480" w:type="dxa"/>
          </w:tcPr>
          <w:p w14:paraId="206C9E40" w14:textId="7DFB16C6" w:rsidR="00E073C3" w:rsidRPr="000A134C" w:rsidRDefault="00E073C3" w:rsidP="000A134C">
            <w:pPr>
              <w:jc w:val="right"/>
              <w:rPr>
                <w:sz w:val="20"/>
                <w:szCs w:val="20"/>
              </w:rPr>
            </w:pPr>
            <w:r w:rsidRPr="000A134C">
              <w:rPr>
                <w:sz w:val="20"/>
                <w:szCs w:val="20"/>
              </w:rPr>
              <w:t>25</w:t>
            </w:r>
          </w:p>
        </w:tc>
        <w:tc>
          <w:tcPr>
            <w:tcW w:w="1480" w:type="dxa"/>
          </w:tcPr>
          <w:p w14:paraId="31C00262" w14:textId="2DE961E5" w:rsidR="00E073C3" w:rsidRPr="000A134C" w:rsidRDefault="00E073C3" w:rsidP="000A134C">
            <w:pPr>
              <w:jc w:val="right"/>
              <w:rPr>
                <w:sz w:val="20"/>
                <w:szCs w:val="20"/>
              </w:rPr>
            </w:pPr>
            <w:r w:rsidRPr="000A134C">
              <w:rPr>
                <w:sz w:val="20"/>
                <w:szCs w:val="20"/>
              </w:rPr>
              <w:t>598</w:t>
            </w:r>
          </w:p>
        </w:tc>
      </w:tr>
      <w:tr w:rsidR="00E073C3" w:rsidRPr="000A134C" w14:paraId="63CEBD64" w14:textId="513A018F" w:rsidTr="00E073C3">
        <w:tc>
          <w:tcPr>
            <w:tcW w:w="1166" w:type="dxa"/>
          </w:tcPr>
          <w:p w14:paraId="2165E471" w14:textId="01749D35" w:rsidR="00E073C3" w:rsidRPr="000A134C" w:rsidRDefault="00E073C3" w:rsidP="007066A7">
            <w:pPr>
              <w:rPr>
                <w:sz w:val="20"/>
                <w:szCs w:val="20"/>
              </w:rPr>
            </w:pPr>
            <w:r w:rsidRPr="000A134C">
              <w:rPr>
                <w:sz w:val="20"/>
                <w:szCs w:val="20"/>
              </w:rPr>
              <w:t>2020-21</w:t>
            </w:r>
          </w:p>
        </w:tc>
        <w:tc>
          <w:tcPr>
            <w:tcW w:w="1745" w:type="dxa"/>
          </w:tcPr>
          <w:p w14:paraId="5CF98EBA" w14:textId="2F3B29C0" w:rsidR="00E073C3" w:rsidRPr="000A134C" w:rsidRDefault="00E073C3" w:rsidP="000A134C">
            <w:pPr>
              <w:jc w:val="right"/>
              <w:rPr>
                <w:sz w:val="20"/>
                <w:szCs w:val="20"/>
              </w:rPr>
            </w:pPr>
            <w:r w:rsidRPr="000A134C">
              <w:rPr>
                <w:sz w:val="20"/>
                <w:szCs w:val="20"/>
              </w:rPr>
              <w:t>2.0</w:t>
            </w:r>
          </w:p>
        </w:tc>
        <w:tc>
          <w:tcPr>
            <w:tcW w:w="1665" w:type="dxa"/>
          </w:tcPr>
          <w:p w14:paraId="6CE560F1" w14:textId="415EAD2C" w:rsidR="00E073C3" w:rsidRPr="000A134C" w:rsidRDefault="00E073C3" w:rsidP="000A134C">
            <w:pPr>
              <w:jc w:val="right"/>
              <w:rPr>
                <w:sz w:val="20"/>
                <w:szCs w:val="20"/>
              </w:rPr>
            </w:pPr>
            <w:r w:rsidRPr="000A134C">
              <w:rPr>
                <w:sz w:val="20"/>
                <w:szCs w:val="20"/>
              </w:rPr>
              <w:t>28%</w:t>
            </w:r>
          </w:p>
        </w:tc>
        <w:tc>
          <w:tcPr>
            <w:tcW w:w="1480" w:type="dxa"/>
          </w:tcPr>
          <w:p w14:paraId="53223EC4" w14:textId="3F198645" w:rsidR="00E073C3" w:rsidRPr="000A134C" w:rsidRDefault="00E073C3" w:rsidP="000A134C">
            <w:pPr>
              <w:jc w:val="right"/>
              <w:rPr>
                <w:sz w:val="20"/>
                <w:szCs w:val="20"/>
              </w:rPr>
            </w:pPr>
            <w:r w:rsidRPr="000A134C">
              <w:rPr>
                <w:sz w:val="20"/>
                <w:szCs w:val="20"/>
              </w:rPr>
              <w:t>18,563</w:t>
            </w:r>
          </w:p>
        </w:tc>
        <w:tc>
          <w:tcPr>
            <w:tcW w:w="1480" w:type="dxa"/>
          </w:tcPr>
          <w:p w14:paraId="318C406A" w14:textId="24A59EAC" w:rsidR="00E073C3" w:rsidRPr="000A134C" w:rsidRDefault="00E073C3" w:rsidP="000A134C">
            <w:pPr>
              <w:jc w:val="right"/>
              <w:rPr>
                <w:sz w:val="20"/>
                <w:szCs w:val="20"/>
              </w:rPr>
            </w:pPr>
            <w:r w:rsidRPr="000A134C">
              <w:rPr>
                <w:sz w:val="20"/>
                <w:szCs w:val="20"/>
              </w:rPr>
              <w:t>3</w:t>
            </w:r>
          </w:p>
        </w:tc>
        <w:tc>
          <w:tcPr>
            <w:tcW w:w="1480" w:type="dxa"/>
          </w:tcPr>
          <w:p w14:paraId="4DE708A4" w14:textId="6D5D4B41" w:rsidR="00E073C3" w:rsidRPr="000A134C" w:rsidRDefault="00E073C3" w:rsidP="000A134C">
            <w:pPr>
              <w:jc w:val="right"/>
              <w:rPr>
                <w:sz w:val="20"/>
                <w:szCs w:val="20"/>
              </w:rPr>
            </w:pPr>
            <w:r w:rsidRPr="000A134C">
              <w:rPr>
                <w:sz w:val="20"/>
                <w:szCs w:val="20"/>
              </w:rPr>
              <w:t>6,188</w:t>
            </w:r>
          </w:p>
        </w:tc>
      </w:tr>
      <w:tr w:rsidR="00E073C3" w:rsidRPr="000A134C" w14:paraId="0EE20B91" w14:textId="7188C87C" w:rsidTr="00E073C3">
        <w:tc>
          <w:tcPr>
            <w:tcW w:w="1166" w:type="dxa"/>
          </w:tcPr>
          <w:p w14:paraId="2E9AD8F0" w14:textId="2B968EC1" w:rsidR="00E073C3" w:rsidRPr="000A134C" w:rsidRDefault="00E073C3" w:rsidP="007066A7">
            <w:pPr>
              <w:rPr>
                <w:sz w:val="20"/>
                <w:szCs w:val="20"/>
              </w:rPr>
            </w:pPr>
            <w:r w:rsidRPr="000A134C">
              <w:rPr>
                <w:sz w:val="20"/>
                <w:szCs w:val="20"/>
              </w:rPr>
              <w:t>2021-22</w:t>
            </w:r>
          </w:p>
        </w:tc>
        <w:tc>
          <w:tcPr>
            <w:tcW w:w="1745" w:type="dxa"/>
          </w:tcPr>
          <w:p w14:paraId="05814210" w14:textId="1DB307E4" w:rsidR="00E073C3" w:rsidRPr="000A134C" w:rsidRDefault="00E073C3" w:rsidP="000A134C">
            <w:pPr>
              <w:jc w:val="right"/>
              <w:rPr>
                <w:sz w:val="20"/>
                <w:szCs w:val="20"/>
              </w:rPr>
            </w:pPr>
            <w:r w:rsidRPr="000A134C">
              <w:rPr>
                <w:sz w:val="20"/>
                <w:szCs w:val="20"/>
              </w:rPr>
              <w:t>2.0</w:t>
            </w:r>
          </w:p>
        </w:tc>
        <w:tc>
          <w:tcPr>
            <w:tcW w:w="1665" w:type="dxa"/>
          </w:tcPr>
          <w:p w14:paraId="4AD00F3E" w14:textId="6613DC1F" w:rsidR="00E073C3" w:rsidRPr="000A134C" w:rsidRDefault="00E073C3" w:rsidP="000A134C">
            <w:pPr>
              <w:jc w:val="right"/>
              <w:rPr>
                <w:sz w:val="20"/>
                <w:szCs w:val="20"/>
              </w:rPr>
            </w:pPr>
            <w:r w:rsidRPr="000A134C">
              <w:rPr>
                <w:sz w:val="20"/>
                <w:szCs w:val="20"/>
              </w:rPr>
              <w:t>57%</w:t>
            </w:r>
          </w:p>
        </w:tc>
        <w:tc>
          <w:tcPr>
            <w:tcW w:w="1480" w:type="dxa"/>
          </w:tcPr>
          <w:p w14:paraId="04496631" w14:textId="5140C9A0" w:rsidR="00E073C3" w:rsidRPr="000A134C" w:rsidRDefault="00E073C3" w:rsidP="000A134C">
            <w:pPr>
              <w:jc w:val="right"/>
              <w:rPr>
                <w:sz w:val="20"/>
                <w:szCs w:val="20"/>
              </w:rPr>
            </w:pPr>
            <w:r w:rsidRPr="000A134C">
              <w:rPr>
                <w:sz w:val="20"/>
                <w:szCs w:val="20"/>
              </w:rPr>
              <w:t>10,800</w:t>
            </w:r>
          </w:p>
        </w:tc>
        <w:tc>
          <w:tcPr>
            <w:tcW w:w="1480" w:type="dxa"/>
          </w:tcPr>
          <w:p w14:paraId="0214B8D3" w14:textId="00C4DFF7" w:rsidR="00E073C3" w:rsidRPr="000A134C" w:rsidRDefault="00E073C3" w:rsidP="000A134C">
            <w:pPr>
              <w:jc w:val="right"/>
              <w:rPr>
                <w:sz w:val="20"/>
                <w:szCs w:val="20"/>
              </w:rPr>
            </w:pPr>
            <w:r w:rsidRPr="000A134C">
              <w:rPr>
                <w:sz w:val="20"/>
                <w:szCs w:val="20"/>
              </w:rPr>
              <w:t>13</w:t>
            </w:r>
          </w:p>
        </w:tc>
        <w:tc>
          <w:tcPr>
            <w:tcW w:w="1480" w:type="dxa"/>
          </w:tcPr>
          <w:p w14:paraId="49E10D4A" w14:textId="2F1CFE3E" w:rsidR="00E073C3" w:rsidRPr="000A134C" w:rsidRDefault="00E073C3" w:rsidP="000A134C">
            <w:pPr>
              <w:jc w:val="right"/>
              <w:rPr>
                <w:sz w:val="20"/>
                <w:szCs w:val="20"/>
              </w:rPr>
            </w:pPr>
            <w:r w:rsidRPr="000A134C">
              <w:rPr>
                <w:sz w:val="20"/>
                <w:szCs w:val="20"/>
              </w:rPr>
              <w:t>831</w:t>
            </w:r>
          </w:p>
        </w:tc>
      </w:tr>
      <w:tr w:rsidR="00E073C3" w:rsidRPr="000A134C" w14:paraId="761DB6F6" w14:textId="65521BDF" w:rsidTr="00E073C3">
        <w:tc>
          <w:tcPr>
            <w:tcW w:w="1166" w:type="dxa"/>
          </w:tcPr>
          <w:p w14:paraId="10E28222" w14:textId="2E5A8A9A" w:rsidR="00E073C3" w:rsidRPr="000A134C" w:rsidRDefault="00E073C3" w:rsidP="007066A7">
            <w:pPr>
              <w:rPr>
                <w:sz w:val="20"/>
                <w:szCs w:val="20"/>
              </w:rPr>
            </w:pPr>
            <w:r w:rsidRPr="000A134C">
              <w:rPr>
                <w:sz w:val="20"/>
                <w:szCs w:val="20"/>
              </w:rPr>
              <w:t>2022-23</w:t>
            </w:r>
          </w:p>
        </w:tc>
        <w:tc>
          <w:tcPr>
            <w:tcW w:w="1745" w:type="dxa"/>
          </w:tcPr>
          <w:p w14:paraId="5CA71EA1" w14:textId="2B026039" w:rsidR="00E073C3" w:rsidRPr="000A134C" w:rsidRDefault="00E073C3" w:rsidP="000A134C">
            <w:pPr>
              <w:jc w:val="right"/>
              <w:rPr>
                <w:sz w:val="20"/>
                <w:szCs w:val="20"/>
              </w:rPr>
            </w:pPr>
            <w:r w:rsidRPr="000A134C">
              <w:rPr>
                <w:sz w:val="20"/>
                <w:szCs w:val="20"/>
              </w:rPr>
              <w:t>2.6</w:t>
            </w:r>
          </w:p>
        </w:tc>
        <w:tc>
          <w:tcPr>
            <w:tcW w:w="1665" w:type="dxa"/>
          </w:tcPr>
          <w:p w14:paraId="124EDCE2" w14:textId="60DA401F" w:rsidR="00E073C3" w:rsidRPr="000A134C" w:rsidRDefault="00E073C3" w:rsidP="000A134C">
            <w:pPr>
              <w:jc w:val="right"/>
              <w:rPr>
                <w:sz w:val="20"/>
                <w:szCs w:val="20"/>
              </w:rPr>
            </w:pPr>
            <w:r w:rsidRPr="000A134C">
              <w:rPr>
                <w:sz w:val="20"/>
                <w:szCs w:val="20"/>
              </w:rPr>
              <w:t>62%</w:t>
            </w:r>
          </w:p>
        </w:tc>
        <w:tc>
          <w:tcPr>
            <w:tcW w:w="1480" w:type="dxa"/>
          </w:tcPr>
          <w:p w14:paraId="32976C2D" w14:textId="3D83E0AF" w:rsidR="00E073C3" w:rsidRPr="000A134C" w:rsidRDefault="00E073C3" w:rsidP="000A134C">
            <w:pPr>
              <w:jc w:val="right"/>
              <w:rPr>
                <w:sz w:val="20"/>
                <w:szCs w:val="20"/>
              </w:rPr>
            </w:pPr>
            <w:r w:rsidRPr="000A134C">
              <w:rPr>
                <w:sz w:val="20"/>
                <w:szCs w:val="20"/>
              </w:rPr>
              <w:t>98,830</w:t>
            </w:r>
          </w:p>
        </w:tc>
        <w:tc>
          <w:tcPr>
            <w:tcW w:w="1480" w:type="dxa"/>
          </w:tcPr>
          <w:p w14:paraId="3D1ECD3C" w14:textId="1BD0B20B" w:rsidR="00E073C3" w:rsidRPr="000A134C" w:rsidRDefault="00E073C3" w:rsidP="000A134C">
            <w:pPr>
              <w:jc w:val="right"/>
              <w:rPr>
                <w:sz w:val="20"/>
                <w:szCs w:val="20"/>
              </w:rPr>
            </w:pPr>
            <w:r w:rsidRPr="000A134C">
              <w:rPr>
                <w:sz w:val="20"/>
                <w:szCs w:val="20"/>
              </w:rPr>
              <w:t>175</w:t>
            </w:r>
          </w:p>
        </w:tc>
        <w:tc>
          <w:tcPr>
            <w:tcW w:w="1480" w:type="dxa"/>
          </w:tcPr>
          <w:p w14:paraId="4ABAD6A5" w14:textId="06524D4B" w:rsidR="00E073C3" w:rsidRPr="000A134C" w:rsidRDefault="00E073C3" w:rsidP="000A134C">
            <w:pPr>
              <w:jc w:val="right"/>
              <w:rPr>
                <w:sz w:val="20"/>
                <w:szCs w:val="20"/>
              </w:rPr>
            </w:pPr>
            <w:r w:rsidRPr="000A134C">
              <w:rPr>
                <w:sz w:val="20"/>
                <w:szCs w:val="20"/>
              </w:rPr>
              <w:t>565</w:t>
            </w:r>
          </w:p>
        </w:tc>
      </w:tr>
    </w:tbl>
    <w:p w14:paraId="7832F569" w14:textId="77777777" w:rsidR="005863CA" w:rsidRDefault="005863CA" w:rsidP="007066A7"/>
    <w:p w14:paraId="03ACC846" w14:textId="77777777" w:rsidR="001D3E57" w:rsidRDefault="001D3E57" w:rsidP="001D3E57">
      <w:r>
        <w:t>Bala Rookery was one of 12 large ibis rookery sites in the Murray-Darling Basin during 2022-23 and contributed significantly to the total number of nests and chicks fledged during this period. Bala Rookery accounted for ~26% of all straw-necked ibis nests counted in The Basin in 2022-23.</w:t>
      </w:r>
    </w:p>
    <w:p w14:paraId="1EF52D73" w14:textId="77777777" w:rsidR="00707652" w:rsidRDefault="00707652" w:rsidP="007066A7"/>
    <w:p w14:paraId="156BC6A7" w14:textId="77777777" w:rsidR="00FF7148" w:rsidRPr="00FF7148" w:rsidRDefault="008B5EDA" w:rsidP="00FF7148">
      <w:pPr>
        <w:pStyle w:val="Heading2"/>
      </w:pPr>
      <w:bookmarkStart w:id="82" w:name="_Toc135396932"/>
      <w:bookmarkStart w:id="83" w:name="_Toc137199324"/>
      <w:r w:rsidRPr="00FF7148">
        <w:t>Recommendations</w:t>
      </w:r>
      <w:bookmarkEnd w:id="82"/>
      <w:bookmarkEnd w:id="83"/>
    </w:p>
    <w:p w14:paraId="711E8B52" w14:textId="53126917" w:rsidR="008B5EDA" w:rsidRDefault="008B5EDA" w:rsidP="00FF7148">
      <w:r>
        <w:t xml:space="preserve">The provision of environmental water is becoming increasingly important in the management and support of </w:t>
      </w:r>
      <w:r w:rsidR="00322852">
        <w:t>aggregating</w:t>
      </w:r>
      <w:r>
        <w:t xml:space="preserve"> waterbird breeding events. This can be achieved both during the breeding season and between seasons</w:t>
      </w:r>
      <w:r w:rsidR="00583F35">
        <w:t>,</w:t>
      </w:r>
      <w:r>
        <w:t xml:space="preserve"> when conditions may not be suitable for large scale </w:t>
      </w:r>
      <w:r w:rsidR="00322852">
        <w:t>aggregating</w:t>
      </w:r>
      <w:r>
        <w:t xml:space="preserve"> waterbird breeding. Between season maintenance of nesting habitat</w:t>
      </w:r>
      <w:r w:rsidR="00583F35">
        <w:t>,</w:t>
      </w:r>
      <w:r>
        <w:t xml:space="preserve"> is crucial for when opportunities for breeding do occur. Providing opportunities for breeding includes the presence of suitable nesting habitat, this often includes areas of lignum, phragmites, river red gums, and </w:t>
      </w:r>
      <w:r w:rsidR="00322852">
        <w:t>black box</w:t>
      </w:r>
      <w:r>
        <w:t xml:space="preserve">, with the more </w:t>
      </w:r>
      <w:r w:rsidR="00965F54">
        <w:t xml:space="preserve">diverse </w:t>
      </w:r>
      <w:r>
        <w:t xml:space="preserve">waterbird species sites having mosaics of floodplain and riparian vegetation communities (Brandis, Francis and Bino in prep).  </w:t>
      </w:r>
    </w:p>
    <w:p w14:paraId="3BD3B360" w14:textId="3D945CF2" w:rsidR="008B5EDA" w:rsidRDefault="008B5EDA" w:rsidP="008B5EDA">
      <w:r>
        <w:t xml:space="preserve">Large scale </w:t>
      </w:r>
      <w:r w:rsidR="00322852">
        <w:t>aggregating</w:t>
      </w:r>
      <w:r>
        <w:t xml:space="preserve"> waterbird breeding is often associated with large scale inundation </w:t>
      </w:r>
      <w:proofErr w:type="gramStart"/>
      <w:r>
        <w:t>as a result of</w:t>
      </w:r>
      <w:proofErr w:type="gramEnd"/>
      <w:r>
        <w:t xml:space="preserve"> natural rainfall and flooding. Environmental water can play a key role in supporting breeding </w:t>
      </w:r>
      <w:r w:rsidR="00322852">
        <w:t>rookeries</w:t>
      </w:r>
      <w:r>
        <w:t xml:space="preserve"> when established</w:t>
      </w:r>
      <w:r w:rsidR="00583F35">
        <w:t>,</w:t>
      </w:r>
      <w:r>
        <w:t xml:space="preserve"> through the provision of additional flows to extend duration, increase water depth, maintain water </w:t>
      </w:r>
      <w:proofErr w:type="gramStart"/>
      <w:r>
        <w:t>quality</w:t>
      </w:r>
      <w:proofErr w:type="gramEnd"/>
      <w:r>
        <w:t xml:space="preserve"> and provide foraging areas. </w:t>
      </w:r>
    </w:p>
    <w:p w14:paraId="5B584160" w14:textId="77777777" w:rsidR="00AB1624" w:rsidRDefault="00AB1624" w:rsidP="008B5EDA"/>
    <w:p w14:paraId="3ADE5F15" w14:textId="77777777" w:rsidR="00C82A9B" w:rsidRDefault="008B5EDA" w:rsidP="008B5EDA">
      <w:r>
        <w:t xml:space="preserve">In the </w:t>
      </w:r>
      <w:proofErr w:type="spellStart"/>
      <w:r w:rsidR="00AB1624">
        <w:t>Lowbidgee</w:t>
      </w:r>
      <w:proofErr w:type="spellEnd"/>
      <w:r w:rsidR="00AB1624">
        <w:t xml:space="preserve">, including the </w:t>
      </w:r>
      <w:proofErr w:type="spellStart"/>
      <w:r w:rsidR="00AB1624">
        <w:t>Gayini</w:t>
      </w:r>
      <w:proofErr w:type="spellEnd"/>
      <w:r w:rsidR="00AB1624">
        <w:t xml:space="preserve"> and Redbank regions, </w:t>
      </w:r>
      <w:r>
        <w:t xml:space="preserve">where there are many </w:t>
      </w:r>
      <w:r w:rsidR="001E683D">
        <w:t>rookery</w:t>
      </w:r>
      <w:r>
        <w:t xml:space="preserve"> sites supporting a diverse range of </w:t>
      </w:r>
      <w:r w:rsidR="008345F5">
        <w:t>aggregating</w:t>
      </w:r>
      <w:r>
        <w:t xml:space="preserve"> breeding species e.g., ibis, egrets, herons, cormorants, it is a challenging task to support all sites with environmental water. For sites where water </w:t>
      </w:r>
      <w:r w:rsidR="00713EF6">
        <w:t>delivery</w:t>
      </w:r>
      <w:r>
        <w:t xml:space="preserve"> is possible, key targets should include the maintenance of nesting vegetation between breeding seasons, and the provision of environmental water, as needed (e.g., duration extension, increased depth, water quality) during breeding events. </w:t>
      </w:r>
    </w:p>
    <w:p w14:paraId="13CF1AED" w14:textId="77777777" w:rsidR="00C82A9B" w:rsidRDefault="00C82A9B" w:rsidP="008B5EDA"/>
    <w:p w14:paraId="43953F5E" w14:textId="61BE5606" w:rsidR="008B5EDA" w:rsidRDefault="008B5EDA" w:rsidP="008B5EDA">
      <w:r>
        <w:t xml:space="preserve">Quantifiable thresholds for these targets can be variable and may depend upon the </w:t>
      </w:r>
      <w:r w:rsidR="00C82A9B">
        <w:t>rookery</w:t>
      </w:r>
      <w:r>
        <w:t xml:space="preserve"> site, </w:t>
      </w:r>
      <w:r w:rsidR="00C82A9B">
        <w:t xml:space="preserve">and the species breeding, </w:t>
      </w:r>
      <w:r>
        <w:t xml:space="preserve">but in general, the provision of flows for a minimum of 3-4 months, to allow for the cycle of nesting, egg laying, chick rearing and fledging to complete </w:t>
      </w:r>
      <w:r>
        <w:fldChar w:fldCharType="begin"/>
      </w:r>
      <w:r>
        <w:instrText xml:space="preserve"> ADDIN EN.CITE &lt;EndNote&gt;&lt;Cite&gt;&lt;Author&gt;Brandis&lt;/Author&gt;&lt;Year&gt;2016&lt;/Year&gt;&lt;RecNum&gt;4255&lt;/RecNum&gt;&lt;DisplayText&gt;(Brandis and Bino 2016)&lt;/DisplayText&gt;&lt;record&gt;&lt;rec-number&gt;4255&lt;/rec-number&gt;&lt;foreign-keys&gt;&lt;key app="EN" db-id="9sddaf9t629edpezwr7p0tpd52t9d0wvzepe" timestamp="1557712747"&gt;4255&lt;/key&gt;&lt;/foreign-keys&gt;&lt;ref-type name="Report"&gt;27&lt;/ref-type&gt;&lt;contributors&gt;&lt;authors&gt;&lt;author&gt;Brandis, K.&lt;/author&gt;&lt;author&gt;Bino, G.&lt;/author&gt;&lt;/authors&gt;&lt;tertiary-authors&gt;&lt;author&gt;Murray-Darling Basin Authority&lt;/author&gt;&lt;/tertiary-authors&gt;&lt;/contributors&gt;&lt;titles&gt;&lt;title&gt;A review of the relationships between flow and waterbird ecology in the Condamine-Balonne and Barwon-Darling River Systems&lt;/title&gt;&lt;/titles&gt;&lt;dates&gt;&lt;year&gt;2016&lt;/year&gt;&lt;/dates&gt;&lt;publisher&gt;Murray-Darling Basin Authority&lt;/publisher&gt;&lt;urls&gt;&lt;/urls&gt;&lt;/record&gt;&lt;/Cite&gt;&lt;/EndNote&gt;</w:instrText>
      </w:r>
      <w:r>
        <w:fldChar w:fldCharType="separate"/>
      </w:r>
      <w:r>
        <w:rPr>
          <w:noProof/>
        </w:rPr>
        <w:t>(Brandis and Bino 2016)</w:t>
      </w:r>
      <w:r>
        <w:fldChar w:fldCharType="end"/>
      </w:r>
      <w:r>
        <w:t xml:space="preserve">, the maintenance of water levels in the </w:t>
      </w:r>
      <w:r w:rsidR="00C82A9B">
        <w:t>rookery</w:t>
      </w:r>
      <w:r>
        <w:t xml:space="preserve"> site to prevent 1) desertion by nests by adults due to rapidly falling water levels </w:t>
      </w:r>
      <w:r>
        <w:fldChar w:fldCharType="begin"/>
      </w:r>
      <w:r>
        <w:instrText xml:space="preserve"> ADDIN EN.CITE &lt;EndNote&gt;&lt;Cite&gt;&lt;Author&gt;Brandis&lt;/Author&gt;&lt;Year&gt;2011&lt;/Year&gt;&lt;RecNum&gt;3920&lt;/RecNum&gt;&lt;DisplayText&gt;(Brandis et al. 2011)&lt;/DisplayText&gt;&lt;record&gt;&lt;rec-number&gt;3920&lt;/rec-number&gt;&lt;foreign-keys&gt;&lt;key app="EN" db-id="9sddaf9t629edpezwr7p0tpd52t9d0wvzepe" timestamp="1267752773"&gt;3920&lt;/key&gt;&lt;/foreign-keys&gt;&lt;ref-type name="Journal Article"&gt;17&lt;/ref-type&gt;&lt;contributors&gt;&lt;authors&gt;&lt;author&gt;Brandis, K.&lt;/author&gt;&lt;author&gt;Kingsford, R.T.&lt;/author&gt;&lt;author&gt;Ren, S.&lt;/author&gt;&lt;author&gt;Ramp, D.&lt;/author&gt;&lt;/authors&gt;&lt;/contributors&gt;&lt;titles&gt;&lt;title&gt;Crisis water management and ibis breeding at Narran Lakes in arid Australia&lt;/title&gt;&lt;secondary-title&gt;Environmental Management&lt;/secondary-title&gt;&lt;/titles&gt;&lt;periodical&gt;&lt;full-title&gt;Environmental Management&lt;/full-title&gt;&lt;/periodical&gt;&lt;pages&gt;489-498&lt;/pages&gt;&lt;volume&gt;48&lt;/volume&gt;&lt;number&gt;3&lt;/number&gt;&lt;dates&gt;&lt;year&gt;2011&lt;/year&gt;&lt;/dates&gt;&lt;urls&gt;&lt;/urls&gt;&lt;electronic-resource-num&gt;DOI 10.1007/s00267-011-9705-5&lt;/electronic-resource-num&gt;&lt;/record&gt;&lt;/Cite&gt;&lt;/EndNote&gt;</w:instrText>
      </w:r>
      <w:r>
        <w:fldChar w:fldCharType="separate"/>
      </w:r>
      <w:r>
        <w:rPr>
          <w:noProof/>
        </w:rPr>
        <w:t>(Brandis et al. 2011)</w:t>
      </w:r>
      <w:r>
        <w:fldChar w:fldCharType="end"/>
      </w:r>
      <w:r>
        <w:t xml:space="preserve">, and 2) flooding of established nests due to rapidly rising water levels, and 3) sufficient water depth to prevent predator access (~50cm). Management of flows is also important to ensure good water quality. Poor water quality and stagnant water can result in blue-green algae, large quantities of decomposing vegetation and promote conditions that can result in avian botulism outbreaks </w:t>
      </w:r>
      <w:r>
        <w:fldChar w:fldCharType="begin"/>
      </w:r>
      <w:r>
        <w:instrText xml:space="preserve"> ADDIN EN.CITE &lt;EndNote&gt;&lt;Cite&gt;&lt;Author&gt;Brandis&lt;/Author&gt;&lt;Year&gt;2019&lt;/Year&gt;&lt;RecNum&gt;4352&lt;/RecNum&gt;&lt;DisplayText&gt;(Brandis et al. 2019)&lt;/DisplayText&gt;&lt;record&gt;&lt;rec-number&gt;4352&lt;/rec-number&gt;&lt;foreign-keys&gt;&lt;key app="EN" db-id="9sddaf9t629edpezwr7p0tpd52t9d0wvzepe" timestamp="1576640286"&gt;4352&lt;/key&gt;&lt;/foreign-keys&gt;&lt;ref-type name="Journal Article"&gt;17&lt;/ref-type&gt;&lt;contributors&gt;&lt;authors&gt;&lt;author&gt;Brandis, K.&lt;/author&gt;&lt;author&gt;Spencer, J.&lt;/author&gt;&lt;author&gt;Wolfenden, B.&lt;/author&gt;&lt;author&gt;Palmer, D.&lt;/author&gt;&lt;/authors&gt;&lt;/contributors&gt;&lt;titles&gt;&lt;title&gt;Avian-botulism risk in waterbird breeding colonies and implications for environmental water management&lt;/title&gt;&lt;secondary-title&gt;Marine and Freshwater Research&lt;/secondary-title&gt;&lt;/titles&gt;&lt;periodical&gt;&lt;full-title&gt;Marine and Freshwater Research&lt;/full-title&gt;&lt;/periodical&gt;&lt;pages&gt;179-190&lt;/pages&gt;&lt;volume&gt;71&lt;/volume&gt;&lt;number&gt;2&lt;/number&gt;&lt;num-vols&gt;Special Issue: Women in Freshwater Reserach&lt;/num-vols&gt;&lt;dates&gt;&lt;year&gt;2019&lt;/year&gt;&lt;/dates&gt;&lt;urls&gt;&lt;/urls&gt;&lt;electronic-resource-num&gt;https://doi.org/10.1071/MF18446&lt;/electronic-resource-num&gt;&lt;/record&gt;&lt;/Cite&gt;&lt;/EndNote&gt;</w:instrText>
      </w:r>
      <w:r>
        <w:fldChar w:fldCharType="separate"/>
      </w:r>
      <w:r>
        <w:rPr>
          <w:noProof/>
        </w:rPr>
        <w:t>(Brandis et al. 2019)</w:t>
      </w:r>
      <w:r>
        <w:fldChar w:fldCharType="end"/>
      </w:r>
      <w:r>
        <w:t xml:space="preserve"> and other diseases. </w:t>
      </w:r>
    </w:p>
    <w:p w14:paraId="72307B38" w14:textId="77777777" w:rsidR="00C82A9B" w:rsidRDefault="00C82A9B" w:rsidP="008B5EDA"/>
    <w:p w14:paraId="4FACDCA7" w14:textId="1EB9FC50" w:rsidR="008B5EDA" w:rsidRPr="007B7923" w:rsidRDefault="00C82A9B" w:rsidP="008B5EDA">
      <w:r>
        <w:t>Aggregating</w:t>
      </w:r>
      <w:r w:rsidR="008B5EDA">
        <w:t xml:space="preserve"> waterbirds are important components in wetland ecosystems, and are often used as indictors of wetland health </w:t>
      </w:r>
      <w:r w:rsidR="008B5EDA">
        <w:fldChar w:fldCharType="begin"/>
      </w:r>
      <w:r w:rsidR="008B5EDA">
        <w:instrText xml:space="preserve"> ADDIN EN.CITE &lt;EndNote&gt;&lt;Cite&gt;&lt;Author&gt;Kingsford&lt;/Author&gt;&lt;Year&gt;1999&lt;/Year&gt;&lt;RecNum&gt;4804&lt;/RecNum&gt;&lt;DisplayText&gt;(Kingsford 1999)&lt;/DisplayText&gt;&lt;record&gt;&lt;rec-number&gt;4804&lt;/rec-number&gt;&lt;foreign-keys&gt;&lt;key app="EN" db-id="9sddaf9t629edpezwr7p0tpd52t9d0wvzepe" timestamp="1658914915"&gt;4804&lt;/key&gt;&lt;/foreign-keys&gt;&lt;ref-type name="Journal Article"&gt;17&lt;/ref-type&gt;&lt;contributors&gt;&lt;authors&gt;&lt;author&gt;Kingsford, R.T.&lt;/author&gt;&lt;/authors&gt;&lt;/contributors&gt;&lt;titles&gt;&lt;title&gt;Aerial survey of waterbirds on wetlands as a measure of river and floodplain health&lt;/title&gt;&lt;secondary-title&gt;Freshwater Biology&lt;/secondary-title&gt;&lt;/titles&gt;&lt;periodical&gt;&lt;full-title&gt;Freshwater Biology&lt;/full-title&gt;&lt;/periodical&gt;&lt;pages&gt;425-438&lt;/pages&gt;&lt;volume&gt;41&lt;/volume&gt;&lt;number&gt;2&lt;/number&gt;&lt;dates&gt;&lt;year&gt;1999&lt;/year&gt;&lt;/dates&gt;&lt;urls&gt;&lt;/urls&gt;&lt;/record&gt;&lt;/Cite&gt;&lt;/EndNote&gt;</w:instrText>
      </w:r>
      <w:r w:rsidR="008B5EDA">
        <w:fldChar w:fldCharType="separate"/>
      </w:r>
      <w:r w:rsidR="008B5EDA">
        <w:rPr>
          <w:noProof/>
        </w:rPr>
        <w:t>(Kingsford 1999)</w:t>
      </w:r>
      <w:r w:rsidR="008B5EDA">
        <w:fldChar w:fldCharType="end"/>
      </w:r>
      <w:r w:rsidR="008B5EDA">
        <w:t xml:space="preserve">. The support of </w:t>
      </w:r>
      <w:r>
        <w:t>aggregating</w:t>
      </w:r>
      <w:r w:rsidR="008B5EDA">
        <w:t xml:space="preserve"> waterbird </w:t>
      </w:r>
      <w:r>
        <w:t>rookeries</w:t>
      </w:r>
      <w:r w:rsidR="008B5EDA">
        <w:t xml:space="preserve"> through the provision of environmental water</w:t>
      </w:r>
      <w:r w:rsidR="00583F35">
        <w:t>,</w:t>
      </w:r>
      <w:r w:rsidR="008B5EDA">
        <w:t xml:space="preserve"> is critical in the conservation of these species, limiting population declines </w:t>
      </w:r>
      <w:r w:rsidR="008B5EDA">
        <w:fldChar w:fldCharType="begin"/>
      </w:r>
      <w:r w:rsidR="008B5EDA">
        <w:instrText xml:space="preserve"> ADDIN EN.CITE &lt;EndNote&gt;&lt;Cite&gt;&lt;Author&gt;Kingsford&lt;/Author&gt;&lt;Year&gt;2020&lt;/Year&gt;&lt;RecNum&gt;4418&lt;/RecNum&gt;&lt;DisplayText&gt;(Kingsford et al. 2020)&lt;/DisplayText&gt;&lt;record&gt;&lt;rec-number&gt;4418&lt;/rec-number&gt;&lt;foreign-keys&gt;&lt;key app="EN" db-id="9sddaf9t629edpezwr7p0tpd52t9d0wvzepe" timestamp="1591925102"&gt;4418&lt;/key&gt;&lt;/foreign-keys&gt;&lt;ref-type name="Journal Article"&gt;17&lt;/ref-type&gt;&lt;contributors&gt;&lt;authors&gt;&lt;author&gt;Kingsford, R.T.&lt;/author&gt;&lt;author&gt;Porter, J.L.&lt;/author&gt;&lt;author&gt;Brandis, K.J,&lt;/author&gt;&lt;author&gt;Ryall, S.&lt;/author&gt;&lt;/authors&gt;&lt;/contributors&gt;&lt;titles&gt;&lt;title&gt;Aerial surveys of waterbirds in Australia&lt;/title&gt;&lt;secondary-title&gt;Scientific Reports&lt;/secondary-title&gt;&lt;/titles&gt;&lt;periodical&gt;&lt;full-title&gt;Scientific Reports&lt;/full-title&gt;&lt;/periodical&gt;&lt;volume&gt;7&lt;/volume&gt;&lt;number&gt;172&lt;/number&gt;&lt;dates&gt;&lt;year&gt;2020&lt;/year&gt;&lt;/dates&gt;&lt;urls&gt;&lt;/urls&gt;&lt;electronic-resource-num&gt;10.6084/m9.figshare.12280112&lt;/electronic-resource-num&gt;&lt;/record&gt;&lt;/Cite&gt;&lt;/EndNote&gt;</w:instrText>
      </w:r>
      <w:r w:rsidR="008B5EDA">
        <w:fldChar w:fldCharType="separate"/>
      </w:r>
      <w:r w:rsidR="008B5EDA">
        <w:rPr>
          <w:noProof/>
        </w:rPr>
        <w:t>(Kingsford et al. 2020)</w:t>
      </w:r>
      <w:r w:rsidR="008B5EDA">
        <w:fldChar w:fldCharType="end"/>
      </w:r>
      <w:r w:rsidR="008B5EDA">
        <w:t xml:space="preserve">, supporting population growth and providing opportunities for breeding </w:t>
      </w:r>
      <w:r w:rsidR="008B5EDA">
        <w:fldChar w:fldCharType="begin"/>
      </w:r>
      <w:r w:rsidR="008B5EDA">
        <w:instrText xml:space="preserve"> ADDIN EN.CITE &lt;EndNote&gt;&lt;Cite&gt;&lt;Author&gt;Brandis&lt;/Author&gt;&lt;Year&gt;2021&lt;/Year&gt;&lt;RecNum&gt;4631&lt;/RecNum&gt;&lt;DisplayText&gt;(Brandis et al. 2021)&lt;/DisplayText&gt;&lt;record&gt;&lt;rec-number&gt;4631&lt;/rec-number&gt;&lt;foreign-keys&gt;&lt;key app="EN" db-id="9sddaf9t629edpezwr7p0tpd52t9d0wvzepe" timestamp="1627943759"&gt;4631&lt;/key&gt;&lt;/foreign-keys&gt;&lt;ref-type name="Journal Article"&gt;17&lt;/ref-type&gt;&lt;contributors&gt;&lt;authors&gt;&lt;author&gt;Brandis, K. J.&lt;/author&gt;&lt;author&gt;Bino, G.&lt;/author&gt;&lt;author&gt;Kingsford, R. T.&lt;/author&gt;&lt;/authors&gt;&lt;/contributors&gt;&lt;auth-address&gt;Centre for Ecosystem Science, School of Biological, Earth and Environmental Sciences, University of New South Wales, Sydney, 2052, Australia. Kate.Brandis@unsw.edu.au.&amp;#xD;Centre for Ecosystem Science, School of Biological, Earth and Environmental Sciences, University of New South Wales, Sydney, 2052, Australia.&lt;/auth-address&gt;&lt;titles&gt;&lt;title&gt;More Than Just a Trend: Integrating Population Viability Models to Improve Conservation Management of Colonial Waterbirds&lt;/title&gt;&lt;secondary-title&gt;Environ Management&lt;/secondary-title&gt;&lt;/titles&gt;&lt;periodical&gt;&lt;full-title&gt;Environ Management&lt;/full-title&gt;&lt;/periodical&gt;&lt;volume&gt;68&lt;/volume&gt;&lt;number&gt;4&lt;/number&gt;&lt;edition&gt;2021/07/30&lt;/edition&gt;&lt;keywords&gt;&lt;keyword&gt;Colonial waders&lt;/keyword&gt;&lt;keyword&gt;Murray-Darling Basin&lt;/keyword&gt;&lt;keyword&gt;Pva&lt;/keyword&gt;&lt;keyword&gt;Straw-necked ibis&lt;/keyword&gt;&lt;keyword&gt;Water management&lt;/keyword&gt;&lt;keyword&gt;e-water&lt;/keyword&gt;&lt;/keywords&gt;&lt;dates&gt;&lt;year&gt;2021&lt;/year&gt;&lt;pub-dates&gt;&lt;date&gt;Jul 28&lt;/date&gt;&lt;/pub-dates&gt;&lt;/dates&gt;&lt;isbn&gt;1432-1009 (Electronic)&amp;#xD;0364-152X (Linking)&lt;/isbn&gt;&lt;accession-num&gt;34322735&lt;/accession-num&gt;&lt;urls&gt;&lt;related-urls&gt;&lt;url&gt;https://www.ncbi.nlm.nih.gov/pubmed/34322735&lt;/url&gt;&lt;/related-urls&gt;&lt;/urls&gt;&lt;electronic-resource-num&gt;10.1007/s00267-021-01507-5&lt;/electronic-resource-num&gt;&lt;/record&gt;&lt;/Cite&gt;&lt;/EndNote&gt;</w:instrText>
      </w:r>
      <w:r w:rsidR="008B5EDA">
        <w:fldChar w:fldCharType="separate"/>
      </w:r>
      <w:r w:rsidR="008B5EDA">
        <w:rPr>
          <w:noProof/>
        </w:rPr>
        <w:t>(Brandis et al. 2021)</w:t>
      </w:r>
      <w:r w:rsidR="008B5EDA">
        <w:fldChar w:fldCharType="end"/>
      </w:r>
      <w:r w:rsidR="008B5EDA">
        <w:t xml:space="preserve">. It is also just as important to conserve and manage these wetland ecosystems and habitats on which they rely for breeding, </w:t>
      </w:r>
      <w:proofErr w:type="gramStart"/>
      <w:r w:rsidR="008B5EDA">
        <w:t>foraging</w:t>
      </w:r>
      <w:proofErr w:type="gramEnd"/>
      <w:r w:rsidR="008B5EDA">
        <w:t xml:space="preserve"> and roosting. </w:t>
      </w:r>
    </w:p>
    <w:p w14:paraId="185C1AD5" w14:textId="77777777" w:rsidR="006279CE" w:rsidRDefault="006279CE" w:rsidP="007066A7"/>
    <w:p w14:paraId="274A5157" w14:textId="77777777" w:rsidR="00FF7148" w:rsidRDefault="00FF7148" w:rsidP="00A645B9">
      <w:pPr>
        <w:pStyle w:val="Heading1"/>
      </w:pPr>
      <w:bookmarkStart w:id="84" w:name="_Toc137199325"/>
      <w:r>
        <w:t>Acknowledgments</w:t>
      </w:r>
      <w:bookmarkEnd w:id="84"/>
    </w:p>
    <w:p w14:paraId="691F3EC2" w14:textId="5ACB72EF" w:rsidR="00FF7148" w:rsidRDefault="00A645B9" w:rsidP="00FF7148">
      <w:r>
        <w:t>We would like to t</w:t>
      </w:r>
      <w:r w:rsidR="00FF7148">
        <w:t xml:space="preserve">hank to Rex </w:t>
      </w:r>
      <w:proofErr w:type="spellStart"/>
      <w:r w:rsidR="00FF7148">
        <w:t>Con</w:t>
      </w:r>
      <w:r w:rsidR="00583F35">
        <w:t>al</w:t>
      </w:r>
      <w:r w:rsidR="00FF7148">
        <w:t>lin</w:t>
      </w:r>
      <w:proofErr w:type="spellEnd"/>
      <w:r w:rsidR="00FF7148">
        <w:t>, Monique McKenzie-</w:t>
      </w:r>
      <w:proofErr w:type="gramStart"/>
      <w:r w:rsidR="00FF7148">
        <w:t>Gay</w:t>
      </w:r>
      <w:proofErr w:type="gramEnd"/>
      <w:r w:rsidR="00583F35">
        <w:t xml:space="preserve"> and</w:t>
      </w:r>
      <w:r w:rsidR="00FF7148">
        <w:t xml:space="preserve"> Dale Campbell for piloting the boat</w:t>
      </w:r>
      <w:r>
        <w:t xml:space="preserve"> and the monitoring team into Bala Rookery</w:t>
      </w:r>
      <w:r w:rsidR="00FF7148">
        <w:t>.</w:t>
      </w:r>
      <w:r w:rsidR="00E24B24">
        <w:t xml:space="preserve"> We would also like to thank James Maguire</w:t>
      </w:r>
      <w:r w:rsidR="007F69E5">
        <w:t>,</w:t>
      </w:r>
      <w:r w:rsidR="00E24B24">
        <w:t xml:space="preserve"> Rex </w:t>
      </w:r>
      <w:proofErr w:type="spellStart"/>
      <w:r w:rsidR="00E24B24">
        <w:t>Conallin</w:t>
      </w:r>
      <w:proofErr w:type="spellEnd"/>
      <w:r w:rsidR="007F69E5">
        <w:t xml:space="preserve"> (NSW E</w:t>
      </w:r>
      <w:r w:rsidR="006759BE">
        <w:t xml:space="preserve">nvironment &amp; </w:t>
      </w:r>
      <w:r w:rsidR="007F69E5">
        <w:t>H</w:t>
      </w:r>
      <w:r w:rsidR="006759BE">
        <w:t xml:space="preserve">eritage </w:t>
      </w:r>
      <w:r w:rsidR="007F69E5">
        <w:t>G</w:t>
      </w:r>
      <w:r w:rsidR="006759BE">
        <w:t>roup</w:t>
      </w:r>
      <w:r w:rsidR="007F69E5">
        <w:t xml:space="preserve">) and </w:t>
      </w:r>
      <w:proofErr w:type="spellStart"/>
      <w:r w:rsidR="007F69E5">
        <w:t>WaterNSW</w:t>
      </w:r>
      <w:proofErr w:type="spellEnd"/>
      <w:r w:rsidR="007F69E5">
        <w:t xml:space="preserve"> River Operations staff</w:t>
      </w:r>
      <w:r w:rsidR="00E24B24">
        <w:t xml:space="preserve"> for making the critical adjustments to inflows to allow access to the rookery by boat down the North Caira Channel. </w:t>
      </w:r>
      <w:r>
        <w:t xml:space="preserve">We would also like to thank </w:t>
      </w:r>
      <w:r w:rsidR="00583F35">
        <w:t>t</w:t>
      </w:r>
      <w:r w:rsidR="00FF7148">
        <w:t xml:space="preserve">he Nari </w:t>
      </w:r>
      <w:proofErr w:type="spellStart"/>
      <w:r w:rsidR="00FF7148">
        <w:t>Nari</w:t>
      </w:r>
      <w:proofErr w:type="spellEnd"/>
      <w:r w:rsidR="00FF7148">
        <w:t xml:space="preserve"> Tribal Council</w:t>
      </w:r>
      <w:r>
        <w:t xml:space="preserve">, NSW Department of Planning and Environment for their ongoing support of the project, and on-ground information and logistical support they provided. </w:t>
      </w:r>
    </w:p>
    <w:p w14:paraId="0D45F1E6" w14:textId="77777777" w:rsidR="00FF7148" w:rsidRDefault="00FF7148" w:rsidP="007066A7"/>
    <w:p w14:paraId="6B40E7A6" w14:textId="77777777" w:rsidR="009D0C92" w:rsidRDefault="009D0C92" w:rsidP="00A645B9">
      <w:pPr>
        <w:pStyle w:val="Heading1"/>
      </w:pPr>
      <w:r>
        <w:br w:type="column"/>
      </w:r>
      <w:bookmarkStart w:id="85" w:name="_Toc137199326"/>
      <w:r>
        <w:lastRenderedPageBreak/>
        <w:t>References</w:t>
      </w:r>
      <w:bookmarkEnd w:id="85"/>
    </w:p>
    <w:p w14:paraId="7D82D078" w14:textId="77777777" w:rsidR="00E83984" w:rsidRPr="00E83984" w:rsidRDefault="00E31F3C" w:rsidP="00A645B9">
      <w:pPr>
        <w:pStyle w:val="EndNoteBibliography"/>
        <w:ind w:left="720" w:hanging="720"/>
        <w:jc w:val="left"/>
      </w:pPr>
      <w:r>
        <w:fldChar w:fldCharType="begin"/>
      </w:r>
      <w:r>
        <w:instrText xml:space="preserve"> ADDIN EN.REFLIST </w:instrText>
      </w:r>
      <w:r>
        <w:fldChar w:fldCharType="separate"/>
      </w:r>
      <w:r w:rsidR="00E83984" w:rsidRPr="00E83984">
        <w:t xml:space="preserve">Birkhead, T. R. 1977. The Effect of Habitat and Density on Breeding Success in the Common Guillemot (Uria aalge). Journal of Animal Ecology </w:t>
      </w:r>
      <w:r w:rsidR="00E83984" w:rsidRPr="00E83984">
        <w:rPr>
          <w:b/>
        </w:rPr>
        <w:t>46</w:t>
      </w:r>
      <w:r w:rsidR="00E83984" w:rsidRPr="00E83984">
        <w:t>:751-764.</w:t>
      </w:r>
    </w:p>
    <w:p w14:paraId="7BFA5E83" w14:textId="77777777" w:rsidR="00E83984" w:rsidRPr="00E83984" w:rsidRDefault="00E83984" w:rsidP="00A645B9">
      <w:pPr>
        <w:pStyle w:val="EndNoteBibliography"/>
        <w:ind w:left="720" w:hanging="720"/>
        <w:jc w:val="left"/>
      </w:pPr>
      <w:r w:rsidRPr="00E83984">
        <w:t>Brandis, K. 2010. Colonial Waterbird Breeding in Australia: wetlands, water requirements and environmental flows. University of New South Wales, Sydney.</w:t>
      </w:r>
    </w:p>
    <w:p w14:paraId="1B9E2E42" w14:textId="77777777" w:rsidR="00E83984" w:rsidRPr="00E83984" w:rsidRDefault="00E83984" w:rsidP="00A645B9">
      <w:pPr>
        <w:pStyle w:val="EndNoteBibliography"/>
        <w:ind w:left="720" w:hanging="720"/>
        <w:jc w:val="left"/>
      </w:pPr>
      <w:r w:rsidRPr="00E83984">
        <w:t>Brandis, K., and G. Bino. 2016. A review of the relationships between flow and waterbird ecology in the Condamine-Balonne and Barwon-Darling River Systems. Murray-Darling Basin Authority.</w:t>
      </w:r>
    </w:p>
    <w:p w14:paraId="0998C0E3" w14:textId="77777777" w:rsidR="00E83984" w:rsidRPr="00E83984" w:rsidRDefault="00E83984" w:rsidP="00A645B9">
      <w:pPr>
        <w:pStyle w:val="EndNoteBibliography"/>
        <w:ind w:left="720" w:hanging="720"/>
        <w:jc w:val="left"/>
      </w:pPr>
      <w:r w:rsidRPr="00E83984">
        <w:t xml:space="preserve">Brandis, K., R. T. Kingsford, S. Ren, and D. Ramp. 2011. Crisis water management and ibis breeding at Narran Lakes in arid Australia. Environmental Management </w:t>
      </w:r>
      <w:r w:rsidRPr="00E83984">
        <w:rPr>
          <w:b/>
        </w:rPr>
        <w:t>48</w:t>
      </w:r>
      <w:r w:rsidRPr="00E83984">
        <w:t>:489-498.</w:t>
      </w:r>
    </w:p>
    <w:p w14:paraId="5103B8AA" w14:textId="77777777" w:rsidR="00E83984" w:rsidRPr="00E83984" w:rsidRDefault="00E83984" w:rsidP="00A645B9">
      <w:pPr>
        <w:pStyle w:val="EndNoteBibliography"/>
        <w:ind w:left="720" w:hanging="720"/>
        <w:jc w:val="left"/>
      </w:pPr>
      <w:r w:rsidRPr="00E83984">
        <w:t xml:space="preserve">Brandis, K., S. Ryall, R. T. Kingsford, and D. Ramp. 2020. Colonial waterbird breeding in the Gayini-Nimmie-Caira wetlands, Australia, 2010-2011. SIS Conservation </w:t>
      </w:r>
      <w:r w:rsidRPr="00E83984">
        <w:rPr>
          <w:b/>
        </w:rPr>
        <w:t>2</w:t>
      </w:r>
      <w:r w:rsidRPr="00E83984">
        <w:t>.</w:t>
      </w:r>
    </w:p>
    <w:p w14:paraId="35FB9EAC" w14:textId="77777777" w:rsidR="00E83984" w:rsidRPr="00E83984" w:rsidRDefault="00E83984" w:rsidP="00A645B9">
      <w:pPr>
        <w:pStyle w:val="EndNoteBibliography"/>
        <w:ind w:left="720" w:hanging="720"/>
        <w:jc w:val="left"/>
      </w:pPr>
      <w:r w:rsidRPr="00E83984">
        <w:t xml:space="preserve">Brandis, K., J. Spencer, B. Wolfenden, and D. Palmer. 2019. Avian-botulism risk in waterbird breeding colonies and implications for environmental water management. Marine and Freshwater Research </w:t>
      </w:r>
      <w:r w:rsidRPr="00E83984">
        <w:rPr>
          <w:b/>
        </w:rPr>
        <w:t>71</w:t>
      </w:r>
      <w:r w:rsidRPr="00E83984">
        <w:t>:179-190.</w:t>
      </w:r>
    </w:p>
    <w:p w14:paraId="3ABA9F79" w14:textId="77777777" w:rsidR="00E83984" w:rsidRPr="00E83984" w:rsidRDefault="00E83984" w:rsidP="00A645B9">
      <w:pPr>
        <w:pStyle w:val="EndNoteBibliography"/>
        <w:ind w:left="720" w:hanging="720"/>
        <w:jc w:val="left"/>
      </w:pPr>
      <w:r w:rsidRPr="00E83984">
        <w:t xml:space="preserve">Brandis, K. J., G. Bino, and R. T. Kingsford. 2021. More Than Just a Trend: Integrating Population Viability Models to Improve Conservation Management of Colonial Waterbirds. Environ Management </w:t>
      </w:r>
      <w:r w:rsidRPr="00E83984">
        <w:rPr>
          <w:b/>
        </w:rPr>
        <w:t>68</w:t>
      </w:r>
      <w:r w:rsidRPr="00E83984">
        <w:t>.</w:t>
      </w:r>
    </w:p>
    <w:p w14:paraId="7CE22429" w14:textId="77777777" w:rsidR="00E83984" w:rsidRPr="00E83984" w:rsidRDefault="00E83984" w:rsidP="00A645B9">
      <w:pPr>
        <w:pStyle w:val="EndNoteBibliography"/>
        <w:ind w:left="720" w:hanging="720"/>
        <w:jc w:val="left"/>
      </w:pPr>
      <w:r w:rsidRPr="00E83984">
        <w:t>CAMBA. 1988. Agreement between the Government of Australia and the Government of the People's Republic of China for the Protection of Migratory Birds and their Environment.</w:t>
      </w:r>
      <w:r w:rsidRPr="00E83984">
        <w:rPr>
          <w:i/>
        </w:rPr>
        <w:t>in</w:t>
      </w:r>
      <w:r w:rsidRPr="00E83984">
        <w:t xml:space="preserve"> The Government of Australia and the Government of the People's Republic of China, editor. Australian Treaty Series 1988 No. 22. Australian Government Publishing Service, Canberra.</w:t>
      </w:r>
    </w:p>
    <w:p w14:paraId="283A9385" w14:textId="77777777" w:rsidR="00E83984" w:rsidRPr="00E83984" w:rsidRDefault="00E83984" w:rsidP="00A645B9">
      <w:pPr>
        <w:pStyle w:val="EndNoteBibliography"/>
        <w:ind w:left="720" w:hanging="720"/>
        <w:jc w:val="left"/>
      </w:pPr>
      <w:r w:rsidRPr="00E83984">
        <w:t xml:space="preserve">Corben, D. T., and U. Munro. 2006. Clutch size and fledgling success of the Australian white ibis </w:t>
      </w:r>
      <w:r w:rsidRPr="00E83984">
        <w:rPr>
          <w:i/>
        </w:rPr>
        <w:t>Threskiornis molucca</w:t>
      </w:r>
      <w:r w:rsidRPr="00E83984">
        <w:t xml:space="preserve"> in an urban environment. Corella </w:t>
      </w:r>
      <w:r w:rsidRPr="00E83984">
        <w:rPr>
          <w:b/>
        </w:rPr>
        <w:t>30</w:t>
      </w:r>
      <w:r w:rsidRPr="00E83984">
        <w:t>.</w:t>
      </w:r>
    </w:p>
    <w:p w14:paraId="44E49A23" w14:textId="77777777" w:rsidR="00E83984" w:rsidRPr="00E83984" w:rsidRDefault="00E83984" w:rsidP="00A645B9">
      <w:pPr>
        <w:pStyle w:val="EndNoteBibliography"/>
        <w:ind w:left="720" w:hanging="720"/>
        <w:jc w:val="left"/>
      </w:pPr>
      <w:r w:rsidRPr="00E83984">
        <w:t>EPBC Act. 1999. Environment Protection and Biodiversity Conservation Act. Department of Agriculture, Water and the Environment, Australian Government.</w:t>
      </w:r>
    </w:p>
    <w:p w14:paraId="62E9C177" w14:textId="77777777" w:rsidR="00E83984" w:rsidRPr="00E83984" w:rsidRDefault="00E83984" w:rsidP="00A645B9">
      <w:pPr>
        <w:pStyle w:val="EndNoteBibliography"/>
        <w:ind w:left="720" w:hanging="720"/>
        <w:jc w:val="left"/>
      </w:pPr>
      <w:r w:rsidRPr="00E83984">
        <w:t xml:space="preserve">Francis, R. J., K. J. Brandis, and J. A. McCann. 2022. Offline Imagery Checks for Remote Drone Usage. Drones </w:t>
      </w:r>
      <w:r w:rsidRPr="00E83984">
        <w:rPr>
          <w:b/>
        </w:rPr>
        <w:t>6</w:t>
      </w:r>
      <w:r w:rsidRPr="00E83984">
        <w:t>:395.</w:t>
      </w:r>
    </w:p>
    <w:p w14:paraId="414DACEA" w14:textId="77777777" w:rsidR="00E83984" w:rsidRPr="00E83984" w:rsidRDefault="00E83984" w:rsidP="00A645B9">
      <w:pPr>
        <w:pStyle w:val="EndNoteBibliography"/>
        <w:ind w:left="720" w:hanging="720"/>
        <w:jc w:val="left"/>
      </w:pPr>
      <w:r w:rsidRPr="00E83984">
        <w:t xml:space="preserve">Francis, R. J., M. B. Lyons, R. T. Kingsford, and K. J. Brandis. 2020. Counting mixed breeding aggregations of animal species using drones: lessons from waterbirds on semi-automation. Remote Sensing </w:t>
      </w:r>
      <w:r w:rsidRPr="00E83984">
        <w:rPr>
          <w:b/>
        </w:rPr>
        <w:t>12</w:t>
      </w:r>
      <w:r w:rsidRPr="00E83984">
        <w:t>:1185.</w:t>
      </w:r>
    </w:p>
    <w:p w14:paraId="59C470BE" w14:textId="77777777" w:rsidR="00E83984" w:rsidRPr="00E83984" w:rsidRDefault="00E83984" w:rsidP="00A645B9">
      <w:pPr>
        <w:pStyle w:val="EndNoteBibliography"/>
        <w:ind w:left="720" w:hanging="720"/>
        <w:jc w:val="left"/>
      </w:pPr>
      <w:r w:rsidRPr="00E83984">
        <w:t xml:space="preserve">Harris, M. P. 2008. Breeding Performance of Puffins Fratercula Arctica in Relation to Nest Density, Laying Date and Year. Ibis </w:t>
      </w:r>
      <w:r w:rsidRPr="00E83984">
        <w:rPr>
          <w:b/>
        </w:rPr>
        <w:t>122</w:t>
      </w:r>
      <w:r w:rsidRPr="00E83984">
        <w:t>:193-209.</w:t>
      </w:r>
    </w:p>
    <w:p w14:paraId="17E5B8C9" w14:textId="77777777" w:rsidR="00E83984" w:rsidRPr="00E83984" w:rsidRDefault="00E83984" w:rsidP="00A645B9">
      <w:pPr>
        <w:pStyle w:val="EndNoteBibliography"/>
        <w:ind w:left="720" w:hanging="720"/>
        <w:jc w:val="left"/>
      </w:pPr>
      <w:r w:rsidRPr="00E83984">
        <w:t>JAMBA. 1981. Agreement between the Government of Australia and the Government of Japan for the Protection of Migratory Birds in Danger of Extinction and their Environment.</w:t>
      </w:r>
      <w:r w:rsidRPr="00E83984">
        <w:rPr>
          <w:i/>
        </w:rPr>
        <w:t>in</w:t>
      </w:r>
      <w:r w:rsidRPr="00E83984">
        <w:t xml:space="preserve"> The Government of Australia and the Government of Japan, editor. Australian Treaty Series 1981 No. 6. Australian Government Publishing Service, Canberra.</w:t>
      </w:r>
    </w:p>
    <w:p w14:paraId="3CD7896E" w14:textId="77777777" w:rsidR="00E83984" w:rsidRPr="00E83984" w:rsidRDefault="00E83984" w:rsidP="00A645B9">
      <w:pPr>
        <w:pStyle w:val="EndNoteBibliography"/>
        <w:ind w:left="720" w:hanging="720"/>
        <w:jc w:val="left"/>
      </w:pPr>
      <w:r w:rsidRPr="00E83984">
        <w:t xml:space="preserve">Kingsford, R. T. 1999. Aerial survey of waterbirds on wetlands as a measure of river and floodplain health. Freshwater Biology </w:t>
      </w:r>
      <w:r w:rsidRPr="00E83984">
        <w:rPr>
          <w:b/>
        </w:rPr>
        <w:t>41</w:t>
      </w:r>
      <w:r w:rsidRPr="00E83984">
        <w:t>:425-438.</w:t>
      </w:r>
    </w:p>
    <w:p w14:paraId="6C71F4E6" w14:textId="77777777" w:rsidR="00E83984" w:rsidRPr="00E83984" w:rsidRDefault="00E83984" w:rsidP="00A645B9">
      <w:pPr>
        <w:pStyle w:val="EndNoteBibliography"/>
        <w:ind w:left="720" w:hanging="720"/>
        <w:jc w:val="left"/>
      </w:pPr>
      <w:r w:rsidRPr="00E83984">
        <w:t xml:space="preserve">Kingsford, R. T., J. L. Porter, K. J. Brandis, and S. Ryall. 2020. Aerial surveys of waterbirds in Australia. Scientific Reports </w:t>
      </w:r>
      <w:r w:rsidRPr="00E83984">
        <w:rPr>
          <w:b/>
        </w:rPr>
        <w:t>7</w:t>
      </w:r>
      <w:r w:rsidRPr="00E83984">
        <w:t>.</w:t>
      </w:r>
    </w:p>
    <w:p w14:paraId="1644A7AC" w14:textId="77777777" w:rsidR="00E83984" w:rsidRPr="00E83984" w:rsidRDefault="00E83984" w:rsidP="00A645B9">
      <w:pPr>
        <w:pStyle w:val="EndNoteBibliography"/>
        <w:ind w:left="720" w:hanging="720"/>
        <w:jc w:val="left"/>
      </w:pPr>
      <w:r w:rsidRPr="00E83984">
        <w:t xml:space="preserve">Kingsford, R. T., and R. F. Thomas. 2004. Destruction of wetlands and waterbird populations by dams and irrigation on the Murrumbidgee River in arid Australia. Environmental Management </w:t>
      </w:r>
      <w:r w:rsidRPr="00E83984">
        <w:rPr>
          <w:b/>
        </w:rPr>
        <w:t>34</w:t>
      </w:r>
      <w:r w:rsidRPr="00E83984">
        <w:t>:383-396.</w:t>
      </w:r>
    </w:p>
    <w:p w14:paraId="11D29E7E" w14:textId="77777777" w:rsidR="00E83984" w:rsidRPr="00E83984" w:rsidRDefault="00E83984" w:rsidP="00A645B9">
      <w:pPr>
        <w:pStyle w:val="EndNoteBibliography"/>
        <w:ind w:left="720" w:hanging="720"/>
        <w:jc w:val="left"/>
      </w:pPr>
      <w:r w:rsidRPr="00E83984">
        <w:lastRenderedPageBreak/>
        <w:t xml:space="preserve">Laubhan, M. K., Gammonley, J.H. 2000. Density and foraging habitat selection of waterbirds breeding in the San Luis Valley of Colorado. Journal of Wildlife Management </w:t>
      </w:r>
      <w:r w:rsidRPr="00E83984">
        <w:rPr>
          <w:b/>
        </w:rPr>
        <w:t>64</w:t>
      </w:r>
      <w:r w:rsidRPr="00E83984">
        <w:t>:808-819.</w:t>
      </w:r>
    </w:p>
    <w:p w14:paraId="03F9A034" w14:textId="77777777" w:rsidR="00E83984" w:rsidRPr="00E83984" w:rsidRDefault="00E83984" w:rsidP="00A645B9">
      <w:pPr>
        <w:pStyle w:val="EndNoteBibliography"/>
        <w:ind w:left="720" w:hanging="720"/>
        <w:jc w:val="left"/>
      </w:pPr>
      <w:r w:rsidRPr="00E83984">
        <w:t>Lyons, M., K. Brandis, J. Wilshire, N. Murray, J. McCann, R. Kingsford, and C. Callaghan. 2019. A protocol for using drones to assist monitoring of large breeding bird colonies.</w:t>
      </w:r>
    </w:p>
    <w:p w14:paraId="29F85655" w14:textId="77777777" w:rsidR="00E83984" w:rsidRPr="00E83984" w:rsidRDefault="00E83984" w:rsidP="00A645B9">
      <w:pPr>
        <w:pStyle w:val="EndNoteBibliography"/>
        <w:ind w:left="720" w:hanging="720"/>
        <w:jc w:val="left"/>
      </w:pPr>
      <w:r w:rsidRPr="00E83984">
        <w:t xml:space="preserve">Murphy, E. C., and J. H. Schauer. 1996. Synchrony in egg-laying and reproductive success of neighbiring common murees, </w:t>
      </w:r>
      <w:r w:rsidRPr="00E83984">
        <w:rPr>
          <w:i/>
        </w:rPr>
        <w:t>Uria aalge</w:t>
      </w:r>
      <w:r w:rsidRPr="00E83984">
        <w:t xml:space="preserve">. Behav Ecol Sociobiol </w:t>
      </w:r>
      <w:r w:rsidRPr="00E83984">
        <w:rPr>
          <w:b/>
        </w:rPr>
        <w:t>39</w:t>
      </w:r>
      <w:r w:rsidRPr="00E83984">
        <w:t>:245-258.</w:t>
      </w:r>
    </w:p>
    <w:p w14:paraId="47704E94" w14:textId="77777777" w:rsidR="00E83984" w:rsidRPr="00E83984" w:rsidRDefault="00E83984" w:rsidP="00A645B9">
      <w:pPr>
        <w:pStyle w:val="EndNoteBibliography"/>
        <w:ind w:left="720" w:hanging="720"/>
        <w:jc w:val="left"/>
      </w:pPr>
      <w:r w:rsidRPr="00E83984">
        <w:t>Murrumbidgee Catchment Management Authority. 2009. Lower Murrumbidgee Floodplain: Natural Resource Management Plan. New South Wales Government, Canberra.</w:t>
      </w:r>
    </w:p>
    <w:p w14:paraId="5B51E480" w14:textId="77777777" w:rsidR="00E83984" w:rsidRPr="00E83984" w:rsidRDefault="00E83984" w:rsidP="00A645B9">
      <w:pPr>
        <w:pStyle w:val="EndNoteBibliography"/>
        <w:ind w:left="720" w:hanging="720"/>
        <w:jc w:val="left"/>
      </w:pPr>
      <w:r w:rsidRPr="00E83984">
        <w:t xml:space="preserve">Rogers, K., M. Colloff, N. Saintilan, and L. Wen. 2013. Application of thresholds of potential concern and limits of acceptable change in the condition assessment of a significant wetland. Environmental Monitoring and Assessment </w:t>
      </w:r>
      <w:r w:rsidRPr="00E83984">
        <w:rPr>
          <w:b/>
        </w:rPr>
        <w:t>185</w:t>
      </w:r>
      <w:r w:rsidRPr="00E83984">
        <w:t>.</w:t>
      </w:r>
    </w:p>
    <w:p w14:paraId="2DB822F6" w14:textId="77777777" w:rsidR="00E83984" w:rsidRPr="00E83984" w:rsidRDefault="00E83984" w:rsidP="00A645B9">
      <w:pPr>
        <w:pStyle w:val="EndNoteBibliography"/>
        <w:ind w:left="720" w:hanging="720"/>
        <w:jc w:val="left"/>
      </w:pPr>
      <w:r w:rsidRPr="00E83984">
        <w:t>ROKAMBA. 2007. Agreement between the government of Australia and the government of the Republic of Korea on the protection of migratory birds.</w:t>
      </w:r>
    </w:p>
    <w:p w14:paraId="10070B3E" w14:textId="77777777" w:rsidR="00E83984" w:rsidRPr="00E83984" w:rsidRDefault="00E83984" w:rsidP="00A645B9">
      <w:pPr>
        <w:pStyle w:val="EndNoteBibliography"/>
        <w:ind w:left="720" w:hanging="720"/>
        <w:jc w:val="left"/>
      </w:pPr>
      <w:r w:rsidRPr="00E83984">
        <w:t>Spencer, J. 2017. Evaluation of colonial waterbird breeding in NSW Murray-Darling Basin: 2006-16. NSW Office of Environment and Heritage, Sydney, Australia.</w:t>
      </w:r>
    </w:p>
    <w:p w14:paraId="57BB5AA7" w14:textId="77777777" w:rsidR="00E83984" w:rsidRPr="00E83984" w:rsidRDefault="00E83984" w:rsidP="00A645B9">
      <w:pPr>
        <w:pStyle w:val="EndNoteBibliography"/>
        <w:ind w:left="720" w:hanging="720"/>
        <w:jc w:val="left"/>
      </w:pPr>
      <w:r w:rsidRPr="00E83984">
        <w:t>Spencer, J., D. Michael, K. Brandis, R. Francis, and S. Wassens. 2021. Commonwealth Environmental Water Office Murrumbidgee River System – Category 3 waterbird breeding monitoring summary report July 2021. Charles Sturt University.</w:t>
      </w:r>
    </w:p>
    <w:p w14:paraId="4920B541" w14:textId="77777777" w:rsidR="00E83984" w:rsidRPr="00E83984" w:rsidRDefault="00E83984" w:rsidP="00A645B9">
      <w:pPr>
        <w:pStyle w:val="EndNoteBibliography"/>
        <w:ind w:left="720" w:hanging="720"/>
        <w:jc w:val="left"/>
      </w:pPr>
      <w:r w:rsidRPr="00E83984">
        <w:t>Wassens, S., D. Michael, J. Spencer, J. Thiem, D. Wright, R. Thomas, T. Kobayashi, J. Turner, G. Bino, K. Brandis, A. Turner, S. Talbot, J. Heath, and A. Hall. 2022a. Commonwealth Environmental Water Office Monitoring, Evaluation and Research Program Murrumbidgee River System Technical Report, 2014-21. Charles Sturt University.</w:t>
      </w:r>
    </w:p>
    <w:p w14:paraId="2014EE65" w14:textId="77777777" w:rsidR="00E83984" w:rsidRPr="00E83984" w:rsidRDefault="00E83984" w:rsidP="00A645B9">
      <w:pPr>
        <w:pStyle w:val="EndNoteBibliography"/>
        <w:ind w:left="720" w:hanging="720"/>
        <w:jc w:val="left"/>
      </w:pPr>
      <w:r w:rsidRPr="00E83984">
        <w:t>Wassens, S., J. Spencer, B. Wolfenden, J. Thiem, R. Thomas, K. Jenkins, K. Brandis, E. Lenon, A. Hall, J. Ocock, T. Kobayashi, G. Bino, J. Heath, and D. Callaghan. 2017. Commonwealth Environmental Water Office Long-Term Internvention Monitoring project Murrumbidgee River system Selected Area evaluation report, 2014-17., Charles Sturt University, Albury, Australia.</w:t>
      </w:r>
    </w:p>
    <w:p w14:paraId="00F0FEBB" w14:textId="77777777" w:rsidR="00E83984" w:rsidRPr="00E83984" w:rsidRDefault="00E83984" w:rsidP="00A645B9">
      <w:pPr>
        <w:pStyle w:val="EndNoteBibliography"/>
        <w:ind w:left="720" w:hanging="720"/>
        <w:jc w:val="left"/>
      </w:pPr>
      <w:r w:rsidRPr="00E83984">
        <w:t>Wassens, S., J. Spencer, B. Wolfenden, J. Thiem, R. Thomas, K. Jenkins, A. Hall, J. Ocock, T. Kobayashi, G. Bino, T. Davis, J. Heath, W. Kuo, C. Amos, and D. Michael. 2019. Commonwealth Environmental Water Office Long-Term Intervention Monitoring Project Murrumbidgee River System Selected Area Technical Report, 2014-18. March 2019. Canberra, Australia.</w:t>
      </w:r>
    </w:p>
    <w:p w14:paraId="1FBF7BBC" w14:textId="77777777" w:rsidR="00E83984" w:rsidRPr="00E83984" w:rsidRDefault="00E83984" w:rsidP="00A645B9">
      <w:pPr>
        <w:pStyle w:val="EndNoteBibliography"/>
        <w:ind w:left="720" w:hanging="720"/>
        <w:jc w:val="left"/>
      </w:pPr>
      <w:r w:rsidRPr="00E83984">
        <w:t>Wassens, S., A. Turner, J. Spencer, K. Brandis, L. Michie, M. Duncan, J. Thiem, R. Thomas, X. Shuang, T. Kobayashi, G. Bino, S. Talbot, E. Moore, J. Heath, and A. Hall. 2022b. Commonwealth Environmental Water Office Monitoring, Evaluation and Research Program Murrumbidgee River System Technical Report, 2014-22. Charles Sturt University.</w:t>
      </w:r>
    </w:p>
    <w:p w14:paraId="4A5265C3" w14:textId="77777777" w:rsidR="00E83984" w:rsidRPr="00E83984" w:rsidRDefault="00E83984" w:rsidP="00A645B9">
      <w:pPr>
        <w:pStyle w:val="EndNoteBibliography"/>
        <w:ind w:left="720" w:hanging="720"/>
        <w:jc w:val="left"/>
      </w:pPr>
      <w:r w:rsidRPr="00E83984">
        <w:t>Wassens, S., R. J. Watts, A. Jansen, and D. Roshier. 2008. Movement patterns of southern bell frogs (</w:t>
      </w:r>
      <w:r w:rsidRPr="00E83984">
        <w:rPr>
          <w:i/>
        </w:rPr>
        <w:t>Litoria raniformis</w:t>
      </w:r>
      <w:r w:rsidRPr="00E83984">
        <w:t xml:space="preserve">) in response to flooding. Wildlife Research </w:t>
      </w:r>
      <w:r w:rsidRPr="00E83984">
        <w:rPr>
          <w:b/>
        </w:rPr>
        <w:t>35</w:t>
      </w:r>
      <w:r w:rsidRPr="00E83984">
        <w:t>:50-58.</w:t>
      </w:r>
    </w:p>
    <w:p w14:paraId="6CBF086A" w14:textId="10119B46" w:rsidR="00B74BE9" w:rsidRDefault="00E31F3C" w:rsidP="00A645B9">
      <w:r>
        <w:fldChar w:fldCharType="end"/>
      </w:r>
    </w:p>
    <w:sectPr w:rsidR="00B74BE9" w:rsidSect="00A339F5">
      <w:footerReference w:type="default" r:id="rId39"/>
      <w:headerReference w:type="first" r:id="rId4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0647C4" w14:textId="77777777" w:rsidR="00F964E4" w:rsidRDefault="00F964E4" w:rsidP="00A339F5">
      <w:pPr>
        <w:spacing w:line="240" w:lineRule="auto"/>
      </w:pPr>
      <w:r>
        <w:separator/>
      </w:r>
    </w:p>
  </w:endnote>
  <w:endnote w:type="continuationSeparator" w:id="0">
    <w:p w14:paraId="7B11C43D" w14:textId="77777777" w:rsidR="00F964E4" w:rsidRDefault="00F964E4" w:rsidP="00A339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ngsana New">
    <w:panose1 w:val="02020603050405020304"/>
    <w:charset w:val="DE"/>
    <w:family w:val="roman"/>
    <w:pitch w:val="variable"/>
    <w:sig w:usb0="01000001" w:usb1="00000000" w:usb2="00000000" w:usb3="00000000" w:csb0="0001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PS-ItalicMT">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8601913"/>
      <w:docPartObj>
        <w:docPartGallery w:val="Page Numbers (Bottom of Page)"/>
        <w:docPartUnique/>
      </w:docPartObj>
    </w:sdtPr>
    <w:sdtEndPr>
      <w:rPr>
        <w:noProof/>
      </w:rPr>
    </w:sdtEndPr>
    <w:sdtContent>
      <w:p w14:paraId="17C6570A" w14:textId="07C9F264" w:rsidR="00A339F5" w:rsidRDefault="00A339F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0427F57" w14:textId="77777777" w:rsidR="00A339F5" w:rsidRDefault="00A339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2BF77F" w14:textId="77777777" w:rsidR="00F964E4" w:rsidRDefault="00F964E4" w:rsidP="00A339F5">
      <w:pPr>
        <w:spacing w:line="240" w:lineRule="auto"/>
      </w:pPr>
      <w:r>
        <w:separator/>
      </w:r>
    </w:p>
  </w:footnote>
  <w:footnote w:type="continuationSeparator" w:id="0">
    <w:p w14:paraId="1A572E9A" w14:textId="77777777" w:rsidR="00F964E4" w:rsidRDefault="00F964E4" w:rsidP="00A339F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0117323"/>
      <w:docPartObj>
        <w:docPartGallery w:val="Watermarks"/>
        <w:docPartUnique/>
      </w:docPartObj>
    </w:sdtPr>
    <w:sdtEndPr/>
    <w:sdtContent>
      <w:p w14:paraId="0053B227" w14:textId="319EF4B3" w:rsidR="00C02146" w:rsidRDefault="00541E9D">
        <w:pPr>
          <w:pStyle w:val="Header"/>
        </w:pPr>
        <w:r>
          <w:rPr>
            <w:noProof/>
          </w:rPr>
          <w:pict w14:anchorId="1944274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8"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E93D65"/>
    <w:multiLevelType w:val="hybridMultilevel"/>
    <w:tmpl w:val="77FA39AA"/>
    <w:lvl w:ilvl="0" w:tplc="0C090001">
      <w:start w:val="202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862050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Ecology&lt;/Style&gt;&lt;LeftDelim&gt;{&lt;/LeftDelim&gt;&lt;RightDelim&gt;}&lt;/RightDelim&gt;&lt;FontName&gt;Calibri Light&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sddaf9t629edpezwr7p0tpd52t9d0wvzepe&quot;&gt;KB_endnote_27102020&lt;record-ids&gt;&lt;item&gt;117&lt;/item&gt;&lt;item&gt;3821&lt;/item&gt;&lt;item&gt;3823&lt;/item&gt;&lt;item&gt;3824&lt;/item&gt;&lt;item&gt;3849&lt;/item&gt;&lt;item&gt;3920&lt;/item&gt;&lt;item&gt;4190&lt;/item&gt;&lt;item&gt;4212&lt;/item&gt;&lt;item&gt;4255&lt;/item&gt;&lt;item&gt;4352&lt;/item&gt;&lt;item&gt;4418&lt;/item&gt;&lt;item&gt;4437&lt;/item&gt;&lt;item&gt;4438&lt;/item&gt;&lt;item&gt;4472&lt;/item&gt;&lt;item&gt;4473&lt;/item&gt;&lt;item&gt;4476&lt;/item&gt;&lt;item&gt;4477&lt;/item&gt;&lt;item&gt;4585&lt;/item&gt;&lt;item&gt;4631&lt;/item&gt;&lt;item&gt;4804&lt;/item&gt;&lt;item&gt;4861&lt;/item&gt;&lt;item&gt;4925&lt;/item&gt;&lt;item&gt;4930&lt;/item&gt;&lt;item&gt;4931&lt;/item&gt;&lt;item&gt;4935&lt;/item&gt;&lt;item&gt;4941&lt;/item&gt;&lt;item&gt;4942&lt;/item&gt;&lt;/record-ids&gt;&lt;/item&gt;&lt;/Libraries&gt;"/>
  </w:docVars>
  <w:rsids>
    <w:rsidRoot w:val="00B74BE9"/>
    <w:rsid w:val="000034B1"/>
    <w:rsid w:val="0000771F"/>
    <w:rsid w:val="000112C5"/>
    <w:rsid w:val="0001735D"/>
    <w:rsid w:val="00023074"/>
    <w:rsid w:val="00025EFB"/>
    <w:rsid w:val="00035BB2"/>
    <w:rsid w:val="000468D6"/>
    <w:rsid w:val="000603D6"/>
    <w:rsid w:val="00063C8A"/>
    <w:rsid w:val="000646FD"/>
    <w:rsid w:val="0006642B"/>
    <w:rsid w:val="000743BB"/>
    <w:rsid w:val="000746E7"/>
    <w:rsid w:val="0009356B"/>
    <w:rsid w:val="000972D4"/>
    <w:rsid w:val="000A134C"/>
    <w:rsid w:val="000B2588"/>
    <w:rsid w:val="000C4CAA"/>
    <w:rsid w:val="000D0938"/>
    <w:rsid w:val="000D4F03"/>
    <w:rsid w:val="000D5C52"/>
    <w:rsid w:val="000D5EEC"/>
    <w:rsid w:val="000E6738"/>
    <w:rsid w:val="000F0CEE"/>
    <w:rsid w:val="000F14FD"/>
    <w:rsid w:val="000F3820"/>
    <w:rsid w:val="000F4F01"/>
    <w:rsid w:val="00100A8E"/>
    <w:rsid w:val="00105AD2"/>
    <w:rsid w:val="0012107F"/>
    <w:rsid w:val="00126D7C"/>
    <w:rsid w:val="00130DB1"/>
    <w:rsid w:val="0013433B"/>
    <w:rsid w:val="00134A62"/>
    <w:rsid w:val="0013550A"/>
    <w:rsid w:val="00141613"/>
    <w:rsid w:val="00147F80"/>
    <w:rsid w:val="00150EB9"/>
    <w:rsid w:val="0015264C"/>
    <w:rsid w:val="00152DF5"/>
    <w:rsid w:val="00160074"/>
    <w:rsid w:val="00171DA4"/>
    <w:rsid w:val="001758F5"/>
    <w:rsid w:val="00190541"/>
    <w:rsid w:val="001922CF"/>
    <w:rsid w:val="00193CB1"/>
    <w:rsid w:val="00194364"/>
    <w:rsid w:val="001958BA"/>
    <w:rsid w:val="001A4AAF"/>
    <w:rsid w:val="001A5355"/>
    <w:rsid w:val="001A5BEE"/>
    <w:rsid w:val="001A5F58"/>
    <w:rsid w:val="001A62B2"/>
    <w:rsid w:val="001B419B"/>
    <w:rsid w:val="001C475B"/>
    <w:rsid w:val="001D0ED2"/>
    <w:rsid w:val="001D23BA"/>
    <w:rsid w:val="001D2614"/>
    <w:rsid w:val="001D3E57"/>
    <w:rsid w:val="001D752C"/>
    <w:rsid w:val="001E1F39"/>
    <w:rsid w:val="001E4CDD"/>
    <w:rsid w:val="001E683D"/>
    <w:rsid w:val="001E7C10"/>
    <w:rsid w:val="001F14A6"/>
    <w:rsid w:val="001F282C"/>
    <w:rsid w:val="00201DB0"/>
    <w:rsid w:val="002103E8"/>
    <w:rsid w:val="00226AD2"/>
    <w:rsid w:val="00234FF6"/>
    <w:rsid w:val="00240F7B"/>
    <w:rsid w:val="002430CF"/>
    <w:rsid w:val="0024492D"/>
    <w:rsid w:val="00246408"/>
    <w:rsid w:val="00246DB5"/>
    <w:rsid w:val="00250C1C"/>
    <w:rsid w:val="002532D5"/>
    <w:rsid w:val="0026078B"/>
    <w:rsid w:val="00260A44"/>
    <w:rsid w:val="00267533"/>
    <w:rsid w:val="002805DD"/>
    <w:rsid w:val="00281F5E"/>
    <w:rsid w:val="00283915"/>
    <w:rsid w:val="00283DEA"/>
    <w:rsid w:val="00291008"/>
    <w:rsid w:val="002913E4"/>
    <w:rsid w:val="0029647A"/>
    <w:rsid w:val="00297DF4"/>
    <w:rsid w:val="002A0DED"/>
    <w:rsid w:val="002A1353"/>
    <w:rsid w:val="002A173F"/>
    <w:rsid w:val="002A7CFB"/>
    <w:rsid w:val="002B5468"/>
    <w:rsid w:val="002C0343"/>
    <w:rsid w:val="002C4DA1"/>
    <w:rsid w:val="002D02A4"/>
    <w:rsid w:val="002D2972"/>
    <w:rsid w:val="002D2EAB"/>
    <w:rsid w:val="002D5D04"/>
    <w:rsid w:val="002D7A01"/>
    <w:rsid w:val="002E169C"/>
    <w:rsid w:val="002E36BF"/>
    <w:rsid w:val="002F4548"/>
    <w:rsid w:val="002F5714"/>
    <w:rsid w:val="002F7ECE"/>
    <w:rsid w:val="00304FA7"/>
    <w:rsid w:val="00305442"/>
    <w:rsid w:val="00313BCD"/>
    <w:rsid w:val="00320D31"/>
    <w:rsid w:val="00320E6A"/>
    <w:rsid w:val="0032146A"/>
    <w:rsid w:val="00322852"/>
    <w:rsid w:val="00324302"/>
    <w:rsid w:val="003248B3"/>
    <w:rsid w:val="0032596A"/>
    <w:rsid w:val="00327681"/>
    <w:rsid w:val="00332006"/>
    <w:rsid w:val="00332E03"/>
    <w:rsid w:val="00335853"/>
    <w:rsid w:val="00354AFE"/>
    <w:rsid w:val="00355E05"/>
    <w:rsid w:val="0036065F"/>
    <w:rsid w:val="00363DA3"/>
    <w:rsid w:val="00371732"/>
    <w:rsid w:val="00375517"/>
    <w:rsid w:val="00381BBC"/>
    <w:rsid w:val="00382673"/>
    <w:rsid w:val="00383B5A"/>
    <w:rsid w:val="00384C65"/>
    <w:rsid w:val="00387B48"/>
    <w:rsid w:val="00397951"/>
    <w:rsid w:val="003A2A84"/>
    <w:rsid w:val="003A333B"/>
    <w:rsid w:val="003A4073"/>
    <w:rsid w:val="003A6D68"/>
    <w:rsid w:val="003B26E8"/>
    <w:rsid w:val="003B37D2"/>
    <w:rsid w:val="003B42BE"/>
    <w:rsid w:val="003B4654"/>
    <w:rsid w:val="003B4ABC"/>
    <w:rsid w:val="003B7094"/>
    <w:rsid w:val="003C1597"/>
    <w:rsid w:val="003C1E7D"/>
    <w:rsid w:val="003C4407"/>
    <w:rsid w:val="003C56E2"/>
    <w:rsid w:val="003C5779"/>
    <w:rsid w:val="003C66DA"/>
    <w:rsid w:val="003C759A"/>
    <w:rsid w:val="003D04FC"/>
    <w:rsid w:val="003D5F9E"/>
    <w:rsid w:val="003D67A5"/>
    <w:rsid w:val="003E29FE"/>
    <w:rsid w:val="003E375E"/>
    <w:rsid w:val="003E61CD"/>
    <w:rsid w:val="004006F5"/>
    <w:rsid w:val="00404647"/>
    <w:rsid w:val="00406E34"/>
    <w:rsid w:val="00416EA9"/>
    <w:rsid w:val="00430100"/>
    <w:rsid w:val="00432FF1"/>
    <w:rsid w:val="0043398F"/>
    <w:rsid w:val="00436FF9"/>
    <w:rsid w:val="004701D8"/>
    <w:rsid w:val="004702BC"/>
    <w:rsid w:val="00477D62"/>
    <w:rsid w:val="004802E2"/>
    <w:rsid w:val="00480583"/>
    <w:rsid w:val="00485131"/>
    <w:rsid w:val="0048583F"/>
    <w:rsid w:val="00493ECA"/>
    <w:rsid w:val="004A1B8D"/>
    <w:rsid w:val="004A2211"/>
    <w:rsid w:val="004A33A2"/>
    <w:rsid w:val="004A4564"/>
    <w:rsid w:val="004B41C4"/>
    <w:rsid w:val="004D008E"/>
    <w:rsid w:val="004F219F"/>
    <w:rsid w:val="005012E6"/>
    <w:rsid w:val="00502143"/>
    <w:rsid w:val="00505F7D"/>
    <w:rsid w:val="005074EB"/>
    <w:rsid w:val="00511530"/>
    <w:rsid w:val="00514B44"/>
    <w:rsid w:val="0051504F"/>
    <w:rsid w:val="00515DD9"/>
    <w:rsid w:val="005229DC"/>
    <w:rsid w:val="00530A87"/>
    <w:rsid w:val="00530D4A"/>
    <w:rsid w:val="00531AF4"/>
    <w:rsid w:val="005341AA"/>
    <w:rsid w:val="00534C46"/>
    <w:rsid w:val="005358AC"/>
    <w:rsid w:val="00537133"/>
    <w:rsid w:val="00541E9D"/>
    <w:rsid w:val="005427BC"/>
    <w:rsid w:val="005504BE"/>
    <w:rsid w:val="00560B21"/>
    <w:rsid w:val="00561247"/>
    <w:rsid w:val="00561876"/>
    <w:rsid w:val="005662D3"/>
    <w:rsid w:val="005800B8"/>
    <w:rsid w:val="00582522"/>
    <w:rsid w:val="00583F35"/>
    <w:rsid w:val="005863CA"/>
    <w:rsid w:val="00592C05"/>
    <w:rsid w:val="00592D60"/>
    <w:rsid w:val="00592FBF"/>
    <w:rsid w:val="00595D79"/>
    <w:rsid w:val="00596178"/>
    <w:rsid w:val="005A0A57"/>
    <w:rsid w:val="005A4C3A"/>
    <w:rsid w:val="005A5C1D"/>
    <w:rsid w:val="005A6333"/>
    <w:rsid w:val="005C102D"/>
    <w:rsid w:val="005C2FE5"/>
    <w:rsid w:val="005C5D59"/>
    <w:rsid w:val="005C6559"/>
    <w:rsid w:val="005D1234"/>
    <w:rsid w:val="005D42CB"/>
    <w:rsid w:val="005E4092"/>
    <w:rsid w:val="005E50F6"/>
    <w:rsid w:val="005E72B1"/>
    <w:rsid w:val="005F311B"/>
    <w:rsid w:val="005F44F7"/>
    <w:rsid w:val="005F46C7"/>
    <w:rsid w:val="005F7A49"/>
    <w:rsid w:val="00600209"/>
    <w:rsid w:val="00602F9E"/>
    <w:rsid w:val="00606EA3"/>
    <w:rsid w:val="006101A4"/>
    <w:rsid w:val="0062458A"/>
    <w:rsid w:val="006279CE"/>
    <w:rsid w:val="00627A7C"/>
    <w:rsid w:val="00630474"/>
    <w:rsid w:val="00635BA0"/>
    <w:rsid w:val="00636EDB"/>
    <w:rsid w:val="00637193"/>
    <w:rsid w:val="00647EDA"/>
    <w:rsid w:val="0065391C"/>
    <w:rsid w:val="00653A29"/>
    <w:rsid w:val="00654B31"/>
    <w:rsid w:val="00662270"/>
    <w:rsid w:val="006631DB"/>
    <w:rsid w:val="00670FC1"/>
    <w:rsid w:val="00671617"/>
    <w:rsid w:val="0067532D"/>
    <w:rsid w:val="006759BE"/>
    <w:rsid w:val="00676330"/>
    <w:rsid w:val="006779F6"/>
    <w:rsid w:val="00677C0D"/>
    <w:rsid w:val="00681DAF"/>
    <w:rsid w:val="006933FA"/>
    <w:rsid w:val="006A6056"/>
    <w:rsid w:val="006A64A5"/>
    <w:rsid w:val="006C2145"/>
    <w:rsid w:val="006C5F18"/>
    <w:rsid w:val="006D3AEC"/>
    <w:rsid w:val="006D76E9"/>
    <w:rsid w:val="006E0E7C"/>
    <w:rsid w:val="006E71DA"/>
    <w:rsid w:val="006E771D"/>
    <w:rsid w:val="00700EE2"/>
    <w:rsid w:val="00702350"/>
    <w:rsid w:val="00702550"/>
    <w:rsid w:val="0070512A"/>
    <w:rsid w:val="007066A7"/>
    <w:rsid w:val="007074AF"/>
    <w:rsid w:val="00707652"/>
    <w:rsid w:val="00712774"/>
    <w:rsid w:val="00713EF6"/>
    <w:rsid w:val="00714295"/>
    <w:rsid w:val="0071764E"/>
    <w:rsid w:val="00717B2E"/>
    <w:rsid w:val="00720709"/>
    <w:rsid w:val="00723F43"/>
    <w:rsid w:val="007309CE"/>
    <w:rsid w:val="00740C40"/>
    <w:rsid w:val="0075220D"/>
    <w:rsid w:val="00756932"/>
    <w:rsid w:val="00760BAF"/>
    <w:rsid w:val="007703C4"/>
    <w:rsid w:val="00770EEE"/>
    <w:rsid w:val="0077430B"/>
    <w:rsid w:val="00775F19"/>
    <w:rsid w:val="0077639B"/>
    <w:rsid w:val="00782893"/>
    <w:rsid w:val="00784B97"/>
    <w:rsid w:val="0078519C"/>
    <w:rsid w:val="0078703D"/>
    <w:rsid w:val="00791DB0"/>
    <w:rsid w:val="00792423"/>
    <w:rsid w:val="007A1977"/>
    <w:rsid w:val="007A5D71"/>
    <w:rsid w:val="007B3A73"/>
    <w:rsid w:val="007D71C8"/>
    <w:rsid w:val="007E4BCA"/>
    <w:rsid w:val="007F29D1"/>
    <w:rsid w:val="007F69E5"/>
    <w:rsid w:val="008009A5"/>
    <w:rsid w:val="00812AEB"/>
    <w:rsid w:val="008227E1"/>
    <w:rsid w:val="00827551"/>
    <w:rsid w:val="00831A3E"/>
    <w:rsid w:val="00833BF4"/>
    <w:rsid w:val="008345F5"/>
    <w:rsid w:val="00837728"/>
    <w:rsid w:val="0084432D"/>
    <w:rsid w:val="00845640"/>
    <w:rsid w:val="00850072"/>
    <w:rsid w:val="00850BB9"/>
    <w:rsid w:val="00852F44"/>
    <w:rsid w:val="00855606"/>
    <w:rsid w:val="00870E16"/>
    <w:rsid w:val="00872F14"/>
    <w:rsid w:val="00873732"/>
    <w:rsid w:val="00873950"/>
    <w:rsid w:val="00883D0C"/>
    <w:rsid w:val="00891D18"/>
    <w:rsid w:val="008955A2"/>
    <w:rsid w:val="0089629F"/>
    <w:rsid w:val="00896415"/>
    <w:rsid w:val="0089674C"/>
    <w:rsid w:val="008A5153"/>
    <w:rsid w:val="008A538C"/>
    <w:rsid w:val="008B3831"/>
    <w:rsid w:val="008B464C"/>
    <w:rsid w:val="008B5EDA"/>
    <w:rsid w:val="008B688A"/>
    <w:rsid w:val="008C2359"/>
    <w:rsid w:val="008E0B86"/>
    <w:rsid w:val="008E5423"/>
    <w:rsid w:val="008E5A04"/>
    <w:rsid w:val="008E6BE6"/>
    <w:rsid w:val="008E7F6F"/>
    <w:rsid w:val="0090501B"/>
    <w:rsid w:val="00916169"/>
    <w:rsid w:val="0092417D"/>
    <w:rsid w:val="0092669E"/>
    <w:rsid w:val="00927739"/>
    <w:rsid w:val="00927EC0"/>
    <w:rsid w:val="009318D9"/>
    <w:rsid w:val="009345CE"/>
    <w:rsid w:val="00937A85"/>
    <w:rsid w:val="00944F56"/>
    <w:rsid w:val="00950ECD"/>
    <w:rsid w:val="0095180C"/>
    <w:rsid w:val="009558DF"/>
    <w:rsid w:val="009576A4"/>
    <w:rsid w:val="00965F54"/>
    <w:rsid w:val="00977024"/>
    <w:rsid w:val="00992274"/>
    <w:rsid w:val="0099421E"/>
    <w:rsid w:val="0099479B"/>
    <w:rsid w:val="009A3321"/>
    <w:rsid w:val="009A3D73"/>
    <w:rsid w:val="009A3E7D"/>
    <w:rsid w:val="009A4352"/>
    <w:rsid w:val="009A5AA7"/>
    <w:rsid w:val="009A5B88"/>
    <w:rsid w:val="009B3FA6"/>
    <w:rsid w:val="009B5251"/>
    <w:rsid w:val="009B7664"/>
    <w:rsid w:val="009C2446"/>
    <w:rsid w:val="009D0C92"/>
    <w:rsid w:val="009D167F"/>
    <w:rsid w:val="009D2EF3"/>
    <w:rsid w:val="009F3A7B"/>
    <w:rsid w:val="00A02271"/>
    <w:rsid w:val="00A111E4"/>
    <w:rsid w:val="00A1156C"/>
    <w:rsid w:val="00A138C8"/>
    <w:rsid w:val="00A169AF"/>
    <w:rsid w:val="00A1795B"/>
    <w:rsid w:val="00A2302F"/>
    <w:rsid w:val="00A2480E"/>
    <w:rsid w:val="00A339F5"/>
    <w:rsid w:val="00A36A31"/>
    <w:rsid w:val="00A47FFD"/>
    <w:rsid w:val="00A50E88"/>
    <w:rsid w:val="00A616DF"/>
    <w:rsid w:val="00A63FEC"/>
    <w:rsid w:val="00A645B9"/>
    <w:rsid w:val="00A709FC"/>
    <w:rsid w:val="00A7220C"/>
    <w:rsid w:val="00A7282A"/>
    <w:rsid w:val="00A739C6"/>
    <w:rsid w:val="00A743EC"/>
    <w:rsid w:val="00A75A1D"/>
    <w:rsid w:val="00A963EE"/>
    <w:rsid w:val="00AA0C68"/>
    <w:rsid w:val="00AA310B"/>
    <w:rsid w:val="00AA3D8D"/>
    <w:rsid w:val="00AA4802"/>
    <w:rsid w:val="00AA5FA5"/>
    <w:rsid w:val="00AB1624"/>
    <w:rsid w:val="00AB225A"/>
    <w:rsid w:val="00AB404A"/>
    <w:rsid w:val="00AB4A0E"/>
    <w:rsid w:val="00AC21E3"/>
    <w:rsid w:val="00AC5AD2"/>
    <w:rsid w:val="00AD1FD6"/>
    <w:rsid w:val="00AD45DF"/>
    <w:rsid w:val="00AD45F1"/>
    <w:rsid w:val="00AD5C59"/>
    <w:rsid w:val="00AD65A4"/>
    <w:rsid w:val="00AD6942"/>
    <w:rsid w:val="00AD7238"/>
    <w:rsid w:val="00AE1F68"/>
    <w:rsid w:val="00AE3904"/>
    <w:rsid w:val="00AE3ADC"/>
    <w:rsid w:val="00AF0B7F"/>
    <w:rsid w:val="00AF61B6"/>
    <w:rsid w:val="00B00C59"/>
    <w:rsid w:val="00B017B5"/>
    <w:rsid w:val="00B02EB7"/>
    <w:rsid w:val="00B049F5"/>
    <w:rsid w:val="00B062E9"/>
    <w:rsid w:val="00B07201"/>
    <w:rsid w:val="00B11B68"/>
    <w:rsid w:val="00B138B9"/>
    <w:rsid w:val="00B163F9"/>
    <w:rsid w:val="00B2256E"/>
    <w:rsid w:val="00B25DDC"/>
    <w:rsid w:val="00B26180"/>
    <w:rsid w:val="00B31E94"/>
    <w:rsid w:val="00B36296"/>
    <w:rsid w:val="00B456B8"/>
    <w:rsid w:val="00B47C6C"/>
    <w:rsid w:val="00B602A5"/>
    <w:rsid w:val="00B645B1"/>
    <w:rsid w:val="00B65584"/>
    <w:rsid w:val="00B65781"/>
    <w:rsid w:val="00B657C8"/>
    <w:rsid w:val="00B74BE9"/>
    <w:rsid w:val="00B77013"/>
    <w:rsid w:val="00B7777F"/>
    <w:rsid w:val="00B80B00"/>
    <w:rsid w:val="00B8323F"/>
    <w:rsid w:val="00B842FB"/>
    <w:rsid w:val="00B8659D"/>
    <w:rsid w:val="00B90E76"/>
    <w:rsid w:val="00B9383C"/>
    <w:rsid w:val="00BA0692"/>
    <w:rsid w:val="00BA66FC"/>
    <w:rsid w:val="00BB0F48"/>
    <w:rsid w:val="00BC293C"/>
    <w:rsid w:val="00BC34EE"/>
    <w:rsid w:val="00BC4A99"/>
    <w:rsid w:val="00BC5743"/>
    <w:rsid w:val="00BD0414"/>
    <w:rsid w:val="00BD2E4B"/>
    <w:rsid w:val="00BD56C7"/>
    <w:rsid w:val="00BD77D2"/>
    <w:rsid w:val="00BD7DBE"/>
    <w:rsid w:val="00BE1327"/>
    <w:rsid w:val="00BE4800"/>
    <w:rsid w:val="00BE76B7"/>
    <w:rsid w:val="00BF2800"/>
    <w:rsid w:val="00C02146"/>
    <w:rsid w:val="00C032F5"/>
    <w:rsid w:val="00C04689"/>
    <w:rsid w:val="00C05111"/>
    <w:rsid w:val="00C05D06"/>
    <w:rsid w:val="00C1264C"/>
    <w:rsid w:val="00C14CE9"/>
    <w:rsid w:val="00C16245"/>
    <w:rsid w:val="00C17787"/>
    <w:rsid w:val="00C25B27"/>
    <w:rsid w:val="00C25F78"/>
    <w:rsid w:val="00C269CF"/>
    <w:rsid w:val="00C2769C"/>
    <w:rsid w:val="00C33AC0"/>
    <w:rsid w:val="00C36D5F"/>
    <w:rsid w:val="00C431DC"/>
    <w:rsid w:val="00C5099D"/>
    <w:rsid w:val="00C61A17"/>
    <w:rsid w:val="00C63032"/>
    <w:rsid w:val="00C645A4"/>
    <w:rsid w:val="00C7564E"/>
    <w:rsid w:val="00C805E9"/>
    <w:rsid w:val="00C80C92"/>
    <w:rsid w:val="00C8198C"/>
    <w:rsid w:val="00C82A9B"/>
    <w:rsid w:val="00C8566A"/>
    <w:rsid w:val="00CA2146"/>
    <w:rsid w:val="00CA3B33"/>
    <w:rsid w:val="00CA436D"/>
    <w:rsid w:val="00CB0531"/>
    <w:rsid w:val="00CB4D7E"/>
    <w:rsid w:val="00CB6E8B"/>
    <w:rsid w:val="00CC45D6"/>
    <w:rsid w:val="00CC50BD"/>
    <w:rsid w:val="00CC5821"/>
    <w:rsid w:val="00CC5904"/>
    <w:rsid w:val="00CC5EAF"/>
    <w:rsid w:val="00CD1460"/>
    <w:rsid w:val="00CD3161"/>
    <w:rsid w:val="00CD3576"/>
    <w:rsid w:val="00CD414B"/>
    <w:rsid w:val="00CE0385"/>
    <w:rsid w:val="00CE17E6"/>
    <w:rsid w:val="00CE1860"/>
    <w:rsid w:val="00CE52A6"/>
    <w:rsid w:val="00CE6EF0"/>
    <w:rsid w:val="00CF206F"/>
    <w:rsid w:val="00CF3A88"/>
    <w:rsid w:val="00CF4BD1"/>
    <w:rsid w:val="00CF4D4B"/>
    <w:rsid w:val="00D06453"/>
    <w:rsid w:val="00D07308"/>
    <w:rsid w:val="00D07870"/>
    <w:rsid w:val="00D14835"/>
    <w:rsid w:val="00D16A34"/>
    <w:rsid w:val="00D2352A"/>
    <w:rsid w:val="00D235E7"/>
    <w:rsid w:val="00D26F9E"/>
    <w:rsid w:val="00D27CE2"/>
    <w:rsid w:val="00D369AF"/>
    <w:rsid w:val="00D36DD0"/>
    <w:rsid w:val="00D4367E"/>
    <w:rsid w:val="00D46424"/>
    <w:rsid w:val="00D53246"/>
    <w:rsid w:val="00D53459"/>
    <w:rsid w:val="00D54099"/>
    <w:rsid w:val="00D5707E"/>
    <w:rsid w:val="00D65890"/>
    <w:rsid w:val="00D67F22"/>
    <w:rsid w:val="00D71E94"/>
    <w:rsid w:val="00D72451"/>
    <w:rsid w:val="00D72892"/>
    <w:rsid w:val="00D73ED2"/>
    <w:rsid w:val="00D82EF3"/>
    <w:rsid w:val="00D84D8D"/>
    <w:rsid w:val="00D85A9C"/>
    <w:rsid w:val="00D86190"/>
    <w:rsid w:val="00D86DB7"/>
    <w:rsid w:val="00D94723"/>
    <w:rsid w:val="00D96C8D"/>
    <w:rsid w:val="00DA7229"/>
    <w:rsid w:val="00DA7ADB"/>
    <w:rsid w:val="00DB13F8"/>
    <w:rsid w:val="00DB7BD6"/>
    <w:rsid w:val="00DC08B3"/>
    <w:rsid w:val="00DC0B3D"/>
    <w:rsid w:val="00DD3848"/>
    <w:rsid w:val="00DF049C"/>
    <w:rsid w:val="00DF3E70"/>
    <w:rsid w:val="00E00AB9"/>
    <w:rsid w:val="00E044F0"/>
    <w:rsid w:val="00E073C3"/>
    <w:rsid w:val="00E136B6"/>
    <w:rsid w:val="00E15EE6"/>
    <w:rsid w:val="00E245B3"/>
    <w:rsid w:val="00E24B24"/>
    <w:rsid w:val="00E25230"/>
    <w:rsid w:val="00E264B4"/>
    <w:rsid w:val="00E26901"/>
    <w:rsid w:val="00E2721F"/>
    <w:rsid w:val="00E27FF9"/>
    <w:rsid w:val="00E31F3C"/>
    <w:rsid w:val="00E349EF"/>
    <w:rsid w:val="00E36AE7"/>
    <w:rsid w:val="00E4240D"/>
    <w:rsid w:val="00E425E4"/>
    <w:rsid w:val="00E45B46"/>
    <w:rsid w:val="00E46E3A"/>
    <w:rsid w:val="00E472A8"/>
    <w:rsid w:val="00E5241C"/>
    <w:rsid w:val="00E57F41"/>
    <w:rsid w:val="00E62237"/>
    <w:rsid w:val="00E66ED0"/>
    <w:rsid w:val="00E70979"/>
    <w:rsid w:val="00E714E8"/>
    <w:rsid w:val="00E7167B"/>
    <w:rsid w:val="00E71F55"/>
    <w:rsid w:val="00E7388B"/>
    <w:rsid w:val="00E74659"/>
    <w:rsid w:val="00E746BE"/>
    <w:rsid w:val="00E7514D"/>
    <w:rsid w:val="00E7711C"/>
    <w:rsid w:val="00E80E4D"/>
    <w:rsid w:val="00E82A65"/>
    <w:rsid w:val="00E83984"/>
    <w:rsid w:val="00E839D3"/>
    <w:rsid w:val="00E84E9A"/>
    <w:rsid w:val="00E86713"/>
    <w:rsid w:val="00E9081D"/>
    <w:rsid w:val="00E90A50"/>
    <w:rsid w:val="00E96646"/>
    <w:rsid w:val="00E97258"/>
    <w:rsid w:val="00EA09B0"/>
    <w:rsid w:val="00EA6BA3"/>
    <w:rsid w:val="00EA7236"/>
    <w:rsid w:val="00EA7A44"/>
    <w:rsid w:val="00EB4171"/>
    <w:rsid w:val="00EC2F51"/>
    <w:rsid w:val="00EC3D08"/>
    <w:rsid w:val="00EC782D"/>
    <w:rsid w:val="00EC7EB0"/>
    <w:rsid w:val="00ED07A1"/>
    <w:rsid w:val="00ED2C58"/>
    <w:rsid w:val="00ED6310"/>
    <w:rsid w:val="00ED7A0B"/>
    <w:rsid w:val="00EE0418"/>
    <w:rsid w:val="00EE11E7"/>
    <w:rsid w:val="00EE7FC3"/>
    <w:rsid w:val="00EF2D1C"/>
    <w:rsid w:val="00F00460"/>
    <w:rsid w:val="00F005C5"/>
    <w:rsid w:val="00F022BF"/>
    <w:rsid w:val="00F11867"/>
    <w:rsid w:val="00F16759"/>
    <w:rsid w:val="00F1712B"/>
    <w:rsid w:val="00F20316"/>
    <w:rsid w:val="00F20E21"/>
    <w:rsid w:val="00F268FE"/>
    <w:rsid w:val="00F33A8E"/>
    <w:rsid w:val="00F34A5D"/>
    <w:rsid w:val="00F40A1F"/>
    <w:rsid w:val="00F42E6E"/>
    <w:rsid w:val="00F51F02"/>
    <w:rsid w:val="00F57D8A"/>
    <w:rsid w:val="00F65C9E"/>
    <w:rsid w:val="00F66DEB"/>
    <w:rsid w:val="00F70A10"/>
    <w:rsid w:val="00F767A2"/>
    <w:rsid w:val="00F81C6C"/>
    <w:rsid w:val="00F86685"/>
    <w:rsid w:val="00F9034D"/>
    <w:rsid w:val="00F94236"/>
    <w:rsid w:val="00F94FB8"/>
    <w:rsid w:val="00F964E4"/>
    <w:rsid w:val="00FA3E7D"/>
    <w:rsid w:val="00FA661E"/>
    <w:rsid w:val="00FB06EC"/>
    <w:rsid w:val="00FB1147"/>
    <w:rsid w:val="00FB7C31"/>
    <w:rsid w:val="00FC2150"/>
    <w:rsid w:val="00FC4AB1"/>
    <w:rsid w:val="00FC708C"/>
    <w:rsid w:val="00FD2D69"/>
    <w:rsid w:val="00FD5D4E"/>
    <w:rsid w:val="00FE0676"/>
    <w:rsid w:val="00FE1875"/>
    <w:rsid w:val="00FE3206"/>
    <w:rsid w:val="00FE5E2F"/>
    <w:rsid w:val="00FE6E10"/>
    <w:rsid w:val="00FF2AF2"/>
    <w:rsid w:val="00FF5F6F"/>
    <w:rsid w:val="00FF714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112F59"/>
  <w15:chartTrackingRefBased/>
  <w15:docId w15:val="{32698B23-FE08-4C8A-840B-1F99A7EA1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0692"/>
    <w:pPr>
      <w:spacing w:after="0"/>
    </w:pPr>
    <w:rPr>
      <w:rFonts w:ascii="Calibri Light" w:hAnsi="Calibri Light" w:cs="Times New Roman"/>
      <w:sz w:val="24"/>
      <w:szCs w:val="24"/>
      <w:lang w:eastAsia="en-GB"/>
    </w:rPr>
  </w:style>
  <w:style w:type="paragraph" w:styleId="Heading1">
    <w:name w:val="heading 1"/>
    <w:basedOn w:val="Normal"/>
    <w:next w:val="Normal"/>
    <w:link w:val="Heading1Char"/>
    <w:uiPriority w:val="9"/>
    <w:qFormat/>
    <w:rsid w:val="00B26180"/>
    <w:pPr>
      <w:outlineLvl w:val="0"/>
    </w:pPr>
    <w:rPr>
      <w:rFonts w:cs="Calibri Light"/>
      <w:b/>
      <w:bCs/>
      <w:sz w:val="40"/>
      <w:szCs w:val="40"/>
    </w:rPr>
  </w:style>
  <w:style w:type="paragraph" w:styleId="Heading2">
    <w:name w:val="heading 2"/>
    <w:basedOn w:val="Normal"/>
    <w:next w:val="Normal"/>
    <w:link w:val="Heading2Char"/>
    <w:uiPriority w:val="9"/>
    <w:unhideWhenUsed/>
    <w:qFormat/>
    <w:rsid w:val="00B26180"/>
    <w:pPr>
      <w:keepNext/>
      <w:keepLines/>
      <w:spacing w:before="40"/>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C80C92"/>
    <w:pPr>
      <w:keepNext/>
      <w:keepLines/>
      <w:spacing w:before="40"/>
      <w:outlineLvl w:val="2"/>
    </w:pPr>
    <w:rPr>
      <w:rFonts w:eastAsiaTheme="majorEastAsia" w:cs="Calibri Light"/>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26180"/>
    <w:rPr>
      <w:rFonts w:ascii="Calibri Light" w:eastAsiaTheme="majorEastAsia" w:hAnsi="Calibri Light" w:cstheme="majorBidi"/>
      <w:b/>
      <w:sz w:val="28"/>
      <w:szCs w:val="26"/>
      <w:lang w:eastAsia="en-GB"/>
    </w:rPr>
  </w:style>
  <w:style w:type="character" w:customStyle="1" w:styleId="Heading1Char">
    <w:name w:val="Heading 1 Char"/>
    <w:basedOn w:val="DefaultParagraphFont"/>
    <w:link w:val="Heading1"/>
    <w:uiPriority w:val="9"/>
    <w:rsid w:val="00B26180"/>
    <w:rPr>
      <w:rFonts w:ascii="Calibri Light" w:eastAsia="Times New Roman" w:hAnsi="Calibri Light" w:cs="Calibri Light"/>
      <w:b/>
      <w:bCs/>
      <w:sz w:val="40"/>
      <w:szCs w:val="40"/>
      <w:lang w:eastAsia="en-GB"/>
    </w:rPr>
  </w:style>
  <w:style w:type="character" w:customStyle="1" w:styleId="Heading3Char">
    <w:name w:val="Heading 3 Char"/>
    <w:basedOn w:val="DefaultParagraphFont"/>
    <w:link w:val="Heading3"/>
    <w:uiPriority w:val="9"/>
    <w:rsid w:val="00C80C92"/>
    <w:rPr>
      <w:rFonts w:ascii="Calibri Light" w:eastAsiaTheme="majorEastAsia" w:hAnsi="Calibri Light" w:cs="Calibri Light"/>
      <w:b/>
      <w:bCs/>
      <w:sz w:val="24"/>
      <w:szCs w:val="24"/>
      <w:lang w:eastAsia="en-GB"/>
    </w:rPr>
  </w:style>
  <w:style w:type="paragraph" w:customStyle="1" w:styleId="BodyText1">
    <w:name w:val="Body Text1"/>
    <w:basedOn w:val="BodyText"/>
    <w:link w:val="BodyText1Char"/>
    <w:qFormat/>
    <w:rsid w:val="003C56E2"/>
    <w:pPr>
      <w:tabs>
        <w:tab w:val="left" w:pos="851"/>
      </w:tabs>
      <w:spacing w:before="120" w:line="360" w:lineRule="auto"/>
      <w:jc w:val="both"/>
    </w:pPr>
    <w:rPr>
      <w:rFonts w:ascii="Century Gothic" w:hAnsi="Century Gothic" w:cs="Angsana New"/>
      <w:sz w:val="20"/>
      <w:szCs w:val="22"/>
      <w:lang w:eastAsia="zh-CN" w:bidi="th-TH"/>
    </w:rPr>
  </w:style>
  <w:style w:type="character" w:customStyle="1" w:styleId="BodyText1Char">
    <w:name w:val="Body Text1 Char"/>
    <w:link w:val="BodyText1"/>
    <w:rsid w:val="003C56E2"/>
    <w:rPr>
      <w:rFonts w:ascii="Century Gothic" w:hAnsi="Century Gothic" w:cs="Angsana New"/>
      <w:sz w:val="20"/>
      <w:lang w:eastAsia="zh-CN" w:bidi="th-TH"/>
    </w:rPr>
  </w:style>
  <w:style w:type="paragraph" w:styleId="BodyText">
    <w:name w:val="Body Text"/>
    <w:basedOn w:val="Normal"/>
    <w:link w:val="BodyTextChar"/>
    <w:uiPriority w:val="99"/>
    <w:semiHidden/>
    <w:unhideWhenUsed/>
    <w:rsid w:val="003C56E2"/>
    <w:pPr>
      <w:spacing w:after="120"/>
    </w:pPr>
  </w:style>
  <w:style w:type="character" w:customStyle="1" w:styleId="BodyTextChar">
    <w:name w:val="Body Text Char"/>
    <w:basedOn w:val="DefaultParagraphFont"/>
    <w:link w:val="BodyText"/>
    <w:uiPriority w:val="99"/>
    <w:semiHidden/>
    <w:rsid w:val="003C56E2"/>
    <w:rPr>
      <w:rFonts w:ascii="Calibri Light" w:hAnsi="Calibri Light" w:cs="Times New Roman"/>
      <w:sz w:val="24"/>
      <w:szCs w:val="24"/>
      <w:lang w:eastAsia="en-GB"/>
    </w:rPr>
  </w:style>
  <w:style w:type="table" w:styleId="TableGrid">
    <w:name w:val="Table Grid"/>
    <w:basedOn w:val="TableNormal"/>
    <w:uiPriority w:val="39"/>
    <w:rsid w:val="00E746BE"/>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B017B5"/>
    <w:pPr>
      <w:keepNext/>
      <w:spacing w:before="240" w:after="200"/>
    </w:pPr>
    <w:rPr>
      <w:rFonts w:eastAsiaTheme="minorHAnsi" w:cs="Calibri Light"/>
      <w:i/>
      <w:iCs/>
      <w:sz w:val="18"/>
      <w:szCs w:val="18"/>
      <w:shd w:val="clear" w:color="auto" w:fill="FFFFFF"/>
      <w:lang w:eastAsia="en-US"/>
    </w:rPr>
  </w:style>
  <w:style w:type="table" w:customStyle="1" w:styleId="GridTable5Dark-Accent11">
    <w:name w:val="Grid Table 5 Dark - Accent 11"/>
    <w:basedOn w:val="TableNormal"/>
    <w:uiPriority w:val="50"/>
    <w:rsid w:val="00B017B5"/>
    <w:pPr>
      <w:spacing w:after="0" w:line="240" w:lineRule="auto"/>
    </w:pPr>
    <w:rPr>
      <w:rFonts w:cs="Ari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rFonts w:cs="Arial"/>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rFonts w:cs="Arial"/>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rFonts w:cs="Arial"/>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rFonts w:cs="Arial"/>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rPr>
        <w:rFonts w:cs="Arial"/>
      </w:rPr>
      <w:tblPr/>
      <w:tcPr>
        <w:shd w:val="clear" w:color="auto" w:fill="B8CCE4" w:themeFill="accent1" w:themeFillTint="66"/>
      </w:tcPr>
    </w:tblStylePr>
    <w:tblStylePr w:type="band1Horz">
      <w:rPr>
        <w:rFonts w:cs="Arial"/>
      </w:rPr>
      <w:tblPr/>
      <w:tcPr>
        <w:shd w:val="clear" w:color="auto" w:fill="B8CCE4" w:themeFill="accent1" w:themeFillTint="66"/>
      </w:tcPr>
    </w:tblStylePr>
  </w:style>
  <w:style w:type="paragraph" w:styleId="ListParagraph">
    <w:name w:val="List Paragraph"/>
    <w:basedOn w:val="Normal"/>
    <w:uiPriority w:val="34"/>
    <w:qFormat/>
    <w:rsid w:val="00B049F5"/>
    <w:pPr>
      <w:ind w:left="720"/>
      <w:contextualSpacing/>
    </w:pPr>
  </w:style>
  <w:style w:type="character" w:styleId="Hyperlink">
    <w:name w:val="Hyperlink"/>
    <w:basedOn w:val="DefaultParagraphFont"/>
    <w:uiPriority w:val="99"/>
    <w:unhideWhenUsed/>
    <w:rsid w:val="000E6738"/>
    <w:rPr>
      <w:color w:val="0000FF" w:themeColor="hyperlink"/>
      <w:u w:val="single"/>
    </w:rPr>
  </w:style>
  <w:style w:type="paragraph" w:customStyle="1" w:styleId="EndNoteBibliographyTitle">
    <w:name w:val="EndNote Bibliography Title"/>
    <w:basedOn w:val="Normal"/>
    <w:link w:val="EndNoteBibliographyTitleChar"/>
    <w:rsid w:val="00E31F3C"/>
    <w:pPr>
      <w:jc w:val="center"/>
    </w:pPr>
    <w:rPr>
      <w:rFonts w:cs="Calibri Light"/>
      <w:noProof/>
      <w:lang w:val="en-GB"/>
    </w:rPr>
  </w:style>
  <w:style w:type="character" w:customStyle="1" w:styleId="EndNoteBibliographyTitleChar">
    <w:name w:val="EndNote Bibliography Title Char"/>
    <w:basedOn w:val="DefaultParagraphFont"/>
    <w:link w:val="EndNoteBibliographyTitle"/>
    <w:rsid w:val="00E31F3C"/>
    <w:rPr>
      <w:rFonts w:ascii="Calibri Light" w:hAnsi="Calibri Light" w:cs="Calibri Light"/>
      <w:noProof/>
      <w:sz w:val="24"/>
      <w:szCs w:val="24"/>
      <w:lang w:val="en-GB" w:eastAsia="en-GB"/>
    </w:rPr>
  </w:style>
  <w:style w:type="paragraph" w:customStyle="1" w:styleId="EndNoteBibliography">
    <w:name w:val="EndNote Bibliography"/>
    <w:basedOn w:val="Normal"/>
    <w:link w:val="EndNoteBibliographyChar"/>
    <w:rsid w:val="00E31F3C"/>
    <w:pPr>
      <w:spacing w:line="240" w:lineRule="auto"/>
      <w:jc w:val="center"/>
    </w:pPr>
    <w:rPr>
      <w:rFonts w:cs="Calibri Light"/>
      <w:noProof/>
      <w:lang w:val="en-GB"/>
    </w:rPr>
  </w:style>
  <w:style w:type="character" w:customStyle="1" w:styleId="EndNoteBibliographyChar">
    <w:name w:val="EndNote Bibliography Char"/>
    <w:basedOn w:val="DefaultParagraphFont"/>
    <w:link w:val="EndNoteBibliography"/>
    <w:rsid w:val="00E31F3C"/>
    <w:rPr>
      <w:rFonts w:ascii="Calibri Light" w:hAnsi="Calibri Light" w:cs="Calibri Light"/>
      <w:noProof/>
      <w:sz w:val="24"/>
      <w:szCs w:val="24"/>
      <w:lang w:val="en-GB" w:eastAsia="en-GB"/>
    </w:rPr>
  </w:style>
  <w:style w:type="character" w:styleId="CommentReference">
    <w:name w:val="annotation reference"/>
    <w:basedOn w:val="DefaultParagraphFont"/>
    <w:uiPriority w:val="99"/>
    <w:semiHidden/>
    <w:unhideWhenUsed/>
    <w:rsid w:val="00E31F3C"/>
    <w:rPr>
      <w:sz w:val="16"/>
      <w:szCs w:val="16"/>
    </w:rPr>
  </w:style>
  <w:style w:type="paragraph" w:styleId="CommentText">
    <w:name w:val="annotation text"/>
    <w:basedOn w:val="Normal"/>
    <w:link w:val="CommentTextChar"/>
    <w:uiPriority w:val="99"/>
    <w:unhideWhenUsed/>
    <w:rsid w:val="00E31F3C"/>
    <w:rPr>
      <w:sz w:val="20"/>
      <w:szCs w:val="20"/>
    </w:rPr>
  </w:style>
  <w:style w:type="character" w:customStyle="1" w:styleId="CommentTextChar">
    <w:name w:val="Comment Text Char"/>
    <w:basedOn w:val="DefaultParagraphFont"/>
    <w:link w:val="CommentText"/>
    <w:uiPriority w:val="99"/>
    <w:rsid w:val="00E31F3C"/>
    <w:rPr>
      <w:rFonts w:ascii="Calibri Light" w:hAnsi="Calibri Light"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31F3C"/>
    <w:rPr>
      <w:b/>
      <w:bCs/>
    </w:rPr>
  </w:style>
  <w:style w:type="character" w:customStyle="1" w:styleId="CommentSubjectChar">
    <w:name w:val="Comment Subject Char"/>
    <w:basedOn w:val="CommentTextChar"/>
    <w:link w:val="CommentSubject"/>
    <w:uiPriority w:val="99"/>
    <w:semiHidden/>
    <w:rsid w:val="00E31F3C"/>
    <w:rPr>
      <w:rFonts w:ascii="Calibri Light" w:hAnsi="Calibri Light" w:cs="Times New Roman"/>
      <w:b/>
      <w:bCs/>
      <w:sz w:val="20"/>
      <w:szCs w:val="20"/>
      <w:lang w:eastAsia="en-GB"/>
    </w:rPr>
  </w:style>
  <w:style w:type="character" w:styleId="FollowedHyperlink">
    <w:name w:val="FollowedHyperlink"/>
    <w:basedOn w:val="DefaultParagraphFont"/>
    <w:uiPriority w:val="99"/>
    <w:semiHidden/>
    <w:unhideWhenUsed/>
    <w:rsid w:val="00F81C6C"/>
    <w:rPr>
      <w:color w:val="800080" w:themeColor="followedHyperlink"/>
      <w:u w:val="single"/>
    </w:rPr>
  </w:style>
  <w:style w:type="paragraph" w:styleId="TOCHeading">
    <w:name w:val="TOC Heading"/>
    <w:basedOn w:val="Heading1"/>
    <w:next w:val="Normal"/>
    <w:uiPriority w:val="39"/>
    <w:unhideWhenUsed/>
    <w:qFormat/>
    <w:rsid w:val="00A645B9"/>
    <w:pPr>
      <w:keepNext/>
      <w:keepLines/>
      <w:spacing w:before="240" w:line="259" w:lineRule="auto"/>
      <w:outlineLvl w:val="9"/>
    </w:pPr>
    <w:rPr>
      <w:rFonts w:asciiTheme="majorHAnsi" w:eastAsiaTheme="majorEastAsia" w:hAnsiTheme="majorHAnsi" w:cstheme="majorBidi"/>
      <w:b w:val="0"/>
      <w:bCs w:val="0"/>
      <w:color w:val="365F91" w:themeColor="accent1" w:themeShade="BF"/>
      <w:sz w:val="32"/>
      <w:szCs w:val="32"/>
      <w:lang w:val="en-US" w:eastAsia="en-US"/>
    </w:rPr>
  </w:style>
  <w:style w:type="paragraph" w:styleId="TOC1">
    <w:name w:val="toc 1"/>
    <w:basedOn w:val="Normal"/>
    <w:next w:val="Normal"/>
    <w:autoRedefine/>
    <w:uiPriority w:val="39"/>
    <w:unhideWhenUsed/>
    <w:rsid w:val="00A645B9"/>
    <w:pPr>
      <w:spacing w:after="100"/>
    </w:pPr>
  </w:style>
  <w:style w:type="paragraph" w:styleId="TOC2">
    <w:name w:val="toc 2"/>
    <w:basedOn w:val="Normal"/>
    <w:next w:val="Normal"/>
    <w:autoRedefine/>
    <w:uiPriority w:val="39"/>
    <w:unhideWhenUsed/>
    <w:rsid w:val="00A645B9"/>
    <w:pPr>
      <w:spacing w:after="100"/>
      <w:ind w:left="240"/>
    </w:pPr>
  </w:style>
  <w:style w:type="paragraph" w:styleId="TOC3">
    <w:name w:val="toc 3"/>
    <w:basedOn w:val="Normal"/>
    <w:next w:val="Normal"/>
    <w:autoRedefine/>
    <w:uiPriority w:val="39"/>
    <w:unhideWhenUsed/>
    <w:rsid w:val="00A645B9"/>
    <w:pPr>
      <w:spacing w:after="100"/>
      <w:ind w:left="480"/>
    </w:pPr>
  </w:style>
  <w:style w:type="paragraph" w:styleId="TableofFigures">
    <w:name w:val="table of figures"/>
    <w:basedOn w:val="Normal"/>
    <w:next w:val="Normal"/>
    <w:uiPriority w:val="99"/>
    <w:unhideWhenUsed/>
    <w:rsid w:val="00852F44"/>
  </w:style>
  <w:style w:type="paragraph" w:styleId="Header">
    <w:name w:val="header"/>
    <w:basedOn w:val="Normal"/>
    <w:link w:val="HeaderChar"/>
    <w:uiPriority w:val="99"/>
    <w:unhideWhenUsed/>
    <w:rsid w:val="00A339F5"/>
    <w:pPr>
      <w:tabs>
        <w:tab w:val="center" w:pos="4513"/>
        <w:tab w:val="right" w:pos="9026"/>
      </w:tabs>
      <w:spacing w:line="240" w:lineRule="auto"/>
    </w:pPr>
  </w:style>
  <w:style w:type="character" w:customStyle="1" w:styleId="HeaderChar">
    <w:name w:val="Header Char"/>
    <w:basedOn w:val="DefaultParagraphFont"/>
    <w:link w:val="Header"/>
    <w:uiPriority w:val="99"/>
    <w:rsid w:val="00A339F5"/>
    <w:rPr>
      <w:rFonts w:ascii="Calibri Light" w:hAnsi="Calibri Light" w:cs="Times New Roman"/>
      <w:sz w:val="24"/>
      <w:szCs w:val="24"/>
      <w:lang w:eastAsia="en-GB"/>
    </w:rPr>
  </w:style>
  <w:style w:type="paragraph" w:styleId="Footer">
    <w:name w:val="footer"/>
    <w:basedOn w:val="Normal"/>
    <w:link w:val="FooterChar"/>
    <w:uiPriority w:val="99"/>
    <w:unhideWhenUsed/>
    <w:rsid w:val="00A339F5"/>
    <w:pPr>
      <w:tabs>
        <w:tab w:val="center" w:pos="4513"/>
        <w:tab w:val="right" w:pos="9026"/>
      </w:tabs>
      <w:spacing w:line="240" w:lineRule="auto"/>
    </w:pPr>
  </w:style>
  <w:style w:type="character" w:customStyle="1" w:styleId="FooterChar">
    <w:name w:val="Footer Char"/>
    <w:basedOn w:val="DefaultParagraphFont"/>
    <w:link w:val="Footer"/>
    <w:uiPriority w:val="99"/>
    <w:rsid w:val="00A339F5"/>
    <w:rPr>
      <w:rFonts w:ascii="Calibri Light" w:hAnsi="Calibri Light" w:cs="Times New Roman"/>
      <w:sz w:val="24"/>
      <w:szCs w:val="24"/>
      <w:lang w:eastAsia="en-GB"/>
    </w:rPr>
  </w:style>
  <w:style w:type="paragraph" w:styleId="Revision">
    <w:name w:val="Revision"/>
    <w:hidden/>
    <w:uiPriority w:val="99"/>
    <w:semiHidden/>
    <w:rsid w:val="002A173F"/>
    <w:pPr>
      <w:spacing w:after="0" w:line="240" w:lineRule="auto"/>
    </w:pPr>
    <w:rPr>
      <w:rFonts w:ascii="Calibri Light" w:hAnsi="Calibri Light" w:cs="Times New Roman"/>
      <w:sz w:val="24"/>
      <w:szCs w:val="24"/>
      <w:lang w:eastAsia="en-GB"/>
    </w:rPr>
  </w:style>
  <w:style w:type="paragraph" w:customStyle="1" w:styleId="msonormal0">
    <w:name w:val="msonormal"/>
    <w:basedOn w:val="Normal"/>
    <w:rsid w:val="006D76E9"/>
    <w:pPr>
      <w:spacing w:before="100" w:beforeAutospacing="1" w:after="100" w:afterAutospacing="1" w:line="240" w:lineRule="auto"/>
    </w:pPr>
    <w:rPr>
      <w:rFonts w:ascii="Times New Roman" w:hAnsi="Times New Roman"/>
      <w:lang w:eastAsia="en-AU"/>
    </w:rPr>
  </w:style>
  <w:style w:type="paragraph" w:customStyle="1" w:styleId="xl70">
    <w:name w:val="xl70"/>
    <w:basedOn w:val="Normal"/>
    <w:rsid w:val="006D76E9"/>
    <w:pPr>
      <w:spacing w:before="100" w:beforeAutospacing="1" w:after="100" w:afterAutospacing="1" w:line="240" w:lineRule="auto"/>
    </w:pPr>
    <w:rPr>
      <w:rFonts w:ascii="Times New Roman" w:hAnsi="Times New Roman"/>
      <w:lang w:eastAsia="en-AU"/>
    </w:rPr>
  </w:style>
  <w:style w:type="paragraph" w:customStyle="1" w:styleId="xl71">
    <w:name w:val="xl71"/>
    <w:basedOn w:val="Normal"/>
    <w:rsid w:val="006D76E9"/>
    <w:pPr>
      <w:pBdr>
        <w:bottom w:val="single" w:sz="4" w:space="0" w:color="8EA9DB"/>
      </w:pBdr>
      <w:shd w:val="clear" w:color="D9E1F2" w:fill="D9E1F2"/>
      <w:spacing w:before="100" w:beforeAutospacing="1" w:after="100" w:afterAutospacing="1" w:line="240" w:lineRule="auto"/>
    </w:pPr>
    <w:rPr>
      <w:rFonts w:ascii="Times New Roman" w:hAnsi="Times New Roman"/>
      <w:b/>
      <w:bCs/>
      <w:lang w:eastAsia="en-AU"/>
    </w:rPr>
  </w:style>
  <w:style w:type="paragraph" w:customStyle="1" w:styleId="xl72">
    <w:name w:val="xl72"/>
    <w:basedOn w:val="Normal"/>
    <w:rsid w:val="006D76E9"/>
    <w:pPr>
      <w:spacing w:before="100" w:beforeAutospacing="1" w:after="100" w:afterAutospacing="1" w:line="240" w:lineRule="auto"/>
      <w:jc w:val="center"/>
    </w:pPr>
    <w:rPr>
      <w:rFonts w:ascii="Times New Roman" w:hAnsi="Times New Roman"/>
      <w:sz w:val="32"/>
      <w:szCs w:val="32"/>
      <w:lang w:eastAsia="en-AU"/>
    </w:rPr>
  </w:style>
  <w:style w:type="paragraph" w:customStyle="1" w:styleId="xl73">
    <w:name w:val="xl73"/>
    <w:basedOn w:val="Normal"/>
    <w:rsid w:val="003E37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8"/>
      <w:szCs w:val="18"/>
      <w:lang w:eastAsia="en-AU"/>
    </w:rPr>
  </w:style>
  <w:style w:type="paragraph" w:customStyle="1" w:styleId="xl74">
    <w:name w:val="xl74"/>
    <w:basedOn w:val="Normal"/>
    <w:rsid w:val="003E375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8"/>
      <w:szCs w:val="18"/>
      <w:lang w:eastAsia="en-AU"/>
    </w:rPr>
  </w:style>
  <w:style w:type="table" w:styleId="PlainTable1">
    <w:name w:val="Plain Table 1"/>
    <w:basedOn w:val="TableNormal"/>
    <w:uiPriority w:val="41"/>
    <w:rsid w:val="00BC34E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0547935">
      <w:bodyDiv w:val="1"/>
      <w:marLeft w:val="0"/>
      <w:marRight w:val="0"/>
      <w:marTop w:val="0"/>
      <w:marBottom w:val="0"/>
      <w:divBdr>
        <w:top w:val="none" w:sz="0" w:space="0" w:color="auto"/>
        <w:left w:val="none" w:sz="0" w:space="0" w:color="auto"/>
        <w:bottom w:val="none" w:sz="0" w:space="0" w:color="auto"/>
        <w:right w:val="none" w:sz="0" w:space="0" w:color="auto"/>
      </w:divBdr>
    </w:div>
    <w:div w:id="1130905456">
      <w:bodyDiv w:val="1"/>
      <w:marLeft w:val="0"/>
      <w:marRight w:val="0"/>
      <w:marTop w:val="0"/>
      <w:marBottom w:val="0"/>
      <w:divBdr>
        <w:top w:val="none" w:sz="0" w:space="0" w:color="auto"/>
        <w:left w:val="none" w:sz="0" w:space="0" w:color="auto"/>
        <w:bottom w:val="none" w:sz="0" w:space="0" w:color="auto"/>
        <w:right w:val="none" w:sz="0" w:space="0" w:color="auto"/>
      </w:divBdr>
    </w:div>
    <w:div w:id="1335257375">
      <w:bodyDiv w:val="1"/>
      <w:marLeft w:val="0"/>
      <w:marRight w:val="0"/>
      <w:marTop w:val="0"/>
      <w:marBottom w:val="0"/>
      <w:divBdr>
        <w:top w:val="none" w:sz="0" w:space="0" w:color="auto"/>
        <w:left w:val="none" w:sz="0" w:space="0" w:color="auto"/>
        <w:bottom w:val="none" w:sz="0" w:space="0" w:color="auto"/>
        <w:right w:val="none" w:sz="0" w:space="0" w:color="auto"/>
      </w:divBdr>
    </w:div>
    <w:div w:id="1717897215">
      <w:bodyDiv w:val="1"/>
      <w:marLeft w:val="0"/>
      <w:marRight w:val="0"/>
      <w:marTop w:val="0"/>
      <w:marBottom w:val="0"/>
      <w:divBdr>
        <w:top w:val="none" w:sz="0" w:space="0" w:color="auto"/>
        <w:left w:val="none" w:sz="0" w:space="0" w:color="auto"/>
        <w:bottom w:val="none" w:sz="0" w:space="0" w:color="auto"/>
        <w:right w:val="none" w:sz="0" w:space="0" w:color="auto"/>
      </w:divBdr>
    </w:div>
    <w:div w:id="1815562378">
      <w:bodyDiv w:val="1"/>
      <w:marLeft w:val="0"/>
      <w:marRight w:val="0"/>
      <w:marTop w:val="0"/>
      <w:marBottom w:val="0"/>
      <w:divBdr>
        <w:top w:val="none" w:sz="0" w:space="0" w:color="auto"/>
        <w:left w:val="none" w:sz="0" w:space="0" w:color="auto"/>
        <w:bottom w:val="none" w:sz="0" w:space="0" w:color="auto"/>
        <w:right w:val="none" w:sz="0" w:space="0" w:color="auto"/>
      </w:divBdr>
    </w:div>
    <w:div w:id="2091734733">
      <w:bodyDiv w:val="1"/>
      <w:marLeft w:val="0"/>
      <w:marRight w:val="0"/>
      <w:marTop w:val="0"/>
      <w:marBottom w:val="0"/>
      <w:divBdr>
        <w:top w:val="none" w:sz="0" w:space="0" w:color="auto"/>
        <w:left w:val="none" w:sz="0" w:space="0" w:color="auto"/>
        <w:bottom w:val="none" w:sz="0" w:space="0" w:color="auto"/>
        <w:right w:val="none" w:sz="0" w:space="0" w:color="auto"/>
      </w:divBdr>
    </w:div>
    <w:div w:id="2110660009">
      <w:bodyDiv w:val="1"/>
      <w:marLeft w:val="0"/>
      <w:marRight w:val="0"/>
      <w:marTop w:val="0"/>
      <w:marBottom w:val="0"/>
      <w:divBdr>
        <w:top w:val="none" w:sz="0" w:space="0" w:color="auto"/>
        <w:left w:val="none" w:sz="0" w:space="0" w:color="auto"/>
        <w:bottom w:val="none" w:sz="0" w:space="0" w:color="auto"/>
        <w:right w:val="none" w:sz="0" w:space="0" w:color="auto"/>
      </w:divBdr>
    </w:div>
    <w:div w:id="211439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1.png"/><Relationship Id="rId39" Type="http://schemas.openxmlformats.org/officeDocument/2006/relationships/footer" Target="footer1.xml"/><Relationship Id="rId21" Type="http://schemas.openxmlformats.org/officeDocument/2006/relationships/image" Target="media/image13.png"/><Relationship Id="rId34" Type="http://schemas.openxmlformats.org/officeDocument/2006/relationships/hyperlink" Target="http://www.fondriest.com/environmental-measurements/parameters/water-quality/conductivity-salinity-tds/" TargetMode="External"/><Relationship Id="rId42"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0.png"/><Relationship Id="rId33" Type="http://schemas.openxmlformats.org/officeDocument/2006/relationships/hyperlink" Target="http://www.fondriest.com/environmental-measurements/parameters/water-quality/ph/" TargetMode="External"/><Relationship Id="rId38" Type="http://schemas.openxmlformats.org/officeDocument/2006/relationships/image" Target="media/image20.pn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2.jpe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tiff"/><Relationship Id="rId24" Type="http://schemas.microsoft.com/office/2014/relationships/chartEx" Target="charts/chartEx1.xml"/><Relationship Id="rId32" Type="http://schemas.openxmlformats.org/officeDocument/2006/relationships/image" Target="media/image16.jpeg"/><Relationship Id="rId37" Type="http://schemas.openxmlformats.org/officeDocument/2006/relationships/image" Target="media/image19.png"/><Relationship Id="rId40" Type="http://schemas.openxmlformats.org/officeDocument/2006/relationships/header" Target="header1.xml"/><Relationship Id="rId45"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5.png"/><Relationship Id="rId36" Type="http://schemas.openxmlformats.org/officeDocument/2006/relationships/image" Target="media/image18.png"/><Relationship Id="rId10" Type="http://schemas.openxmlformats.org/officeDocument/2006/relationships/image" Target="media/image4.jpeg"/><Relationship Id="rId19" Type="http://schemas.openxmlformats.org/officeDocument/2006/relationships/chart" Target="charts/chart2.xml"/><Relationship Id="rId31" Type="http://schemas.openxmlformats.org/officeDocument/2006/relationships/image" Target="media/image16.png"/><Relationship Id="rId44"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chart" Target="charts/chart1.xml"/><Relationship Id="rId22" Type="http://schemas.openxmlformats.org/officeDocument/2006/relationships/image" Target="media/image14.jpeg"/><Relationship Id="rId35" Type="http://schemas.openxmlformats.org/officeDocument/2006/relationships/image" Target="media/image17.png"/><Relationship Id="rId43" Type="http://schemas.openxmlformats.org/officeDocument/2006/relationships/customXml" Target="../customXml/item1.xml"/><Relationship Id="rId8" Type="http://schemas.openxmlformats.org/officeDocument/2006/relationships/image" Target="media/image2.jpeg"/><Relationship Id="rId3" Type="http://schemas.openxmlformats.org/officeDocument/2006/relationships/settings" Target="setting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Kate\AppData\Local\Temp\Temp8808c696-f72f-4d47-ad92-1f7d7b61d25d_410040_20230914.zip\410040.csv"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unsw-my.sharepoint.com/personal/z3165721_ad_unsw_edu_au/Documents/Waterbirds/Field%20work%202022-23/Gayini%202022/Bala_nest_data22-23.xlsx" TargetMode="External"/><Relationship Id="rId2" Type="http://schemas.microsoft.com/office/2011/relationships/chartColorStyle" Target="colors2.xml"/><Relationship Id="rId1" Type="http://schemas.microsoft.com/office/2011/relationships/chartStyle" Target="style2.xml"/></Relationships>
</file>

<file path=word/charts/_rels/chartEx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https://unsw-my.sharepoint.com/personal/z3165721_ad_unsw_edu_au/Documents/Waterbirds/Field%20work%202022-23/Gayini%202022/Bala_nest_data22-2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Pt>
            <c:idx val="47"/>
            <c:invertIfNegative val="0"/>
            <c:bubble3D val="0"/>
            <c:spPr>
              <a:solidFill>
                <a:schemeClr val="accent2"/>
              </a:solidFill>
              <a:ln>
                <a:noFill/>
              </a:ln>
              <a:effectLst/>
            </c:spPr>
            <c:extLst>
              <c:ext xmlns:c16="http://schemas.microsoft.com/office/drawing/2014/chart" uri="{C3380CC4-5D6E-409C-BE32-E72D297353CC}">
                <c16:uniqueId val="{00000001-B9C3-4424-ACCF-17B43F2272CE}"/>
              </c:ext>
            </c:extLst>
          </c:dPt>
          <c:cat>
            <c:numRef>
              <c:f>'Maude weir 410040'!$A$6:$A$53</c:f>
              <c:numCache>
                <c:formatCode>yyyy</c:formatCode>
                <c:ptCount val="48"/>
                <c:pt idx="0">
                  <c:v>27395</c:v>
                </c:pt>
                <c:pt idx="1">
                  <c:v>27760</c:v>
                </c:pt>
                <c:pt idx="2">
                  <c:v>28126</c:v>
                </c:pt>
                <c:pt idx="3">
                  <c:v>28491</c:v>
                </c:pt>
                <c:pt idx="4">
                  <c:v>28856</c:v>
                </c:pt>
                <c:pt idx="5">
                  <c:v>29221</c:v>
                </c:pt>
                <c:pt idx="6">
                  <c:v>29587</c:v>
                </c:pt>
                <c:pt idx="7">
                  <c:v>29952</c:v>
                </c:pt>
                <c:pt idx="8">
                  <c:v>30317</c:v>
                </c:pt>
                <c:pt idx="9">
                  <c:v>30682</c:v>
                </c:pt>
                <c:pt idx="10">
                  <c:v>31048</c:v>
                </c:pt>
                <c:pt idx="11">
                  <c:v>31413</c:v>
                </c:pt>
                <c:pt idx="12">
                  <c:v>31778</c:v>
                </c:pt>
                <c:pt idx="13">
                  <c:v>32143</c:v>
                </c:pt>
                <c:pt idx="14">
                  <c:v>32509</c:v>
                </c:pt>
                <c:pt idx="15">
                  <c:v>32874</c:v>
                </c:pt>
                <c:pt idx="16">
                  <c:v>33239</c:v>
                </c:pt>
                <c:pt idx="17">
                  <c:v>33604</c:v>
                </c:pt>
                <c:pt idx="18">
                  <c:v>33970</c:v>
                </c:pt>
                <c:pt idx="19">
                  <c:v>34335</c:v>
                </c:pt>
                <c:pt idx="20">
                  <c:v>34700</c:v>
                </c:pt>
                <c:pt idx="21">
                  <c:v>35065</c:v>
                </c:pt>
                <c:pt idx="22">
                  <c:v>35431</c:v>
                </c:pt>
                <c:pt idx="23">
                  <c:v>35796</c:v>
                </c:pt>
                <c:pt idx="24">
                  <c:v>36161</c:v>
                </c:pt>
                <c:pt idx="25">
                  <c:v>36526</c:v>
                </c:pt>
                <c:pt idx="26">
                  <c:v>36892</c:v>
                </c:pt>
                <c:pt idx="27">
                  <c:v>37257</c:v>
                </c:pt>
                <c:pt idx="28">
                  <c:v>37622</c:v>
                </c:pt>
                <c:pt idx="29">
                  <c:v>37987</c:v>
                </c:pt>
                <c:pt idx="30">
                  <c:v>38353</c:v>
                </c:pt>
                <c:pt idx="31">
                  <c:v>38718</c:v>
                </c:pt>
                <c:pt idx="32">
                  <c:v>39083</c:v>
                </c:pt>
                <c:pt idx="33">
                  <c:v>39448</c:v>
                </c:pt>
                <c:pt idx="34">
                  <c:v>39814</c:v>
                </c:pt>
                <c:pt idx="35">
                  <c:v>40179</c:v>
                </c:pt>
                <c:pt idx="36">
                  <c:v>40544</c:v>
                </c:pt>
                <c:pt idx="37">
                  <c:v>40909</c:v>
                </c:pt>
                <c:pt idx="38">
                  <c:v>41275</c:v>
                </c:pt>
                <c:pt idx="39">
                  <c:v>41640</c:v>
                </c:pt>
                <c:pt idx="40">
                  <c:v>42005</c:v>
                </c:pt>
                <c:pt idx="41">
                  <c:v>42370</c:v>
                </c:pt>
                <c:pt idx="42">
                  <c:v>42736</c:v>
                </c:pt>
                <c:pt idx="43">
                  <c:v>43101</c:v>
                </c:pt>
                <c:pt idx="44">
                  <c:v>43466</c:v>
                </c:pt>
                <c:pt idx="45">
                  <c:v>43831</c:v>
                </c:pt>
                <c:pt idx="46">
                  <c:v>44197</c:v>
                </c:pt>
                <c:pt idx="47">
                  <c:v>44562</c:v>
                </c:pt>
              </c:numCache>
            </c:numRef>
          </c:cat>
          <c:val>
            <c:numRef>
              <c:f>'Maude weir 410040'!$D$6:$D$53</c:f>
              <c:numCache>
                <c:formatCode>General</c:formatCode>
                <c:ptCount val="48"/>
                <c:pt idx="0">
                  <c:v>9887.9840000000004</c:v>
                </c:pt>
                <c:pt idx="1">
                  <c:v>3867.04</c:v>
                </c:pt>
                <c:pt idx="2">
                  <c:v>2137.8939999999998</c:v>
                </c:pt>
                <c:pt idx="3">
                  <c:v>7009.1629999999996</c:v>
                </c:pt>
                <c:pt idx="4">
                  <c:v>1913.8989999999999</c:v>
                </c:pt>
                <c:pt idx="5">
                  <c:v>785.44</c:v>
                </c:pt>
                <c:pt idx="6">
                  <c:v>4288.5959999999995</c:v>
                </c:pt>
                <c:pt idx="7">
                  <c:v>418.29300000000001</c:v>
                </c:pt>
                <c:pt idx="8">
                  <c:v>3201.413</c:v>
                </c:pt>
                <c:pt idx="9">
                  <c:v>7144.0640000000003</c:v>
                </c:pt>
                <c:pt idx="10">
                  <c:v>1782.579</c:v>
                </c:pt>
                <c:pt idx="11">
                  <c:v>4021.09</c:v>
                </c:pt>
                <c:pt idx="12">
                  <c:v>1608.2449999999999</c:v>
                </c:pt>
                <c:pt idx="14">
                  <c:v>10598.198</c:v>
                </c:pt>
                <c:pt idx="15">
                  <c:v>7251.8370000000004</c:v>
                </c:pt>
                <c:pt idx="16">
                  <c:v>4539.8599999999997</c:v>
                </c:pt>
                <c:pt idx="17">
                  <c:v>5616.0590000000002</c:v>
                </c:pt>
                <c:pt idx="18">
                  <c:v>8140.1469999999999</c:v>
                </c:pt>
                <c:pt idx="19">
                  <c:v>1277.1120000000001</c:v>
                </c:pt>
                <c:pt idx="20">
                  <c:v>3226.587</c:v>
                </c:pt>
                <c:pt idx="21">
                  <c:v>4104.2690000000002</c:v>
                </c:pt>
                <c:pt idx="22">
                  <c:v>1132.4580000000001</c:v>
                </c:pt>
                <c:pt idx="23">
                  <c:v>1837.288</c:v>
                </c:pt>
                <c:pt idx="24">
                  <c:v>1658.009</c:v>
                </c:pt>
                <c:pt idx="25">
                  <c:v>2650.7060000000001</c:v>
                </c:pt>
                <c:pt idx="26">
                  <c:v>1312.0229999999999</c:v>
                </c:pt>
                <c:pt idx="27">
                  <c:v>754.08199999999999</c:v>
                </c:pt>
                <c:pt idx="28">
                  <c:v>601.31200000000001</c:v>
                </c:pt>
                <c:pt idx="29">
                  <c:v>614.75300000000004</c:v>
                </c:pt>
                <c:pt idx="30">
                  <c:v>1117.347</c:v>
                </c:pt>
                <c:pt idx="31">
                  <c:v>671.84400000000005</c:v>
                </c:pt>
                <c:pt idx="32">
                  <c:v>497.25299999999999</c:v>
                </c:pt>
                <c:pt idx="33">
                  <c:v>615.72799999999995</c:v>
                </c:pt>
                <c:pt idx="34">
                  <c:v>685.87599999999998</c:v>
                </c:pt>
                <c:pt idx="35">
                  <c:v>4050.37</c:v>
                </c:pt>
                <c:pt idx="36">
                  <c:v>5057.4219999999996</c:v>
                </c:pt>
                <c:pt idx="37">
                  <c:v>7607.7929999999997</c:v>
                </c:pt>
                <c:pt idx="38">
                  <c:v>1279.7339999999999</c:v>
                </c:pt>
                <c:pt idx="41">
                  <c:v>7494.87</c:v>
                </c:pt>
                <c:pt idx="43">
                  <c:v>1065.5709999999999</c:v>
                </c:pt>
                <c:pt idx="44">
                  <c:v>1146.451</c:v>
                </c:pt>
                <c:pt idx="45">
                  <c:v>1815.2739999999999</c:v>
                </c:pt>
                <c:pt idx="46">
                  <c:v>7702.34</c:v>
                </c:pt>
                <c:pt idx="47">
                  <c:v>13347.558000000001</c:v>
                </c:pt>
              </c:numCache>
            </c:numRef>
          </c:val>
          <c:extLst>
            <c:ext xmlns:c16="http://schemas.microsoft.com/office/drawing/2014/chart" uri="{C3380CC4-5D6E-409C-BE32-E72D297353CC}">
              <c16:uniqueId val="{00000002-B9C3-4424-ACCF-17B43F2272CE}"/>
            </c:ext>
          </c:extLst>
        </c:ser>
        <c:dLbls>
          <c:showLegendKey val="0"/>
          <c:showVal val="0"/>
          <c:showCatName val="0"/>
          <c:showSerName val="0"/>
          <c:showPercent val="0"/>
          <c:showBubbleSize val="0"/>
        </c:dLbls>
        <c:gapWidth val="219"/>
        <c:overlap val="-27"/>
        <c:axId val="1533514848"/>
        <c:axId val="1153674528"/>
      </c:barChart>
      <c:catAx>
        <c:axId val="153351484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Date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53674528"/>
        <c:crosses val="autoZero"/>
        <c:auto val="0"/>
        <c:lblAlgn val="ctr"/>
        <c:lblOffset val="100"/>
        <c:noMultiLvlLbl val="0"/>
      </c:catAx>
      <c:valAx>
        <c:axId val="11536745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Total annual discharge ML</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33514848"/>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strRef>
              <c:f>'nest data'!$B$507</c:f>
              <c:strCache>
                <c:ptCount val="1"/>
                <c:pt idx="0">
                  <c:v>Eggs</c:v>
                </c:pt>
              </c:strCache>
            </c:strRef>
          </c:tx>
          <c:spPr>
            <a:solidFill>
              <a:schemeClr val="accent1"/>
            </a:solidFill>
            <a:ln>
              <a:noFill/>
            </a:ln>
            <a:effectLst/>
          </c:spPr>
          <c:invertIfNegative val="0"/>
          <c:cat>
            <c:numRef>
              <c:f>'nest data'!$C$506:$H$506</c:f>
              <c:numCache>
                <c:formatCode>m/d/yyyy</c:formatCode>
                <c:ptCount val="6"/>
                <c:pt idx="0">
                  <c:v>44838</c:v>
                </c:pt>
                <c:pt idx="1">
                  <c:v>44852</c:v>
                </c:pt>
                <c:pt idx="2">
                  <c:v>44873</c:v>
                </c:pt>
                <c:pt idx="3">
                  <c:v>44901</c:v>
                </c:pt>
                <c:pt idx="4">
                  <c:v>44915</c:v>
                </c:pt>
                <c:pt idx="5">
                  <c:v>44930</c:v>
                </c:pt>
              </c:numCache>
            </c:numRef>
          </c:cat>
          <c:val>
            <c:numRef>
              <c:f>'nest data'!$C$507:$H$507</c:f>
              <c:numCache>
                <c:formatCode>0</c:formatCode>
                <c:ptCount val="6"/>
                <c:pt idx="0">
                  <c:v>502</c:v>
                </c:pt>
                <c:pt idx="1">
                  <c:v>62</c:v>
                </c:pt>
                <c:pt idx="2">
                  <c:v>282</c:v>
                </c:pt>
                <c:pt idx="3">
                  <c:v>240</c:v>
                </c:pt>
                <c:pt idx="4">
                  <c:v>25</c:v>
                </c:pt>
                <c:pt idx="5">
                  <c:v>200</c:v>
                </c:pt>
              </c:numCache>
            </c:numRef>
          </c:val>
          <c:extLst>
            <c:ext xmlns:c16="http://schemas.microsoft.com/office/drawing/2014/chart" uri="{C3380CC4-5D6E-409C-BE32-E72D297353CC}">
              <c16:uniqueId val="{00000000-6059-435E-AB51-8BAD9D410D1C}"/>
            </c:ext>
          </c:extLst>
        </c:ser>
        <c:ser>
          <c:idx val="1"/>
          <c:order val="1"/>
          <c:tx>
            <c:strRef>
              <c:f>'nest data'!$B$508</c:f>
              <c:strCache>
                <c:ptCount val="1"/>
                <c:pt idx="0">
                  <c:v>Chicks</c:v>
                </c:pt>
              </c:strCache>
            </c:strRef>
          </c:tx>
          <c:spPr>
            <a:solidFill>
              <a:schemeClr val="accent2"/>
            </a:solidFill>
            <a:ln>
              <a:noFill/>
            </a:ln>
            <a:effectLst/>
          </c:spPr>
          <c:invertIfNegative val="0"/>
          <c:cat>
            <c:numRef>
              <c:f>'nest data'!$C$506:$H$506</c:f>
              <c:numCache>
                <c:formatCode>m/d/yyyy</c:formatCode>
                <c:ptCount val="6"/>
                <c:pt idx="0">
                  <c:v>44838</c:v>
                </c:pt>
                <c:pt idx="1">
                  <c:v>44852</c:v>
                </c:pt>
                <c:pt idx="2">
                  <c:v>44873</c:v>
                </c:pt>
                <c:pt idx="3">
                  <c:v>44901</c:v>
                </c:pt>
                <c:pt idx="4">
                  <c:v>44915</c:v>
                </c:pt>
                <c:pt idx="5">
                  <c:v>44930</c:v>
                </c:pt>
              </c:numCache>
            </c:numRef>
          </c:cat>
          <c:val>
            <c:numRef>
              <c:f>'nest data'!$C$508:$H$508</c:f>
              <c:numCache>
                <c:formatCode>0</c:formatCode>
                <c:ptCount val="6"/>
                <c:pt idx="0">
                  <c:v>204</c:v>
                </c:pt>
                <c:pt idx="1">
                  <c:v>31</c:v>
                </c:pt>
                <c:pt idx="2">
                  <c:v>0</c:v>
                </c:pt>
                <c:pt idx="3">
                  <c:v>26</c:v>
                </c:pt>
                <c:pt idx="4">
                  <c:v>3</c:v>
                </c:pt>
                <c:pt idx="5">
                  <c:v>1</c:v>
                </c:pt>
              </c:numCache>
            </c:numRef>
          </c:val>
          <c:extLst>
            <c:ext xmlns:c16="http://schemas.microsoft.com/office/drawing/2014/chart" uri="{C3380CC4-5D6E-409C-BE32-E72D297353CC}">
              <c16:uniqueId val="{00000001-6059-435E-AB51-8BAD9D410D1C}"/>
            </c:ext>
          </c:extLst>
        </c:ser>
        <c:ser>
          <c:idx val="2"/>
          <c:order val="2"/>
          <c:tx>
            <c:strRef>
              <c:f>'nest data'!$B$509</c:f>
              <c:strCache>
                <c:ptCount val="1"/>
                <c:pt idx="0">
                  <c:v>Squirters</c:v>
                </c:pt>
              </c:strCache>
            </c:strRef>
          </c:tx>
          <c:spPr>
            <a:solidFill>
              <a:schemeClr val="accent3"/>
            </a:solidFill>
            <a:ln>
              <a:noFill/>
            </a:ln>
            <a:effectLst/>
          </c:spPr>
          <c:invertIfNegative val="0"/>
          <c:cat>
            <c:numRef>
              <c:f>'nest data'!$C$506:$H$506</c:f>
              <c:numCache>
                <c:formatCode>m/d/yyyy</c:formatCode>
                <c:ptCount val="6"/>
                <c:pt idx="0">
                  <c:v>44838</c:v>
                </c:pt>
                <c:pt idx="1">
                  <c:v>44852</c:v>
                </c:pt>
                <c:pt idx="2">
                  <c:v>44873</c:v>
                </c:pt>
                <c:pt idx="3">
                  <c:v>44901</c:v>
                </c:pt>
                <c:pt idx="4">
                  <c:v>44915</c:v>
                </c:pt>
                <c:pt idx="5">
                  <c:v>44930</c:v>
                </c:pt>
              </c:numCache>
            </c:numRef>
          </c:cat>
          <c:val>
            <c:numRef>
              <c:f>'nest data'!$C$509:$H$509</c:f>
              <c:numCache>
                <c:formatCode>0</c:formatCode>
                <c:ptCount val="6"/>
                <c:pt idx="0">
                  <c:v>15</c:v>
                </c:pt>
                <c:pt idx="1">
                  <c:v>149</c:v>
                </c:pt>
                <c:pt idx="2">
                  <c:v>0</c:v>
                </c:pt>
                <c:pt idx="3">
                  <c:v>127</c:v>
                </c:pt>
                <c:pt idx="4">
                  <c:v>61</c:v>
                </c:pt>
                <c:pt idx="5">
                  <c:v>3</c:v>
                </c:pt>
              </c:numCache>
            </c:numRef>
          </c:val>
          <c:extLst>
            <c:ext xmlns:c16="http://schemas.microsoft.com/office/drawing/2014/chart" uri="{C3380CC4-5D6E-409C-BE32-E72D297353CC}">
              <c16:uniqueId val="{00000002-6059-435E-AB51-8BAD9D410D1C}"/>
            </c:ext>
          </c:extLst>
        </c:ser>
        <c:ser>
          <c:idx val="3"/>
          <c:order val="3"/>
          <c:tx>
            <c:strRef>
              <c:f>'nest data'!$B$510</c:f>
              <c:strCache>
                <c:ptCount val="1"/>
                <c:pt idx="0">
                  <c:v>Runners</c:v>
                </c:pt>
              </c:strCache>
            </c:strRef>
          </c:tx>
          <c:spPr>
            <a:solidFill>
              <a:schemeClr val="accent4"/>
            </a:solidFill>
            <a:ln>
              <a:noFill/>
            </a:ln>
            <a:effectLst/>
          </c:spPr>
          <c:invertIfNegative val="0"/>
          <c:cat>
            <c:numRef>
              <c:f>'nest data'!$C$506:$H$506</c:f>
              <c:numCache>
                <c:formatCode>m/d/yyyy</c:formatCode>
                <c:ptCount val="6"/>
                <c:pt idx="0">
                  <c:v>44838</c:v>
                </c:pt>
                <c:pt idx="1">
                  <c:v>44852</c:v>
                </c:pt>
                <c:pt idx="2">
                  <c:v>44873</c:v>
                </c:pt>
                <c:pt idx="3">
                  <c:v>44901</c:v>
                </c:pt>
                <c:pt idx="4">
                  <c:v>44915</c:v>
                </c:pt>
                <c:pt idx="5">
                  <c:v>44930</c:v>
                </c:pt>
              </c:numCache>
            </c:numRef>
          </c:cat>
          <c:val>
            <c:numRef>
              <c:f>'nest data'!$C$510:$H$510</c:f>
              <c:numCache>
                <c:formatCode>0</c:formatCode>
                <c:ptCount val="6"/>
                <c:pt idx="0">
                  <c:v>0</c:v>
                </c:pt>
                <c:pt idx="1">
                  <c:v>148</c:v>
                </c:pt>
                <c:pt idx="2">
                  <c:v>84</c:v>
                </c:pt>
                <c:pt idx="3">
                  <c:v>16</c:v>
                </c:pt>
                <c:pt idx="4">
                  <c:v>66</c:v>
                </c:pt>
                <c:pt idx="5">
                  <c:v>3</c:v>
                </c:pt>
              </c:numCache>
            </c:numRef>
          </c:val>
          <c:extLst>
            <c:ext xmlns:c16="http://schemas.microsoft.com/office/drawing/2014/chart" uri="{C3380CC4-5D6E-409C-BE32-E72D297353CC}">
              <c16:uniqueId val="{00000003-6059-435E-AB51-8BAD9D410D1C}"/>
            </c:ext>
          </c:extLst>
        </c:ser>
        <c:ser>
          <c:idx val="4"/>
          <c:order val="4"/>
          <c:tx>
            <c:strRef>
              <c:f>'nest data'!$B$511</c:f>
              <c:strCache>
                <c:ptCount val="1"/>
                <c:pt idx="0">
                  <c:v>Flappers</c:v>
                </c:pt>
              </c:strCache>
            </c:strRef>
          </c:tx>
          <c:spPr>
            <a:solidFill>
              <a:schemeClr val="accent5"/>
            </a:solidFill>
            <a:ln>
              <a:noFill/>
            </a:ln>
            <a:effectLst/>
          </c:spPr>
          <c:invertIfNegative val="0"/>
          <c:cat>
            <c:numRef>
              <c:f>'nest data'!$C$506:$H$506</c:f>
              <c:numCache>
                <c:formatCode>m/d/yyyy</c:formatCode>
                <c:ptCount val="6"/>
                <c:pt idx="0">
                  <c:v>44838</c:v>
                </c:pt>
                <c:pt idx="1">
                  <c:v>44852</c:v>
                </c:pt>
                <c:pt idx="2">
                  <c:v>44873</c:v>
                </c:pt>
                <c:pt idx="3">
                  <c:v>44901</c:v>
                </c:pt>
                <c:pt idx="4">
                  <c:v>44915</c:v>
                </c:pt>
                <c:pt idx="5">
                  <c:v>44930</c:v>
                </c:pt>
              </c:numCache>
            </c:numRef>
          </c:cat>
          <c:val>
            <c:numRef>
              <c:f>'nest data'!$C$511:$H$511</c:f>
              <c:numCache>
                <c:formatCode>0</c:formatCode>
                <c:ptCount val="6"/>
                <c:pt idx="0">
                  <c:v>0</c:v>
                </c:pt>
                <c:pt idx="1">
                  <c:v>0</c:v>
                </c:pt>
                <c:pt idx="2">
                  <c:v>156</c:v>
                </c:pt>
                <c:pt idx="3">
                  <c:v>0</c:v>
                </c:pt>
                <c:pt idx="4">
                  <c:v>12</c:v>
                </c:pt>
                <c:pt idx="5">
                  <c:v>63</c:v>
                </c:pt>
              </c:numCache>
            </c:numRef>
          </c:val>
          <c:extLst>
            <c:ext xmlns:c16="http://schemas.microsoft.com/office/drawing/2014/chart" uri="{C3380CC4-5D6E-409C-BE32-E72D297353CC}">
              <c16:uniqueId val="{00000004-6059-435E-AB51-8BAD9D410D1C}"/>
            </c:ext>
          </c:extLst>
        </c:ser>
        <c:ser>
          <c:idx val="5"/>
          <c:order val="5"/>
          <c:tx>
            <c:strRef>
              <c:f>'nest data'!$B$512</c:f>
              <c:strCache>
                <c:ptCount val="1"/>
                <c:pt idx="0">
                  <c:v>Flyers</c:v>
                </c:pt>
              </c:strCache>
            </c:strRef>
          </c:tx>
          <c:spPr>
            <a:solidFill>
              <a:schemeClr val="accent6"/>
            </a:solidFill>
            <a:ln>
              <a:noFill/>
            </a:ln>
            <a:effectLst/>
          </c:spPr>
          <c:invertIfNegative val="0"/>
          <c:cat>
            <c:numRef>
              <c:f>'nest data'!$C$506:$H$506</c:f>
              <c:numCache>
                <c:formatCode>m/d/yyyy</c:formatCode>
                <c:ptCount val="6"/>
                <c:pt idx="0">
                  <c:v>44838</c:v>
                </c:pt>
                <c:pt idx="1">
                  <c:v>44852</c:v>
                </c:pt>
                <c:pt idx="2">
                  <c:v>44873</c:v>
                </c:pt>
                <c:pt idx="3">
                  <c:v>44901</c:v>
                </c:pt>
                <c:pt idx="4">
                  <c:v>44915</c:v>
                </c:pt>
                <c:pt idx="5">
                  <c:v>44930</c:v>
                </c:pt>
              </c:numCache>
            </c:numRef>
          </c:cat>
          <c:val>
            <c:numRef>
              <c:f>'nest data'!$C$512:$H$512</c:f>
              <c:numCache>
                <c:formatCode>0</c:formatCode>
                <c:ptCount val="6"/>
                <c:pt idx="0">
                  <c:v>0</c:v>
                </c:pt>
                <c:pt idx="1">
                  <c:v>0</c:v>
                </c:pt>
                <c:pt idx="2">
                  <c:v>0</c:v>
                </c:pt>
                <c:pt idx="3">
                  <c:v>0</c:v>
                </c:pt>
                <c:pt idx="4">
                  <c:v>0</c:v>
                </c:pt>
                <c:pt idx="5">
                  <c:v>0</c:v>
                </c:pt>
              </c:numCache>
            </c:numRef>
          </c:val>
          <c:extLst>
            <c:ext xmlns:c16="http://schemas.microsoft.com/office/drawing/2014/chart" uri="{C3380CC4-5D6E-409C-BE32-E72D297353CC}">
              <c16:uniqueId val="{00000005-6059-435E-AB51-8BAD9D410D1C}"/>
            </c:ext>
          </c:extLst>
        </c:ser>
        <c:dLbls>
          <c:showLegendKey val="0"/>
          <c:showVal val="0"/>
          <c:showCatName val="0"/>
          <c:showSerName val="0"/>
          <c:showPercent val="0"/>
          <c:showBubbleSize val="0"/>
        </c:dLbls>
        <c:gapWidth val="150"/>
        <c:overlap val="100"/>
        <c:axId val="335284800"/>
        <c:axId val="335282400"/>
      </c:barChart>
      <c:catAx>
        <c:axId val="335284800"/>
        <c:scaling>
          <c:orientation val="minMax"/>
        </c:scaling>
        <c:delete val="0"/>
        <c:axPos val="b"/>
        <c:numFmt formatCode="m/d/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5282400"/>
        <c:crosses val="autoZero"/>
        <c:auto val="0"/>
        <c:lblAlgn val="ctr"/>
        <c:lblOffset val="100"/>
        <c:noMultiLvlLbl val="0"/>
      </c:catAx>
      <c:valAx>
        <c:axId val="33528240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52848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 dir="row">'water depth'!$S$4:$AT$4</cx:f>
        <cx:lvl ptCount="28" formatCode="General">
          <cx:pt idx="7">100</cx:pt>
          <cx:pt idx="11">100</cx:pt>
          <cx:pt idx="12">92</cx:pt>
          <cx:pt idx="13">84</cx:pt>
          <cx:pt idx="14">84</cx:pt>
          <cx:pt idx="22">100</cx:pt>
          <cx:pt idx="23">91</cx:pt>
          <cx:pt idx="25">95</cx:pt>
        </cx:lvl>
      </cx:numDim>
    </cx:data>
    <cx:data id="1">
      <cx:numDim type="val">
        <cx:f dir="row">'water depth'!$S$5:$AT$5</cx:f>
        <cx:lvl ptCount="28" formatCode="General">
          <cx:pt idx="7">100</cx:pt>
          <cx:pt idx="8">100</cx:pt>
          <cx:pt idx="10">100</cx:pt>
          <cx:pt idx="11">100</cx:pt>
          <cx:pt idx="12">100</cx:pt>
          <cx:pt idx="13">90</cx:pt>
          <cx:pt idx="15">100</cx:pt>
          <cx:pt idx="16">83</cx:pt>
          <cx:pt idx="17">100</cx:pt>
          <cx:pt idx="18">95</cx:pt>
          <cx:pt idx="19">100</cx:pt>
          <cx:pt idx="20">100</cx:pt>
          <cx:pt idx="21">100</cx:pt>
          <cx:pt idx="22">100</cx:pt>
          <cx:pt idx="23">94</cx:pt>
          <cx:pt idx="24">100</cx:pt>
          <cx:pt idx="25">100</cx:pt>
          <cx:pt idx="26">100</cx:pt>
          <cx:pt idx="27">81</cx:pt>
        </cx:lvl>
      </cx:numDim>
    </cx:data>
    <cx:data id="2">
      <cx:numDim type="val">
        <cx:f dir="row">'water depth'!$S$6:$AT$6</cx:f>
        <cx:lvl ptCount="28" formatCode="General">
          <cx:pt idx="3">100</cx:pt>
          <cx:pt idx="4">100</cx:pt>
          <cx:pt idx="5">100</cx:pt>
          <cx:pt idx="6">100</cx:pt>
          <cx:pt idx="7">100</cx:pt>
          <cx:pt idx="8">100</cx:pt>
          <cx:pt idx="10">100</cx:pt>
          <cx:pt idx="11">100</cx:pt>
          <cx:pt idx="12">100</cx:pt>
          <cx:pt idx="13">100</cx:pt>
          <cx:pt idx="14">100</cx:pt>
          <cx:pt idx="15">100</cx:pt>
          <cx:pt idx="16">100</cx:pt>
          <cx:pt idx="17">100</cx:pt>
          <cx:pt idx="18">100</cx:pt>
          <cx:pt idx="19">100</cx:pt>
          <cx:pt idx="20">100</cx:pt>
          <cx:pt idx="21">100</cx:pt>
          <cx:pt idx="22">100</cx:pt>
          <cx:pt idx="23">100</cx:pt>
          <cx:pt idx="24">100</cx:pt>
          <cx:pt idx="25">100</cx:pt>
          <cx:pt idx="26">100</cx:pt>
          <cx:pt idx="27">100</cx:pt>
        </cx:lvl>
      </cx:numDim>
    </cx:data>
    <cx:data id="3">
      <cx:numDim type="val">
        <cx:f dir="row">'water depth'!$S$7:$AT$7</cx:f>
        <cx:lvl ptCount="28" formatCode="General">
          <cx:pt idx="0">145</cx:pt>
          <cx:pt idx="1">149</cx:pt>
          <cx:pt idx="2">123</cx:pt>
          <cx:pt idx="3">119</cx:pt>
          <cx:pt idx="4">153</cx:pt>
          <cx:pt idx="5">151</cx:pt>
          <cx:pt idx="6">139</cx:pt>
          <cx:pt idx="7">134</cx:pt>
          <cx:pt idx="8">132</cx:pt>
          <cx:pt idx="9">144</cx:pt>
          <cx:pt idx="10">144</cx:pt>
          <cx:pt idx="11">138</cx:pt>
          <cx:pt idx="12">125</cx:pt>
          <cx:pt idx="13">132</cx:pt>
          <cx:pt idx="14">118</cx:pt>
          <cx:pt idx="15">151</cx:pt>
          <cx:pt idx="16">115</cx:pt>
          <cx:pt idx="17">157</cx:pt>
          <cx:pt idx="18">122</cx:pt>
          <cx:pt idx="19">145</cx:pt>
          <cx:pt idx="20">160</cx:pt>
          <cx:pt idx="21">156</cx:pt>
          <cx:pt idx="22">137</cx:pt>
          <cx:pt idx="23">114</cx:pt>
          <cx:pt idx="24">149</cx:pt>
          <cx:pt idx="25">114</cx:pt>
          <cx:pt idx="26">119</cx:pt>
          <cx:pt idx="27">115</cx:pt>
        </cx:lvl>
      </cx:numDim>
    </cx:data>
    <cx:data id="4">
      <cx:numDim type="val">
        <cx:f dir="row">'water depth'!$S$8:$AT$8</cx:f>
        <cx:lvl ptCount="28" formatCode="General">
          <cx:pt idx="0">97</cx:pt>
          <cx:pt idx="3">76</cx:pt>
          <cx:pt idx="5">86</cx:pt>
          <cx:pt idx="6">78</cx:pt>
          <cx:pt idx="7">67</cx:pt>
          <cx:pt idx="9">94</cx:pt>
          <cx:pt idx="10">94</cx:pt>
          <cx:pt idx="13">52</cx:pt>
          <cx:pt idx="15">96</cx:pt>
          <cx:pt idx="19">71</cx:pt>
          <cx:pt idx="21">81</cx:pt>
          <cx:pt idx="22">77</cx:pt>
          <cx:pt idx="23">65</cx:pt>
          <cx:pt idx="24">95</cx:pt>
        </cx:lvl>
      </cx:numDim>
    </cx:data>
    <cx:data id="5">
      <cx:numDim type="val">
        <cx:f dir="row">'water depth'!$S$9:$AT$9</cx:f>
        <cx:lvl ptCount="28" formatCode="General">
          <cx:pt idx="0">54</cx:pt>
          <cx:pt idx="1">56</cx:pt>
          <cx:pt idx="3">28</cx:pt>
          <cx:pt idx="5">50</cx:pt>
          <cx:pt idx="6">54</cx:pt>
          <cx:pt idx="7">46</cx:pt>
          <cx:pt idx="8">43</cx:pt>
          <cx:pt idx="9">58</cx:pt>
          <cx:pt idx="10">58</cx:pt>
          <cx:pt idx="11">44</cx:pt>
          <cx:pt idx="12">34</cx:pt>
          <cx:pt idx="13">33</cx:pt>
          <cx:pt idx="14">31</cx:pt>
          <cx:pt idx="15">61</cx:pt>
          <cx:pt idx="16">60</cx:pt>
          <cx:pt idx="18">42</cx:pt>
          <cx:pt idx="19">40</cx:pt>
          <cx:pt idx="21">48</cx:pt>
          <cx:pt idx="22">56</cx:pt>
          <cx:pt idx="23">31</cx:pt>
          <cx:pt idx="24">69</cx:pt>
          <cx:pt idx="25">38</cx:pt>
          <cx:pt idx="27">19</cx:pt>
        </cx:lvl>
      </cx:numDim>
    </cx:data>
  </cx:chartData>
  <cx:chart>
    <cx:title pos="t" align="ctr" overlay="0">
      <cx:txPr>
        <a:bodyPr spcFirstLastPara="1" vertOverflow="ellipsis" horzOverflow="overflow" wrap="square" lIns="0" tIns="0" rIns="0" bIns="0" anchor="ctr" anchorCtr="1"/>
        <a:lstStyle/>
        <a:p>
          <a:pPr algn="ctr" rtl="0">
            <a:defRPr/>
          </a:pPr>
          <a:endParaRPr lang="en-US" sz="1400" b="0" i="0" u="none" strike="noStrike" baseline="0">
            <a:solidFill>
              <a:sysClr val="windowText" lastClr="000000">
                <a:lumMod val="65000"/>
                <a:lumOff val="35000"/>
              </a:sysClr>
            </a:solidFill>
            <a:latin typeface="Calibri" panose="020F0502020204030204"/>
          </a:endParaRPr>
        </a:p>
      </cx:txPr>
    </cx:title>
    <cx:plotArea>
      <cx:plotAreaRegion>
        <cx:plotSurface>
          <cx:spPr>
            <a:ln>
              <a:noFill/>
            </a:ln>
          </cx:spPr>
        </cx:plotSurface>
        <cx:series layoutId="boxWhisker" uniqueId="{FE6AE3BA-F564-4A20-95E6-90D47A6EC3BE}">
          <cx:tx>
            <cx:txData>
              <cx:f>'water depth'!$R$4</cx:f>
              <cx:v>4/10/2022</cx:v>
            </cx:txData>
          </cx:tx>
          <cx:spPr>
            <a:noFill/>
            <a:ln>
              <a:solidFill>
                <a:schemeClr val="accent1"/>
              </a:solidFill>
            </a:ln>
          </cx:spPr>
          <cx:dataId val="0"/>
          <cx:layoutPr>
            <cx:visibility meanLine="0" meanMarker="1" nonoutliers="0" outliers="1"/>
            <cx:statistics quartileMethod="exclusive"/>
          </cx:layoutPr>
        </cx:series>
        <cx:series layoutId="boxWhisker" uniqueId="{B09DC252-C4CD-4440-9F7D-605DF2A3F36C}">
          <cx:tx>
            <cx:txData>
              <cx:f>'water depth'!$R$5</cx:f>
              <cx:v>18/10/2022</cx:v>
            </cx:txData>
          </cx:tx>
          <cx:spPr>
            <a:noFill/>
            <a:ln>
              <a:solidFill>
                <a:schemeClr val="accent2"/>
              </a:solidFill>
            </a:ln>
          </cx:spPr>
          <cx:dataId val="1"/>
          <cx:layoutPr>
            <cx:visibility meanLine="0" meanMarker="1" nonoutliers="0" outliers="1"/>
            <cx:statistics quartileMethod="exclusive"/>
          </cx:layoutPr>
        </cx:series>
        <cx:series layoutId="boxWhisker" uniqueId="{8B78D990-6EA1-4E03-925D-2FE9F6C27DC7}">
          <cx:tx>
            <cx:txData>
              <cx:f>'water depth'!$R$6</cx:f>
              <cx:v>8/11/2022</cx:v>
            </cx:txData>
          </cx:tx>
          <cx:spPr>
            <a:noFill/>
            <a:ln>
              <a:solidFill>
                <a:schemeClr val="accent3"/>
              </a:solidFill>
            </a:ln>
          </cx:spPr>
          <cx:dataId val="2"/>
          <cx:layoutPr>
            <cx:visibility meanLine="0" meanMarker="1" nonoutliers="0" outliers="1"/>
            <cx:statistics quartileMethod="exclusive"/>
          </cx:layoutPr>
        </cx:series>
        <cx:series layoutId="boxWhisker" uniqueId="{1F5DD118-84D9-4BB0-A148-32E7F43B9C94}">
          <cx:tx>
            <cx:txData>
              <cx:f>'water depth'!$R$7</cx:f>
              <cx:v>6/12/2022</cx:v>
            </cx:txData>
          </cx:tx>
          <cx:spPr>
            <a:noFill/>
            <a:ln>
              <a:solidFill>
                <a:schemeClr val="accent4"/>
              </a:solidFill>
            </a:ln>
          </cx:spPr>
          <cx:dataId val="3"/>
          <cx:layoutPr>
            <cx:visibility meanLine="0" meanMarker="1" nonoutliers="0" outliers="1"/>
            <cx:statistics quartileMethod="exclusive"/>
          </cx:layoutPr>
        </cx:series>
        <cx:series layoutId="boxWhisker" uniqueId="{3DFD2D81-4A79-4360-8FDF-4E1B6785145A}">
          <cx:tx>
            <cx:txData>
              <cx:f>'water depth'!$R$8</cx:f>
              <cx:v>20/12/2022</cx:v>
            </cx:txData>
          </cx:tx>
          <cx:spPr>
            <a:noFill/>
            <a:ln>
              <a:solidFill>
                <a:schemeClr val="accent5"/>
              </a:solidFill>
            </a:ln>
          </cx:spPr>
          <cx:dataId val="4"/>
          <cx:layoutPr>
            <cx:visibility meanLine="0" meanMarker="1" nonoutliers="0" outliers="1"/>
            <cx:statistics quartileMethod="exclusive"/>
          </cx:layoutPr>
        </cx:series>
        <cx:series layoutId="boxWhisker" uniqueId="{3E2FAC03-B574-490C-86D4-A1A1A1A73881}">
          <cx:tx>
            <cx:txData>
              <cx:f>'water depth'!$R$9</cx:f>
              <cx:v>4/01/2023</cx:v>
            </cx:txData>
          </cx:tx>
          <cx:spPr>
            <a:noFill/>
            <a:ln>
              <a:solidFill>
                <a:schemeClr val="accent6"/>
              </a:solidFill>
            </a:ln>
          </cx:spPr>
          <cx:dataId val="5"/>
          <cx:layoutPr>
            <cx:visibility meanLine="0" meanMarker="1" nonoutliers="0" outliers="1"/>
            <cx:statistics quartileMethod="exclusive"/>
          </cx:layoutPr>
        </cx:series>
      </cx:plotAreaRegion>
      <cx:axis id="0" hidden="1">
        <cx:catScaling gapWidth="0.300000012"/>
        <cx:tickLabels/>
      </cx:axis>
      <cx:axis id="1">
        <cx:valScaling/>
        <cx:title>
          <cx:tx>
            <cx:txData>
              <cx:v>Water dpeth (cm)</cx:v>
            </cx:txData>
          </cx:tx>
          <cx:txPr>
            <a:bodyPr spcFirstLastPara="1" vertOverflow="ellipsis" horzOverflow="overflow" wrap="square" lIns="0" tIns="0" rIns="0" bIns="0" anchor="ctr" anchorCtr="1"/>
            <a:lstStyle/>
            <a:p>
              <a:pPr algn="ctr" rtl="0">
                <a:defRPr/>
              </a:pPr>
              <a:r>
                <a:rPr lang="en-US" sz="900" b="0" i="0" u="none" strike="noStrike" baseline="0">
                  <a:solidFill>
                    <a:sysClr val="windowText" lastClr="000000">
                      <a:lumMod val="65000"/>
                      <a:lumOff val="35000"/>
                    </a:sysClr>
                  </a:solidFill>
                  <a:latin typeface="Calibri" panose="020F0502020204030204"/>
                </a:rPr>
                <a:t>Water dpeth (cm)</a:t>
              </a:r>
            </a:p>
          </cx:txPr>
        </cx:title>
        <cx:majorGridlines/>
        <cx:tickLabels/>
      </cx:axis>
    </cx:plotArea>
    <cx:legend pos="t" align="ctr" overlay="0"/>
  </cx:chart>
  <cx:spPr>
    <a:ln>
      <a:noFill/>
    </a:ln>
  </cx:spPr>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40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A4F77836BB3D4E8942C3BA8310D952" ma:contentTypeVersion="14" ma:contentTypeDescription="Create a new document." ma:contentTypeScope="" ma:versionID="d2575a541de4f6f4146f87d786cddbb4">
  <xsd:schema xmlns:xsd="http://www.w3.org/2001/XMLSchema" xmlns:xs="http://www.w3.org/2001/XMLSchema" xmlns:p="http://schemas.microsoft.com/office/2006/metadata/properties" xmlns:ns2="b98728ac-f998-415c-abee-6b046fb1441e" xmlns:ns3="81c01dc6-2c49-4730-b140-874c95cac377" xmlns:ns4="d869c146-c82e-4435-92e4-da91542262fd" targetNamespace="http://schemas.microsoft.com/office/2006/metadata/properties" ma:root="true" ma:fieldsID="4bfd732ecb4d90ac731c1f8eb5d3dcdc" ns2:_="" ns3:_="" ns4:_="">
    <xsd:import namespace="b98728ac-f998-415c-abee-6b046fb1441e"/>
    <xsd:import namespace="81c01dc6-2c49-4730-b140-874c95cac377"/>
    <xsd:import namespace="d869c146-c82e-4435-92e4-da91542262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4:SharedWithUsers" minOccurs="0"/>
                <xsd:element ref="ns4:SharedWithDetails" minOccurs="0"/>
                <xsd:element ref="ns2:MediaServiceLocation"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36b5be2-cf4e-43ec-8734-a0fb5251e776}" ma:internalName="TaxCatchAll" ma:showField="CatchAllData" ma:web="d869c146-c82e-4435-92e4-da91542262f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8728ac-f998-415c-abee-6b046fb1441e">
      <Terms xmlns="http://schemas.microsoft.com/office/infopath/2007/PartnerControls"/>
    </lcf76f155ced4ddcb4097134ff3c332f>
    <TaxCatchAll xmlns="81c01dc6-2c49-4730-b140-874c95cac377" xsi:nil="true"/>
  </documentManagement>
</p:properties>
</file>

<file path=customXml/itemProps1.xml><?xml version="1.0" encoding="utf-8"?>
<ds:datastoreItem xmlns:ds="http://schemas.openxmlformats.org/officeDocument/2006/customXml" ds:itemID="{88FA226E-96B0-4946-A053-354747269361}"/>
</file>

<file path=customXml/itemProps2.xml><?xml version="1.0" encoding="utf-8"?>
<ds:datastoreItem xmlns:ds="http://schemas.openxmlformats.org/officeDocument/2006/customXml" ds:itemID="{535693AF-AB6F-4C06-8A80-2EEADDFF8981}"/>
</file>

<file path=customXml/itemProps3.xml><?xml version="1.0" encoding="utf-8"?>
<ds:datastoreItem xmlns:ds="http://schemas.openxmlformats.org/officeDocument/2006/customXml" ds:itemID="{D1791F91-3BFF-49A4-9CA2-A06A673E3F47}"/>
</file>

<file path=docProps/app.xml><?xml version="1.0" encoding="utf-8"?>
<Properties xmlns="http://schemas.openxmlformats.org/officeDocument/2006/extended-properties" xmlns:vt="http://schemas.openxmlformats.org/officeDocument/2006/docPropsVTypes">
  <Template>Normal</Template>
  <TotalTime>0</TotalTime>
  <Pages>37</Pages>
  <Words>11168</Words>
  <Characters>63662</Characters>
  <Application>Microsoft Office Word</Application>
  <DocSecurity>0</DocSecurity>
  <Lines>530</Lines>
  <Paragraphs>149</Paragraphs>
  <ScaleCrop>false</ScaleCrop>
  <HeadingPairs>
    <vt:vector size="2" baseType="variant">
      <vt:variant>
        <vt:lpstr>Title</vt:lpstr>
      </vt:variant>
      <vt:variant>
        <vt:i4>1</vt:i4>
      </vt:variant>
    </vt:vector>
  </HeadingPairs>
  <TitlesOfParts>
    <vt:vector size="1" baseType="lpstr">
      <vt:lpstr>Gayini Breeding Waterbirds Reproductive Success Monitoring 2022-23. Final report to the Commonwealth Environmental Water Holder. </vt:lpstr>
    </vt:vector>
  </TitlesOfParts>
  <Company/>
  <LinksUpToDate>false</LinksUpToDate>
  <CharactersWithSpaces>74681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Gayini Breeding Waterbirds Reproductive Success Monitoring 2022-23. Final report to the Commonwealth Environmental Water Holder.</dc:title>
  <dc:subject/>
  <dc:creator>Brandis, K., Smith, M., Stewart, J., Juilliard, L., McEvoy, T., Francis, R.</dc:creator>
  <cp:keywords/>
  <dc:description/>
  <cp:lastModifiedBy>Durack, Bec</cp:lastModifiedBy>
  <cp:revision>2</cp:revision>
  <dcterms:created xsi:type="dcterms:W3CDTF">2023-10-09T06:21:00Z</dcterms:created>
  <dcterms:modified xsi:type="dcterms:W3CDTF">2023-10-09T06:21:00Z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0x010100E3A4F77836BB3D4E8942C3BA8310D952</vt:lpwstr>
  </property>
</Properties>
</file>