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B375A" w14:textId="190FC28D" w:rsidR="00551A35" w:rsidRPr="00551A35" w:rsidRDefault="00551A35" w:rsidP="00551A35">
      <w:pPr>
        <w:rPr>
          <w:b/>
          <w:bCs/>
          <w:lang w:val="en-US"/>
        </w:rPr>
      </w:pPr>
      <w:r w:rsidRPr="00551A35">
        <w:rPr>
          <w:b/>
          <w:bCs/>
          <w:lang w:val="en-US"/>
        </w:rPr>
        <w:t>Hệ thống sông Murray-Darling mang lại sự sống cho đất nước chúng ta – hỗ trợ các cộng đồng, nông nghiệp, môi trường và nền kinh tế của chúng ta.</w:t>
      </w:r>
    </w:p>
    <w:p w14:paraId="0A51F164" w14:textId="77777777" w:rsidR="00551A35" w:rsidRPr="00551A35" w:rsidRDefault="00551A35" w:rsidP="00551A35">
      <w:pPr>
        <w:rPr>
          <w:b/>
          <w:bCs/>
          <w:lang w:val="en-US"/>
        </w:rPr>
      </w:pPr>
      <w:r w:rsidRPr="00551A35">
        <w:rPr>
          <w:b/>
          <w:bCs/>
          <w:lang w:val="en-US"/>
        </w:rPr>
        <w:t>Cộng đồng</w:t>
      </w:r>
    </w:p>
    <w:p w14:paraId="1AB22668" w14:textId="77777777" w:rsidR="00551A35" w:rsidRPr="00551A35" w:rsidRDefault="00551A35" w:rsidP="00551A35">
      <w:pPr>
        <w:rPr>
          <w:lang w:val="en-US"/>
        </w:rPr>
      </w:pPr>
      <w:r w:rsidRPr="00551A35">
        <w:rPr>
          <w:lang w:val="en-US"/>
        </w:rPr>
        <w:t xml:space="preserve">Các dòng sông hỗ trợ cho hơn </w:t>
      </w:r>
      <w:r w:rsidRPr="00551A35">
        <w:rPr>
          <w:b/>
          <w:bCs/>
          <w:lang w:val="en-US"/>
        </w:rPr>
        <w:t xml:space="preserve">2.3 triệu người. </w:t>
      </w:r>
      <w:r w:rsidRPr="00551A35">
        <w:rPr>
          <w:lang w:val="en-US"/>
        </w:rPr>
        <w:t>Bao gồm các doanh nghiệp địa phương và trường học trong vùng Lưu vực Murray-Darling và hơn 50 Dân tộc Đầu tiên là những người gìn giữ truyền thống đất, nước và bầu trời Đất Nước chúng ta.</w:t>
      </w:r>
    </w:p>
    <w:p w14:paraId="70BD3B6B" w14:textId="77777777" w:rsidR="005111F0" w:rsidRPr="005111F0" w:rsidRDefault="005111F0" w:rsidP="005111F0">
      <w:pPr>
        <w:rPr>
          <w:b/>
          <w:bCs/>
          <w:lang w:val="en-US"/>
        </w:rPr>
      </w:pPr>
      <w:r w:rsidRPr="005111F0">
        <w:rPr>
          <w:b/>
          <w:bCs/>
          <w:lang w:val="en-US"/>
        </w:rPr>
        <w:t>Nông nghiệp</w:t>
      </w:r>
    </w:p>
    <w:p w14:paraId="5A41B852" w14:textId="77777777" w:rsidR="005111F0" w:rsidRPr="005111F0" w:rsidRDefault="005111F0" w:rsidP="005111F0">
      <w:pPr>
        <w:rPr>
          <w:lang w:val="en-US"/>
        </w:rPr>
      </w:pPr>
      <w:r w:rsidRPr="005111F0">
        <w:rPr>
          <w:lang w:val="en-US"/>
        </w:rPr>
        <w:t>Các dòng sông cung cấp nước để làm cho đất nông nghiệp đạt năng suất cao hơn. Mỗi năm, Lưu vực sản xuất hơn một phần ba khối lượng lương thực của đất nước.</w:t>
      </w:r>
    </w:p>
    <w:p w14:paraId="227A8AD6" w14:textId="77777777" w:rsidR="005111F0" w:rsidRPr="005111F0" w:rsidRDefault="005111F0" w:rsidP="005111F0">
      <w:pPr>
        <w:rPr>
          <w:b/>
          <w:bCs/>
          <w:lang w:val="en-US"/>
        </w:rPr>
      </w:pPr>
      <w:r w:rsidRPr="005111F0">
        <w:rPr>
          <w:b/>
          <w:bCs/>
          <w:lang w:val="en-US"/>
        </w:rPr>
        <w:t>Môi trường</w:t>
      </w:r>
    </w:p>
    <w:p w14:paraId="62FC53DA" w14:textId="77777777" w:rsidR="005111F0" w:rsidRPr="005111F0" w:rsidRDefault="005111F0" w:rsidP="005111F0">
      <w:pPr>
        <w:rPr>
          <w:b/>
          <w:bCs/>
          <w:lang w:val="en-US"/>
        </w:rPr>
      </w:pPr>
      <w:r w:rsidRPr="005111F0">
        <w:rPr>
          <w:lang w:val="en-US"/>
        </w:rPr>
        <w:t xml:space="preserve">Hệ thống sông Murray-Darling đóng vai trò quan trọng trong việc duy trì sự sống ở Úc. Các dòng sông cung cấp nước cho rất nhiều cây cối và động vật độc đáo và biểu tượng, bao gồm hơn </w:t>
      </w:r>
      <w:r w:rsidRPr="005111F0">
        <w:rPr>
          <w:b/>
          <w:bCs/>
          <w:lang w:val="en-US"/>
        </w:rPr>
        <w:t>50 loài đang bị nguy cơ tuyệt chủng.</w:t>
      </w:r>
    </w:p>
    <w:p w14:paraId="310E0BE6" w14:textId="77777777" w:rsidR="005111F0" w:rsidRPr="005111F0" w:rsidRDefault="005111F0" w:rsidP="005111F0">
      <w:pPr>
        <w:rPr>
          <w:b/>
          <w:bCs/>
          <w:lang w:val="en-US"/>
        </w:rPr>
      </w:pPr>
      <w:r w:rsidRPr="005111F0">
        <w:rPr>
          <w:b/>
          <w:bCs/>
          <w:lang w:val="en-US"/>
        </w:rPr>
        <w:t>Nền kinh tế</w:t>
      </w:r>
    </w:p>
    <w:p w14:paraId="06BD3AE5" w14:textId="77777777" w:rsidR="005111F0" w:rsidRPr="005111F0" w:rsidRDefault="005111F0" w:rsidP="005111F0">
      <w:pPr>
        <w:rPr>
          <w:lang w:val="en-US"/>
        </w:rPr>
      </w:pPr>
      <w:r w:rsidRPr="005111F0">
        <w:rPr>
          <w:lang w:val="en-US"/>
        </w:rPr>
        <w:t xml:space="preserve">Nước rất cần thiết cho một nền kinh tế vững mạnh, đối với cộng đồng trong Lưu vực và cho toàn nước Úc. Hàng năm, </w:t>
      </w:r>
      <w:r w:rsidRPr="005111F0">
        <w:rPr>
          <w:b/>
          <w:bCs/>
          <w:lang w:val="en-US"/>
        </w:rPr>
        <w:t>khách du lịch chi tiêu khoảng $15 tỷ trong khu vực</w:t>
      </w:r>
      <w:r w:rsidRPr="005111F0">
        <w:rPr>
          <w:lang w:val="en-US"/>
        </w:rPr>
        <w:t>, nhờ thu hút du lịch ngắm chim, câu cá và cắm trại.</w:t>
      </w:r>
    </w:p>
    <w:p w14:paraId="401C2C82" w14:textId="1E7DD60E" w:rsidR="00F428ED" w:rsidRPr="00F428ED" w:rsidRDefault="00551A35" w:rsidP="00551A35">
      <w:pPr>
        <w:rPr>
          <w:b/>
          <w:bCs/>
          <w:lang w:val="en-US"/>
        </w:rPr>
      </w:pPr>
      <w:r w:rsidRPr="000C0DE9">
        <w:rPr>
          <w:b/>
          <w:bCs/>
          <w:lang w:val="en-US"/>
        </w:rPr>
        <w:t xml:space="preserve">Hãy tìm hiểu xem kế hoạch của Chính phủ Úc sẽ khôi phục các dòng sông Murray-Darling như thế nào tại </w:t>
      </w:r>
      <w:hyperlink r:id="rId4" w:history="1">
        <w:r w:rsidRPr="000C0DE9">
          <w:rPr>
            <w:rStyle w:val="Hyperlink"/>
            <w:b/>
            <w:bCs/>
            <w:lang w:val="en-US"/>
          </w:rPr>
          <w:t>murraydarling.gov.au</w:t>
        </w:r>
      </w:hyperlink>
    </w:p>
    <w:sectPr w:rsidR="00F428ED" w:rsidRPr="00F428ED" w:rsidSect="00CB6D5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ED"/>
    <w:rsid w:val="0000414E"/>
    <w:rsid w:val="000526ED"/>
    <w:rsid w:val="00070F57"/>
    <w:rsid w:val="000771BC"/>
    <w:rsid w:val="0010114D"/>
    <w:rsid w:val="0015146F"/>
    <w:rsid w:val="0016695E"/>
    <w:rsid w:val="001676D5"/>
    <w:rsid w:val="002372BE"/>
    <w:rsid w:val="002408C0"/>
    <w:rsid w:val="002A0DB8"/>
    <w:rsid w:val="002D4CA1"/>
    <w:rsid w:val="0032127C"/>
    <w:rsid w:val="003C4C01"/>
    <w:rsid w:val="0041511A"/>
    <w:rsid w:val="0044323B"/>
    <w:rsid w:val="00447F40"/>
    <w:rsid w:val="005111F0"/>
    <w:rsid w:val="00544742"/>
    <w:rsid w:val="00551A35"/>
    <w:rsid w:val="005B03E3"/>
    <w:rsid w:val="005D71FC"/>
    <w:rsid w:val="00626E1A"/>
    <w:rsid w:val="0064700B"/>
    <w:rsid w:val="006508C7"/>
    <w:rsid w:val="00680E59"/>
    <w:rsid w:val="006A2C6F"/>
    <w:rsid w:val="006C1F12"/>
    <w:rsid w:val="006F4970"/>
    <w:rsid w:val="00706DA9"/>
    <w:rsid w:val="008075F7"/>
    <w:rsid w:val="008333E7"/>
    <w:rsid w:val="00847582"/>
    <w:rsid w:val="0088365C"/>
    <w:rsid w:val="008D2482"/>
    <w:rsid w:val="008D74EC"/>
    <w:rsid w:val="0090136D"/>
    <w:rsid w:val="00905048"/>
    <w:rsid w:val="009258D7"/>
    <w:rsid w:val="009A1FBF"/>
    <w:rsid w:val="009C1F88"/>
    <w:rsid w:val="009C7AC0"/>
    <w:rsid w:val="00A24B9E"/>
    <w:rsid w:val="00A61AE9"/>
    <w:rsid w:val="00A93D2C"/>
    <w:rsid w:val="00B147EF"/>
    <w:rsid w:val="00B647C5"/>
    <w:rsid w:val="00C0186B"/>
    <w:rsid w:val="00CB7D8E"/>
    <w:rsid w:val="00CC5B03"/>
    <w:rsid w:val="00D85070"/>
    <w:rsid w:val="00DA0D2A"/>
    <w:rsid w:val="00DC22D1"/>
    <w:rsid w:val="00DD32F7"/>
    <w:rsid w:val="00E10C35"/>
    <w:rsid w:val="00E43901"/>
    <w:rsid w:val="00EA2D4D"/>
    <w:rsid w:val="00EA700B"/>
    <w:rsid w:val="00EB5232"/>
    <w:rsid w:val="00EF2BDC"/>
    <w:rsid w:val="00F31BAF"/>
    <w:rsid w:val="00F428ED"/>
    <w:rsid w:val="00F80381"/>
    <w:rsid w:val="00FA307F"/>
    <w:rsid w:val="00FB0CCC"/>
    <w:rsid w:val="00FF1D6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FCC2003"/>
  <w14:defaultImageDpi w14:val="32767"/>
  <w15:chartTrackingRefBased/>
  <w15:docId w15:val="{01E2D81E-F290-1C42-AFB0-868C7DA4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8ED"/>
    <w:rPr>
      <w:color w:val="0563C1" w:themeColor="hyperlink"/>
      <w:u w:val="single"/>
    </w:rPr>
  </w:style>
  <w:style w:type="character" w:styleId="UnresolvedMention">
    <w:name w:val="Unresolved Mention"/>
    <w:basedOn w:val="DefaultParagraphFont"/>
    <w:uiPriority w:val="99"/>
    <w:rsid w:val="00F42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rraydarling.gov.au"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5" ma:contentTypeDescription="Create a new document." ma:contentTypeScope="" ma:versionID="6e48aec5def834d40ec44ff6c92fbf08">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87a2097c9261067d7968c54a9b0e15b"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MediaLengthInSeconds xmlns="b98728ac-f998-415c-abee-6b046fb1441e" xsi:nil="true"/>
  </documentManagement>
</p:properties>
</file>

<file path=customXml/itemProps1.xml><?xml version="1.0" encoding="utf-8"?>
<ds:datastoreItem xmlns:ds="http://schemas.openxmlformats.org/officeDocument/2006/customXml" ds:itemID="{2513D590-4BC6-4918-8528-1954A8C840B2}"/>
</file>

<file path=customXml/itemProps2.xml><?xml version="1.0" encoding="utf-8"?>
<ds:datastoreItem xmlns:ds="http://schemas.openxmlformats.org/officeDocument/2006/customXml" ds:itemID="{AC63F536-A1F6-4721-AEA8-55D51555E7A0}"/>
</file>

<file path=customXml/itemProps3.xml><?xml version="1.0" encoding="utf-8"?>
<ds:datastoreItem xmlns:ds="http://schemas.openxmlformats.org/officeDocument/2006/customXml" ds:itemID="{468EBEEC-0815-4220-A89F-9A2D989A3D0A}"/>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Watson</dc:creator>
  <cp:keywords/>
  <dc:description/>
  <cp:lastModifiedBy>Eddy Watson</cp:lastModifiedBy>
  <cp:revision>3</cp:revision>
  <dcterms:created xsi:type="dcterms:W3CDTF">2024-03-19T21:03:00Z</dcterms:created>
  <dcterms:modified xsi:type="dcterms:W3CDTF">2024-03-19T21:08:00Z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Order">
    <vt:r8>410800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