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Ex1.xml" ContentType="application/vnd.ms-office.chartex+xml"/>
  <Override PartName="/word/charts/style3.xml" ContentType="application/vnd.ms-office.chartstyle+xml"/>
  <Override PartName="/word/charts/colors3.xml" ContentType="application/vnd.ms-office.chartcolorstyle+xml"/>
  <Override PartName="/word/charts/chartEx2.xml" ContentType="application/vnd.ms-office.chartex+xml"/>
  <Override PartName="/word/charts/style4.xml" ContentType="application/vnd.ms-office.chartstyle+xml"/>
  <Override PartName="/word/charts/colors4.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5E7C" w14:textId="1A12B8AC" w:rsidR="004A1B8D" w:rsidRDefault="00B74BE9" w:rsidP="0014576F">
      <w:r>
        <w:rPr>
          <w:noProof/>
        </w:rPr>
        <w:drawing>
          <wp:inline distT="0" distB="0" distL="0" distR="0" wp14:anchorId="2719E916" wp14:editId="3E19C2A0">
            <wp:extent cx="3486343" cy="1114144"/>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4954" cy="1116896"/>
                    </a:xfrm>
                    <a:prstGeom prst="rect">
                      <a:avLst/>
                    </a:prstGeom>
                  </pic:spPr>
                </pic:pic>
              </a:graphicData>
            </a:graphic>
          </wp:inline>
        </w:drawing>
      </w:r>
      <w:r w:rsidR="0014576F">
        <w:rPr>
          <w:noProof/>
        </w:rPr>
        <w:t xml:space="preserve">                      </w:t>
      </w:r>
      <w:r w:rsidR="0076071A">
        <w:rPr>
          <w:noProof/>
        </w:rPr>
        <w:drawing>
          <wp:inline distT="0" distB="0" distL="0" distR="0" wp14:anchorId="7D2C1847" wp14:editId="7D4C5681">
            <wp:extent cx="1047115" cy="1225550"/>
            <wp:effectExtent l="0" t="0" r="63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7115" cy="1225550"/>
                    </a:xfrm>
                    <a:prstGeom prst="rect">
                      <a:avLst/>
                    </a:prstGeom>
                  </pic:spPr>
                </pic:pic>
              </a:graphicData>
            </a:graphic>
          </wp:inline>
        </w:drawing>
      </w:r>
    </w:p>
    <w:p w14:paraId="22C7668F" w14:textId="051F8C42" w:rsidR="00BC7EB1" w:rsidRDefault="0098526F" w:rsidP="00B74BE9">
      <w:pPr>
        <w:jc w:val="center"/>
      </w:pPr>
      <w:r>
        <w:rPr>
          <w:noProof/>
        </w:rPr>
        <w:drawing>
          <wp:inline distT="0" distB="0" distL="0" distR="0" wp14:anchorId="26547A93" wp14:editId="4FE9B0AA">
            <wp:extent cx="4166624" cy="679705"/>
            <wp:effectExtent l="0" t="0" r="5715" b="6350"/>
            <wp:docPr id="540852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5288" name="Picture 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66624" cy="679705"/>
                    </a:xfrm>
                    <a:prstGeom prst="rect">
                      <a:avLst/>
                    </a:prstGeom>
                  </pic:spPr>
                </pic:pic>
              </a:graphicData>
            </a:graphic>
          </wp:inline>
        </w:drawing>
      </w:r>
    </w:p>
    <w:p w14:paraId="28481532" w14:textId="7061E4EB" w:rsidR="00B74BE9" w:rsidRDefault="00B74BE9" w:rsidP="00B74BE9">
      <w:pPr>
        <w:jc w:val="center"/>
      </w:pPr>
    </w:p>
    <w:p w14:paraId="48343267" w14:textId="09C79BA2" w:rsidR="00F56494" w:rsidRDefault="0014576F" w:rsidP="00F56494">
      <w:pPr>
        <w:pStyle w:val="Heading1"/>
        <w:jc w:val="center"/>
      </w:pPr>
      <w:bookmarkStart w:id="0" w:name="_Toc137199027"/>
      <w:bookmarkStart w:id="1" w:name="_Toc137199307"/>
      <w:bookmarkStart w:id="2" w:name="_Toc138324252"/>
      <w:bookmarkStart w:id="3" w:name="_Toc138324320"/>
      <w:bookmarkStart w:id="4" w:name="_Toc138325278"/>
      <w:r>
        <w:t xml:space="preserve">Final </w:t>
      </w:r>
      <w:r w:rsidR="00F56494">
        <w:t xml:space="preserve">Report </w:t>
      </w:r>
      <w:r>
        <w:t>September</w:t>
      </w:r>
      <w:r w:rsidR="00F56494">
        <w:t xml:space="preserve"> 2023</w:t>
      </w:r>
      <w:bookmarkEnd w:id="0"/>
      <w:bookmarkEnd w:id="1"/>
      <w:bookmarkEnd w:id="2"/>
      <w:bookmarkEnd w:id="3"/>
      <w:bookmarkEnd w:id="4"/>
    </w:p>
    <w:p w14:paraId="157E64A6" w14:textId="77777777" w:rsidR="00F56494" w:rsidRDefault="00F56494" w:rsidP="00F56494">
      <w:pPr>
        <w:jc w:val="center"/>
      </w:pPr>
    </w:p>
    <w:p w14:paraId="2CE7F5DE" w14:textId="49AA5863" w:rsidR="00F56494" w:rsidRDefault="00F56494" w:rsidP="00F56494">
      <w:pPr>
        <w:pStyle w:val="Heading1"/>
        <w:jc w:val="center"/>
      </w:pPr>
      <w:bookmarkStart w:id="5" w:name="_Toc137199028"/>
      <w:bookmarkStart w:id="6" w:name="_Toc137199308"/>
      <w:bookmarkStart w:id="7" w:name="_Toc138324253"/>
      <w:bookmarkStart w:id="8" w:name="_Toc138324321"/>
      <w:bookmarkStart w:id="9" w:name="_Toc138325279"/>
      <w:r>
        <w:t>Lower Lachlan Waterbirds Reproductive Success Monitoring 2022-23</w:t>
      </w:r>
      <w:bookmarkEnd w:id="5"/>
      <w:bookmarkEnd w:id="6"/>
      <w:bookmarkEnd w:id="7"/>
      <w:bookmarkEnd w:id="8"/>
      <w:bookmarkEnd w:id="9"/>
    </w:p>
    <w:p w14:paraId="4A9A0FCF" w14:textId="77777777" w:rsidR="0080728D" w:rsidRPr="0080728D" w:rsidRDefault="0080728D" w:rsidP="0080728D"/>
    <w:p w14:paraId="63384324" w14:textId="77777777" w:rsidR="0080728D" w:rsidRDefault="0080728D" w:rsidP="0080728D">
      <w:pPr>
        <w:jc w:val="center"/>
      </w:pPr>
      <w:r>
        <w:t>Brandis, K., Smith, M., Stewart, J., Juilliard, L., McEvoy, T., Francis, R.</w:t>
      </w:r>
    </w:p>
    <w:p w14:paraId="0074AE7F" w14:textId="77777777" w:rsidR="0080728D" w:rsidRDefault="0080728D" w:rsidP="0080728D">
      <w:pPr>
        <w:jc w:val="center"/>
      </w:pPr>
      <w:r w:rsidRPr="009B60F5">
        <w:t>Centre for Ecosystem Science, University of New South Wales</w:t>
      </w:r>
    </w:p>
    <w:p w14:paraId="76980FB1" w14:textId="6A5E3FDD" w:rsidR="00B74BE9" w:rsidRDefault="00B74BE9" w:rsidP="00B74BE9">
      <w:pPr>
        <w:jc w:val="center"/>
      </w:pPr>
    </w:p>
    <w:p w14:paraId="6694AA18" w14:textId="46D19E95" w:rsidR="00B74BE9" w:rsidRDefault="00F06897" w:rsidP="00B74BE9">
      <w:pPr>
        <w:jc w:val="center"/>
      </w:pPr>
      <w:r>
        <w:rPr>
          <w:noProof/>
        </w:rPr>
        <w:drawing>
          <wp:inline distT="0" distB="0" distL="0" distR="0" wp14:anchorId="72BD905E" wp14:editId="59F3F091">
            <wp:extent cx="6028415" cy="3390900"/>
            <wp:effectExtent l="0" t="0" r="0" b="0"/>
            <wp:docPr id="1641146144" name="Picture 1" descr="A photograph of 2 researchers standing in water next to a canoe in an ibis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46144" name="Picture 1" descr="A photograph of 2 researchers standing in water next to a canoe in an ibis rookery."/>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30676" cy="3392172"/>
                    </a:xfrm>
                    <a:prstGeom prst="rect">
                      <a:avLst/>
                    </a:prstGeom>
                  </pic:spPr>
                </pic:pic>
              </a:graphicData>
            </a:graphic>
          </wp:inline>
        </w:drawing>
      </w:r>
    </w:p>
    <w:p w14:paraId="046B364E" w14:textId="04109DA4" w:rsidR="00B74BE9" w:rsidRDefault="00B74BE9" w:rsidP="00B74BE9">
      <w:pPr>
        <w:jc w:val="center"/>
      </w:pPr>
    </w:p>
    <w:p w14:paraId="5A73244B" w14:textId="0E44495C" w:rsidR="00B74BE9" w:rsidRDefault="00B74BE9" w:rsidP="00B74BE9">
      <w:pPr>
        <w:jc w:val="center"/>
      </w:pPr>
    </w:p>
    <w:p w14:paraId="77FF0BE8" w14:textId="6DAB5940" w:rsidR="00710589" w:rsidRDefault="000B50CF" w:rsidP="00710589">
      <w:r>
        <w:br w:type="column"/>
      </w:r>
      <w:r w:rsidR="00710589" w:rsidRPr="009C2446">
        <w:rPr>
          <w:rFonts w:eastAsia="Calibri Light" w:cs="Calibri Light"/>
          <w:b/>
          <w:bCs/>
          <w:color w:val="000000" w:themeColor="text1"/>
        </w:rPr>
        <w:lastRenderedPageBreak/>
        <w:t>Report Citation:</w:t>
      </w:r>
      <w:r w:rsidR="00710589">
        <w:rPr>
          <w:rFonts w:eastAsia="Calibri Light" w:cs="Calibri Light"/>
          <w:b/>
          <w:bCs/>
          <w:color w:val="000000" w:themeColor="text1"/>
          <w:sz w:val="22"/>
          <w:szCs w:val="22"/>
        </w:rPr>
        <w:t xml:space="preserve"> </w:t>
      </w:r>
      <w:r w:rsidR="00710589">
        <w:t xml:space="preserve">Brandis, K., Smith, M., Stewart, J., Juilliard, L., McEvoy, T., Francis, R. (2023) Lower Lachlan Breeding Waterbirds Reproductive Success Monitoring 2022-23. </w:t>
      </w:r>
      <w:r w:rsidR="00476B9B">
        <w:t>Final</w:t>
      </w:r>
      <w:r w:rsidR="00710589">
        <w:t xml:space="preserve"> report to the Commonwealth Environmental Water Office. Centre for Ecosystem Science, UNSW.</w:t>
      </w:r>
    </w:p>
    <w:p w14:paraId="0E78B194" w14:textId="77777777" w:rsidR="00710589" w:rsidRDefault="00710589" w:rsidP="00710589">
      <w:pPr>
        <w:rPr>
          <w:rFonts w:eastAsia="Calibri Light"/>
        </w:rPr>
      </w:pPr>
    </w:p>
    <w:p w14:paraId="47413CA1" w14:textId="7BD2D8E2" w:rsidR="00710589" w:rsidRDefault="00710589" w:rsidP="00710589">
      <w:r w:rsidRPr="57365457">
        <w:rPr>
          <w:rFonts w:eastAsia="Calibri Light"/>
          <w:b/>
          <w:bCs/>
        </w:rPr>
        <w:t>Cover photo:</w:t>
      </w:r>
      <w:r w:rsidRPr="57365457">
        <w:rPr>
          <w:rFonts w:eastAsia="Calibri Light"/>
        </w:rPr>
        <w:t xml:space="preserve"> </w:t>
      </w:r>
      <w:r>
        <w:rPr>
          <w:rFonts w:eastAsia="Calibri Light"/>
        </w:rPr>
        <w:t xml:space="preserve"> </w:t>
      </w:r>
      <w:r w:rsidR="006652FD">
        <w:rPr>
          <w:rFonts w:eastAsia="Calibri Light"/>
        </w:rPr>
        <w:t>Field staff monitoring B</w:t>
      </w:r>
      <w:r w:rsidR="0072628A">
        <w:rPr>
          <w:rFonts w:eastAsia="Calibri Light"/>
        </w:rPr>
        <w:t xml:space="preserve">lock Bank </w:t>
      </w:r>
      <w:r w:rsidR="00C11003">
        <w:rPr>
          <w:rFonts w:eastAsia="Calibri Light"/>
        </w:rPr>
        <w:t>rookery</w:t>
      </w:r>
      <w:r w:rsidR="0072628A">
        <w:rPr>
          <w:rFonts w:eastAsia="Calibri Light"/>
        </w:rPr>
        <w:t xml:space="preserve">. </w:t>
      </w:r>
    </w:p>
    <w:p w14:paraId="2CBFB95E" w14:textId="77777777" w:rsidR="00710589" w:rsidRDefault="00710589" w:rsidP="00710589">
      <w:pPr>
        <w:rPr>
          <w:rFonts w:eastAsia="Calibri Light"/>
        </w:rPr>
      </w:pPr>
    </w:p>
    <w:p w14:paraId="52370C8F" w14:textId="23298548" w:rsidR="00710589" w:rsidRDefault="00710589" w:rsidP="00710589">
      <w:r w:rsidRPr="57365457">
        <w:rPr>
          <w:rFonts w:eastAsia="Calibri Light"/>
          <w:b/>
          <w:bCs/>
        </w:rPr>
        <w:t>Photo credit:</w:t>
      </w:r>
      <w:r w:rsidRPr="57365457">
        <w:rPr>
          <w:rFonts w:eastAsia="Calibri Light"/>
        </w:rPr>
        <w:t xml:space="preserve"> </w:t>
      </w:r>
      <w:r>
        <w:rPr>
          <w:rFonts w:eastAsia="Calibri Light"/>
        </w:rPr>
        <w:t xml:space="preserve"> </w:t>
      </w:r>
      <w:r w:rsidR="0072628A">
        <w:rPr>
          <w:rFonts w:eastAsia="Calibri Light"/>
        </w:rPr>
        <w:t xml:space="preserve">Shot </w:t>
      </w:r>
      <w:proofErr w:type="gramStart"/>
      <w:r w:rsidR="0072628A">
        <w:rPr>
          <w:rFonts w:eastAsia="Calibri Light"/>
        </w:rPr>
        <w:t>By</w:t>
      </w:r>
      <w:proofErr w:type="gramEnd"/>
      <w:r w:rsidR="0072628A">
        <w:rPr>
          <w:rFonts w:eastAsia="Calibri Light"/>
        </w:rPr>
        <w:t xml:space="preserve"> Harro.</w:t>
      </w:r>
    </w:p>
    <w:p w14:paraId="24E9B9BF" w14:textId="77777777" w:rsidR="00710589" w:rsidRDefault="00710589" w:rsidP="00710589">
      <w:pPr>
        <w:rPr>
          <w:rFonts w:eastAsia="Calibri Light"/>
        </w:rPr>
      </w:pPr>
    </w:p>
    <w:p w14:paraId="3587882A" w14:textId="29573FF0" w:rsidR="00710589" w:rsidRDefault="00710589" w:rsidP="00710589">
      <w:r w:rsidRPr="57365457">
        <w:rPr>
          <w:rFonts w:eastAsia="Calibri Light"/>
          <w:b/>
          <w:bCs/>
        </w:rPr>
        <w:t>Funding acknowledgement</w:t>
      </w:r>
      <w:r w:rsidRPr="57365457">
        <w:rPr>
          <w:rFonts w:eastAsia="Calibri Light"/>
        </w:rPr>
        <w:t>: This research was fund</w:t>
      </w:r>
      <w:r w:rsidR="000A3190">
        <w:rPr>
          <w:rFonts w:eastAsia="Calibri Light"/>
        </w:rPr>
        <w:t>ed</w:t>
      </w:r>
      <w:r w:rsidRPr="57365457">
        <w:rPr>
          <w:rFonts w:eastAsia="Calibri Light"/>
        </w:rPr>
        <w:t xml:space="preserve"> by the Commonwealth Environmental Water </w:t>
      </w:r>
      <w:r>
        <w:rPr>
          <w:rFonts w:eastAsia="Calibri Light"/>
        </w:rPr>
        <w:t>Holder</w:t>
      </w:r>
      <w:r w:rsidRPr="57365457">
        <w:rPr>
          <w:rFonts w:eastAsia="Calibri Light"/>
        </w:rPr>
        <w:t xml:space="preserve"> with support from the</w:t>
      </w:r>
      <w:r w:rsidR="007D68E5">
        <w:rPr>
          <w:rFonts w:eastAsia="Calibri Light"/>
        </w:rPr>
        <w:t xml:space="preserve"> </w:t>
      </w:r>
      <w:r w:rsidR="00132C66">
        <w:rPr>
          <w:rFonts w:eastAsia="Calibri Light"/>
        </w:rPr>
        <w:t>l</w:t>
      </w:r>
      <w:r w:rsidR="007D68E5">
        <w:rPr>
          <w:rFonts w:eastAsia="Calibri Light"/>
        </w:rPr>
        <w:t>ower Lachlan landholders</w:t>
      </w:r>
      <w:r w:rsidR="00926931">
        <w:rPr>
          <w:rFonts w:eastAsia="Calibri Light"/>
        </w:rPr>
        <w:t>,</w:t>
      </w:r>
      <w:r w:rsidRPr="009576A4">
        <w:rPr>
          <w:rFonts w:eastAsia="Calibri Light"/>
        </w:rPr>
        <w:t xml:space="preserve"> </w:t>
      </w:r>
      <w:r w:rsidRPr="57365457">
        <w:rPr>
          <w:rFonts w:eastAsia="Calibri Light"/>
        </w:rPr>
        <w:t>NSW Department of Planning and Environment,</w:t>
      </w:r>
      <w:r w:rsidR="00926931">
        <w:rPr>
          <w:rFonts w:eastAsia="Calibri Light"/>
        </w:rPr>
        <w:t xml:space="preserve"> </w:t>
      </w:r>
      <w:r w:rsidR="00132C66">
        <w:rPr>
          <w:rFonts w:eastAsia="Calibri Light"/>
        </w:rPr>
        <w:t xml:space="preserve">Lake Cowal Foundation, </w:t>
      </w:r>
      <w:r w:rsidR="00926931">
        <w:rPr>
          <w:rFonts w:eastAsia="Calibri Light"/>
        </w:rPr>
        <w:t>NSW National Parks and Wildlife Service</w:t>
      </w:r>
      <w:r w:rsidRPr="57365457">
        <w:rPr>
          <w:rFonts w:eastAsia="Calibri Light"/>
        </w:rPr>
        <w:t xml:space="preserve"> and the Centre for Ecosystem Science, UNSW. </w:t>
      </w:r>
    </w:p>
    <w:p w14:paraId="2B7F7A71" w14:textId="77777777" w:rsidR="00710589" w:rsidRDefault="00710589" w:rsidP="00710589">
      <w:pPr>
        <w:rPr>
          <w:rFonts w:eastAsia="Calibri Light"/>
        </w:rPr>
      </w:pPr>
    </w:p>
    <w:p w14:paraId="548909F5" w14:textId="1D0A43C0" w:rsidR="00710589" w:rsidRDefault="00710589" w:rsidP="00710589">
      <w:r w:rsidRPr="57365457">
        <w:rPr>
          <w:rFonts w:eastAsia="Calibri Light"/>
          <w:b/>
          <w:bCs/>
        </w:rPr>
        <w:t xml:space="preserve">Disclaimer: </w:t>
      </w:r>
      <w:r w:rsidRPr="57365457">
        <w:rPr>
          <w:rFonts w:eastAsia="Calibri Light"/>
        </w:rPr>
        <w:t xml:space="preserve"> The views and opinions expressed in this publication are those of the authors and do not necessarily reflect those of the Australian Government or the Minister for </w:t>
      </w:r>
      <w:r w:rsidR="00763391">
        <w:rPr>
          <w:rFonts w:eastAsia="Calibri Light"/>
        </w:rPr>
        <w:t>the Environment and Water</w:t>
      </w:r>
      <w:r w:rsidRPr="57365457">
        <w:rPr>
          <w:rFonts w:eastAsia="Calibri Light"/>
        </w:rPr>
        <w:t xml:space="preserve">. While reasonable efforts have been made to ensure that the contents of this publication are factually correct, the Commonwealth does not accept responsibility for the accuracy or completeness of the </w:t>
      </w:r>
      <w:proofErr w:type="gramStart"/>
      <w:r w:rsidRPr="57365457">
        <w:rPr>
          <w:rFonts w:eastAsia="Calibri Light"/>
        </w:rPr>
        <w:t>contents, and</w:t>
      </w:r>
      <w:proofErr w:type="gramEnd"/>
      <w:r w:rsidRPr="57365457">
        <w:rPr>
          <w:rFonts w:eastAsia="Calibri Light"/>
        </w:rPr>
        <w:t xml:space="preserve"> shall not be liable for any loss or damage that may be occasioned directly or indirectly through the use of, or reliance on, the contents of this publication.</w:t>
      </w:r>
    </w:p>
    <w:p w14:paraId="2F753786" w14:textId="42FBD744" w:rsidR="000B50CF" w:rsidRDefault="00710589" w:rsidP="006103DD">
      <w:pPr>
        <w:pStyle w:val="Heading2"/>
      </w:pPr>
      <w:r>
        <w:br w:type="column"/>
      </w:r>
      <w:r w:rsidR="000B50CF">
        <w:lastRenderedPageBreak/>
        <w:t>Table of Contents</w:t>
      </w:r>
    </w:p>
    <w:p w14:paraId="19B488BB" w14:textId="77777777" w:rsidR="007E37BB" w:rsidRDefault="007E37BB" w:rsidP="000B50CF">
      <w:pPr>
        <w:jc w:val="center"/>
      </w:pPr>
    </w:p>
    <w:sdt>
      <w:sdtPr>
        <w:id w:val="-145826662"/>
        <w:docPartObj>
          <w:docPartGallery w:val="Table of Contents"/>
          <w:docPartUnique/>
        </w:docPartObj>
      </w:sdtPr>
      <w:sdtEndPr>
        <w:rPr>
          <w:b/>
          <w:bCs/>
          <w:noProof/>
        </w:rPr>
      </w:sdtEndPr>
      <w:sdtContent>
        <w:p w14:paraId="3507F2B6" w14:textId="22A4DF44" w:rsidR="007E37BB" w:rsidRDefault="007E37BB" w:rsidP="006103DD"/>
        <w:p w14:paraId="38B54B50" w14:textId="291EDB82" w:rsidR="006103DD" w:rsidRDefault="007E37BB" w:rsidP="006103DD">
          <w:pPr>
            <w:pStyle w:val="TOC1"/>
            <w:tabs>
              <w:tab w:val="right" w:leader="dot" w:pos="9016"/>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\o "1-3" \h \z \u </w:instrText>
          </w:r>
          <w:r>
            <w:fldChar w:fldCharType="separate"/>
          </w:r>
          <w:hyperlink w:anchor="_Toc138325280" w:history="1">
            <w:r w:rsidR="006103DD" w:rsidRPr="00D833B6">
              <w:rPr>
                <w:rStyle w:val="Hyperlink"/>
                <w:noProof/>
              </w:rPr>
              <w:t>Executive Summary</w:t>
            </w:r>
            <w:r w:rsidR="006103DD">
              <w:rPr>
                <w:noProof/>
                <w:webHidden/>
              </w:rPr>
              <w:tab/>
            </w:r>
            <w:r w:rsidR="006103DD">
              <w:rPr>
                <w:noProof/>
                <w:webHidden/>
              </w:rPr>
              <w:fldChar w:fldCharType="begin"/>
            </w:r>
            <w:r w:rsidR="006103DD">
              <w:rPr>
                <w:noProof/>
                <w:webHidden/>
              </w:rPr>
              <w:instrText xml:space="preserve"> PAGEREF _Toc138325280 \h </w:instrText>
            </w:r>
            <w:r w:rsidR="006103DD">
              <w:rPr>
                <w:noProof/>
                <w:webHidden/>
              </w:rPr>
            </w:r>
            <w:r w:rsidR="006103DD">
              <w:rPr>
                <w:noProof/>
                <w:webHidden/>
              </w:rPr>
              <w:fldChar w:fldCharType="separate"/>
            </w:r>
            <w:r w:rsidR="0098526F">
              <w:rPr>
                <w:noProof/>
                <w:webHidden/>
              </w:rPr>
              <w:t>6</w:t>
            </w:r>
            <w:r w:rsidR="006103DD">
              <w:rPr>
                <w:noProof/>
                <w:webHidden/>
              </w:rPr>
              <w:fldChar w:fldCharType="end"/>
            </w:r>
          </w:hyperlink>
        </w:p>
        <w:p w14:paraId="1E1720FE" w14:textId="374F9D9E"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1" w:history="1">
            <w:r w:rsidR="006103DD" w:rsidRPr="00D833B6">
              <w:rPr>
                <w:rStyle w:val="Hyperlink"/>
                <w:noProof/>
              </w:rPr>
              <w:t>Background</w:t>
            </w:r>
            <w:r w:rsidR="006103DD">
              <w:rPr>
                <w:noProof/>
                <w:webHidden/>
              </w:rPr>
              <w:tab/>
            </w:r>
            <w:r w:rsidR="006103DD">
              <w:rPr>
                <w:noProof/>
                <w:webHidden/>
              </w:rPr>
              <w:fldChar w:fldCharType="begin"/>
            </w:r>
            <w:r w:rsidR="006103DD">
              <w:rPr>
                <w:noProof/>
                <w:webHidden/>
              </w:rPr>
              <w:instrText xml:space="preserve"> PAGEREF _Toc138325281 \h </w:instrText>
            </w:r>
            <w:r w:rsidR="006103DD">
              <w:rPr>
                <w:noProof/>
                <w:webHidden/>
              </w:rPr>
            </w:r>
            <w:r w:rsidR="006103DD">
              <w:rPr>
                <w:noProof/>
                <w:webHidden/>
              </w:rPr>
              <w:fldChar w:fldCharType="separate"/>
            </w:r>
            <w:r w:rsidR="0098526F">
              <w:rPr>
                <w:noProof/>
                <w:webHidden/>
              </w:rPr>
              <w:t>7</w:t>
            </w:r>
            <w:r w:rsidR="006103DD">
              <w:rPr>
                <w:noProof/>
                <w:webHidden/>
              </w:rPr>
              <w:fldChar w:fldCharType="end"/>
            </w:r>
          </w:hyperlink>
        </w:p>
        <w:p w14:paraId="78597D72" w14:textId="3974757B"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2" w:history="1">
            <w:r w:rsidR="006103DD" w:rsidRPr="00D833B6">
              <w:rPr>
                <w:rStyle w:val="Hyperlink"/>
                <w:noProof/>
              </w:rPr>
              <w:t>Climate</w:t>
            </w:r>
            <w:r w:rsidR="006103DD">
              <w:rPr>
                <w:noProof/>
                <w:webHidden/>
              </w:rPr>
              <w:tab/>
            </w:r>
            <w:r w:rsidR="006103DD">
              <w:rPr>
                <w:noProof/>
                <w:webHidden/>
              </w:rPr>
              <w:fldChar w:fldCharType="begin"/>
            </w:r>
            <w:r w:rsidR="006103DD">
              <w:rPr>
                <w:noProof/>
                <w:webHidden/>
              </w:rPr>
              <w:instrText xml:space="preserve"> PAGEREF _Toc138325282 \h </w:instrText>
            </w:r>
            <w:r w:rsidR="006103DD">
              <w:rPr>
                <w:noProof/>
                <w:webHidden/>
              </w:rPr>
            </w:r>
            <w:r w:rsidR="006103DD">
              <w:rPr>
                <w:noProof/>
                <w:webHidden/>
              </w:rPr>
              <w:fldChar w:fldCharType="separate"/>
            </w:r>
            <w:r w:rsidR="0098526F">
              <w:rPr>
                <w:noProof/>
                <w:webHidden/>
              </w:rPr>
              <w:t>8</w:t>
            </w:r>
            <w:r w:rsidR="006103DD">
              <w:rPr>
                <w:noProof/>
                <w:webHidden/>
              </w:rPr>
              <w:fldChar w:fldCharType="end"/>
            </w:r>
          </w:hyperlink>
        </w:p>
        <w:p w14:paraId="1C2E8211" w14:textId="7BEACC41"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3" w:history="1">
            <w:r w:rsidR="006103DD" w:rsidRPr="00D833B6">
              <w:rPr>
                <w:rStyle w:val="Hyperlink"/>
                <w:noProof/>
              </w:rPr>
              <w:t>Water management</w:t>
            </w:r>
            <w:r w:rsidR="006103DD">
              <w:rPr>
                <w:noProof/>
                <w:webHidden/>
              </w:rPr>
              <w:tab/>
            </w:r>
            <w:r w:rsidR="006103DD">
              <w:rPr>
                <w:noProof/>
                <w:webHidden/>
              </w:rPr>
              <w:fldChar w:fldCharType="begin"/>
            </w:r>
            <w:r w:rsidR="006103DD">
              <w:rPr>
                <w:noProof/>
                <w:webHidden/>
              </w:rPr>
              <w:instrText xml:space="preserve"> PAGEREF _Toc138325283 \h </w:instrText>
            </w:r>
            <w:r w:rsidR="006103DD">
              <w:rPr>
                <w:noProof/>
                <w:webHidden/>
              </w:rPr>
            </w:r>
            <w:r w:rsidR="006103DD">
              <w:rPr>
                <w:noProof/>
                <w:webHidden/>
              </w:rPr>
              <w:fldChar w:fldCharType="separate"/>
            </w:r>
            <w:r w:rsidR="0098526F">
              <w:rPr>
                <w:noProof/>
                <w:webHidden/>
              </w:rPr>
              <w:t>10</w:t>
            </w:r>
            <w:r w:rsidR="006103DD">
              <w:rPr>
                <w:noProof/>
                <w:webHidden/>
              </w:rPr>
              <w:fldChar w:fldCharType="end"/>
            </w:r>
          </w:hyperlink>
        </w:p>
        <w:p w14:paraId="3F407F32" w14:textId="28F4A9F3"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4" w:history="1">
            <w:r w:rsidR="006103DD" w:rsidRPr="00D833B6">
              <w:rPr>
                <w:rStyle w:val="Hyperlink"/>
                <w:noProof/>
              </w:rPr>
              <w:t>Methods</w:t>
            </w:r>
            <w:r w:rsidR="006103DD">
              <w:rPr>
                <w:noProof/>
                <w:webHidden/>
              </w:rPr>
              <w:tab/>
            </w:r>
            <w:r w:rsidR="006103DD">
              <w:rPr>
                <w:noProof/>
                <w:webHidden/>
              </w:rPr>
              <w:fldChar w:fldCharType="begin"/>
            </w:r>
            <w:r w:rsidR="006103DD">
              <w:rPr>
                <w:noProof/>
                <w:webHidden/>
              </w:rPr>
              <w:instrText xml:space="preserve"> PAGEREF _Toc138325284 \h </w:instrText>
            </w:r>
            <w:r w:rsidR="006103DD">
              <w:rPr>
                <w:noProof/>
                <w:webHidden/>
              </w:rPr>
            </w:r>
            <w:r w:rsidR="006103DD">
              <w:rPr>
                <w:noProof/>
                <w:webHidden/>
              </w:rPr>
              <w:fldChar w:fldCharType="separate"/>
            </w:r>
            <w:r w:rsidR="0098526F">
              <w:rPr>
                <w:noProof/>
                <w:webHidden/>
              </w:rPr>
              <w:t>10</w:t>
            </w:r>
            <w:r w:rsidR="006103DD">
              <w:rPr>
                <w:noProof/>
                <w:webHidden/>
              </w:rPr>
              <w:fldChar w:fldCharType="end"/>
            </w:r>
          </w:hyperlink>
        </w:p>
        <w:p w14:paraId="285C83C5" w14:textId="29DBCD5E"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5" w:history="1">
            <w:r w:rsidR="006103DD" w:rsidRPr="00D833B6">
              <w:rPr>
                <w:rStyle w:val="Hyperlink"/>
                <w:noProof/>
              </w:rPr>
              <w:t>Nest surveys</w:t>
            </w:r>
            <w:r w:rsidR="006103DD">
              <w:rPr>
                <w:noProof/>
                <w:webHidden/>
              </w:rPr>
              <w:tab/>
            </w:r>
            <w:r w:rsidR="006103DD">
              <w:rPr>
                <w:noProof/>
                <w:webHidden/>
              </w:rPr>
              <w:fldChar w:fldCharType="begin"/>
            </w:r>
            <w:r w:rsidR="006103DD">
              <w:rPr>
                <w:noProof/>
                <w:webHidden/>
              </w:rPr>
              <w:instrText xml:space="preserve"> PAGEREF _Toc138325285 \h </w:instrText>
            </w:r>
            <w:r w:rsidR="006103DD">
              <w:rPr>
                <w:noProof/>
                <w:webHidden/>
              </w:rPr>
            </w:r>
            <w:r w:rsidR="006103DD">
              <w:rPr>
                <w:noProof/>
                <w:webHidden/>
              </w:rPr>
              <w:fldChar w:fldCharType="separate"/>
            </w:r>
            <w:r w:rsidR="0098526F">
              <w:rPr>
                <w:noProof/>
                <w:webHidden/>
              </w:rPr>
              <w:t>11</w:t>
            </w:r>
            <w:r w:rsidR="006103DD">
              <w:rPr>
                <w:noProof/>
                <w:webHidden/>
              </w:rPr>
              <w:fldChar w:fldCharType="end"/>
            </w:r>
          </w:hyperlink>
        </w:p>
        <w:p w14:paraId="0037F7E9" w14:textId="08F853E1"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6" w:history="1">
            <w:r w:rsidR="006103DD" w:rsidRPr="00D833B6">
              <w:rPr>
                <w:rStyle w:val="Hyperlink"/>
                <w:noProof/>
              </w:rPr>
              <w:t>Drone surveys</w:t>
            </w:r>
            <w:r w:rsidR="006103DD">
              <w:rPr>
                <w:noProof/>
                <w:webHidden/>
              </w:rPr>
              <w:tab/>
            </w:r>
            <w:r w:rsidR="006103DD">
              <w:rPr>
                <w:noProof/>
                <w:webHidden/>
              </w:rPr>
              <w:fldChar w:fldCharType="begin"/>
            </w:r>
            <w:r w:rsidR="006103DD">
              <w:rPr>
                <w:noProof/>
                <w:webHidden/>
              </w:rPr>
              <w:instrText xml:space="preserve"> PAGEREF _Toc138325286 \h </w:instrText>
            </w:r>
            <w:r w:rsidR="006103DD">
              <w:rPr>
                <w:noProof/>
                <w:webHidden/>
              </w:rPr>
            </w:r>
            <w:r w:rsidR="006103DD">
              <w:rPr>
                <w:noProof/>
                <w:webHidden/>
              </w:rPr>
              <w:fldChar w:fldCharType="separate"/>
            </w:r>
            <w:r w:rsidR="0098526F">
              <w:rPr>
                <w:noProof/>
                <w:webHidden/>
              </w:rPr>
              <w:t>12</w:t>
            </w:r>
            <w:r w:rsidR="006103DD">
              <w:rPr>
                <w:noProof/>
                <w:webHidden/>
              </w:rPr>
              <w:fldChar w:fldCharType="end"/>
            </w:r>
          </w:hyperlink>
        </w:p>
        <w:p w14:paraId="7E2E42DD" w14:textId="2F1676FF"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7" w:history="1">
            <w:r w:rsidR="006103DD" w:rsidRPr="00D833B6">
              <w:rPr>
                <w:rStyle w:val="Hyperlink"/>
                <w:noProof/>
              </w:rPr>
              <w:t>Results</w:t>
            </w:r>
            <w:r w:rsidR="006103DD">
              <w:rPr>
                <w:noProof/>
                <w:webHidden/>
              </w:rPr>
              <w:tab/>
            </w:r>
            <w:r w:rsidR="006103DD">
              <w:rPr>
                <w:noProof/>
                <w:webHidden/>
              </w:rPr>
              <w:fldChar w:fldCharType="begin"/>
            </w:r>
            <w:r w:rsidR="006103DD">
              <w:rPr>
                <w:noProof/>
                <w:webHidden/>
              </w:rPr>
              <w:instrText xml:space="preserve"> PAGEREF _Toc138325287 \h </w:instrText>
            </w:r>
            <w:r w:rsidR="006103DD">
              <w:rPr>
                <w:noProof/>
                <w:webHidden/>
              </w:rPr>
            </w:r>
            <w:r w:rsidR="006103DD">
              <w:rPr>
                <w:noProof/>
                <w:webHidden/>
              </w:rPr>
              <w:fldChar w:fldCharType="separate"/>
            </w:r>
            <w:r w:rsidR="0098526F">
              <w:rPr>
                <w:noProof/>
                <w:webHidden/>
              </w:rPr>
              <w:t>14</w:t>
            </w:r>
            <w:r w:rsidR="006103DD">
              <w:rPr>
                <w:noProof/>
                <w:webHidden/>
              </w:rPr>
              <w:fldChar w:fldCharType="end"/>
            </w:r>
          </w:hyperlink>
        </w:p>
        <w:p w14:paraId="4FC81258" w14:textId="24320505"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8" w:history="1">
            <w:r w:rsidR="006103DD" w:rsidRPr="00D833B6">
              <w:rPr>
                <w:rStyle w:val="Hyperlink"/>
                <w:noProof/>
              </w:rPr>
              <w:t>Nest surveys</w:t>
            </w:r>
            <w:r w:rsidR="006103DD">
              <w:rPr>
                <w:noProof/>
                <w:webHidden/>
              </w:rPr>
              <w:tab/>
            </w:r>
            <w:r w:rsidR="006103DD">
              <w:rPr>
                <w:noProof/>
                <w:webHidden/>
              </w:rPr>
              <w:fldChar w:fldCharType="begin"/>
            </w:r>
            <w:r w:rsidR="006103DD">
              <w:rPr>
                <w:noProof/>
                <w:webHidden/>
              </w:rPr>
              <w:instrText xml:space="preserve"> PAGEREF _Toc138325288 \h </w:instrText>
            </w:r>
            <w:r w:rsidR="006103DD">
              <w:rPr>
                <w:noProof/>
                <w:webHidden/>
              </w:rPr>
            </w:r>
            <w:r w:rsidR="006103DD">
              <w:rPr>
                <w:noProof/>
                <w:webHidden/>
              </w:rPr>
              <w:fldChar w:fldCharType="separate"/>
            </w:r>
            <w:r w:rsidR="0098526F">
              <w:rPr>
                <w:noProof/>
                <w:webHidden/>
              </w:rPr>
              <w:t>14</w:t>
            </w:r>
            <w:r w:rsidR="006103DD">
              <w:rPr>
                <w:noProof/>
                <w:webHidden/>
              </w:rPr>
              <w:fldChar w:fldCharType="end"/>
            </w:r>
          </w:hyperlink>
        </w:p>
        <w:p w14:paraId="49749E26" w14:textId="0231C0DA"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89" w:history="1">
            <w:r w:rsidR="006103DD" w:rsidRPr="00D833B6">
              <w:rPr>
                <w:rStyle w:val="Hyperlink"/>
                <w:noProof/>
              </w:rPr>
              <w:t>Block Bank rookery</w:t>
            </w:r>
            <w:r w:rsidR="006103DD">
              <w:rPr>
                <w:noProof/>
                <w:webHidden/>
              </w:rPr>
              <w:tab/>
            </w:r>
            <w:r w:rsidR="006103DD">
              <w:rPr>
                <w:noProof/>
                <w:webHidden/>
              </w:rPr>
              <w:fldChar w:fldCharType="begin"/>
            </w:r>
            <w:r w:rsidR="006103DD">
              <w:rPr>
                <w:noProof/>
                <w:webHidden/>
              </w:rPr>
              <w:instrText xml:space="preserve"> PAGEREF _Toc138325289 \h </w:instrText>
            </w:r>
            <w:r w:rsidR="006103DD">
              <w:rPr>
                <w:noProof/>
                <w:webHidden/>
              </w:rPr>
            </w:r>
            <w:r w:rsidR="006103DD">
              <w:rPr>
                <w:noProof/>
                <w:webHidden/>
              </w:rPr>
              <w:fldChar w:fldCharType="separate"/>
            </w:r>
            <w:r w:rsidR="0098526F">
              <w:rPr>
                <w:noProof/>
                <w:webHidden/>
              </w:rPr>
              <w:t>14</w:t>
            </w:r>
            <w:r w:rsidR="006103DD">
              <w:rPr>
                <w:noProof/>
                <w:webHidden/>
              </w:rPr>
              <w:fldChar w:fldCharType="end"/>
            </w:r>
          </w:hyperlink>
        </w:p>
        <w:p w14:paraId="19E3EC07" w14:textId="6BF22C4F"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0" w:history="1">
            <w:r w:rsidR="006103DD" w:rsidRPr="00D833B6">
              <w:rPr>
                <w:rStyle w:val="Hyperlink"/>
                <w:noProof/>
              </w:rPr>
              <w:t>Upper Merrimajeel</w:t>
            </w:r>
            <w:r w:rsidR="006103DD">
              <w:rPr>
                <w:noProof/>
                <w:webHidden/>
              </w:rPr>
              <w:tab/>
            </w:r>
            <w:r w:rsidR="006103DD">
              <w:rPr>
                <w:noProof/>
                <w:webHidden/>
              </w:rPr>
              <w:fldChar w:fldCharType="begin"/>
            </w:r>
            <w:r w:rsidR="006103DD">
              <w:rPr>
                <w:noProof/>
                <w:webHidden/>
              </w:rPr>
              <w:instrText xml:space="preserve"> PAGEREF _Toc138325290 \h </w:instrText>
            </w:r>
            <w:r w:rsidR="006103DD">
              <w:rPr>
                <w:noProof/>
                <w:webHidden/>
              </w:rPr>
            </w:r>
            <w:r w:rsidR="006103DD">
              <w:rPr>
                <w:noProof/>
                <w:webHidden/>
              </w:rPr>
              <w:fldChar w:fldCharType="separate"/>
            </w:r>
            <w:r w:rsidR="0098526F">
              <w:rPr>
                <w:noProof/>
                <w:webHidden/>
              </w:rPr>
              <w:t>17</w:t>
            </w:r>
            <w:r w:rsidR="006103DD">
              <w:rPr>
                <w:noProof/>
                <w:webHidden/>
              </w:rPr>
              <w:fldChar w:fldCharType="end"/>
            </w:r>
          </w:hyperlink>
        </w:p>
        <w:p w14:paraId="57E28250" w14:textId="013DE964"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1" w:history="1">
            <w:r w:rsidR="006103DD" w:rsidRPr="00D833B6">
              <w:rPr>
                <w:rStyle w:val="Hyperlink"/>
                <w:noProof/>
              </w:rPr>
              <w:t>Disease, predation and mortality</w:t>
            </w:r>
            <w:r w:rsidR="006103DD">
              <w:rPr>
                <w:noProof/>
                <w:webHidden/>
              </w:rPr>
              <w:tab/>
            </w:r>
            <w:r w:rsidR="006103DD">
              <w:rPr>
                <w:noProof/>
                <w:webHidden/>
              </w:rPr>
              <w:fldChar w:fldCharType="begin"/>
            </w:r>
            <w:r w:rsidR="006103DD">
              <w:rPr>
                <w:noProof/>
                <w:webHidden/>
              </w:rPr>
              <w:instrText xml:space="preserve"> PAGEREF _Toc138325291 \h </w:instrText>
            </w:r>
            <w:r w:rsidR="006103DD">
              <w:rPr>
                <w:noProof/>
                <w:webHidden/>
              </w:rPr>
            </w:r>
            <w:r w:rsidR="006103DD">
              <w:rPr>
                <w:noProof/>
                <w:webHidden/>
              </w:rPr>
              <w:fldChar w:fldCharType="separate"/>
            </w:r>
            <w:r w:rsidR="0098526F">
              <w:rPr>
                <w:noProof/>
                <w:webHidden/>
              </w:rPr>
              <w:t>19</w:t>
            </w:r>
            <w:r w:rsidR="006103DD">
              <w:rPr>
                <w:noProof/>
                <w:webHidden/>
              </w:rPr>
              <w:fldChar w:fldCharType="end"/>
            </w:r>
          </w:hyperlink>
        </w:p>
        <w:p w14:paraId="27AE12A0" w14:textId="17D7BD5D"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2" w:history="1">
            <w:r w:rsidR="006103DD" w:rsidRPr="00D833B6">
              <w:rPr>
                <w:rStyle w:val="Hyperlink"/>
                <w:noProof/>
              </w:rPr>
              <w:t>Water depth</w:t>
            </w:r>
            <w:r w:rsidR="006103DD">
              <w:rPr>
                <w:noProof/>
                <w:webHidden/>
              </w:rPr>
              <w:tab/>
            </w:r>
            <w:r w:rsidR="006103DD">
              <w:rPr>
                <w:noProof/>
                <w:webHidden/>
              </w:rPr>
              <w:fldChar w:fldCharType="begin"/>
            </w:r>
            <w:r w:rsidR="006103DD">
              <w:rPr>
                <w:noProof/>
                <w:webHidden/>
              </w:rPr>
              <w:instrText xml:space="preserve"> PAGEREF _Toc138325292 \h </w:instrText>
            </w:r>
            <w:r w:rsidR="006103DD">
              <w:rPr>
                <w:noProof/>
                <w:webHidden/>
              </w:rPr>
            </w:r>
            <w:r w:rsidR="006103DD">
              <w:rPr>
                <w:noProof/>
                <w:webHidden/>
              </w:rPr>
              <w:fldChar w:fldCharType="separate"/>
            </w:r>
            <w:r w:rsidR="0098526F">
              <w:rPr>
                <w:noProof/>
                <w:webHidden/>
              </w:rPr>
              <w:t>20</w:t>
            </w:r>
            <w:r w:rsidR="006103DD">
              <w:rPr>
                <w:noProof/>
                <w:webHidden/>
              </w:rPr>
              <w:fldChar w:fldCharType="end"/>
            </w:r>
          </w:hyperlink>
        </w:p>
        <w:p w14:paraId="5C0D5C9D" w14:textId="6A38B421"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3" w:history="1">
            <w:r w:rsidR="006103DD" w:rsidRPr="00D833B6">
              <w:rPr>
                <w:rStyle w:val="Hyperlink"/>
                <w:noProof/>
              </w:rPr>
              <w:t>Water quality</w:t>
            </w:r>
            <w:r w:rsidR="006103DD">
              <w:rPr>
                <w:noProof/>
                <w:webHidden/>
              </w:rPr>
              <w:tab/>
            </w:r>
            <w:r w:rsidR="006103DD">
              <w:rPr>
                <w:noProof/>
                <w:webHidden/>
              </w:rPr>
              <w:fldChar w:fldCharType="begin"/>
            </w:r>
            <w:r w:rsidR="006103DD">
              <w:rPr>
                <w:noProof/>
                <w:webHidden/>
              </w:rPr>
              <w:instrText xml:space="preserve"> PAGEREF _Toc138325293 \h </w:instrText>
            </w:r>
            <w:r w:rsidR="006103DD">
              <w:rPr>
                <w:noProof/>
                <w:webHidden/>
              </w:rPr>
            </w:r>
            <w:r w:rsidR="006103DD">
              <w:rPr>
                <w:noProof/>
                <w:webHidden/>
              </w:rPr>
              <w:fldChar w:fldCharType="separate"/>
            </w:r>
            <w:r w:rsidR="0098526F">
              <w:rPr>
                <w:noProof/>
                <w:webHidden/>
              </w:rPr>
              <w:t>21</w:t>
            </w:r>
            <w:r w:rsidR="006103DD">
              <w:rPr>
                <w:noProof/>
                <w:webHidden/>
              </w:rPr>
              <w:fldChar w:fldCharType="end"/>
            </w:r>
          </w:hyperlink>
        </w:p>
        <w:p w14:paraId="07A6E0BC" w14:textId="289576FE"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4" w:history="1">
            <w:r w:rsidR="006103DD" w:rsidRPr="00D833B6">
              <w:rPr>
                <w:rStyle w:val="Hyperlink"/>
                <w:rFonts w:eastAsiaTheme="minorHAnsi"/>
                <w:noProof/>
              </w:rPr>
              <w:t>Drone surveys</w:t>
            </w:r>
            <w:r w:rsidR="006103DD">
              <w:rPr>
                <w:noProof/>
                <w:webHidden/>
              </w:rPr>
              <w:tab/>
            </w:r>
            <w:r w:rsidR="006103DD">
              <w:rPr>
                <w:noProof/>
                <w:webHidden/>
              </w:rPr>
              <w:fldChar w:fldCharType="begin"/>
            </w:r>
            <w:r w:rsidR="006103DD">
              <w:rPr>
                <w:noProof/>
                <w:webHidden/>
              </w:rPr>
              <w:instrText xml:space="preserve"> PAGEREF _Toc138325294 \h </w:instrText>
            </w:r>
            <w:r w:rsidR="006103DD">
              <w:rPr>
                <w:noProof/>
                <w:webHidden/>
              </w:rPr>
            </w:r>
            <w:r w:rsidR="006103DD">
              <w:rPr>
                <w:noProof/>
                <w:webHidden/>
              </w:rPr>
              <w:fldChar w:fldCharType="separate"/>
            </w:r>
            <w:r w:rsidR="0098526F">
              <w:rPr>
                <w:noProof/>
                <w:webHidden/>
              </w:rPr>
              <w:t>24</w:t>
            </w:r>
            <w:r w:rsidR="006103DD">
              <w:rPr>
                <w:noProof/>
                <w:webHidden/>
              </w:rPr>
              <w:fldChar w:fldCharType="end"/>
            </w:r>
          </w:hyperlink>
        </w:p>
        <w:p w14:paraId="28083CC7" w14:textId="4A119A3A"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5" w:history="1">
            <w:r w:rsidR="006103DD" w:rsidRPr="00D833B6">
              <w:rPr>
                <w:rStyle w:val="Hyperlink"/>
                <w:noProof/>
              </w:rPr>
              <w:t>Block Bank</w:t>
            </w:r>
            <w:r w:rsidR="006103DD">
              <w:rPr>
                <w:noProof/>
                <w:webHidden/>
              </w:rPr>
              <w:tab/>
            </w:r>
            <w:r w:rsidR="006103DD">
              <w:rPr>
                <w:noProof/>
                <w:webHidden/>
              </w:rPr>
              <w:fldChar w:fldCharType="begin"/>
            </w:r>
            <w:r w:rsidR="006103DD">
              <w:rPr>
                <w:noProof/>
                <w:webHidden/>
              </w:rPr>
              <w:instrText xml:space="preserve"> PAGEREF _Toc138325295 \h </w:instrText>
            </w:r>
            <w:r w:rsidR="006103DD">
              <w:rPr>
                <w:noProof/>
                <w:webHidden/>
              </w:rPr>
            </w:r>
            <w:r w:rsidR="006103DD">
              <w:rPr>
                <w:noProof/>
                <w:webHidden/>
              </w:rPr>
              <w:fldChar w:fldCharType="separate"/>
            </w:r>
            <w:r w:rsidR="0098526F">
              <w:rPr>
                <w:noProof/>
                <w:webHidden/>
              </w:rPr>
              <w:t>24</w:t>
            </w:r>
            <w:r w:rsidR="006103DD">
              <w:rPr>
                <w:noProof/>
                <w:webHidden/>
              </w:rPr>
              <w:fldChar w:fldCharType="end"/>
            </w:r>
          </w:hyperlink>
        </w:p>
        <w:p w14:paraId="5F1065C6" w14:textId="2EFD5F99" w:rsidR="006103DD" w:rsidRDefault="00FB5AC6">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6" w:history="1">
            <w:r w:rsidR="006103DD" w:rsidRPr="00D833B6">
              <w:rPr>
                <w:rStyle w:val="Hyperlink"/>
                <w:noProof/>
              </w:rPr>
              <w:t>Upper Merrimajeel</w:t>
            </w:r>
            <w:r w:rsidR="006103DD">
              <w:rPr>
                <w:noProof/>
                <w:webHidden/>
              </w:rPr>
              <w:tab/>
            </w:r>
            <w:r w:rsidR="006103DD">
              <w:rPr>
                <w:noProof/>
                <w:webHidden/>
              </w:rPr>
              <w:fldChar w:fldCharType="begin"/>
            </w:r>
            <w:r w:rsidR="006103DD">
              <w:rPr>
                <w:noProof/>
                <w:webHidden/>
              </w:rPr>
              <w:instrText xml:space="preserve"> PAGEREF _Toc138325296 \h </w:instrText>
            </w:r>
            <w:r w:rsidR="006103DD">
              <w:rPr>
                <w:noProof/>
                <w:webHidden/>
              </w:rPr>
            </w:r>
            <w:r w:rsidR="006103DD">
              <w:rPr>
                <w:noProof/>
                <w:webHidden/>
              </w:rPr>
              <w:fldChar w:fldCharType="separate"/>
            </w:r>
            <w:r w:rsidR="0098526F">
              <w:rPr>
                <w:noProof/>
                <w:webHidden/>
              </w:rPr>
              <w:t>27</w:t>
            </w:r>
            <w:r w:rsidR="006103DD">
              <w:rPr>
                <w:noProof/>
                <w:webHidden/>
              </w:rPr>
              <w:fldChar w:fldCharType="end"/>
            </w:r>
          </w:hyperlink>
        </w:p>
        <w:p w14:paraId="131D41B6" w14:textId="17D64FA8"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7" w:history="1">
            <w:r w:rsidR="006103DD" w:rsidRPr="00D833B6">
              <w:rPr>
                <w:rStyle w:val="Hyperlink"/>
                <w:noProof/>
              </w:rPr>
              <w:t>Conclusions</w:t>
            </w:r>
            <w:r w:rsidR="006103DD">
              <w:rPr>
                <w:noProof/>
                <w:webHidden/>
              </w:rPr>
              <w:tab/>
            </w:r>
            <w:r w:rsidR="006103DD">
              <w:rPr>
                <w:noProof/>
                <w:webHidden/>
              </w:rPr>
              <w:fldChar w:fldCharType="begin"/>
            </w:r>
            <w:r w:rsidR="006103DD">
              <w:rPr>
                <w:noProof/>
                <w:webHidden/>
              </w:rPr>
              <w:instrText xml:space="preserve"> PAGEREF _Toc138325297 \h </w:instrText>
            </w:r>
            <w:r w:rsidR="006103DD">
              <w:rPr>
                <w:noProof/>
                <w:webHidden/>
              </w:rPr>
            </w:r>
            <w:r w:rsidR="006103DD">
              <w:rPr>
                <w:noProof/>
                <w:webHidden/>
              </w:rPr>
              <w:fldChar w:fldCharType="separate"/>
            </w:r>
            <w:r w:rsidR="0098526F">
              <w:rPr>
                <w:noProof/>
                <w:webHidden/>
              </w:rPr>
              <w:t>29</w:t>
            </w:r>
            <w:r w:rsidR="006103DD">
              <w:rPr>
                <w:noProof/>
                <w:webHidden/>
              </w:rPr>
              <w:fldChar w:fldCharType="end"/>
            </w:r>
          </w:hyperlink>
        </w:p>
        <w:p w14:paraId="646EA25B" w14:textId="789FA98D"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8" w:history="1">
            <w:r w:rsidR="006103DD" w:rsidRPr="00D833B6">
              <w:rPr>
                <w:rStyle w:val="Hyperlink"/>
                <w:noProof/>
              </w:rPr>
              <w:t>Recommendations</w:t>
            </w:r>
            <w:r w:rsidR="006103DD">
              <w:rPr>
                <w:noProof/>
                <w:webHidden/>
              </w:rPr>
              <w:tab/>
            </w:r>
            <w:r w:rsidR="006103DD">
              <w:rPr>
                <w:noProof/>
                <w:webHidden/>
              </w:rPr>
              <w:fldChar w:fldCharType="begin"/>
            </w:r>
            <w:r w:rsidR="006103DD">
              <w:rPr>
                <w:noProof/>
                <w:webHidden/>
              </w:rPr>
              <w:instrText xml:space="preserve"> PAGEREF _Toc138325298 \h </w:instrText>
            </w:r>
            <w:r w:rsidR="006103DD">
              <w:rPr>
                <w:noProof/>
                <w:webHidden/>
              </w:rPr>
            </w:r>
            <w:r w:rsidR="006103DD">
              <w:rPr>
                <w:noProof/>
                <w:webHidden/>
              </w:rPr>
              <w:fldChar w:fldCharType="separate"/>
            </w:r>
            <w:r w:rsidR="0098526F">
              <w:rPr>
                <w:noProof/>
                <w:webHidden/>
              </w:rPr>
              <w:t>30</w:t>
            </w:r>
            <w:r w:rsidR="006103DD">
              <w:rPr>
                <w:noProof/>
                <w:webHidden/>
              </w:rPr>
              <w:fldChar w:fldCharType="end"/>
            </w:r>
          </w:hyperlink>
        </w:p>
        <w:p w14:paraId="03576297" w14:textId="300EBD70"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299" w:history="1">
            <w:r w:rsidR="006103DD" w:rsidRPr="00D833B6">
              <w:rPr>
                <w:rStyle w:val="Hyperlink"/>
                <w:noProof/>
              </w:rPr>
              <w:t>Acknowledgments</w:t>
            </w:r>
            <w:r w:rsidR="006103DD">
              <w:rPr>
                <w:noProof/>
                <w:webHidden/>
              </w:rPr>
              <w:tab/>
            </w:r>
            <w:r w:rsidR="006103DD">
              <w:rPr>
                <w:noProof/>
                <w:webHidden/>
              </w:rPr>
              <w:fldChar w:fldCharType="begin"/>
            </w:r>
            <w:r w:rsidR="006103DD">
              <w:rPr>
                <w:noProof/>
                <w:webHidden/>
              </w:rPr>
              <w:instrText xml:space="preserve"> PAGEREF _Toc138325299 \h </w:instrText>
            </w:r>
            <w:r w:rsidR="006103DD">
              <w:rPr>
                <w:noProof/>
                <w:webHidden/>
              </w:rPr>
            </w:r>
            <w:r w:rsidR="006103DD">
              <w:rPr>
                <w:noProof/>
                <w:webHidden/>
              </w:rPr>
              <w:fldChar w:fldCharType="separate"/>
            </w:r>
            <w:r w:rsidR="0098526F">
              <w:rPr>
                <w:noProof/>
                <w:webHidden/>
              </w:rPr>
              <w:t>32</w:t>
            </w:r>
            <w:r w:rsidR="006103DD">
              <w:rPr>
                <w:noProof/>
                <w:webHidden/>
              </w:rPr>
              <w:fldChar w:fldCharType="end"/>
            </w:r>
          </w:hyperlink>
        </w:p>
        <w:p w14:paraId="4A6DF30D" w14:textId="78014EC2" w:rsidR="006103DD" w:rsidRDefault="00FB5AC6">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8325300" w:history="1">
            <w:r w:rsidR="006103DD" w:rsidRPr="00D833B6">
              <w:rPr>
                <w:rStyle w:val="Hyperlink"/>
                <w:noProof/>
              </w:rPr>
              <w:t>References</w:t>
            </w:r>
            <w:r w:rsidR="006103DD">
              <w:rPr>
                <w:noProof/>
                <w:webHidden/>
              </w:rPr>
              <w:tab/>
            </w:r>
            <w:r w:rsidR="006103DD">
              <w:rPr>
                <w:noProof/>
                <w:webHidden/>
              </w:rPr>
              <w:fldChar w:fldCharType="begin"/>
            </w:r>
            <w:r w:rsidR="006103DD">
              <w:rPr>
                <w:noProof/>
                <w:webHidden/>
              </w:rPr>
              <w:instrText xml:space="preserve"> PAGEREF _Toc138325300 \h </w:instrText>
            </w:r>
            <w:r w:rsidR="006103DD">
              <w:rPr>
                <w:noProof/>
                <w:webHidden/>
              </w:rPr>
            </w:r>
            <w:r w:rsidR="006103DD">
              <w:rPr>
                <w:noProof/>
                <w:webHidden/>
              </w:rPr>
              <w:fldChar w:fldCharType="separate"/>
            </w:r>
            <w:r w:rsidR="0098526F">
              <w:rPr>
                <w:noProof/>
                <w:webHidden/>
              </w:rPr>
              <w:t>33</w:t>
            </w:r>
            <w:r w:rsidR="006103DD">
              <w:rPr>
                <w:noProof/>
                <w:webHidden/>
              </w:rPr>
              <w:fldChar w:fldCharType="end"/>
            </w:r>
          </w:hyperlink>
        </w:p>
        <w:p w14:paraId="0CF6F61B" w14:textId="77121C66" w:rsidR="007E37BB" w:rsidRDefault="007E37BB">
          <w:r>
            <w:rPr>
              <w:b/>
              <w:bCs/>
              <w:noProof/>
            </w:rPr>
            <w:fldChar w:fldCharType="end"/>
          </w:r>
        </w:p>
      </w:sdtContent>
    </w:sdt>
    <w:p w14:paraId="77AEFAD5" w14:textId="77777777" w:rsidR="007E37BB" w:rsidRDefault="007E37BB" w:rsidP="000B50CF">
      <w:pPr>
        <w:jc w:val="center"/>
      </w:pPr>
    </w:p>
    <w:p w14:paraId="3EDFDE5B" w14:textId="3DEE3D35" w:rsidR="000B50CF" w:rsidRDefault="000B50CF" w:rsidP="006103DD">
      <w:pPr>
        <w:pStyle w:val="Heading2"/>
      </w:pPr>
      <w:r>
        <w:br w:type="column"/>
      </w:r>
      <w:r>
        <w:lastRenderedPageBreak/>
        <w:t>Table of Figures</w:t>
      </w:r>
    </w:p>
    <w:p w14:paraId="6D808EE3" w14:textId="77777777" w:rsidR="00DA62F2" w:rsidRDefault="00DA62F2">
      <w:pPr>
        <w:pStyle w:val="TableofFigures"/>
        <w:tabs>
          <w:tab w:val="right" w:leader="dot" w:pos="9016"/>
        </w:tabs>
      </w:pPr>
    </w:p>
    <w:p w14:paraId="420C8CA2" w14:textId="1BC076CA" w:rsidR="00E245AE" w:rsidRDefault="00147A7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\h \z \c "Figure" </w:instrText>
      </w:r>
      <w:r>
        <w:fldChar w:fldCharType="separate"/>
      </w:r>
      <w:hyperlink w:anchor="_Toc144111511" w:history="1">
        <w:r w:rsidR="00E245AE" w:rsidRPr="00E4541C">
          <w:rPr>
            <w:rStyle w:val="Hyperlink"/>
            <w:noProof/>
          </w:rPr>
          <w:t>Figure 1 Long-term annual rainfall totals measured at Hillston Weir (gauge 412039), rainfall years 2021, 2022 and 2023 (to April) highlighted in red. Long-term annual mean shown by horizontal line.</w:t>
        </w:r>
        <w:r w:rsidR="00E245AE">
          <w:rPr>
            <w:noProof/>
            <w:webHidden/>
          </w:rPr>
          <w:tab/>
        </w:r>
        <w:r w:rsidR="00E245AE">
          <w:rPr>
            <w:noProof/>
            <w:webHidden/>
          </w:rPr>
          <w:fldChar w:fldCharType="begin"/>
        </w:r>
        <w:r w:rsidR="00E245AE">
          <w:rPr>
            <w:noProof/>
            <w:webHidden/>
          </w:rPr>
          <w:instrText xml:space="preserve"> PAGEREF _Toc144111511 \h </w:instrText>
        </w:r>
        <w:r w:rsidR="00E245AE">
          <w:rPr>
            <w:noProof/>
            <w:webHidden/>
          </w:rPr>
        </w:r>
        <w:r w:rsidR="00E245AE">
          <w:rPr>
            <w:noProof/>
            <w:webHidden/>
          </w:rPr>
          <w:fldChar w:fldCharType="separate"/>
        </w:r>
        <w:r w:rsidR="00E245AE">
          <w:rPr>
            <w:noProof/>
            <w:webHidden/>
          </w:rPr>
          <w:t>9</w:t>
        </w:r>
        <w:r w:rsidR="00E245AE">
          <w:rPr>
            <w:noProof/>
            <w:webHidden/>
          </w:rPr>
          <w:fldChar w:fldCharType="end"/>
        </w:r>
      </w:hyperlink>
    </w:p>
    <w:p w14:paraId="767BE9BB" w14:textId="481DE499"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2" w:history="1">
        <w:r w:rsidR="00E245AE" w:rsidRPr="00E4541C">
          <w:rPr>
            <w:rStyle w:val="Hyperlink"/>
            <w:noProof/>
          </w:rPr>
          <w:t>Figure 2 Total annual discharge on the Lachlan River measured at Hillston Weir 1970-2022 and corresponding mean annual water levels.</w:t>
        </w:r>
        <w:r w:rsidR="00E245AE">
          <w:rPr>
            <w:noProof/>
            <w:webHidden/>
          </w:rPr>
          <w:tab/>
        </w:r>
        <w:r w:rsidR="00E245AE">
          <w:rPr>
            <w:noProof/>
            <w:webHidden/>
          </w:rPr>
          <w:fldChar w:fldCharType="begin"/>
        </w:r>
        <w:r w:rsidR="00E245AE">
          <w:rPr>
            <w:noProof/>
            <w:webHidden/>
          </w:rPr>
          <w:instrText xml:space="preserve"> PAGEREF _Toc144111512 \h </w:instrText>
        </w:r>
        <w:r w:rsidR="00E245AE">
          <w:rPr>
            <w:noProof/>
            <w:webHidden/>
          </w:rPr>
        </w:r>
        <w:r w:rsidR="00E245AE">
          <w:rPr>
            <w:noProof/>
            <w:webHidden/>
          </w:rPr>
          <w:fldChar w:fldCharType="separate"/>
        </w:r>
        <w:r w:rsidR="00E245AE">
          <w:rPr>
            <w:noProof/>
            <w:webHidden/>
          </w:rPr>
          <w:t>10</w:t>
        </w:r>
        <w:r w:rsidR="00E245AE">
          <w:rPr>
            <w:noProof/>
            <w:webHidden/>
          </w:rPr>
          <w:fldChar w:fldCharType="end"/>
        </w:r>
      </w:hyperlink>
    </w:p>
    <w:p w14:paraId="0AC2A4B2" w14:textId="1FA2888C"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3" w:history="1">
        <w:r w:rsidR="00E245AE" w:rsidRPr="00E4541C">
          <w:rPr>
            <w:rStyle w:val="Hyperlink"/>
            <w:noProof/>
          </w:rPr>
          <w:t>Figure 3 Sentinel-2 L2A moisture index 21</w:t>
        </w:r>
        <w:r w:rsidR="00E245AE" w:rsidRPr="00E4541C">
          <w:rPr>
            <w:rStyle w:val="Hyperlink"/>
            <w:noProof/>
            <w:vertAlign w:val="superscript"/>
          </w:rPr>
          <w:t>st</w:t>
        </w:r>
        <w:r w:rsidR="00E245AE" w:rsidRPr="00E4541C">
          <w:rPr>
            <w:rStyle w:val="Hyperlink"/>
            <w:noProof/>
          </w:rPr>
          <w:t xml:space="preserve"> December 2022.</w:t>
        </w:r>
        <w:r w:rsidR="00E245AE">
          <w:rPr>
            <w:noProof/>
            <w:webHidden/>
          </w:rPr>
          <w:tab/>
        </w:r>
        <w:r w:rsidR="00E245AE">
          <w:rPr>
            <w:noProof/>
            <w:webHidden/>
          </w:rPr>
          <w:fldChar w:fldCharType="begin"/>
        </w:r>
        <w:r w:rsidR="00E245AE">
          <w:rPr>
            <w:noProof/>
            <w:webHidden/>
          </w:rPr>
          <w:instrText xml:space="preserve"> PAGEREF _Toc144111513 \h </w:instrText>
        </w:r>
        <w:r w:rsidR="00E245AE">
          <w:rPr>
            <w:noProof/>
            <w:webHidden/>
          </w:rPr>
        </w:r>
        <w:r w:rsidR="00E245AE">
          <w:rPr>
            <w:noProof/>
            <w:webHidden/>
          </w:rPr>
          <w:fldChar w:fldCharType="separate"/>
        </w:r>
        <w:r w:rsidR="00E245AE">
          <w:rPr>
            <w:noProof/>
            <w:webHidden/>
          </w:rPr>
          <w:t>10</w:t>
        </w:r>
        <w:r w:rsidR="00E245AE">
          <w:rPr>
            <w:noProof/>
            <w:webHidden/>
          </w:rPr>
          <w:fldChar w:fldCharType="end"/>
        </w:r>
      </w:hyperlink>
    </w:p>
    <w:p w14:paraId="6834FA95" w14:textId="26BF56BA"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4" w:history="1">
        <w:r w:rsidR="00E245AE" w:rsidRPr="00E4541C">
          <w:rPr>
            <w:rStyle w:val="Hyperlink"/>
            <w:noProof/>
          </w:rPr>
          <w:t>Figure 4 Translucent flow discharge (mean megalitres per day or ML/d) at key Lachlan River at Willandra Weir and Booligal Weir (lagged by a month to account for travel times for Willandra Weir flows to register at Booligal Weir due to slower travel times and floodplain return).</w:t>
        </w:r>
        <w:r w:rsidR="00E245AE">
          <w:rPr>
            <w:noProof/>
            <w:webHidden/>
          </w:rPr>
          <w:tab/>
        </w:r>
        <w:r w:rsidR="00E245AE">
          <w:rPr>
            <w:noProof/>
            <w:webHidden/>
          </w:rPr>
          <w:fldChar w:fldCharType="begin"/>
        </w:r>
        <w:r w:rsidR="00E245AE">
          <w:rPr>
            <w:noProof/>
            <w:webHidden/>
          </w:rPr>
          <w:instrText xml:space="preserve"> PAGEREF _Toc144111514 \h </w:instrText>
        </w:r>
        <w:r w:rsidR="00E245AE">
          <w:rPr>
            <w:noProof/>
            <w:webHidden/>
          </w:rPr>
        </w:r>
        <w:r w:rsidR="00E245AE">
          <w:rPr>
            <w:noProof/>
            <w:webHidden/>
          </w:rPr>
          <w:fldChar w:fldCharType="separate"/>
        </w:r>
        <w:r w:rsidR="00E245AE">
          <w:rPr>
            <w:noProof/>
            <w:webHidden/>
          </w:rPr>
          <w:t>11</w:t>
        </w:r>
        <w:r w:rsidR="00E245AE">
          <w:rPr>
            <w:noProof/>
            <w:webHidden/>
          </w:rPr>
          <w:fldChar w:fldCharType="end"/>
        </w:r>
      </w:hyperlink>
    </w:p>
    <w:p w14:paraId="537E0FA1" w14:textId="003201E8"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5" w:history="1">
        <w:r w:rsidR="00E245AE" w:rsidRPr="00E4541C">
          <w:rPr>
            <w:rStyle w:val="Hyperlink"/>
            <w:noProof/>
          </w:rPr>
          <w:t>Figure 5 Location of Block Bank and Upper Merrimajeel rookeries in the Lachlan catchment rookery, 2022–23.</w:t>
        </w:r>
        <w:r w:rsidR="00E245AE">
          <w:rPr>
            <w:noProof/>
            <w:webHidden/>
          </w:rPr>
          <w:tab/>
        </w:r>
        <w:r w:rsidR="00E245AE">
          <w:rPr>
            <w:noProof/>
            <w:webHidden/>
          </w:rPr>
          <w:fldChar w:fldCharType="begin"/>
        </w:r>
        <w:r w:rsidR="00E245AE">
          <w:rPr>
            <w:noProof/>
            <w:webHidden/>
          </w:rPr>
          <w:instrText xml:space="preserve"> PAGEREF _Toc144111515 \h </w:instrText>
        </w:r>
        <w:r w:rsidR="00E245AE">
          <w:rPr>
            <w:noProof/>
            <w:webHidden/>
          </w:rPr>
        </w:r>
        <w:r w:rsidR="00E245AE">
          <w:rPr>
            <w:noProof/>
            <w:webHidden/>
          </w:rPr>
          <w:fldChar w:fldCharType="separate"/>
        </w:r>
        <w:r w:rsidR="00E245AE">
          <w:rPr>
            <w:noProof/>
            <w:webHidden/>
          </w:rPr>
          <w:t>13</w:t>
        </w:r>
        <w:r w:rsidR="00E245AE">
          <w:rPr>
            <w:noProof/>
            <w:webHidden/>
          </w:rPr>
          <w:fldChar w:fldCharType="end"/>
        </w:r>
      </w:hyperlink>
    </w:p>
    <w:p w14:paraId="262A63BD" w14:textId="713DBD7B"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6" w:history="1">
        <w:r w:rsidR="00E245AE" w:rsidRPr="00E4541C">
          <w:rPr>
            <w:rStyle w:val="Hyperlink"/>
            <w:noProof/>
          </w:rPr>
          <w:t>Figure 6 Transects flown with the drone over the Block Bank rookery a) 3rd Oct. 2022, b) 9th Nov. 2022, c) 7th Dec. 2022, d) 22nd Dec. 2022, e) 5th Jan. 2023, f) 15th Feb. 2023, and g) 2nd Mar. 2023.</w:t>
        </w:r>
        <w:r w:rsidR="00E245AE">
          <w:rPr>
            <w:noProof/>
            <w:webHidden/>
          </w:rPr>
          <w:tab/>
        </w:r>
        <w:r w:rsidR="00E245AE">
          <w:rPr>
            <w:noProof/>
            <w:webHidden/>
          </w:rPr>
          <w:fldChar w:fldCharType="begin"/>
        </w:r>
        <w:r w:rsidR="00E245AE">
          <w:rPr>
            <w:noProof/>
            <w:webHidden/>
          </w:rPr>
          <w:instrText xml:space="preserve"> PAGEREF _Toc144111516 \h </w:instrText>
        </w:r>
        <w:r w:rsidR="00E245AE">
          <w:rPr>
            <w:noProof/>
            <w:webHidden/>
          </w:rPr>
        </w:r>
        <w:r w:rsidR="00E245AE">
          <w:rPr>
            <w:noProof/>
            <w:webHidden/>
          </w:rPr>
          <w:fldChar w:fldCharType="separate"/>
        </w:r>
        <w:r w:rsidR="00E245AE">
          <w:rPr>
            <w:noProof/>
            <w:webHidden/>
          </w:rPr>
          <w:t>16</w:t>
        </w:r>
        <w:r w:rsidR="00E245AE">
          <w:rPr>
            <w:noProof/>
            <w:webHidden/>
          </w:rPr>
          <w:fldChar w:fldCharType="end"/>
        </w:r>
      </w:hyperlink>
    </w:p>
    <w:p w14:paraId="434111BE" w14:textId="0A60092F"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7" w:history="1">
        <w:r w:rsidR="00E245AE" w:rsidRPr="00E4541C">
          <w:rPr>
            <w:rStyle w:val="Hyperlink"/>
            <w:noProof/>
          </w:rPr>
          <w:t>Figure 7 Transects flown by the drone over the Upper Merrimajeel rookery a) 18</w:t>
        </w:r>
        <w:r w:rsidR="00E245AE" w:rsidRPr="00E4541C">
          <w:rPr>
            <w:rStyle w:val="Hyperlink"/>
            <w:noProof/>
            <w:vertAlign w:val="superscript"/>
          </w:rPr>
          <w:t>th</w:t>
        </w:r>
        <w:r w:rsidR="00E245AE" w:rsidRPr="00E4541C">
          <w:rPr>
            <w:rStyle w:val="Hyperlink"/>
            <w:noProof/>
          </w:rPr>
          <w:t xml:space="preserve"> Dec 2022, b) 6</w:t>
        </w:r>
        <w:r w:rsidR="00E245AE" w:rsidRPr="00E4541C">
          <w:rPr>
            <w:rStyle w:val="Hyperlink"/>
            <w:noProof/>
            <w:vertAlign w:val="superscript"/>
          </w:rPr>
          <w:t>th</w:t>
        </w:r>
        <w:r w:rsidR="00E245AE" w:rsidRPr="00E4541C">
          <w:rPr>
            <w:rStyle w:val="Hyperlink"/>
            <w:noProof/>
          </w:rPr>
          <w:t xml:space="preserve"> Jan. 2023, c) 2</w:t>
        </w:r>
        <w:r w:rsidR="00E245AE" w:rsidRPr="00E4541C">
          <w:rPr>
            <w:rStyle w:val="Hyperlink"/>
            <w:noProof/>
            <w:vertAlign w:val="superscript"/>
          </w:rPr>
          <w:t>nd</w:t>
        </w:r>
        <w:r w:rsidR="00E245AE" w:rsidRPr="00E4541C">
          <w:rPr>
            <w:rStyle w:val="Hyperlink"/>
            <w:noProof/>
          </w:rPr>
          <w:t xml:space="preserve"> Feb 2023, d) 16</w:t>
        </w:r>
        <w:r w:rsidR="00E245AE" w:rsidRPr="00E4541C">
          <w:rPr>
            <w:rStyle w:val="Hyperlink"/>
            <w:noProof/>
            <w:vertAlign w:val="superscript"/>
          </w:rPr>
          <w:t>th</w:t>
        </w:r>
        <w:r w:rsidR="00E245AE" w:rsidRPr="00E4541C">
          <w:rPr>
            <w:rStyle w:val="Hyperlink"/>
            <w:noProof/>
          </w:rPr>
          <w:t xml:space="preserve"> Feb 2023 and e) 3</w:t>
        </w:r>
        <w:r w:rsidR="00E245AE" w:rsidRPr="00E4541C">
          <w:rPr>
            <w:rStyle w:val="Hyperlink"/>
            <w:noProof/>
            <w:vertAlign w:val="superscript"/>
          </w:rPr>
          <w:t>rd</w:t>
        </w:r>
        <w:r w:rsidR="00E245AE" w:rsidRPr="00E4541C">
          <w:rPr>
            <w:rStyle w:val="Hyperlink"/>
            <w:noProof/>
          </w:rPr>
          <w:t xml:space="preserve"> March 2023.</w:t>
        </w:r>
        <w:r w:rsidR="00E245AE">
          <w:rPr>
            <w:noProof/>
            <w:webHidden/>
          </w:rPr>
          <w:tab/>
        </w:r>
        <w:r w:rsidR="00E245AE">
          <w:rPr>
            <w:noProof/>
            <w:webHidden/>
          </w:rPr>
          <w:fldChar w:fldCharType="begin"/>
        </w:r>
        <w:r w:rsidR="00E245AE">
          <w:rPr>
            <w:noProof/>
            <w:webHidden/>
          </w:rPr>
          <w:instrText xml:space="preserve"> PAGEREF _Toc144111517 \h </w:instrText>
        </w:r>
        <w:r w:rsidR="00E245AE">
          <w:rPr>
            <w:noProof/>
            <w:webHidden/>
          </w:rPr>
        </w:r>
        <w:r w:rsidR="00E245AE">
          <w:rPr>
            <w:noProof/>
            <w:webHidden/>
          </w:rPr>
          <w:fldChar w:fldCharType="separate"/>
        </w:r>
        <w:r w:rsidR="00E245AE">
          <w:rPr>
            <w:noProof/>
            <w:webHidden/>
          </w:rPr>
          <w:t>16</w:t>
        </w:r>
        <w:r w:rsidR="00E245AE">
          <w:rPr>
            <w:noProof/>
            <w:webHidden/>
          </w:rPr>
          <w:fldChar w:fldCharType="end"/>
        </w:r>
      </w:hyperlink>
    </w:p>
    <w:p w14:paraId="325275D3" w14:textId="1A2ECEF0"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8" w:history="1">
        <w:r w:rsidR="00E245AE" w:rsidRPr="00E4541C">
          <w:rPr>
            <w:rStyle w:val="Hyperlink"/>
            <w:noProof/>
          </w:rPr>
          <w:t>Figure 8 Flows in the Lachlan River at Hillston Weir and the timing of rookery surveys during 2021-22 and 2022-23.</w:t>
        </w:r>
        <w:r w:rsidR="00E245AE">
          <w:rPr>
            <w:noProof/>
            <w:webHidden/>
          </w:rPr>
          <w:tab/>
        </w:r>
        <w:r w:rsidR="00E245AE">
          <w:rPr>
            <w:noProof/>
            <w:webHidden/>
          </w:rPr>
          <w:fldChar w:fldCharType="begin"/>
        </w:r>
        <w:r w:rsidR="00E245AE">
          <w:rPr>
            <w:noProof/>
            <w:webHidden/>
          </w:rPr>
          <w:instrText xml:space="preserve"> PAGEREF _Toc144111518 \h </w:instrText>
        </w:r>
        <w:r w:rsidR="00E245AE">
          <w:rPr>
            <w:noProof/>
            <w:webHidden/>
          </w:rPr>
        </w:r>
        <w:r w:rsidR="00E245AE">
          <w:rPr>
            <w:noProof/>
            <w:webHidden/>
          </w:rPr>
          <w:fldChar w:fldCharType="separate"/>
        </w:r>
        <w:r w:rsidR="00E245AE">
          <w:rPr>
            <w:noProof/>
            <w:webHidden/>
          </w:rPr>
          <w:t>17</w:t>
        </w:r>
        <w:r w:rsidR="00E245AE">
          <w:rPr>
            <w:noProof/>
            <w:webHidden/>
          </w:rPr>
          <w:fldChar w:fldCharType="end"/>
        </w:r>
      </w:hyperlink>
    </w:p>
    <w:p w14:paraId="207EE44A" w14:textId="0FC24408"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19" w:history="1">
        <w:r w:rsidR="00E245AE" w:rsidRPr="00E4541C">
          <w:rPr>
            <w:rStyle w:val="Hyperlink"/>
            <w:noProof/>
          </w:rPr>
          <w:t>Figure 9 Composition of Block Bank straw-necked ibis rookery by chick development stage per nest survey.</w:t>
        </w:r>
        <w:r w:rsidR="00E245AE">
          <w:rPr>
            <w:noProof/>
            <w:webHidden/>
          </w:rPr>
          <w:tab/>
        </w:r>
        <w:r w:rsidR="00E245AE">
          <w:rPr>
            <w:noProof/>
            <w:webHidden/>
          </w:rPr>
          <w:fldChar w:fldCharType="begin"/>
        </w:r>
        <w:r w:rsidR="00E245AE">
          <w:rPr>
            <w:noProof/>
            <w:webHidden/>
          </w:rPr>
          <w:instrText xml:space="preserve"> PAGEREF _Toc144111519 \h </w:instrText>
        </w:r>
        <w:r w:rsidR="00E245AE">
          <w:rPr>
            <w:noProof/>
            <w:webHidden/>
          </w:rPr>
        </w:r>
        <w:r w:rsidR="00E245AE">
          <w:rPr>
            <w:noProof/>
            <w:webHidden/>
          </w:rPr>
          <w:fldChar w:fldCharType="separate"/>
        </w:r>
        <w:r w:rsidR="00E245AE">
          <w:rPr>
            <w:noProof/>
            <w:webHidden/>
          </w:rPr>
          <w:t>18</w:t>
        </w:r>
        <w:r w:rsidR="00E245AE">
          <w:rPr>
            <w:noProof/>
            <w:webHidden/>
          </w:rPr>
          <w:fldChar w:fldCharType="end"/>
        </w:r>
      </w:hyperlink>
    </w:p>
    <w:p w14:paraId="3F08AD0B" w14:textId="18912722"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0" w:history="1">
        <w:r w:rsidR="00E245AE" w:rsidRPr="00E4541C">
          <w:rPr>
            <w:rStyle w:val="Hyperlink"/>
            <w:noProof/>
          </w:rPr>
          <w:t>Figure 10 Reproductive success between surveys at Block Bank rookery for a) cohort 1, b) cohort 2, c) cohort 3, and d) cohort 1.1..</w:t>
        </w:r>
        <w:r w:rsidR="00E245AE">
          <w:rPr>
            <w:noProof/>
            <w:webHidden/>
          </w:rPr>
          <w:tab/>
        </w:r>
        <w:r w:rsidR="00E245AE">
          <w:rPr>
            <w:noProof/>
            <w:webHidden/>
          </w:rPr>
          <w:fldChar w:fldCharType="begin"/>
        </w:r>
        <w:r w:rsidR="00E245AE">
          <w:rPr>
            <w:noProof/>
            <w:webHidden/>
          </w:rPr>
          <w:instrText xml:space="preserve"> PAGEREF _Toc144111520 \h </w:instrText>
        </w:r>
        <w:r w:rsidR="00E245AE">
          <w:rPr>
            <w:noProof/>
            <w:webHidden/>
          </w:rPr>
        </w:r>
        <w:r w:rsidR="00E245AE">
          <w:rPr>
            <w:noProof/>
            <w:webHidden/>
          </w:rPr>
          <w:fldChar w:fldCharType="separate"/>
        </w:r>
        <w:r w:rsidR="00E245AE">
          <w:rPr>
            <w:noProof/>
            <w:webHidden/>
          </w:rPr>
          <w:t>19</w:t>
        </w:r>
        <w:r w:rsidR="00E245AE">
          <w:rPr>
            <w:noProof/>
            <w:webHidden/>
          </w:rPr>
          <w:fldChar w:fldCharType="end"/>
        </w:r>
      </w:hyperlink>
    </w:p>
    <w:p w14:paraId="4AE367BF" w14:textId="6773B6DA"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1" w:history="1">
        <w:r w:rsidR="00E245AE" w:rsidRPr="00E4541C">
          <w:rPr>
            <w:rStyle w:val="Hyperlink"/>
            <w:noProof/>
          </w:rPr>
          <w:t>Figure 11 Composition of Upper Merrimajeel straw-necked ibis rookery by chick development stage per nest survey.</w:t>
        </w:r>
        <w:r w:rsidR="00E245AE">
          <w:rPr>
            <w:noProof/>
            <w:webHidden/>
          </w:rPr>
          <w:tab/>
        </w:r>
        <w:r w:rsidR="00E245AE">
          <w:rPr>
            <w:noProof/>
            <w:webHidden/>
          </w:rPr>
          <w:fldChar w:fldCharType="begin"/>
        </w:r>
        <w:r w:rsidR="00E245AE">
          <w:rPr>
            <w:noProof/>
            <w:webHidden/>
          </w:rPr>
          <w:instrText xml:space="preserve"> PAGEREF _Toc144111521 \h </w:instrText>
        </w:r>
        <w:r w:rsidR="00E245AE">
          <w:rPr>
            <w:noProof/>
            <w:webHidden/>
          </w:rPr>
        </w:r>
        <w:r w:rsidR="00E245AE">
          <w:rPr>
            <w:noProof/>
            <w:webHidden/>
          </w:rPr>
          <w:fldChar w:fldCharType="separate"/>
        </w:r>
        <w:r w:rsidR="00E245AE">
          <w:rPr>
            <w:noProof/>
            <w:webHidden/>
          </w:rPr>
          <w:t>20</w:t>
        </w:r>
        <w:r w:rsidR="00E245AE">
          <w:rPr>
            <w:noProof/>
            <w:webHidden/>
          </w:rPr>
          <w:fldChar w:fldCharType="end"/>
        </w:r>
      </w:hyperlink>
    </w:p>
    <w:p w14:paraId="110FE1AE" w14:textId="741DC67B"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2" w:history="1">
        <w:r w:rsidR="00E245AE" w:rsidRPr="00E4541C">
          <w:rPr>
            <w:rStyle w:val="Hyperlink"/>
            <w:noProof/>
          </w:rPr>
          <w:t>Figure 12 Reproductive success between surveys at Upper Merrimajeel rookery for a) cohort 1 and b) cohort 2.</w:t>
        </w:r>
        <w:r w:rsidR="00E245AE">
          <w:rPr>
            <w:noProof/>
            <w:webHidden/>
          </w:rPr>
          <w:tab/>
        </w:r>
        <w:r w:rsidR="00E245AE">
          <w:rPr>
            <w:noProof/>
            <w:webHidden/>
          </w:rPr>
          <w:fldChar w:fldCharType="begin"/>
        </w:r>
        <w:r w:rsidR="00E245AE">
          <w:rPr>
            <w:noProof/>
            <w:webHidden/>
          </w:rPr>
          <w:instrText xml:space="preserve"> PAGEREF _Toc144111522 \h </w:instrText>
        </w:r>
        <w:r w:rsidR="00E245AE">
          <w:rPr>
            <w:noProof/>
            <w:webHidden/>
          </w:rPr>
        </w:r>
        <w:r w:rsidR="00E245AE">
          <w:rPr>
            <w:noProof/>
            <w:webHidden/>
          </w:rPr>
          <w:fldChar w:fldCharType="separate"/>
        </w:r>
        <w:r w:rsidR="00E245AE">
          <w:rPr>
            <w:noProof/>
            <w:webHidden/>
          </w:rPr>
          <w:t>21</w:t>
        </w:r>
        <w:r w:rsidR="00E245AE">
          <w:rPr>
            <w:noProof/>
            <w:webHidden/>
          </w:rPr>
          <w:fldChar w:fldCharType="end"/>
        </w:r>
      </w:hyperlink>
    </w:p>
    <w:p w14:paraId="29519B24" w14:textId="5FBF3973"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3" w:history="1">
        <w:r w:rsidR="00E245AE" w:rsidRPr="00E4541C">
          <w:rPr>
            <w:rStyle w:val="Hyperlink"/>
            <w:noProof/>
          </w:rPr>
          <w:t>Figure 13 Créching straw-necked ibis chicks at squirter/runner stage of development (Narran Lakes, 2008).</w:t>
        </w:r>
        <w:r w:rsidR="00E245AE">
          <w:rPr>
            <w:noProof/>
            <w:webHidden/>
          </w:rPr>
          <w:tab/>
        </w:r>
        <w:r w:rsidR="00E245AE">
          <w:rPr>
            <w:noProof/>
            <w:webHidden/>
          </w:rPr>
          <w:fldChar w:fldCharType="begin"/>
        </w:r>
        <w:r w:rsidR="00E245AE">
          <w:rPr>
            <w:noProof/>
            <w:webHidden/>
          </w:rPr>
          <w:instrText xml:space="preserve"> PAGEREF _Toc144111523 \h </w:instrText>
        </w:r>
        <w:r w:rsidR="00E245AE">
          <w:rPr>
            <w:noProof/>
            <w:webHidden/>
          </w:rPr>
        </w:r>
        <w:r w:rsidR="00E245AE">
          <w:rPr>
            <w:noProof/>
            <w:webHidden/>
          </w:rPr>
          <w:fldChar w:fldCharType="separate"/>
        </w:r>
        <w:r w:rsidR="00E245AE">
          <w:rPr>
            <w:noProof/>
            <w:webHidden/>
          </w:rPr>
          <w:t>22</w:t>
        </w:r>
        <w:r w:rsidR="00E245AE">
          <w:rPr>
            <w:noProof/>
            <w:webHidden/>
          </w:rPr>
          <w:fldChar w:fldCharType="end"/>
        </w:r>
      </w:hyperlink>
    </w:p>
    <w:p w14:paraId="3AB98022" w14:textId="577515BD"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4" w:history="1">
        <w:r w:rsidR="00E245AE" w:rsidRPr="00E4541C">
          <w:rPr>
            <w:rStyle w:val="Hyperlink"/>
            <w:noProof/>
          </w:rPr>
          <w:t>Figure 14 Water depth at nest sites in Block Bank rookery December 2022-February 2023. Boxes with whiskers represent data range, X represents the mean, horizontal line represents the median, and small circles represent outlier data points.</w:t>
        </w:r>
        <w:r w:rsidR="00E245AE">
          <w:rPr>
            <w:noProof/>
            <w:webHidden/>
          </w:rPr>
          <w:tab/>
        </w:r>
        <w:r w:rsidR="00E245AE">
          <w:rPr>
            <w:noProof/>
            <w:webHidden/>
          </w:rPr>
          <w:fldChar w:fldCharType="begin"/>
        </w:r>
        <w:r w:rsidR="00E245AE">
          <w:rPr>
            <w:noProof/>
            <w:webHidden/>
          </w:rPr>
          <w:instrText xml:space="preserve"> PAGEREF _Toc144111524 \h </w:instrText>
        </w:r>
        <w:r w:rsidR="00E245AE">
          <w:rPr>
            <w:noProof/>
            <w:webHidden/>
          </w:rPr>
        </w:r>
        <w:r w:rsidR="00E245AE">
          <w:rPr>
            <w:noProof/>
            <w:webHidden/>
          </w:rPr>
          <w:fldChar w:fldCharType="separate"/>
        </w:r>
        <w:r w:rsidR="00E245AE">
          <w:rPr>
            <w:noProof/>
            <w:webHidden/>
          </w:rPr>
          <w:t>23</w:t>
        </w:r>
        <w:r w:rsidR="00E245AE">
          <w:rPr>
            <w:noProof/>
            <w:webHidden/>
          </w:rPr>
          <w:fldChar w:fldCharType="end"/>
        </w:r>
      </w:hyperlink>
    </w:p>
    <w:p w14:paraId="797559D6" w14:textId="42E31165"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5" w:history="1">
        <w:r w:rsidR="00E245AE" w:rsidRPr="00E4541C">
          <w:rPr>
            <w:rStyle w:val="Hyperlink"/>
            <w:noProof/>
          </w:rPr>
          <w:t>Figure 15 Water depth at nest sites in Upper Merrimajeel rookery December 2022-February 2023. Boxes with whiskers represent data range, X represents the mean, horizontal line represents the median, and small circles represent outlier data points.</w:t>
        </w:r>
        <w:r w:rsidR="00E245AE">
          <w:rPr>
            <w:noProof/>
            <w:webHidden/>
          </w:rPr>
          <w:tab/>
        </w:r>
        <w:r w:rsidR="00E245AE">
          <w:rPr>
            <w:noProof/>
            <w:webHidden/>
          </w:rPr>
          <w:fldChar w:fldCharType="begin"/>
        </w:r>
        <w:r w:rsidR="00E245AE">
          <w:rPr>
            <w:noProof/>
            <w:webHidden/>
          </w:rPr>
          <w:instrText xml:space="preserve"> PAGEREF _Toc144111525 \h </w:instrText>
        </w:r>
        <w:r w:rsidR="00E245AE">
          <w:rPr>
            <w:noProof/>
            <w:webHidden/>
          </w:rPr>
        </w:r>
        <w:r w:rsidR="00E245AE">
          <w:rPr>
            <w:noProof/>
            <w:webHidden/>
          </w:rPr>
          <w:fldChar w:fldCharType="separate"/>
        </w:r>
        <w:r w:rsidR="00E245AE">
          <w:rPr>
            <w:noProof/>
            <w:webHidden/>
          </w:rPr>
          <w:t>24</w:t>
        </w:r>
        <w:r w:rsidR="00E245AE">
          <w:rPr>
            <w:noProof/>
            <w:webHidden/>
          </w:rPr>
          <w:fldChar w:fldCharType="end"/>
        </w:r>
      </w:hyperlink>
    </w:p>
    <w:p w14:paraId="26045D81" w14:textId="516102B0"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6" w:history="1">
        <w:r w:rsidR="00E245AE" w:rsidRPr="00E4541C">
          <w:rPr>
            <w:rStyle w:val="Hyperlink"/>
            <w:noProof/>
          </w:rPr>
          <w:t>Figure 16 Aquatic pH levels. The optimum pH levels for fish are from 6.5 to 9.0. Outside of optimum ranges, organisms can become stressed or die. Source:(Fondriest Environmental Learning Centre).</w:t>
        </w:r>
        <w:r w:rsidR="00E245AE">
          <w:rPr>
            <w:noProof/>
            <w:webHidden/>
          </w:rPr>
          <w:tab/>
        </w:r>
        <w:r w:rsidR="00E245AE">
          <w:rPr>
            <w:noProof/>
            <w:webHidden/>
          </w:rPr>
          <w:fldChar w:fldCharType="begin"/>
        </w:r>
        <w:r w:rsidR="00E245AE">
          <w:rPr>
            <w:noProof/>
            <w:webHidden/>
          </w:rPr>
          <w:instrText xml:space="preserve"> PAGEREF _Toc144111526 \h </w:instrText>
        </w:r>
        <w:r w:rsidR="00E245AE">
          <w:rPr>
            <w:noProof/>
            <w:webHidden/>
          </w:rPr>
        </w:r>
        <w:r w:rsidR="00E245AE">
          <w:rPr>
            <w:noProof/>
            <w:webHidden/>
          </w:rPr>
          <w:fldChar w:fldCharType="separate"/>
        </w:r>
        <w:r w:rsidR="00E245AE">
          <w:rPr>
            <w:noProof/>
            <w:webHidden/>
          </w:rPr>
          <w:t>25</w:t>
        </w:r>
        <w:r w:rsidR="00E245AE">
          <w:rPr>
            <w:noProof/>
            <w:webHidden/>
          </w:rPr>
          <w:fldChar w:fldCharType="end"/>
        </w:r>
      </w:hyperlink>
    </w:p>
    <w:p w14:paraId="1083F3F6" w14:textId="109C661F"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7" w:history="1">
        <w:r w:rsidR="00E245AE" w:rsidRPr="00E4541C">
          <w:rPr>
            <w:rStyle w:val="Hyperlink"/>
            <w:noProof/>
          </w:rPr>
          <w:t>Figure 17 Water quality results at Block Bank rookery a) water temperature, b) dissolved oxygen, c) total dissolved solids, d) pH, e) conductivity, f) salinity.</w:t>
        </w:r>
        <w:r w:rsidR="00E245AE">
          <w:rPr>
            <w:noProof/>
            <w:webHidden/>
          </w:rPr>
          <w:tab/>
        </w:r>
        <w:r w:rsidR="00E245AE">
          <w:rPr>
            <w:noProof/>
            <w:webHidden/>
          </w:rPr>
          <w:fldChar w:fldCharType="begin"/>
        </w:r>
        <w:r w:rsidR="00E245AE">
          <w:rPr>
            <w:noProof/>
            <w:webHidden/>
          </w:rPr>
          <w:instrText xml:space="preserve"> PAGEREF _Toc144111527 \h </w:instrText>
        </w:r>
        <w:r w:rsidR="00E245AE">
          <w:rPr>
            <w:noProof/>
            <w:webHidden/>
          </w:rPr>
        </w:r>
        <w:r w:rsidR="00E245AE">
          <w:rPr>
            <w:noProof/>
            <w:webHidden/>
          </w:rPr>
          <w:fldChar w:fldCharType="separate"/>
        </w:r>
        <w:r w:rsidR="00E245AE">
          <w:rPr>
            <w:noProof/>
            <w:webHidden/>
          </w:rPr>
          <w:t>26</w:t>
        </w:r>
        <w:r w:rsidR="00E245AE">
          <w:rPr>
            <w:noProof/>
            <w:webHidden/>
          </w:rPr>
          <w:fldChar w:fldCharType="end"/>
        </w:r>
      </w:hyperlink>
    </w:p>
    <w:p w14:paraId="3132CC88" w14:textId="4FE50E39"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8" w:history="1">
        <w:r w:rsidR="00E245AE" w:rsidRPr="00E4541C">
          <w:rPr>
            <w:rStyle w:val="Hyperlink"/>
            <w:noProof/>
          </w:rPr>
          <w:t>Figure 18 Water quality results at Upper Merrimajeel rookery a) water temperature, b) dissolved oxygen, c) total dissolved solids, d) pH, e) conductivity, f) salinity.</w:t>
        </w:r>
        <w:r w:rsidR="00E245AE">
          <w:rPr>
            <w:noProof/>
            <w:webHidden/>
          </w:rPr>
          <w:tab/>
        </w:r>
        <w:r w:rsidR="00E245AE">
          <w:rPr>
            <w:noProof/>
            <w:webHidden/>
          </w:rPr>
          <w:fldChar w:fldCharType="begin"/>
        </w:r>
        <w:r w:rsidR="00E245AE">
          <w:rPr>
            <w:noProof/>
            <w:webHidden/>
          </w:rPr>
          <w:instrText xml:space="preserve"> PAGEREF _Toc144111528 \h </w:instrText>
        </w:r>
        <w:r w:rsidR="00E245AE">
          <w:rPr>
            <w:noProof/>
            <w:webHidden/>
          </w:rPr>
        </w:r>
        <w:r w:rsidR="00E245AE">
          <w:rPr>
            <w:noProof/>
            <w:webHidden/>
          </w:rPr>
          <w:fldChar w:fldCharType="separate"/>
        </w:r>
        <w:r w:rsidR="00E245AE">
          <w:rPr>
            <w:noProof/>
            <w:webHidden/>
          </w:rPr>
          <w:t>27</w:t>
        </w:r>
        <w:r w:rsidR="00E245AE">
          <w:rPr>
            <w:noProof/>
            <w:webHidden/>
          </w:rPr>
          <w:fldChar w:fldCharType="end"/>
        </w:r>
      </w:hyperlink>
    </w:p>
    <w:p w14:paraId="04DD3EAC" w14:textId="1DF98985"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29" w:history="1">
        <w:r w:rsidR="00E245AE" w:rsidRPr="00E4541C">
          <w:rPr>
            <w:rStyle w:val="Hyperlink"/>
            <w:noProof/>
          </w:rPr>
          <w:t>Figure 19 Examples of the mosaic collected over Block Bank rookery on the a</w:t>
        </w:r>
        <w:r w:rsidR="00E245AE" w:rsidRPr="00E4541C">
          <w:rPr>
            <w:rStyle w:val="Hyperlink"/>
            <w:noProof/>
            <w:vertAlign w:val="superscript"/>
          </w:rPr>
          <w:t xml:space="preserve">) </w:t>
        </w:r>
        <w:r w:rsidR="00E245AE" w:rsidRPr="00E4541C">
          <w:rPr>
            <w:rStyle w:val="Hyperlink"/>
            <w:noProof/>
          </w:rPr>
          <w:t>3rd Oct. 2022, and b</w:t>
        </w:r>
        <w:r w:rsidR="00E245AE" w:rsidRPr="00E4541C">
          <w:rPr>
            <w:rStyle w:val="Hyperlink"/>
            <w:noProof/>
            <w:vertAlign w:val="superscript"/>
          </w:rPr>
          <w:t xml:space="preserve">) </w:t>
        </w:r>
        <w:r w:rsidR="00E245AE" w:rsidRPr="00E4541C">
          <w:rPr>
            <w:rStyle w:val="Hyperlink"/>
            <w:noProof/>
          </w:rPr>
          <w:t>9th Nov. 2022 showing the breeding stage with adult birds incubating eggs or attending young chicks.</w:t>
        </w:r>
        <w:r w:rsidR="00E245AE">
          <w:rPr>
            <w:noProof/>
            <w:webHidden/>
          </w:rPr>
          <w:tab/>
        </w:r>
        <w:r w:rsidR="00E245AE">
          <w:rPr>
            <w:noProof/>
            <w:webHidden/>
          </w:rPr>
          <w:fldChar w:fldCharType="begin"/>
        </w:r>
        <w:r w:rsidR="00E245AE">
          <w:rPr>
            <w:noProof/>
            <w:webHidden/>
          </w:rPr>
          <w:instrText xml:space="preserve"> PAGEREF _Toc144111529 \h </w:instrText>
        </w:r>
        <w:r w:rsidR="00E245AE">
          <w:rPr>
            <w:noProof/>
            <w:webHidden/>
          </w:rPr>
        </w:r>
        <w:r w:rsidR="00E245AE">
          <w:rPr>
            <w:noProof/>
            <w:webHidden/>
          </w:rPr>
          <w:fldChar w:fldCharType="separate"/>
        </w:r>
        <w:r w:rsidR="00E245AE">
          <w:rPr>
            <w:noProof/>
            <w:webHidden/>
          </w:rPr>
          <w:t>28</w:t>
        </w:r>
        <w:r w:rsidR="00E245AE">
          <w:rPr>
            <w:noProof/>
            <w:webHidden/>
          </w:rPr>
          <w:fldChar w:fldCharType="end"/>
        </w:r>
      </w:hyperlink>
    </w:p>
    <w:p w14:paraId="36BA07FA" w14:textId="33E30FCF"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30" w:history="1">
        <w:r w:rsidR="00E245AE" w:rsidRPr="00E4541C">
          <w:rPr>
            <w:rStyle w:val="Hyperlink"/>
            <w:noProof/>
          </w:rPr>
          <w:t>Figure 20 Counts of straw-necked ibis (pink) and Australian white ibis (blue) in the drone developed mosaics collected over the Block Bank rookery a) 3rd Oct. 2022, b) 9th Nov. 2022, c) 7th Dec. 2022, d) 22nd Dec. 2022, e) 5th Jan. 2023, f) 15th Feb. 2023, and g) 2nd Mar. 2023.</w:t>
        </w:r>
        <w:r w:rsidR="00E245AE">
          <w:rPr>
            <w:noProof/>
            <w:webHidden/>
          </w:rPr>
          <w:tab/>
        </w:r>
        <w:r w:rsidR="00E245AE">
          <w:rPr>
            <w:noProof/>
            <w:webHidden/>
          </w:rPr>
          <w:fldChar w:fldCharType="begin"/>
        </w:r>
        <w:r w:rsidR="00E245AE">
          <w:rPr>
            <w:noProof/>
            <w:webHidden/>
          </w:rPr>
          <w:instrText xml:space="preserve"> PAGEREF _Toc144111530 \h </w:instrText>
        </w:r>
        <w:r w:rsidR="00E245AE">
          <w:rPr>
            <w:noProof/>
            <w:webHidden/>
          </w:rPr>
        </w:r>
        <w:r w:rsidR="00E245AE">
          <w:rPr>
            <w:noProof/>
            <w:webHidden/>
          </w:rPr>
          <w:fldChar w:fldCharType="separate"/>
        </w:r>
        <w:r w:rsidR="00E245AE">
          <w:rPr>
            <w:noProof/>
            <w:webHidden/>
          </w:rPr>
          <w:t>28</w:t>
        </w:r>
        <w:r w:rsidR="00E245AE">
          <w:rPr>
            <w:noProof/>
            <w:webHidden/>
          </w:rPr>
          <w:fldChar w:fldCharType="end"/>
        </w:r>
      </w:hyperlink>
    </w:p>
    <w:p w14:paraId="19D0E434" w14:textId="640BE467"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31" w:history="1">
        <w:r w:rsidR="00E245AE" w:rsidRPr="00E4541C">
          <w:rPr>
            <w:rStyle w:val="Hyperlink"/>
            <w:noProof/>
          </w:rPr>
          <w:t>Figure 21 Progression of the same area of the Block Bank rookery, showing the consistent development of nests from incubation of eggs on the a) 11th Nov. 2022, followed by the presence of chicks on the b) 22nd Dec. 2022, fledglings on the c) 5th Jan. 2023, new nests being built on the d) 15th Feb. 2023, and finally the bulk of the nests finished on the e) 2nd Mar. 2023.</w:t>
        </w:r>
        <w:r w:rsidR="00E245AE">
          <w:rPr>
            <w:noProof/>
            <w:webHidden/>
          </w:rPr>
          <w:tab/>
        </w:r>
        <w:r w:rsidR="00E245AE">
          <w:rPr>
            <w:noProof/>
            <w:webHidden/>
          </w:rPr>
          <w:fldChar w:fldCharType="begin"/>
        </w:r>
        <w:r w:rsidR="00E245AE">
          <w:rPr>
            <w:noProof/>
            <w:webHidden/>
          </w:rPr>
          <w:instrText xml:space="preserve"> PAGEREF _Toc144111531 \h </w:instrText>
        </w:r>
        <w:r w:rsidR="00E245AE">
          <w:rPr>
            <w:noProof/>
            <w:webHidden/>
          </w:rPr>
        </w:r>
        <w:r w:rsidR="00E245AE">
          <w:rPr>
            <w:noProof/>
            <w:webHidden/>
          </w:rPr>
          <w:fldChar w:fldCharType="separate"/>
        </w:r>
        <w:r w:rsidR="00E245AE">
          <w:rPr>
            <w:noProof/>
            <w:webHidden/>
          </w:rPr>
          <w:t>30</w:t>
        </w:r>
        <w:r w:rsidR="00E245AE">
          <w:rPr>
            <w:noProof/>
            <w:webHidden/>
          </w:rPr>
          <w:fldChar w:fldCharType="end"/>
        </w:r>
      </w:hyperlink>
    </w:p>
    <w:p w14:paraId="7DCF6552" w14:textId="5006351A"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32" w:history="1">
        <w:r w:rsidR="00E245AE" w:rsidRPr="00E4541C">
          <w:rPr>
            <w:rStyle w:val="Hyperlink"/>
            <w:noProof/>
          </w:rPr>
          <w:t>Figure 22 An example of the advanced stage of breeding for the straw-necked ibis in the first mosaic flown at Upper Merrimajeel the 8</w:t>
        </w:r>
        <w:r w:rsidR="00E245AE" w:rsidRPr="00E4541C">
          <w:rPr>
            <w:rStyle w:val="Hyperlink"/>
            <w:noProof/>
            <w:vertAlign w:val="superscript"/>
          </w:rPr>
          <w:t>th</w:t>
        </w:r>
        <w:r w:rsidR="00E245AE" w:rsidRPr="00E4541C">
          <w:rPr>
            <w:rStyle w:val="Hyperlink"/>
            <w:noProof/>
          </w:rPr>
          <w:t xml:space="preserve"> Dec. 2022, with a couple of new Australian White Ibis nests (top middle).</w:t>
        </w:r>
        <w:r w:rsidR="00E245AE">
          <w:rPr>
            <w:noProof/>
            <w:webHidden/>
          </w:rPr>
          <w:tab/>
        </w:r>
        <w:r w:rsidR="00E245AE">
          <w:rPr>
            <w:noProof/>
            <w:webHidden/>
          </w:rPr>
          <w:fldChar w:fldCharType="begin"/>
        </w:r>
        <w:r w:rsidR="00E245AE">
          <w:rPr>
            <w:noProof/>
            <w:webHidden/>
          </w:rPr>
          <w:instrText xml:space="preserve"> PAGEREF _Toc144111532 \h </w:instrText>
        </w:r>
        <w:r w:rsidR="00E245AE">
          <w:rPr>
            <w:noProof/>
            <w:webHidden/>
          </w:rPr>
        </w:r>
        <w:r w:rsidR="00E245AE">
          <w:rPr>
            <w:noProof/>
            <w:webHidden/>
          </w:rPr>
          <w:fldChar w:fldCharType="separate"/>
        </w:r>
        <w:r w:rsidR="00E245AE">
          <w:rPr>
            <w:noProof/>
            <w:webHidden/>
          </w:rPr>
          <w:t>31</w:t>
        </w:r>
        <w:r w:rsidR="00E245AE">
          <w:rPr>
            <w:noProof/>
            <w:webHidden/>
          </w:rPr>
          <w:fldChar w:fldCharType="end"/>
        </w:r>
      </w:hyperlink>
    </w:p>
    <w:p w14:paraId="186EF11B" w14:textId="33C1391B" w:rsidR="00E245AE" w:rsidRDefault="00FB5AC6">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4111533" w:history="1">
        <w:r w:rsidR="00E245AE" w:rsidRPr="00E4541C">
          <w:rPr>
            <w:rStyle w:val="Hyperlink"/>
            <w:noProof/>
          </w:rPr>
          <w:t>Figure 23 Mosaics with nest locations showing the significant expansion at the Upper Merrimajeel rookery from the first drone survey on the a) 8</w:t>
        </w:r>
        <w:r w:rsidR="00E245AE" w:rsidRPr="00E4541C">
          <w:rPr>
            <w:rStyle w:val="Hyperlink"/>
            <w:noProof/>
            <w:vertAlign w:val="superscript"/>
          </w:rPr>
          <w:t>th</w:t>
        </w:r>
        <w:r w:rsidR="00E245AE" w:rsidRPr="00E4541C">
          <w:rPr>
            <w:rStyle w:val="Hyperlink"/>
            <w:noProof/>
          </w:rPr>
          <w:t xml:space="preserve"> December, followed by the b) 6</w:t>
        </w:r>
        <w:r w:rsidR="00E245AE" w:rsidRPr="00E4541C">
          <w:rPr>
            <w:rStyle w:val="Hyperlink"/>
            <w:noProof/>
            <w:vertAlign w:val="superscript"/>
          </w:rPr>
          <w:t>th</w:t>
        </w:r>
        <w:r w:rsidR="00E245AE" w:rsidRPr="00E4541C">
          <w:rPr>
            <w:rStyle w:val="Hyperlink"/>
            <w:noProof/>
          </w:rPr>
          <w:t xml:space="preserve"> Jan. 2023, c) 2</w:t>
        </w:r>
        <w:r w:rsidR="00E245AE" w:rsidRPr="00E4541C">
          <w:rPr>
            <w:rStyle w:val="Hyperlink"/>
            <w:noProof/>
            <w:vertAlign w:val="superscript"/>
          </w:rPr>
          <w:t>nd</w:t>
        </w:r>
        <w:r w:rsidR="00E245AE" w:rsidRPr="00E4541C">
          <w:rPr>
            <w:rStyle w:val="Hyperlink"/>
            <w:noProof/>
          </w:rPr>
          <w:t xml:space="preserve"> Feb 2023, d) 16</w:t>
        </w:r>
        <w:r w:rsidR="00E245AE" w:rsidRPr="00E4541C">
          <w:rPr>
            <w:rStyle w:val="Hyperlink"/>
            <w:noProof/>
            <w:vertAlign w:val="superscript"/>
          </w:rPr>
          <w:t>th</w:t>
        </w:r>
        <w:r w:rsidR="00E245AE" w:rsidRPr="00E4541C">
          <w:rPr>
            <w:rStyle w:val="Hyperlink"/>
            <w:noProof/>
          </w:rPr>
          <w:t xml:space="preserve"> Feb 2023 and finally the e) 3</w:t>
        </w:r>
        <w:r w:rsidR="00E245AE" w:rsidRPr="00E4541C">
          <w:rPr>
            <w:rStyle w:val="Hyperlink"/>
            <w:noProof/>
            <w:vertAlign w:val="superscript"/>
          </w:rPr>
          <w:t>rd</w:t>
        </w:r>
        <w:r w:rsidR="00E245AE" w:rsidRPr="00E4541C">
          <w:rPr>
            <w:rStyle w:val="Hyperlink"/>
            <w:noProof/>
          </w:rPr>
          <w:t xml:space="preserve"> March 2023. Straw-necked ibis nests are annotated in dark pink, chicks in light pink, with Australian white ibis nests in dark blue and chicks in light blue.</w:t>
        </w:r>
        <w:r w:rsidR="00E245AE">
          <w:rPr>
            <w:noProof/>
            <w:webHidden/>
          </w:rPr>
          <w:tab/>
        </w:r>
        <w:r w:rsidR="00E245AE">
          <w:rPr>
            <w:noProof/>
            <w:webHidden/>
          </w:rPr>
          <w:fldChar w:fldCharType="begin"/>
        </w:r>
        <w:r w:rsidR="00E245AE">
          <w:rPr>
            <w:noProof/>
            <w:webHidden/>
          </w:rPr>
          <w:instrText xml:space="preserve"> PAGEREF _Toc144111533 \h </w:instrText>
        </w:r>
        <w:r w:rsidR="00E245AE">
          <w:rPr>
            <w:noProof/>
            <w:webHidden/>
          </w:rPr>
        </w:r>
        <w:r w:rsidR="00E245AE">
          <w:rPr>
            <w:noProof/>
            <w:webHidden/>
          </w:rPr>
          <w:fldChar w:fldCharType="separate"/>
        </w:r>
        <w:r w:rsidR="00E245AE">
          <w:rPr>
            <w:noProof/>
            <w:webHidden/>
          </w:rPr>
          <w:t>32</w:t>
        </w:r>
        <w:r w:rsidR="00E245AE">
          <w:rPr>
            <w:noProof/>
            <w:webHidden/>
          </w:rPr>
          <w:fldChar w:fldCharType="end"/>
        </w:r>
      </w:hyperlink>
    </w:p>
    <w:p w14:paraId="5FDA8CEF" w14:textId="73244517" w:rsidR="006103DD" w:rsidRDefault="00147A76" w:rsidP="006103DD">
      <w:r>
        <w:fldChar w:fldCharType="end"/>
      </w:r>
    </w:p>
    <w:p w14:paraId="48E96C8E" w14:textId="77777777" w:rsidR="006103DD" w:rsidRDefault="006103DD" w:rsidP="006103DD"/>
    <w:p w14:paraId="2D621842" w14:textId="5E5DA0A9" w:rsidR="000B50CF" w:rsidRPr="0061757C" w:rsidRDefault="000B50CF" w:rsidP="0061757C">
      <w:pPr>
        <w:pStyle w:val="Heading2"/>
      </w:pPr>
      <w:r>
        <w:br w:type="column"/>
      </w:r>
      <w:bookmarkStart w:id="10" w:name="_Toc138325280"/>
      <w:r w:rsidRPr="0061757C">
        <w:lastRenderedPageBreak/>
        <w:t>Executive Summary</w:t>
      </w:r>
      <w:bookmarkEnd w:id="10"/>
    </w:p>
    <w:p w14:paraId="68D93BE2" w14:textId="77777777" w:rsidR="008652CC" w:rsidRDefault="008652CC" w:rsidP="00256999">
      <w:pPr>
        <w:pStyle w:val="Heading2"/>
      </w:pPr>
    </w:p>
    <w:p w14:paraId="531152AD" w14:textId="7602A70C" w:rsidR="00211511" w:rsidRDefault="0071561F" w:rsidP="00DA62F2">
      <w:r w:rsidRPr="000947D3">
        <w:t>Following above average rainfall and river flows during 2021 and</w:t>
      </w:r>
      <w:r>
        <w:t xml:space="preserve"> 2022</w:t>
      </w:r>
      <w:r w:rsidR="00132C66">
        <w:t>,</w:t>
      </w:r>
      <w:r>
        <w:t xml:space="preserve"> there was widespread flooding in</w:t>
      </w:r>
      <w:r w:rsidRPr="000867C5">
        <w:t xml:space="preserve"> </w:t>
      </w:r>
      <w:r>
        <w:t xml:space="preserve">the </w:t>
      </w:r>
      <w:r w:rsidR="00132C66">
        <w:t>l</w:t>
      </w:r>
      <w:r>
        <w:t>ower Lachlan for the second consecutive year</w:t>
      </w:r>
      <w:r w:rsidRPr="009F2DE8">
        <w:t xml:space="preserve">. In </w:t>
      </w:r>
      <w:r>
        <w:t>September</w:t>
      </w:r>
      <w:r w:rsidR="00211511">
        <w:t xml:space="preserve"> and October</w:t>
      </w:r>
      <w:r w:rsidRPr="009F2DE8">
        <w:t xml:space="preserve"> 2022, </w:t>
      </w:r>
      <w:r w:rsidR="00211511">
        <w:t>two</w:t>
      </w:r>
      <w:r>
        <w:t xml:space="preserve"> </w:t>
      </w:r>
      <w:r w:rsidRPr="009F2DE8">
        <w:t xml:space="preserve">ibis </w:t>
      </w:r>
      <w:r w:rsidR="00211511">
        <w:t>rookeries</w:t>
      </w:r>
      <w:r w:rsidRPr="009F2DE8">
        <w:t>, composed predominantly of straw-necked ibis (</w:t>
      </w:r>
      <w:proofErr w:type="spellStart"/>
      <w:r w:rsidRPr="009F2DE8">
        <w:rPr>
          <w:i/>
        </w:rPr>
        <w:t>Threskiornis</w:t>
      </w:r>
      <w:proofErr w:type="spellEnd"/>
      <w:r w:rsidRPr="009F2DE8">
        <w:rPr>
          <w:i/>
        </w:rPr>
        <w:t xml:space="preserve"> </w:t>
      </w:r>
      <w:proofErr w:type="spellStart"/>
      <w:r w:rsidRPr="009F2DE8">
        <w:rPr>
          <w:i/>
        </w:rPr>
        <w:t>spinicollis</w:t>
      </w:r>
      <w:proofErr w:type="spellEnd"/>
      <w:r w:rsidRPr="009F2DE8">
        <w:t>), Australian white ibis (</w:t>
      </w:r>
      <w:r w:rsidRPr="009F2DE8">
        <w:rPr>
          <w:i/>
        </w:rPr>
        <w:t xml:space="preserve">T. </w:t>
      </w:r>
      <w:proofErr w:type="spellStart"/>
      <w:r w:rsidRPr="009F2DE8">
        <w:rPr>
          <w:i/>
        </w:rPr>
        <w:t>molluca</w:t>
      </w:r>
      <w:proofErr w:type="spellEnd"/>
      <w:r w:rsidRPr="009F2DE8">
        <w:t>)</w:t>
      </w:r>
      <w:r w:rsidRPr="009F2DE8">
        <w:rPr>
          <w:i/>
        </w:rPr>
        <w:t>,</w:t>
      </w:r>
      <w:r w:rsidRPr="009F2DE8">
        <w:t xml:space="preserve"> and royal spoonbills (</w:t>
      </w:r>
      <w:proofErr w:type="spellStart"/>
      <w:r w:rsidRPr="009F2DE8">
        <w:rPr>
          <w:i/>
        </w:rPr>
        <w:t>Platelea</w:t>
      </w:r>
      <w:proofErr w:type="spellEnd"/>
      <w:r w:rsidRPr="009F2DE8">
        <w:rPr>
          <w:i/>
        </w:rPr>
        <w:t xml:space="preserve"> regia</w:t>
      </w:r>
      <w:r w:rsidRPr="009F2DE8">
        <w:t xml:space="preserve">) established at </w:t>
      </w:r>
      <w:r w:rsidR="00211511">
        <w:t>Block Bank</w:t>
      </w:r>
      <w:r w:rsidR="001237BD">
        <w:t xml:space="preserve"> (aka Booligal Swamp)</w:t>
      </w:r>
      <w:r w:rsidR="00211511">
        <w:t xml:space="preserve"> and Upper </w:t>
      </w:r>
      <w:proofErr w:type="spellStart"/>
      <w:r w:rsidR="00211511">
        <w:t>Merrimajeel</w:t>
      </w:r>
      <w:proofErr w:type="spellEnd"/>
      <w:r w:rsidRPr="009F2DE8">
        <w:t xml:space="preserve">. </w:t>
      </w:r>
    </w:p>
    <w:p w14:paraId="61D88BDF" w14:textId="77777777" w:rsidR="00211511" w:rsidRDefault="00211511" w:rsidP="00DA62F2"/>
    <w:p w14:paraId="43EB7A81" w14:textId="12ABFFB0" w:rsidR="00211511" w:rsidRDefault="00D866D7" w:rsidP="00DA62F2">
      <w:r>
        <w:t xml:space="preserve">Monthly drone monitoring of Block Bank </w:t>
      </w:r>
      <w:r w:rsidR="000F38FA">
        <w:t>rookery</w:t>
      </w:r>
      <w:r>
        <w:t xml:space="preserve"> began in early October</w:t>
      </w:r>
      <w:r w:rsidR="00600327">
        <w:t xml:space="preserve"> 2022</w:t>
      </w:r>
      <w:r>
        <w:t>, followed by fortnightly nest monitoring</w:t>
      </w:r>
      <w:r w:rsidR="00600327">
        <w:t xml:space="preserve"> and ongoing drone monitoring</w:t>
      </w:r>
      <w:r>
        <w:t xml:space="preserve"> at Block Bank and Upper Merrimajeel from early December 2022 </w:t>
      </w:r>
      <w:r w:rsidR="00600327">
        <w:t>–</w:t>
      </w:r>
      <w:r>
        <w:t xml:space="preserve"> </w:t>
      </w:r>
      <w:r w:rsidR="00600327">
        <w:t xml:space="preserve">February 2023. Fortnightly nest monitoring collected real time </w:t>
      </w:r>
      <w:r w:rsidR="00F25AE9">
        <w:t>rookery</w:t>
      </w:r>
      <w:r w:rsidR="00600327">
        <w:t xml:space="preserve"> data</w:t>
      </w:r>
      <w:r w:rsidR="00EC014C">
        <w:t>,</w:t>
      </w:r>
      <w:r w:rsidR="00600327">
        <w:t xml:space="preserve"> </w:t>
      </w:r>
      <w:r w:rsidR="00D02591">
        <w:t xml:space="preserve">including numbers of nests, eggs and offspring, disease, predation, water depth and water quality. </w:t>
      </w:r>
      <w:r w:rsidR="00B044A2">
        <w:t>Drone surveys</w:t>
      </w:r>
      <w:r w:rsidR="00F25AE9" w:rsidRPr="00D95CCE">
        <w:t xml:space="preserve"> map</w:t>
      </w:r>
      <w:r w:rsidR="00F25AE9">
        <w:t>ped</w:t>
      </w:r>
      <w:r w:rsidR="00F25AE9" w:rsidRPr="00D95CCE">
        <w:t xml:space="preserve"> </w:t>
      </w:r>
      <w:r w:rsidR="000F38FA">
        <w:t>rookery</w:t>
      </w:r>
      <w:r w:rsidR="00F25AE9" w:rsidRPr="00D95CCE">
        <w:t xml:space="preserve"> boundaries, </w:t>
      </w:r>
      <w:r w:rsidR="00F25AE9">
        <w:t>provided total rookery</w:t>
      </w:r>
      <w:r w:rsidR="00F25AE9" w:rsidRPr="00D95CCE">
        <w:t xml:space="preserve"> nest and bird counts, and monitor</w:t>
      </w:r>
      <w:r w:rsidR="00F25AE9">
        <w:t>ed</w:t>
      </w:r>
      <w:r w:rsidR="00F25AE9" w:rsidRPr="00D95CCE">
        <w:t xml:space="preserve"> changes to the </w:t>
      </w:r>
      <w:r w:rsidR="000F38FA">
        <w:t>rookery</w:t>
      </w:r>
      <w:r w:rsidR="00F25AE9" w:rsidRPr="00D95CCE">
        <w:t xml:space="preserve"> extent over time.</w:t>
      </w:r>
    </w:p>
    <w:p w14:paraId="5FA1ABAD" w14:textId="77777777" w:rsidR="00DA62F2" w:rsidRDefault="00DA62F2" w:rsidP="00DA62F2"/>
    <w:p w14:paraId="5843E443" w14:textId="77777777" w:rsidR="00DA62F2" w:rsidRDefault="00DA62F2" w:rsidP="00DA62F2">
      <w:r>
        <w:t>The nesting season was protracted with initial nesting starting in mid-September 2022 at Block Bank and mid-October 2022 in Upper Merrimajeel, with eggs continuing to be laid into February 2023. Both rookeries had multiple laying cohorts resulting in a range of different reproductive success values. Observed clutch sizes were consistent with past years and other rookeries. Reproductive success rates were also comparable to other rookeries in the Basin. While there was some evidence of disease, it was not significant, and no mass mortalities were observed in either rookery.</w:t>
      </w:r>
    </w:p>
    <w:p w14:paraId="132F9037" w14:textId="77777777" w:rsidR="008750CF" w:rsidRDefault="008750CF" w:rsidP="008750CF"/>
    <w:p w14:paraId="09358402" w14:textId="55F312CB" w:rsidR="006F4541" w:rsidDel="006F4541" w:rsidRDefault="008750CF" w:rsidP="008750CF">
      <w:r w:rsidRPr="0090760E">
        <w:t xml:space="preserve">Total </w:t>
      </w:r>
      <w:r>
        <w:t xml:space="preserve">drone derived </w:t>
      </w:r>
      <w:r w:rsidRPr="0090760E">
        <w:t xml:space="preserve">nest counts for the </w:t>
      </w:r>
      <w:r>
        <w:t xml:space="preserve">Lower Lachlan were 171,137 straw-necked </w:t>
      </w:r>
      <w:proofErr w:type="gramStart"/>
      <w:r>
        <w:t>ibis</w:t>
      </w:r>
      <w:proofErr w:type="gramEnd"/>
      <w:r>
        <w:t xml:space="preserve"> nests and 2,218 Australian white ibis nests. </w:t>
      </w:r>
      <w:r w:rsidR="0049714A">
        <w:t xml:space="preserve">This included the largest rookery ever recorded at Block Bank with 144,947 straw-necked </w:t>
      </w:r>
      <w:proofErr w:type="gramStart"/>
      <w:r w:rsidR="0049714A">
        <w:t>ibis</w:t>
      </w:r>
      <w:proofErr w:type="gramEnd"/>
      <w:r w:rsidR="0049714A">
        <w:t xml:space="preserve"> nests</w:t>
      </w:r>
      <w:r w:rsidR="006F4541">
        <w:t xml:space="preserve"> within an estimate </w:t>
      </w:r>
      <w:r w:rsidR="00E261AB">
        <w:t>122</w:t>
      </w:r>
      <w:r w:rsidR="006F4541">
        <w:t xml:space="preserve"> ha maximum rookery boundary (2</w:t>
      </w:r>
      <w:r w:rsidR="00E261AB" w:rsidRPr="00E261AB">
        <w:rPr>
          <w:vertAlign w:val="superscript"/>
        </w:rPr>
        <w:t>nd</w:t>
      </w:r>
      <w:r w:rsidR="006F4541">
        <w:t xml:space="preserve"> March 2023)</w:t>
      </w:r>
      <w:r w:rsidR="00E261AB">
        <w:t>.</w:t>
      </w:r>
    </w:p>
    <w:p w14:paraId="4525A1AA" w14:textId="77777777" w:rsidR="008750CF" w:rsidRDefault="008750CF" w:rsidP="008750CF"/>
    <w:p w14:paraId="5A06AC89" w14:textId="24CCF97F" w:rsidR="008750CF" w:rsidRDefault="00EC014C" w:rsidP="008750CF">
      <w:bookmarkStart w:id="11" w:name="_Hlk139537153"/>
      <w:r>
        <w:t>While n</w:t>
      </w:r>
      <w:r w:rsidR="002916BC">
        <w:t>o</w:t>
      </w:r>
      <w:r>
        <w:t xml:space="preserve"> NSW or Commonwealth licensed or other forms of discretionary environmental water </w:t>
      </w:r>
      <w:r w:rsidR="002916BC">
        <w:t xml:space="preserve">was delivered to the </w:t>
      </w:r>
      <w:r>
        <w:t>l</w:t>
      </w:r>
      <w:r w:rsidR="002916BC">
        <w:t>ower Lachlan</w:t>
      </w:r>
      <w:r w:rsidR="00765B60">
        <w:t xml:space="preserve"> in 2022-23</w:t>
      </w:r>
      <w:r>
        <w:t>, the importance of non-discretionary planned environmental water should not be over-looked. The full 350,</w:t>
      </w:r>
      <w:r w:rsidRPr="00724C8F">
        <w:t>000</w:t>
      </w:r>
      <w:r w:rsidR="00724C8F">
        <w:t> </w:t>
      </w:r>
      <w:r w:rsidRPr="00724C8F">
        <w:t>megalitres</w:t>
      </w:r>
      <w:r>
        <w:t xml:space="preserve"> (ML) </w:t>
      </w:r>
      <w:r w:rsidR="00724C8F">
        <w:t>of translucent environmental flows pass</w:t>
      </w:r>
      <w:r w:rsidR="00C552C8">
        <w:t>ed</w:t>
      </w:r>
      <w:r w:rsidR="00724C8F">
        <w:t xml:space="preserve"> Lake Brewster weir from 29 May to 29 July 2022. This event inundated and primed the lower Lachlan breeding </w:t>
      </w:r>
      <w:r w:rsidR="000F38FA">
        <w:t>rookery</w:t>
      </w:r>
      <w:r w:rsidR="00724C8F">
        <w:t xml:space="preserve"> sites over July to early September 2022, and </w:t>
      </w:r>
      <w:r w:rsidR="00C552C8">
        <w:t>along with consecutive La Nina conditions, was a contributing cue</w:t>
      </w:r>
      <w:r w:rsidR="00724C8F">
        <w:t xml:space="preserve"> to trigger breeding in mid-September 2022.  </w:t>
      </w:r>
    </w:p>
    <w:bookmarkEnd w:id="11"/>
    <w:p w14:paraId="092F26F8" w14:textId="77777777" w:rsidR="000B1D87" w:rsidRDefault="000B1D87" w:rsidP="008750CF"/>
    <w:p w14:paraId="445FB7D9" w14:textId="23F53479" w:rsidR="000B1D87" w:rsidRDefault="00F268CE" w:rsidP="008750CF">
      <w:r>
        <w:t xml:space="preserve">The results of rookery monitoring in 2022-23 were comparable to </w:t>
      </w:r>
      <w:r w:rsidR="00724C8F">
        <w:t>other</w:t>
      </w:r>
      <w:r>
        <w:t xml:space="preserve"> years of breeding at the same rookery sites in the </w:t>
      </w:r>
      <w:r w:rsidR="00724C8F">
        <w:t>l</w:t>
      </w:r>
      <w:r>
        <w:t>owe</w:t>
      </w:r>
      <w:r w:rsidR="00724C8F">
        <w:t>r</w:t>
      </w:r>
      <w:r>
        <w:t xml:space="preserve"> Lachlan.</w:t>
      </w:r>
    </w:p>
    <w:p w14:paraId="16030DC0" w14:textId="77777777" w:rsidR="000B1D87" w:rsidRDefault="000B1D87" w:rsidP="008750CF"/>
    <w:tbl>
      <w:tblPr>
        <w:tblStyle w:val="TableGrid"/>
        <w:tblW w:w="9067" w:type="dxa"/>
        <w:tblLook w:val="04A0" w:firstRow="1" w:lastRow="0" w:firstColumn="1" w:lastColumn="0" w:noHBand="0" w:noVBand="1"/>
      </w:tblPr>
      <w:tblGrid>
        <w:gridCol w:w="1129"/>
        <w:gridCol w:w="2126"/>
        <w:gridCol w:w="1985"/>
        <w:gridCol w:w="2126"/>
        <w:gridCol w:w="1701"/>
      </w:tblGrid>
      <w:tr w:rsidR="000B1D87" w:rsidRPr="00C07AA7" w14:paraId="60D0B507" w14:textId="77777777" w:rsidTr="00C07AA7">
        <w:tc>
          <w:tcPr>
            <w:tcW w:w="1129" w:type="dxa"/>
          </w:tcPr>
          <w:p w14:paraId="7AB10E1D" w14:textId="247201EF" w:rsidR="000B1D87" w:rsidRPr="00C07AA7" w:rsidRDefault="000B1D87" w:rsidP="008750CF">
            <w:pPr>
              <w:rPr>
                <w:b/>
                <w:bCs/>
                <w:sz w:val="22"/>
                <w:szCs w:val="22"/>
              </w:rPr>
            </w:pPr>
            <w:r w:rsidRPr="00C07AA7">
              <w:rPr>
                <w:b/>
                <w:bCs/>
                <w:sz w:val="22"/>
                <w:szCs w:val="22"/>
              </w:rPr>
              <w:t>Year</w:t>
            </w:r>
          </w:p>
        </w:tc>
        <w:tc>
          <w:tcPr>
            <w:tcW w:w="2126" w:type="dxa"/>
          </w:tcPr>
          <w:p w14:paraId="757760A6" w14:textId="51C20249" w:rsidR="000B1D87" w:rsidRPr="00C07AA7" w:rsidRDefault="000B1D87" w:rsidP="008750CF">
            <w:pPr>
              <w:rPr>
                <w:b/>
                <w:bCs/>
                <w:sz w:val="22"/>
                <w:szCs w:val="22"/>
              </w:rPr>
            </w:pPr>
            <w:r w:rsidRPr="00C07AA7">
              <w:rPr>
                <w:b/>
                <w:bCs/>
                <w:sz w:val="22"/>
                <w:szCs w:val="22"/>
              </w:rPr>
              <w:t>Rookery</w:t>
            </w:r>
          </w:p>
        </w:tc>
        <w:tc>
          <w:tcPr>
            <w:tcW w:w="1985" w:type="dxa"/>
          </w:tcPr>
          <w:p w14:paraId="7FC3B2B7" w14:textId="42033D8F" w:rsidR="000B1D87" w:rsidRPr="00C07AA7" w:rsidRDefault="000B1D87" w:rsidP="008750CF">
            <w:pPr>
              <w:rPr>
                <w:b/>
                <w:bCs/>
                <w:sz w:val="22"/>
                <w:szCs w:val="22"/>
              </w:rPr>
            </w:pPr>
            <w:r w:rsidRPr="00C07AA7">
              <w:rPr>
                <w:b/>
                <w:bCs/>
                <w:sz w:val="22"/>
                <w:szCs w:val="22"/>
              </w:rPr>
              <w:t>Total number nests</w:t>
            </w:r>
          </w:p>
        </w:tc>
        <w:tc>
          <w:tcPr>
            <w:tcW w:w="2126" w:type="dxa"/>
          </w:tcPr>
          <w:p w14:paraId="11AC24C6" w14:textId="3A6C5681" w:rsidR="000B1D87" w:rsidRPr="00C07AA7" w:rsidRDefault="000B1D87" w:rsidP="008750CF">
            <w:pPr>
              <w:rPr>
                <w:b/>
                <w:bCs/>
                <w:sz w:val="22"/>
                <w:szCs w:val="22"/>
              </w:rPr>
            </w:pPr>
            <w:r w:rsidRPr="00C07AA7">
              <w:rPr>
                <w:b/>
                <w:bCs/>
                <w:sz w:val="22"/>
                <w:szCs w:val="22"/>
              </w:rPr>
              <w:t>Reproductive success</w:t>
            </w:r>
          </w:p>
        </w:tc>
        <w:tc>
          <w:tcPr>
            <w:tcW w:w="1701" w:type="dxa"/>
          </w:tcPr>
          <w:p w14:paraId="140B7103" w14:textId="29B70D6C" w:rsidR="000B1D87" w:rsidRPr="00C07AA7" w:rsidRDefault="000B1D87" w:rsidP="008750CF">
            <w:pPr>
              <w:rPr>
                <w:b/>
                <w:bCs/>
                <w:sz w:val="22"/>
                <w:szCs w:val="22"/>
              </w:rPr>
            </w:pPr>
            <w:r w:rsidRPr="00C07AA7">
              <w:rPr>
                <w:b/>
                <w:bCs/>
                <w:sz w:val="22"/>
                <w:szCs w:val="22"/>
              </w:rPr>
              <w:t>Mean clutch size</w:t>
            </w:r>
          </w:p>
        </w:tc>
      </w:tr>
      <w:tr w:rsidR="000B1D87" w:rsidRPr="00C07AA7" w14:paraId="7439DF3E" w14:textId="77777777" w:rsidTr="00C07AA7">
        <w:tc>
          <w:tcPr>
            <w:tcW w:w="1129" w:type="dxa"/>
          </w:tcPr>
          <w:p w14:paraId="41BDB625" w14:textId="44BE5E4A" w:rsidR="000B1D87" w:rsidRPr="00C07AA7" w:rsidRDefault="000B1D87" w:rsidP="008750CF">
            <w:pPr>
              <w:rPr>
                <w:sz w:val="22"/>
                <w:szCs w:val="22"/>
              </w:rPr>
            </w:pPr>
            <w:r w:rsidRPr="00C07AA7">
              <w:rPr>
                <w:sz w:val="22"/>
                <w:szCs w:val="22"/>
              </w:rPr>
              <w:t>2016</w:t>
            </w:r>
            <w:r w:rsidR="00724C8F" w:rsidRPr="00C07AA7">
              <w:rPr>
                <w:sz w:val="22"/>
                <w:szCs w:val="22"/>
              </w:rPr>
              <w:t>–</w:t>
            </w:r>
            <w:r w:rsidRPr="00C07AA7">
              <w:rPr>
                <w:sz w:val="22"/>
                <w:szCs w:val="22"/>
              </w:rPr>
              <w:t>17</w:t>
            </w:r>
          </w:p>
        </w:tc>
        <w:tc>
          <w:tcPr>
            <w:tcW w:w="2126" w:type="dxa"/>
          </w:tcPr>
          <w:p w14:paraId="260172CC" w14:textId="218392FE" w:rsidR="000B1D87" w:rsidRPr="00C07AA7" w:rsidRDefault="000B1D87" w:rsidP="008750CF">
            <w:pPr>
              <w:rPr>
                <w:sz w:val="22"/>
                <w:szCs w:val="22"/>
              </w:rPr>
            </w:pPr>
            <w:r w:rsidRPr="00C07AA7">
              <w:rPr>
                <w:sz w:val="22"/>
                <w:szCs w:val="22"/>
              </w:rPr>
              <w:t>Block Bank</w:t>
            </w:r>
          </w:p>
        </w:tc>
        <w:tc>
          <w:tcPr>
            <w:tcW w:w="1985" w:type="dxa"/>
          </w:tcPr>
          <w:p w14:paraId="209DCF48" w14:textId="09B0C7DC" w:rsidR="000B1D87" w:rsidRPr="00C07AA7" w:rsidRDefault="001B63AB" w:rsidP="00F777CE">
            <w:pPr>
              <w:jc w:val="right"/>
              <w:rPr>
                <w:sz w:val="22"/>
                <w:szCs w:val="22"/>
              </w:rPr>
            </w:pPr>
            <w:r w:rsidRPr="00C07AA7">
              <w:rPr>
                <w:sz w:val="22"/>
                <w:szCs w:val="22"/>
              </w:rPr>
              <w:t>8,000</w:t>
            </w:r>
          </w:p>
        </w:tc>
        <w:tc>
          <w:tcPr>
            <w:tcW w:w="2126" w:type="dxa"/>
          </w:tcPr>
          <w:p w14:paraId="6125C875" w14:textId="227B3119" w:rsidR="000B1D87" w:rsidRPr="00C07AA7" w:rsidRDefault="006C5FCD" w:rsidP="00F777CE">
            <w:pPr>
              <w:jc w:val="right"/>
              <w:rPr>
                <w:sz w:val="22"/>
                <w:szCs w:val="22"/>
              </w:rPr>
            </w:pPr>
            <w:r w:rsidRPr="00C07AA7">
              <w:rPr>
                <w:sz w:val="22"/>
                <w:szCs w:val="22"/>
              </w:rPr>
              <w:t>64%</w:t>
            </w:r>
          </w:p>
        </w:tc>
        <w:tc>
          <w:tcPr>
            <w:tcW w:w="1701" w:type="dxa"/>
          </w:tcPr>
          <w:p w14:paraId="01881F67" w14:textId="0CD23C13" w:rsidR="000B1D87" w:rsidRPr="00C07AA7" w:rsidRDefault="003E1849" w:rsidP="00F777CE">
            <w:pPr>
              <w:jc w:val="right"/>
              <w:rPr>
                <w:sz w:val="22"/>
                <w:szCs w:val="22"/>
              </w:rPr>
            </w:pPr>
            <w:r w:rsidRPr="00C07AA7">
              <w:rPr>
                <w:sz w:val="22"/>
                <w:szCs w:val="22"/>
              </w:rPr>
              <w:t>1.99</w:t>
            </w:r>
          </w:p>
        </w:tc>
      </w:tr>
      <w:tr w:rsidR="000B1D87" w:rsidRPr="00C07AA7" w14:paraId="0F44E20A" w14:textId="77777777" w:rsidTr="00C07AA7">
        <w:tc>
          <w:tcPr>
            <w:tcW w:w="1129" w:type="dxa"/>
          </w:tcPr>
          <w:p w14:paraId="7B46EF89" w14:textId="101B22AD" w:rsidR="000B1D87" w:rsidRPr="00C07AA7" w:rsidRDefault="000B1D87" w:rsidP="008750CF">
            <w:pPr>
              <w:rPr>
                <w:sz w:val="22"/>
                <w:szCs w:val="22"/>
              </w:rPr>
            </w:pPr>
            <w:r w:rsidRPr="00C07AA7">
              <w:rPr>
                <w:sz w:val="22"/>
                <w:szCs w:val="22"/>
              </w:rPr>
              <w:t>2016</w:t>
            </w:r>
            <w:r w:rsidR="00724C8F" w:rsidRPr="00C07AA7">
              <w:rPr>
                <w:sz w:val="22"/>
                <w:szCs w:val="22"/>
              </w:rPr>
              <w:t>–</w:t>
            </w:r>
            <w:r w:rsidRPr="00C07AA7">
              <w:rPr>
                <w:sz w:val="22"/>
                <w:szCs w:val="22"/>
              </w:rPr>
              <w:t>17</w:t>
            </w:r>
          </w:p>
        </w:tc>
        <w:tc>
          <w:tcPr>
            <w:tcW w:w="2126" w:type="dxa"/>
          </w:tcPr>
          <w:p w14:paraId="6B604EFB" w14:textId="33BA42F0" w:rsidR="000B1D87" w:rsidRPr="00C07AA7" w:rsidRDefault="000B1D87" w:rsidP="008750CF">
            <w:pPr>
              <w:rPr>
                <w:sz w:val="22"/>
                <w:szCs w:val="22"/>
              </w:rPr>
            </w:pPr>
            <w:r w:rsidRPr="00C07AA7">
              <w:rPr>
                <w:sz w:val="22"/>
                <w:szCs w:val="22"/>
              </w:rPr>
              <w:t>Upper Merrimajeel</w:t>
            </w:r>
          </w:p>
        </w:tc>
        <w:tc>
          <w:tcPr>
            <w:tcW w:w="1985" w:type="dxa"/>
          </w:tcPr>
          <w:p w14:paraId="68C2E8E5" w14:textId="58A4660C" w:rsidR="000B1D87" w:rsidRPr="00C07AA7" w:rsidRDefault="001B63AB" w:rsidP="00F777CE">
            <w:pPr>
              <w:jc w:val="right"/>
              <w:rPr>
                <w:sz w:val="22"/>
                <w:szCs w:val="22"/>
              </w:rPr>
            </w:pPr>
            <w:r w:rsidRPr="00C07AA7">
              <w:rPr>
                <w:sz w:val="22"/>
                <w:szCs w:val="22"/>
              </w:rPr>
              <w:t>103,360</w:t>
            </w:r>
          </w:p>
        </w:tc>
        <w:tc>
          <w:tcPr>
            <w:tcW w:w="2126" w:type="dxa"/>
          </w:tcPr>
          <w:p w14:paraId="186D80D2" w14:textId="12F1036F" w:rsidR="000B1D87" w:rsidRPr="00C07AA7" w:rsidRDefault="006C5FCD" w:rsidP="00F777CE">
            <w:pPr>
              <w:jc w:val="right"/>
              <w:rPr>
                <w:sz w:val="22"/>
                <w:szCs w:val="22"/>
              </w:rPr>
            </w:pPr>
            <w:r w:rsidRPr="00C07AA7">
              <w:rPr>
                <w:sz w:val="22"/>
                <w:szCs w:val="22"/>
              </w:rPr>
              <w:t>83%</w:t>
            </w:r>
          </w:p>
        </w:tc>
        <w:tc>
          <w:tcPr>
            <w:tcW w:w="1701" w:type="dxa"/>
          </w:tcPr>
          <w:p w14:paraId="3BF3B3C8" w14:textId="0685FE1E" w:rsidR="000B1D87" w:rsidRPr="00C07AA7" w:rsidRDefault="001E65F3" w:rsidP="00F777CE">
            <w:pPr>
              <w:jc w:val="right"/>
              <w:rPr>
                <w:sz w:val="22"/>
                <w:szCs w:val="22"/>
              </w:rPr>
            </w:pPr>
            <w:r w:rsidRPr="00C07AA7">
              <w:rPr>
                <w:sz w:val="22"/>
                <w:szCs w:val="22"/>
              </w:rPr>
              <w:t>2.08</w:t>
            </w:r>
          </w:p>
        </w:tc>
      </w:tr>
      <w:tr w:rsidR="000B1D87" w:rsidRPr="00C07AA7" w14:paraId="5F1C1BD4" w14:textId="77777777" w:rsidTr="00C07AA7">
        <w:tc>
          <w:tcPr>
            <w:tcW w:w="1129" w:type="dxa"/>
          </w:tcPr>
          <w:p w14:paraId="6B3643C2" w14:textId="2602BFFE" w:rsidR="000B1D87" w:rsidRPr="00C07AA7" w:rsidRDefault="000B1D87" w:rsidP="008750CF">
            <w:pPr>
              <w:rPr>
                <w:sz w:val="22"/>
                <w:szCs w:val="22"/>
              </w:rPr>
            </w:pPr>
            <w:r w:rsidRPr="00C07AA7">
              <w:rPr>
                <w:sz w:val="22"/>
                <w:szCs w:val="22"/>
              </w:rPr>
              <w:t>2021</w:t>
            </w:r>
            <w:r w:rsidR="00724C8F" w:rsidRPr="00C07AA7">
              <w:rPr>
                <w:sz w:val="22"/>
                <w:szCs w:val="22"/>
              </w:rPr>
              <w:t>–</w:t>
            </w:r>
            <w:r w:rsidRPr="00C07AA7">
              <w:rPr>
                <w:sz w:val="22"/>
                <w:szCs w:val="22"/>
              </w:rPr>
              <w:t>22</w:t>
            </w:r>
          </w:p>
        </w:tc>
        <w:tc>
          <w:tcPr>
            <w:tcW w:w="2126" w:type="dxa"/>
          </w:tcPr>
          <w:p w14:paraId="1BD25B98" w14:textId="6EBD46A6" w:rsidR="000B1D87" w:rsidRPr="00C07AA7" w:rsidRDefault="000B1D87" w:rsidP="008750CF">
            <w:pPr>
              <w:rPr>
                <w:sz w:val="22"/>
                <w:szCs w:val="22"/>
              </w:rPr>
            </w:pPr>
            <w:r w:rsidRPr="00C07AA7">
              <w:rPr>
                <w:sz w:val="22"/>
                <w:szCs w:val="22"/>
              </w:rPr>
              <w:t>Block Bank</w:t>
            </w:r>
          </w:p>
        </w:tc>
        <w:tc>
          <w:tcPr>
            <w:tcW w:w="1985" w:type="dxa"/>
          </w:tcPr>
          <w:p w14:paraId="7010A245" w14:textId="0FDAD490" w:rsidR="000B1D87" w:rsidRPr="00C07AA7" w:rsidRDefault="006A20B9" w:rsidP="00F777CE">
            <w:pPr>
              <w:jc w:val="right"/>
              <w:rPr>
                <w:sz w:val="22"/>
                <w:szCs w:val="22"/>
              </w:rPr>
            </w:pPr>
            <w:r w:rsidRPr="00C07AA7">
              <w:rPr>
                <w:sz w:val="22"/>
                <w:szCs w:val="22"/>
              </w:rPr>
              <w:t>44,000</w:t>
            </w:r>
          </w:p>
        </w:tc>
        <w:tc>
          <w:tcPr>
            <w:tcW w:w="2126" w:type="dxa"/>
          </w:tcPr>
          <w:p w14:paraId="492E18EB" w14:textId="34F91241" w:rsidR="000B1D87" w:rsidRPr="00C07AA7" w:rsidRDefault="008E4324" w:rsidP="00F777CE">
            <w:pPr>
              <w:jc w:val="right"/>
              <w:rPr>
                <w:sz w:val="22"/>
                <w:szCs w:val="22"/>
              </w:rPr>
            </w:pPr>
            <w:r w:rsidRPr="00C07AA7">
              <w:rPr>
                <w:sz w:val="22"/>
                <w:szCs w:val="22"/>
              </w:rPr>
              <w:t>68</w:t>
            </w:r>
            <w:r w:rsidR="00AE2060" w:rsidRPr="00C07AA7">
              <w:rPr>
                <w:sz w:val="22"/>
                <w:szCs w:val="22"/>
              </w:rPr>
              <w:t>%</w:t>
            </w:r>
          </w:p>
        </w:tc>
        <w:tc>
          <w:tcPr>
            <w:tcW w:w="1701" w:type="dxa"/>
          </w:tcPr>
          <w:p w14:paraId="087EBFEC" w14:textId="5C374ADA" w:rsidR="000B1D87" w:rsidRPr="00C07AA7" w:rsidRDefault="00C55A16" w:rsidP="00F777CE">
            <w:pPr>
              <w:jc w:val="right"/>
              <w:rPr>
                <w:sz w:val="22"/>
                <w:szCs w:val="22"/>
              </w:rPr>
            </w:pPr>
            <w:r w:rsidRPr="00C07AA7">
              <w:rPr>
                <w:sz w:val="22"/>
                <w:szCs w:val="22"/>
              </w:rPr>
              <w:t>2.01</w:t>
            </w:r>
          </w:p>
        </w:tc>
      </w:tr>
      <w:tr w:rsidR="000B1D87" w:rsidRPr="00C07AA7" w14:paraId="15F795C8" w14:textId="77777777" w:rsidTr="00C07AA7">
        <w:tc>
          <w:tcPr>
            <w:tcW w:w="1129" w:type="dxa"/>
          </w:tcPr>
          <w:p w14:paraId="54648083" w14:textId="18119A20" w:rsidR="000B1D87" w:rsidRPr="00C07AA7" w:rsidRDefault="000B1D87" w:rsidP="000B1D87">
            <w:pPr>
              <w:rPr>
                <w:sz w:val="22"/>
                <w:szCs w:val="22"/>
              </w:rPr>
            </w:pPr>
            <w:r w:rsidRPr="00C07AA7">
              <w:rPr>
                <w:sz w:val="22"/>
                <w:szCs w:val="22"/>
              </w:rPr>
              <w:t>2022</w:t>
            </w:r>
            <w:r w:rsidR="00724C8F" w:rsidRPr="00C07AA7">
              <w:rPr>
                <w:sz w:val="22"/>
                <w:szCs w:val="22"/>
              </w:rPr>
              <w:t>–</w:t>
            </w:r>
            <w:r w:rsidRPr="00C07AA7">
              <w:rPr>
                <w:sz w:val="22"/>
                <w:szCs w:val="22"/>
              </w:rPr>
              <w:t>23</w:t>
            </w:r>
          </w:p>
        </w:tc>
        <w:tc>
          <w:tcPr>
            <w:tcW w:w="2126" w:type="dxa"/>
          </w:tcPr>
          <w:p w14:paraId="2EA3077E" w14:textId="4294BCD0" w:rsidR="000B1D87" w:rsidRPr="00C07AA7" w:rsidRDefault="000B1D87" w:rsidP="000B1D87">
            <w:pPr>
              <w:rPr>
                <w:sz w:val="22"/>
                <w:szCs w:val="22"/>
              </w:rPr>
            </w:pPr>
            <w:r w:rsidRPr="00C07AA7">
              <w:rPr>
                <w:sz w:val="22"/>
                <w:szCs w:val="22"/>
              </w:rPr>
              <w:t>Block Bank</w:t>
            </w:r>
          </w:p>
        </w:tc>
        <w:tc>
          <w:tcPr>
            <w:tcW w:w="1985" w:type="dxa"/>
          </w:tcPr>
          <w:p w14:paraId="3F6347D0" w14:textId="6ECD3772" w:rsidR="000B1D87" w:rsidRPr="00C07AA7" w:rsidRDefault="0076696A" w:rsidP="00F777CE">
            <w:pPr>
              <w:jc w:val="right"/>
              <w:rPr>
                <w:sz w:val="22"/>
                <w:szCs w:val="22"/>
              </w:rPr>
            </w:pPr>
            <w:r w:rsidRPr="00C07AA7">
              <w:rPr>
                <w:sz w:val="22"/>
                <w:szCs w:val="22"/>
              </w:rPr>
              <w:t>144,957</w:t>
            </w:r>
          </w:p>
        </w:tc>
        <w:tc>
          <w:tcPr>
            <w:tcW w:w="2126" w:type="dxa"/>
          </w:tcPr>
          <w:p w14:paraId="5EC6C4A3" w14:textId="5E0F5FFE" w:rsidR="000B1D87" w:rsidRPr="00C07AA7" w:rsidRDefault="00F777CE" w:rsidP="00F777CE">
            <w:pPr>
              <w:jc w:val="right"/>
              <w:rPr>
                <w:sz w:val="22"/>
                <w:szCs w:val="22"/>
              </w:rPr>
            </w:pPr>
            <w:r w:rsidRPr="00C07AA7">
              <w:rPr>
                <w:sz w:val="22"/>
                <w:szCs w:val="22"/>
              </w:rPr>
              <w:t>64%</w:t>
            </w:r>
          </w:p>
        </w:tc>
        <w:tc>
          <w:tcPr>
            <w:tcW w:w="1701" w:type="dxa"/>
          </w:tcPr>
          <w:p w14:paraId="0A728566" w14:textId="20AEC9CA" w:rsidR="000B1D87" w:rsidRPr="00C07AA7" w:rsidRDefault="005219C7" w:rsidP="00F777CE">
            <w:pPr>
              <w:jc w:val="right"/>
              <w:rPr>
                <w:sz w:val="22"/>
                <w:szCs w:val="22"/>
              </w:rPr>
            </w:pPr>
            <w:r w:rsidRPr="00C07AA7">
              <w:rPr>
                <w:sz w:val="22"/>
                <w:szCs w:val="22"/>
              </w:rPr>
              <w:t>2.4</w:t>
            </w:r>
            <w:r w:rsidR="00724C8F" w:rsidRPr="00C07AA7">
              <w:rPr>
                <w:sz w:val="22"/>
                <w:szCs w:val="22"/>
              </w:rPr>
              <w:t>0</w:t>
            </w:r>
          </w:p>
        </w:tc>
      </w:tr>
      <w:tr w:rsidR="000B1D87" w:rsidRPr="00C07AA7" w14:paraId="1E1EED36" w14:textId="77777777" w:rsidTr="00C07AA7">
        <w:tc>
          <w:tcPr>
            <w:tcW w:w="1129" w:type="dxa"/>
          </w:tcPr>
          <w:p w14:paraId="58887040" w14:textId="065C9F97" w:rsidR="000B1D87" w:rsidRPr="00C07AA7" w:rsidRDefault="000B1D87" w:rsidP="000B1D87">
            <w:pPr>
              <w:rPr>
                <w:sz w:val="22"/>
                <w:szCs w:val="22"/>
              </w:rPr>
            </w:pPr>
            <w:r w:rsidRPr="00C07AA7">
              <w:rPr>
                <w:sz w:val="22"/>
                <w:szCs w:val="22"/>
              </w:rPr>
              <w:t>2022</w:t>
            </w:r>
            <w:r w:rsidR="00724C8F" w:rsidRPr="00C07AA7">
              <w:rPr>
                <w:sz w:val="22"/>
                <w:szCs w:val="22"/>
              </w:rPr>
              <w:t>–</w:t>
            </w:r>
            <w:r w:rsidRPr="00C07AA7">
              <w:rPr>
                <w:sz w:val="22"/>
                <w:szCs w:val="22"/>
              </w:rPr>
              <w:t>23</w:t>
            </w:r>
          </w:p>
        </w:tc>
        <w:tc>
          <w:tcPr>
            <w:tcW w:w="2126" w:type="dxa"/>
          </w:tcPr>
          <w:p w14:paraId="05472789" w14:textId="5F1C5539" w:rsidR="000B1D87" w:rsidRPr="00C07AA7" w:rsidRDefault="000B1D87" w:rsidP="000B1D87">
            <w:pPr>
              <w:rPr>
                <w:sz w:val="22"/>
                <w:szCs w:val="22"/>
              </w:rPr>
            </w:pPr>
            <w:r w:rsidRPr="00C07AA7">
              <w:rPr>
                <w:sz w:val="22"/>
                <w:szCs w:val="22"/>
              </w:rPr>
              <w:t>Upper Merrimajeel</w:t>
            </w:r>
          </w:p>
        </w:tc>
        <w:tc>
          <w:tcPr>
            <w:tcW w:w="1985" w:type="dxa"/>
          </w:tcPr>
          <w:p w14:paraId="15C475E8" w14:textId="5DA454E9" w:rsidR="000B1D87" w:rsidRPr="00C07AA7" w:rsidRDefault="0076696A" w:rsidP="00F777CE">
            <w:pPr>
              <w:jc w:val="right"/>
              <w:rPr>
                <w:sz w:val="22"/>
                <w:szCs w:val="22"/>
              </w:rPr>
            </w:pPr>
            <w:r w:rsidRPr="00C07AA7">
              <w:rPr>
                <w:sz w:val="22"/>
                <w:szCs w:val="22"/>
              </w:rPr>
              <w:t>26,180</w:t>
            </w:r>
          </w:p>
        </w:tc>
        <w:tc>
          <w:tcPr>
            <w:tcW w:w="2126" w:type="dxa"/>
          </w:tcPr>
          <w:p w14:paraId="2CEC1588" w14:textId="5EBC29C2" w:rsidR="000B1D87" w:rsidRPr="00C07AA7" w:rsidRDefault="00F777CE" w:rsidP="00F777CE">
            <w:pPr>
              <w:jc w:val="right"/>
              <w:rPr>
                <w:sz w:val="22"/>
                <w:szCs w:val="22"/>
              </w:rPr>
            </w:pPr>
            <w:r w:rsidRPr="00C07AA7">
              <w:rPr>
                <w:sz w:val="22"/>
                <w:szCs w:val="22"/>
              </w:rPr>
              <w:t>57%</w:t>
            </w:r>
          </w:p>
        </w:tc>
        <w:tc>
          <w:tcPr>
            <w:tcW w:w="1701" w:type="dxa"/>
          </w:tcPr>
          <w:p w14:paraId="7802CA7C" w14:textId="6C801BD4" w:rsidR="000B1D87" w:rsidRPr="00C07AA7" w:rsidRDefault="00B85EF7" w:rsidP="00F777CE">
            <w:pPr>
              <w:jc w:val="right"/>
              <w:rPr>
                <w:sz w:val="22"/>
                <w:szCs w:val="22"/>
              </w:rPr>
            </w:pPr>
            <w:r w:rsidRPr="00C07AA7">
              <w:rPr>
                <w:sz w:val="22"/>
                <w:szCs w:val="22"/>
              </w:rPr>
              <w:t>2.1</w:t>
            </w:r>
            <w:r w:rsidR="00724C8F" w:rsidRPr="00C07AA7">
              <w:rPr>
                <w:sz w:val="22"/>
                <w:szCs w:val="22"/>
              </w:rPr>
              <w:t>0</w:t>
            </w:r>
          </w:p>
        </w:tc>
      </w:tr>
    </w:tbl>
    <w:p w14:paraId="2F4DBD64" w14:textId="77777777" w:rsidR="0061757C" w:rsidRDefault="0061757C" w:rsidP="0061757C"/>
    <w:p w14:paraId="27497598" w14:textId="5FCF5070" w:rsidR="000B50CF" w:rsidRPr="0061757C" w:rsidRDefault="000B50CF" w:rsidP="0061757C">
      <w:pPr>
        <w:rPr>
          <w:rStyle w:val="Heading2Char"/>
        </w:rPr>
      </w:pPr>
      <w:r w:rsidRPr="00E27081">
        <w:br w:type="column"/>
      </w:r>
      <w:bookmarkStart w:id="12" w:name="_Toc138325281"/>
      <w:r w:rsidRPr="0061757C">
        <w:rPr>
          <w:rStyle w:val="Heading2Char"/>
        </w:rPr>
        <w:lastRenderedPageBreak/>
        <w:t>Background</w:t>
      </w:r>
      <w:bookmarkEnd w:id="12"/>
    </w:p>
    <w:p w14:paraId="00130E6E" w14:textId="6CB3BC20" w:rsidR="00A63F2A" w:rsidRDefault="00A63F2A" w:rsidP="00A63F2A">
      <w:r w:rsidRPr="5C4DD4CA">
        <w:t xml:space="preserve">Breeding opportunities for </w:t>
      </w:r>
      <w:r w:rsidR="00256999">
        <w:t>aggregating</w:t>
      </w:r>
      <w:r w:rsidRPr="5C4DD4CA">
        <w:t xml:space="preserve"> waterbirds are often triggered by flood events at key wetlands. Forty-six per cent of all wetland sites throughout Australia that are used for </w:t>
      </w:r>
      <w:r w:rsidR="00F43BD9" w:rsidRPr="000F38FA">
        <w:t>aggr</w:t>
      </w:r>
      <w:r w:rsidR="000F38FA" w:rsidRPr="000F38FA">
        <w:t>egating</w:t>
      </w:r>
      <w:r w:rsidR="00F43BD9" w:rsidRPr="000F38FA">
        <w:t xml:space="preserve"> </w:t>
      </w:r>
      <w:r w:rsidRPr="000F38FA">
        <w:t>waterbird</w:t>
      </w:r>
      <w:r w:rsidRPr="5C4DD4CA">
        <w:t xml:space="preserve"> breeding occur in the Murray Darling Basin. Of these, relatively few wetlands (&lt;5% recorded) support large </w:t>
      </w:r>
      <w:r w:rsidR="000F38FA">
        <w:t>aggregating</w:t>
      </w:r>
      <w:r w:rsidR="000F38FA" w:rsidRPr="5C4DD4CA">
        <w:t xml:space="preserve"> </w:t>
      </w:r>
      <w:r w:rsidRPr="5C4DD4CA">
        <w:t>waterbird breeding events</w:t>
      </w:r>
      <w:r>
        <w:t xml:space="preserve"> </w:t>
      </w:r>
      <w:r>
        <w:fldChar w:fldCharType="begin"/>
      </w:r>
      <w:r w:rsidR="00E45DEA">
        <w:instrText xml:space="preserve"> ADDIN EN.CITE &lt;EndNote&gt;&lt;Cite&gt;&lt;Author&gt;Brandis&lt;/Author&gt;&lt;Year&gt;2010&lt;/Year&gt;&lt;RecNum&gt;0&lt;/RecNum&gt;&lt;IDText&gt;Colonial Waterbird Breeding in Australia: wetlands, water requirements and environmental flows&lt;/IDText&gt;&lt;DisplayText&gt;(Brandis 2010)&lt;/DisplayText&gt;&lt;record&gt;&lt;titles&gt;&lt;title&gt;Colonial Waterbird Breeding in Australia: wetlands, water requirements and environmental flows&lt;/title&gt;&lt;/titles&gt;&lt;contributors&gt;&lt;authors&gt;&lt;author&gt;Brandis, K.J.&lt;/author&gt;&lt;/authors&gt;&lt;/contributors&gt;&lt;added-date format="utc"&gt;1590364618&lt;/added-date&gt;&lt;pub-location&gt;Sydney&lt;/pub-location&gt;&lt;ref-type name="Thesis"&gt;32&lt;/ref-type&gt;&lt;dates&gt;&lt;year&gt;2010&lt;/year&gt;&lt;/dates&gt;&lt;rec-number&gt;158&lt;/rec-number&gt;&lt;publisher&gt;UNSW&lt;/publisher&gt;&lt;last-updated-date format="utc"&gt;1649210579&lt;/last-updated-date&gt;&lt;volume&gt;PhD&lt;/volume&gt;&lt;/record&gt;&lt;/Cite&gt;&lt;/EndNote&gt;</w:instrText>
      </w:r>
      <w:r>
        <w:fldChar w:fldCharType="separate"/>
      </w:r>
      <w:r>
        <w:rPr>
          <w:noProof/>
        </w:rPr>
        <w:t>(Brandis 2010)</w:t>
      </w:r>
      <w:r>
        <w:fldChar w:fldCharType="end"/>
      </w:r>
      <w:r>
        <w:t xml:space="preserve">. </w:t>
      </w:r>
      <w:r w:rsidRPr="5C4DD4CA">
        <w:t xml:space="preserve">The Booligal </w:t>
      </w:r>
      <w:r w:rsidR="00CF537A">
        <w:t>W</w:t>
      </w:r>
      <w:r w:rsidRPr="5C4DD4CA">
        <w:t xml:space="preserve">etlands in the lower Lachlan catchment are one of the key sites for </w:t>
      </w:r>
      <w:r w:rsidR="001E19B4">
        <w:t xml:space="preserve">aggregating </w:t>
      </w:r>
      <w:r w:rsidRPr="5C4DD4CA">
        <w:t>waterbird breeding in the Murray</w:t>
      </w:r>
      <w:r>
        <w:t>-</w:t>
      </w:r>
      <w:r w:rsidRPr="5C4DD4CA">
        <w:t xml:space="preserve">Darling Basin. </w:t>
      </w:r>
      <w:r w:rsidR="00CF537A">
        <w:t xml:space="preserve">As such, the site is included in NSW and Commonwealth environmental watering strategies </w:t>
      </w:r>
      <w:r w:rsidRPr="5C4DD4CA">
        <w:t>to support waterbird breeding</w:t>
      </w:r>
      <w:r w:rsidR="00CF537A">
        <w:t xml:space="preserve"> events as they occur and maintain the integrity of breeding habitat during drier periods</w:t>
      </w:r>
      <w:r w:rsidRPr="5C4DD4CA">
        <w:t xml:space="preserve"> </w:t>
      </w:r>
      <w:r>
        <w:fldChar w:fldCharType="begin"/>
      </w:r>
      <w:r w:rsidR="00E45DEA">
        <w:instrText xml:space="preserve"> ADDIN EN.CITE &lt;EndNote&gt;&lt;Cite&gt;&lt;Author&gt;Commonwealth of Australia&lt;/Author&gt;&lt;Year&gt;2012&lt;/Year&gt;&lt;RecNum&gt;0&lt;/RecNum&gt;&lt;IDText&gt;Murray Darling Basin Plan&lt;/IDText&gt;&lt;DisplayText&gt;(Commonwealth of Australia 2012)&lt;/DisplayText&gt;&lt;record&gt;&lt;titles&gt;&lt;title&gt;Murray Darling Basin Plan&lt;/title&gt;&lt;/titles&gt;&lt;contributors&gt;&lt;authors&gt;&lt;author&gt;Commonwealth of Australia,&lt;/author&gt;&lt;/authors&gt;&lt;/contributors&gt;&lt;added-date format="utc"&gt;1590364614&lt;/added-date&gt;&lt;pub-location&gt;F2012L202240&lt;/pub-location&gt;&lt;ref-type name="Government Document"&gt;46&lt;/ref-type&gt;&lt;dates&gt;&lt;year&gt;2012&lt;/year&gt;&lt;/dates&gt;&lt;rec-number&gt;1&lt;/rec-number&gt;&lt;publisher&gt;Federal Register of Legislative Instruments&lt;/publisher&gt;&lt;last-updated-date format="utc"&gt;1649210577&lt;/last-updated-date&gt;&lt;volume&gt;F2012L202240&lt;/volume&gt;&lt;/record&gt;&lt;/Cite&gt;&lt;/EndNote&gt;</w:instrText>
      </w:r>
      <w:r>
        <w:fldChar w:fldCharType="separate"/>
      </w:r>
      <w:r>
        <w:rPr>
          <w:noProof/>
        </w:rPr>
        <w:t>(Commonwealth of Australia 2012)</w:t>
      </w:r>
      <w:r>
        <w:fldChar w:fldCharType="end"/>
      </w:r>
      <w:r>
        <w:t xml:space="preserve">. </w:t>
      </w:r>
    </w:p>
    <w:p w14:paraId="7C0EDE65" w14:textId="77777777" w:rsidR="00A63F2A" w:rsidRDefault="00A63F2A" w:rsidP="00A63F2A"/>
    <w:p w14:paraId="761D394C" w14:textId="7615C597" w:rsidR="00A63F2A" w:rsidRDefault="00A63F2A" w:rsidP="00A63F2A">
      <w:r w:rsidRPr="5C4DD4CA">
        <w:t xml:space="preserve">The wetlands of the </w:t>
      </w:r>
      <w:r>
        <w:t>l</w:t>
      </w:r>
      <w:r w:rsidRPr="5C4DD4CA">
        <w:t>ower Lachlan</w:t>
      </w:r>
      <w:r>
        <w:t xml:space="preserve"> River</w:t>
      </w:r>
      <w:r w:rsidRPr="5C4DD4CA">
        <w:t>, which are listed under the Directory of Important Wetlands in Australia</w:t>
      </w:r>
      <w:r w:rsidR="00CF537A">
        <w:t xml:space="preserve"> (DIWA)</w:t>
      </w:r>
      <w:r w:rsidRPr="5C4DD4CA">
        <w:t xml:space="preserve">, are recognised as important </w:t>
      </w:r>
      <w:r w:rsidR="000F38FA">
        <w:t>aggregating</w:t>
      </w:r>
      <w:r w:rsidRPr="5C4DD4CA">
        <w:t xml:space="preserve"> waterbird breeding sites. The swamps of the </w:t>
      </w:r>
      <w:proofErr w:type="spellStart"/>
      <w:r w:rsidRPr="5C4DD4CA">
        <w:t>Merrowie</w:t>
      </w:r>
      <w:proofErr w:type="spellEnd"/>
      <w:r w:rsidRPr="5C4DD4CA">
        <w:t xml:space="preserve">, </w:t>
      </w:r>
      <w:proofErr w:type="spellStart"/>
      <w:r w:rsidRPr="5C4DD4CA">
        <w:t>Merrimajeel</w:t>
      </w:r>
      <w:proofErr w:type="spellEnd"/>
      <w:r w:rsidRPr="5C4DD4CA">
        <w:t xml:space="preserve"> and </w:t>
      </w:r>
      <w:proofErr w:type="spellStart"/>
      <w:r w:rsidRPr="5C4DD4CA">
        <w:t>Muggabah</w:t>
      </w:r>
      <w:proofErr w:type="spellEnd"/>
      <w:r w:rsidRPr="5C4DD4CA">
        <w:t xml:space="preserve"> creeks </w:t>
      </w:r>
      <w:r w:rsidR="00CF537A">
        <w:t xml:space="preserve">are </w:t>
      </w:r>
      <w:r w:rsidRPr="5C4DD4CA">
        <w:t>collectively known as the Booligal Wetlands</w:t>
      </w:r>
      <w:r w:rsidR="00CF537A">
        <w:t>,</w:t>
      </w:r>
      <w:r w:rsidRPr="5C4DD4CA">
        <w:t xml:space="preserve"> and encompass between 10–15,000 ha of the </w:t>
      </w:r>
      <w:r>
        <w:t>l</w:t>
      </w:r>
      <w:r w:rsidRPr="5C4DD4CA">
        <w:t xml:space="preserve">ower Lachlan </w:t>
      </w:r>
      <w:r>
        <w:t xml:space="preserve">River </w:t>
      </w:r>
      <w:r w:rsidRPr="5C4DD4CA">
        <w:t>floodplain</w:t>
      </w:r>
      <w:r>
        <w:t xml:space="preserve"> </w:t>
      </w:r>
      <w:r>
        <w:fldChar w:fldCharType="begin"/>
      </w:r>
      <w:r w:rsidR="00E45DEA">
        <w:instrText xml:space="preserve"> ADDIN EN.CITE &lt;EndNote&gt;&lt;Cite&gt;&lt;Author&gt;Armstrong&lt;/Author&gt;&lt;Year&gt;2009&lt;/Year&gt;&lt;RecNum&gt;0&lt;/RecNum&gt;&lt;IDText&gt;The effect of regulating the Lachlan River on the Booligal Wetlands - the floodplain red gum swamps&lt;/IDText&gt;&lt;DisplayText&gt;(Armstrong et al. 2009)&lt;/DisplayText&gt;&lt;record&gt;&lt;titles&gt;&lt;title&gt;The effect of regulating the Lachlan River on the Booligal Wetlands - the floodplain red gum swamps&lt;/title&gt;&lt;/titles&gt;&lt;contributors&gt;&lt;authors&gt;&lt;author&gt;Armstrong, J.L.&lt;/author&gt;&lt;author&gt;Kingsford, R. T.&lt;/author&gt;&lt;author&gt;Jenkins, K.M.&lt;/author&gt;&lt;/authors&gt;&lt;/contributors&gt;&lt;added-date format="utc"&gt;1590364614&lt;/added-date&gt;&lt;pub-location&gt;Sydney&lt;/pub-location&gt;&lt;ref-type name="Report"&gt;27&lt;/ref-type&gt;&lt;dates&gt;&lt;year&gt;2009&lt;/year&gt;&lt;/dates&gt;&lt;rec-number&gt;5&lt;/rec-number&gt;&lt;publisher&gt;Wetlands and River, School of Earth and Environmental Sciences, University of New South Wales&lt;/publisher&gt;&lt;last-updated-date format="utc"&gt;1649210576&lt;/last-updated-date&gt;&lt;/record&gt;&lt;/Cite&gt;&lt;/EndNote&gt;</w:instrText>
      </w:r>
      <w:r>
        <w:fldChar w:fldCharType="separate"/>
      </w:r>
      <w:r>
        <w:rPr>
          <w:noProof/>
        </w:rPr>
        <w:t>(Armstrong et al. 2009)</w:t>
      </w:r>
      <w:r>
        <w:fldChar w:fldCharType="end"/>
      </w:r>
      <w:r>
        <w:t xml:space="preserve">. </w:t>
      </w:r>
      <w:r w:rsidRPr="5C4DD4CA">
        <w:t xml:space="preserve">The Booligal Wetland inland floodplain swamp complex includes Booligal Swamp, Upper Gum Swamp, Lower Gum Swamp, </w:t>
      </w:r>
      <w:proofErr w:type="spellStart"/>
      <w:r w:rsidRPr="5C4DD4CA">
        <w:t>Murrumbidgil</w:t>
      </w:r>
      <w:proofErr w:type="spellEnd"/>
      <w:r w:rsidRPr="5C4DD4CA">
        <w:t xml:space="preserve"> Swamp</w:t>
      </w:r>
      <w:r w:rsidR="00CF537A">
        <w:t xml:space="preserve"> and Lake Merrimajeel</w:t>
      </w:r>
      <w:r w:rsidRPr="5C4DD4CA">
        <w:t>.</w:t>
      </w:r>
      <w:r>
        <w:t xml:space="preserve"> </w:t>
      </w:r>
      <w:r w:rsidR="00CF537A">
        <w:t>Available records of s</w:t>
      </w:r>
      <w:r w:rsidRPr="5C4DD4CA">
        <w:t xml:space="preserve">traw-necked ibis breeding in the Booligal </w:t>
      </w:r>
      <w:r w:rsidR="00CF537A">
        <w:t>W</w:t>
      </w:r>
      <w:r w:rsidRPr="5C4DD4CA">
        <w:t>etlands</w:t>
      </w:r>
      <w:r w:rsidR="00CF537A">
        <w:t xml:space="preserve"> date back to 1</w:t>
      </w:r>
      <w:r w:rsidRPr="5C4DD4CA">
        <w:t>984</w:t>
      </w:r>
      <w:r>
        <w:t xml:space="preserve"> (</w:t>
      </w:r>
      <w:r w:rsidR="001E19B4">
        <w:fldChar w:fldCharType="begin"/>
      </w:r>
      <w:r w:rsidR="001E19B4">
        <w:instrText xml:space="preserve"> REF _Ref137202141 \h </w:instrText>
      </w:r>
      <w:r w:rsidR="001E19B4">
        <w:fldChar w:fldCharType="separate"/>
      </w:r>
      <w:r w:rsidR="0000080A" w:rsidRPr="001E19B4">
        <w:t xml:space="preserve">Table </w:t>
      </w:r>
      <w:r w:rsidR="0000080A">
        <w:rPr>
          <w:noProof/>
        </w:rPr>
        <w:t>1</w:t>
      </w:r>
      <w:r w:rsidR="001E19B4">
        <w:fldChar w:fldCharType="end"/>
      </w:r>
      <w:r>
        <w:t>)</w:t>
      </w:r>
      <w:r w:rsidR="00CF537A">
        <w:t xml:space="preserve">, </w:t>
      </w:r>
      <w:r>
        <w:t>w</w:t>
      </w:r>
      <w:r w:rsidRPr="5C4DD4CA">
        <w:t>ith breeding occurring over average every 2</w:t>
      </w:r>
      <w:r w:rsidR="00CF537A">
        <w:t>–</w:t>
      </w:r>
      <w:r w:rsidRPr="5C4DD4CA">
        <w:t xml:space="preserve">3 years. </w:t>
      </w:r>
      <w:r w:rsidR="00CF537A">
        <w:t xml:space="preserve">However, there is anecdotal </w:t>
      </w:r>
      <w:proofErr w:type="gramStart"/>
      <w:r w:rsidR="00CF537A">
        <w:t>evidence</w:t>
      </w:r>
      <w:proofErr w:type="gramEnd"/>
      <w:r w:rsidR="00CF537A">
        <w:t xml:space="preserve"> and it is reasonable to assume that breeding also occurred prior to official records being kept in 1984. </w:t>
      </w:r>
    </w:p>
    <w:p w14:paraId="0157DF80" w14:textId="77777777" w:rsidR="001E19B4" w:rsidRDefault="001E19B4" w:rsidP="00A63F2A"/>
    <w:p w14:paraId="5A2C004F" w14:textId="4447A9A2" w:rsidR="00A63F2A" w:rsidRDefault="00A63F2A" w:rsidP="00A63F2A">
      <w:r w:rsidRPr="5C4DD4CA">
        <w:t>In</w:t>
      </w:r>
      <w:r w:rsidRPr="5C4DD4CA" w:rsidDel="008904DE">
        <w:t xml:space="preserve"> </w:t>
      </w:r>
      <w:r w:rsidRPr="5C4DD4CA">
        <w:t>202</w:t>
      </w:r>
      <w:r w:rsidR="008A3FF2">
        <w:t>2 and 2023</w:t>
      </w:r>
      <w:r w:rsidR="00CF537A">
        <w:t>,</w:t>
      </w:r>
      <w:r w:rsidRPr="5C4DD4CA">
        <w:t xml:space="preserve"> significant </w:t>
      </w:r>
      <w:r w:rsidR="00CF537A">
        <w:t xml:space="preserve">and ongoing </w:t>
      </w:r>
      <w:r w:rsidRPr="5C4DD4CA">
        <w:t xml:space="preserve">rainfall </w:t>
      </w:r>
      <w:r w:rsidR="00CF537A">
        <w:t xml:space="preserve">in line with consecutive La Nina climatic drivers </w:t>
      </w:r>
      <w:r w:rsidRPr="00C012F0">
        <w:t xml:space="preserve">produced </w:t>
      </w:r>
      <w:r w:rsidR="00CF537A">
        <w:t xml:space="preserve">‘very wet’ percentile </w:t>
      </w:r>
      <w:r w:rsidRPr="00C012F0">
        <w:t>inflows to the Lachlan River</w:t>
      </w:r>
      <w:r w:rsidR="00CF537A">
        <w:t xml:space="preserve"> and tributaries all year round</w:t>
      </w:r>
      <w:r w:rsidRPr="00C012F0">
        <w:t xml:space="preserve">, triggering a combination of </w:t>
      </w:r>
      <w:r w:rsidR="00CF537A">
        <w:t xml:space="preserve">translucent flows, </w:t>
      </w:r>
      <w:r w:rsidRPr="00C012F0">
        <w:t xml:space="preserve">pre-releases, </w:t>
      </w:r>
      <w:r w:rsidR="00CF537A">
        <w:t xml:space="preserve">and </w:t>
      </w:r>
      <w:r w:rsidRPr="00C012F0">
        <w:t>flood releases</w:t>
      </w:r>
      <w:r w:rsidR="00CF537A">
        <w:t>.</w:t>
      </w:r>
      <w:r w:rsidRPr="00C012F0">
        <w:t xml:space="preserve"> These produced extende</w:t>
      </w:r>
      <w:r w:rsidRPr="00B615E9">
        <w:t>d high flows in the river system that inundated significant areas of the</w:t>
      </w:r>
      <w:r w:rsidR="00C31075">
        <w:t xml:space="preserve"> Lachlan Catchment</w:t>
      </w:r>
      <w:r w:rsidR="00CF537A">
        <w:t xml:space="preserve"> on par with the scale of record 1974 and 1990 year,</w:t>
      </w:r>
      <w:r w:rsidR="00C31075">
        <w:t xml:space="preserve"> including the</w:t>
      </w:r>
      <w:r w:rsidRPr="00B615E9">
        <w:t xml:space="preserve"> Booligal </w:t>
      </w:r>
      <w:r w:rsidR="00CF537A">
        <w:t>W</w:t>
      </w:r>
      <w:r w:rsidRPr="00B615E9">
        <w:t>etlands</w:t>
      </w:r>
      <w:r w:rsidRPr="5C4DD4CA">
        <w:t xml:space="preserve">. </w:t>
      </w:r>
    </w:p>
    <w:p w14:paraId="38128F28" w14:textId="77777777" w:rsidR="008A3FF2" w:rsidRDefault="008A3FF2" w:rsidP="00A63F2A"/>
    <w:p w14:paraId="6514CD4F" w14:textId="6C7AFE07" w:rsidR="00A63F2A" w:rsidRDefault="00A63F2A" w:rsidP="00A63F2A">
      <w:r w:rsidRPr="00C012F0">
        <w:t>During mid-</w:t>
      </w:r>
      <w:r w:rsidR="007279D9" w:rsidRPr="00C012F0">
        <w:t xml:space="preserve">September </w:t>
      </w:r>
      <w:r w:rsidRPr="00C012F0">
        <w:t>202</w:t>
      </w:r>
      <w:r w:rsidR="007279D9" w:rsidRPr="00C012F0">
        <w:t>2</w:t>
      </w:r>
      <w:r w:rsidR="00C91135">
        <w:t>,</w:t>
      </w:r>
      <w:r w:rsidRPr="00C012F0">
        <w:t xml:space="preserve"> </w:t>
      </w:r>
      <w:r w:rsidR="00C012F0" w:rsidRPr="00C012F0">
        <w:t>two</w:t>
      </w:r>
      <w:r w:rsidRPr="00C012F0">
        <w:t xml:space="preserve"> large </w:t>
      </w:r>
      <w:r w:rsidR="007279D9" w:rsidRPr="00C012F0">
        <w:t>aggregating</w:t>
      </w:r>
      <w:r w:rsidRPr="00C012F0">
        <w:t xml:space="preserve"> waterbird </w:t>
      </w:r>
      <w:r w:rsidR="0037719A" w:rsidRPr="00C012F0">
        <w:t>rooker</w:t>
      </w:r>
      <w:r w:rsidR="00BF5983" w:rsidRPr="00C012F0">
        <w:t>ies</w:t>
      </w:r>
      <w:r w:rsidRPr="00C012F0">
        <w:t xml:space="preserve"> established at the</w:t>
      </w:r>
      <w:r w:rsidRPr="5C4DD4CA">
        <w:t xml:space="preserve"> Block Bank</w:t>
      </w:r>
      <w:r w:rsidR="00152581">
        <w:t xml:space="preserve"> and Upper </w:t>
      </w:r>
      <w:proofErr w:type="spellStart"/>
      <w:r w:rsidR="00152581">
        <w:t>Merrimajeel</w:t>
      </w:r>
      <w:proofErr w:type="spellEnd"/>
      <w:r w:rsidR="00E0267A">
        <w:t>, both of</w:t>
      </w:r>
      <w:r w:rsidR="00BF5983">
        <w:t xml:space="preserve"> </w:t>
      </w:r>
      <w:r w:rsidR="00C91135">
        <w:t xml:space="preserve">which span private land and </w:t>
      </w:r>
      <w:r w:rsidRPr="5C4DD4CA">
        <w:t>the Lachlan Valley State Conservation Area</w:t>
      </w:r>
      <w:r w:rsidRPr="00BF5983">
        <w:t>.</w:t>
      </w:r>
      <w:r w:rsidRPr="5C4DD4CA">
        <w:t xml:space="preserve"> The </w:t>
      </w:r>
      <w:r w:rsidR="00BF5983">
        <w:t>rookery</w:t>
      </w:r>
      <w:r w:rsidRPr="5C4DD4CA">
        <w:t xml:space="preserve"> location</w:t>
      </w:r>
      <w:r w:rsidR="007E0C63">
        <w:t>s</w:t>
      </w:r>
      <w:r w:rsidRPr="5C4DD4CA">
        <w:t xml:space="preserve"> w</w:t>
      </w:r>
      <w:r w:rsidR="007E0C63">
        <w:t>ere</w:t>
      </w:r>
      <w:r w:rsidRPr="5C4DD4CA">
        <w:t xml:space="preserve"> at the traditional nesting site</w:t>
      </w:r>
      <w:r w:rsidR="007E0C63">
        <w:t>s</w:t>
      </w:r>
      <w:r w:rsidRPr="5C4DD4CA">
        <w:t xml:space="preserve"> used </w:t>
      </w:r>
      <w:r w:rsidR="007E0C63">
        <w:t>previously by nesting ibis</w:t>
      </w:r>
      <w:r w:rsidRPr="5C4DD4CA">
        <w:t xml:space="preserve">. </w:t>
      </w:r>
    </w:p>
    <w:p w14:paraId="7FA351EF" w14:textId="77777777" w:rsidR="001E19B4" w:rsidRDefault="001E19B4" w:rsidP="00A63F2A"/>
    <w:p w14:paraId="4BFDE13D" w14:textId="09B5EF50" w:rsidR="00A63F2A" w:rsidRPr="001E19B4" w:rsidRDefault="001E19B4" w:rsidP="005F2E20">
      <w:pPr>
        <w:pStyle w:val="Caption"/>
      </w:pPr>
      <w:bookmarkStart w:id="13" w:name="_Ref137202141"/>
      <w:bookmarkStart w:id="14" w:name="_Toc116042176"/>
      <w:r w:rsidRPr="001E19B4">
        <w:t xml:space="preserve">Table </w:t>
      </w:r>
      <w:r>
        <w:fldChar w:fldCharType="begin"/>
      </w:r>
      <w:r>
        <w:instrText xml:space="preserve"> SEQ Table \* ARABIC </w:instrText>
      </w:r>
      <w:r>
        <w:fldChar w:fldCharType="separate"/>
      </w:r>
      <w:r w:rsidR="00F777CE">
        <w:rPr>
          <w:noProof/>
        </w:rPr>
        <w:t>1</w:t>
      </w:r>
      <w:r>
        <w:rPr>
          <w:noProof/>
        </w:rPr>
        <w:fldChar w:fldCharType="end"/>
      </w:r>
      <w:bookmarkEnd w:id="13"/>
      <w:r>
        <w:t xml:space="preserve"> </w:t>
      </w:r>
      <w:r w:rsidR="00A63F2A" w:rsidRPr="001E19B4">
        <w:t xml:space="preserve">Recorded </w:t>
      </w:r>
      <w:r>
        <w:t>s</w:t>
      </w:r>
      <w:r w:rsidR="00A63F2A" w:rsidRPr="001E19B4">
        <w:t>traw-necked ibis breeding events at Booligal Wetlands</w:t>
      </w:r>
      <w:r w:rsidR="0062636D">
        <w:t xml:space="preserve"> </w:t>
      </w:r>
      <w:r w:rsidR="0062636D">
        <w:fldChar w:fldCharType="begin">
          <w:fldData xml:space="preserve">PEVuZE5vdGU+PENpdGU+PEF1dGhvcj5NYWdyYXRoPC9BdXRob3I+PFllYXI+MTk5MTwvWWVhcj48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=
</w:fldData>
        </w:fldChar>
      </w:r>
      <w:r w:rsidR="0062636D">
        <w:instrText xml:space="preserve"> ADDIN EN.CITE </w:instrText>
      </w:r>
      <w:r w:rsidR="0062636D">
        <w:fldChar w:fldCharType="begin">
          <w:fldData xml:space="preserve">PEVuZE5vdGU+PENpdGU+PEF1dGhvcj5NYWdyYXRoPC9BdXRob3I+PFllYXI+MTk5MTwvWWVhcj48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=
</w:fldData>
        </w:fldChar>
      </w:r>
      <w:r w:rsidR="0062636D">
        <w:instrText xml:space="preserve"> ADDIN EN.CITE.DATA </w:instrText>
      </w:r>
      <w:r w:rsidR="0062636D">
        <w:fldChar w:fldCharType="end"/>
      </w:r>
      <w:r w:rsidR="0062636D">
        <w:fldChar w:fldCharType="separate"/>
      </w:r>
      <w:r w:rsidR="0062636D">
        <w:rPr>
          <w:noProof/>
        </w:rPr>
        <w:t>(Magrath 1991, Driver et al. 2005, Wettin et al. 2007, Porter et al. 2016, Brandis 2017, Dyer et al. 2017, Dyer et al. 2022)</w:t>
      </w:r>
      <w:r w:rsidR="0062636D">
        <w:fldChar w:fldCharType="end"/>
      </w:r>
      <w:r w:rsidR="00A63F2A" w:rsidRPr="001E19B4">
        <w:t>.</w:t>
      </w:r>
      <w:bookmarkEnd w:id="14"/>
      <w:r w:rsidR="00C91135">
        <w:t xml:space="preserve"> Note methods differ across estimates.</w:t>
      </w:r>
    </w:p>
    <w:tbl>
      <w:tblPr>
        <w:tblStyle w:val="TableGrid"/>
        <w:tblW w:w="0" w:type="auto"/>
        <w:tblLook w:val="04A0" w:firstRow="1" w:lastRow="0" w:firstColumn="1" w:lastColumn="0" w:noHBand="0" w:noVBand="1"/>
      </w:tblPr>
      <w:tblGrid>
        <w:gridCol w:w="1432"/>
        <w:gridCol w:w="2249"/>
        <w:gridCol w:w="5103"/>
      </w:tblGrid>
      <w:tr w:rsidR="0062636D" w:rsidRPr="00A63F2A" w14:paraId="7DA0A132" w14:textId="77777777" w:rsidTr="0062636D">
        <w:tc>
          <w:tcPr>
            <w:tcW w:w="1432" w:type="dxa"/>
          </w:tcPr>
          <w:p w14:paraId="65B6CC28" w14:textId="77777777" w:rsidR="0062636D" w:rsidRPr="00A63F2A" w:rsidRDefault="0062636D" w:rsidP="003001E6">
            <w:pPr>
              <w:spacing w:after="40"/>
              <w:rPr>
                <w:b/>
                <w:bCs/>
                <w:sz w:val="20"/>
                <w:szCs w:val="20"/>
              </w:rPr>
            </w:pPr>
            <w:r w:rsidRPr="00A63F2A">
              <w:rPr>
                <w:b/>
                <w:bCs/>
                <w:sz w:val="20"/>
                <w:szCs w:val="20"/>
              </w:rPr>
              <w:t>Year</w:t>
            </w:r>
          </w:p>
        </w:tc>
        <w:tc>
          <w:tcPr>
            <w:tcW w:w="2249" w:type="dxa"/>
          </w:tcPr>
          <w:p w14:paraId="30C3030F" w14:textId="77777777" w:rsidR="0062636D" w:rsidRPr="00A63F2A" w:rsidRDefault="0062636D" w:rsidP="003001E6">
            <w:pPr>
              <w:spacing w:after="40"/>
              <w:rPr>
                <w:b/>
                <w:bCs/>
                <w:sz w:val="20"/>
                <w:szCs w:val="20"/>
              </w:rPr>
            </w:pPr>
            <w:r w:rsidRPr="00A63F2A">
              <w:rPr>
                <w:b/>
                <w:bCs/>
                <w:sz w:val="20"/>
                <w:szCs w:val="20"/>
              </w:rPr>
              <w:t>Number of ibis nests</w:t>
            </w:r>
          </w:p>
        </w:tc>
        <w:tc>
          <w:tcPr>
            <w:tcW w:w="5103" w:type="dxa"/>
          </w:tcPr>
          <w:p w14:paraId="445918D6" w14:textId="77777777" w:rsidR="0062636D" w:rsidRPr="00A63F2A" w:rsidRDefault="0062636D" w:rsidP="003001E6">
            <w:pPr>
              <w:spacing w:after="40"/>
              <w:rPr>
                <w:b/>
                <w:bCs/>
                <w:sz w:val="20"/>
                <w:szCs w:val="20"/>
              </w:rPr>
            </w:pPr>
            <w:r w:rsidRPr="00A63F2A">
              <w:rPr>
                <w:b/>
                <w:bCs/>
                <w:sz w:val="20"/>
                <w:szCs w:val="20"/>
              </w:rPr>
              <w:t>Comments</w:t>
            </w:r>
          </w:p>
        </w:tc>
      </w:tr>
      <w:tr w:rsidR="0062636D" w:rsidRPr="00981FD6" w14:paraId="3749DCC0" w14:textId="77777777" w:rsidTr="0062636D">
        <w:tc>
          <w:tcPr>
            <w:tcW w:w="1432" w:type="dxa"/>
          </w:tcPr>
          <w:p w14:paraId="1654ED95" w14:textId="77777777" w:rsidR="0062636D" w:rsidRPr="00981FD6" w:rsidRDefault="0062636D" w:rsidP="003001E6">
            <w:pPr>
              <w:spacing w:after="40"/>
              <w:rPr>
                <w:sz w:val="20"/>
                <w:szCs w:val="20"/>
              </w:rPr>
            </w:pPr>
            <w:r w:rsidRPr="00981FD6">
              <w:rPr>
                <w:sz w:val="20"/>
                <w:szCs w:val="20"/>
              </w:rPr>
              <w:t>1984</w:t>
            </w:r>
          </w:p>
        </w:tc>
        <w:tc>
          <w:tcPr>
            <w:tcW w:w="2249" w:type="dxa"/>
          </w:tcPr>
          <w:p w14:paraId="532B2EB1" w14:textId="7841093D" w:rsidR="0062636D" w:rsidRPr="00981FD6" w:rsidRDefault="0062636D" w:rsidP="00546A78">
            <w:pPr>
              <w:spacing w:after="40"/>
              <w:jc w:val="right"/>
              <w:rPr>
                <w:sz w:val="20"/>
                <w:szCs w:val="20"/>
              </w:rPr>
            </w:pPr>
            <w:r w:rsidRPr="00981FD6">
              <w:rPr>
                <w:sz w:val="20"/>
                <w:szCs w:val="20"/>
              </w:rPr>
              <w:t>80</w:t>
            </w:r>
            <w:r>
              <w:rPr>
                <w:sz w:val="20"/>
                <w:szCs w:val="20"/>
              </w:rPr>
              <w:t>,</w:t>
            </w:r>
            <w:r w:rsidRPr="00981FD6">
              <w:rPr>
                <w:sz w:val="20"/>
                <w:szCs w:val="20"/>
              </w:rPr>
              <w:t>000</w:t>
            </w:r>
          </w:p>
        </w:tc>
        <w:tc>
          <w:tcPr>
            <w:tcW w:w="5103" w:type="dxa"/>
          </w:tcPr>
          <w:p w14:paraId="3AAB13AB" w14:textId="79B7E46C" w:rsidR="0062636D" w:rsidRPr="00981FD6" w:rsidRDefault="00C11003" w:rsidP="003001E6">
            <w:pPr>
              <w:spacing w:after="40"/>
              <w:rPr>
                <w:sz w:val="20"/>
                <w:szCs w:val="20"/>
              </w:rPr>
            </w:pPr>
            <w:r>
              <w:rPr>
                <w:sz w:val="20"/>
                <w:szCs w:val="20"/>
              </w:rPr>
              <w:t>Rookery</w:t>
            </w:r>
            <w:r w:rsidR="0062636D" w:rsidRPr="00981FD6">
              <w:rPr>
                <w:sz w:val="20"/>
                <w:szCs w:val="20"/>
              </w:rPr>
              <w:t xml:space="preserve"> failed due to rapid water level drop</w:t>
            </w:r>
          </w:p>
        </w:tc>
      </w:tr>
      <w:tr w:rsidR="0062636D" w:rsidRPr="00981FD6" w14:paraId="1EC8CFE6" w14:textId="77777777" w:rsidTr="0062636D">
        <w:tc>
          <w:tcPr>
            <w:tcW w:w="1432" w:type="dxa"/>
          </w:tcPr>
          <w:p w14:paraId="27A6739D" w14:textId="77777777" w:rsidR="0062636D" w:rsidRPr="00981FD6" w:rsidRDefault="0062636D" w:rsidP="003001E6">
            <w:pPr>
              <w:spacing w:after="40"/>
              <w:rPr>
                <w:sz w:val="20"/>
                <w:szCs w:val="20"/>
              </w:rPr>
            </w:pPr>
            <w:r w:rsidRPr="00981FD6">
              <w:rPr>
                <w:sz w:val="20"/>
                <w:szCs w:val="20"/>
              </w:rPr>
              <w:t>1989</w:t>
            </w:r>
          </w:p>
        </w:tc>
        <w:tc>
          <w:tcPr>
            <w:tcW w:w="2249" w:type="dxa"/>
          </w:tcPr>
          <w:p w14:paraId="37AE1AEA" w14:textId="614705B3" w:rsidR="0062636D" w:rsidRPr="00981FD6" w:rsidRDefault="0062636D" w:rsidP="00546A78">
            <w:pPr>
              <w:spacing w:after="40"/>
              <w:jc w:val="right"/>
              <w:rPr>
                <w:sz w:val="20"/>
                <w:szCs w:val="20"/>
              </w:rPr>
            </w:pPr>
            <w:r w:rsidRPr="00981FD6">
              <w:rPr>
                <w:sz w:val="20"/>
                <w:szCs w:val="20"/>
              </w:rPr>
              <w:t>25</w:t>
            </w:r>
            <w:r>
              <w:rPr>
                <w:sz w:val="20"/>
                <w:szCs w:val="20"/>
              </w:rPr>
              <w:t>,</w:t>
            </w:r>
            <w:r w:rsidRPr="00981FD6">
              <w:rPr>
                <w:sz w:val="20"/>
                <w:szCs w:val="20"/>
              </w:rPr>
              <w:t>000</w:t>
            </w:r>
          </w:p>
        </w:tc>
        <w:tc>
          <w:tcPr>
            <w:tcW w:w="5103" w:type="dxa"/>
          </w:tcPr>
          <w:p w14:paraId="2D4B446C" w14:textId="39CF585D" w:rsidR="0062636D" w:rsidRPr="00981FD6" w:rsidRDefault="00C11003" w:rsidP="003001E6">
            <w:pPr>
              <w:spacing w:after="40"/>
              <w:rPr>
                <w:sz w:val="20"/>
                <w:szCs w:val="20"/>
              </w:rPr>
            </w:pPr>
            <w:r>
              <w:rPr>
                <w:sz w:val="20"/>
                <w:szCs w:val="20"/>
              </w:rPr>
              <w:t>Rookery</w:t>
            </w:r>
            <w:r w:rsidR="0062636D" w:rsidRPr="00981FD6">
              <w:rPr>
                <w:sz w:val="20"/>
                <w:szCs w:val="20"/>
              </w:rPr>
              <w:t xml:space="preserve"> failed due to rapid water level drop</w:t>
            </w:r>
          </w:p>
        </w:tc>
      </w:tr>
      <w:tr w:rsidR="0062636D" w:rsidRPr="00981FD6" w14:paraId="6A4F8D46" w14:textId="77777777" w:rsidTr="0062636D">
        <w:tc>
          <w:tcPr>
            <w:tcW w:w="1432" w:type="dxa"/>
          </w:tcPr>
          <w:p w14:paraId="18DC71BD" w14:textId="77777777" w:rsidR="0062636D" w:rsidRPr="00981FD6" w:rsidRDefault="0062636D" w:rsidP="003001E6">
            <w:pPr>
              <w:spacing w:after="40"/>
              <w:rPr>
                <w:sz w:val="20"/>
                <w:szCs w:val="20"/>
              </w:rPr>
            </w:pPr>
            <w:r w:rsidRPr="00981FD6">
              <w:rPr>
                <w:sz w:val="20"/>
                <w:szCs w:val="20"/>
              </w:rPr>
              <w:t>1990</w:t>
            </w:r>
          </w:p>
        </w:tc>
        <w:tc>
          <w:tcPr>
            <w:tcW w:w="2249" w:type="dxa"/>
          </w:tcPr>
          <w:p w14:paraId="5C042890" w14:textId="6A08D77C" w:rsidR="0062636D" w:rsidRPr="00981FD6" w:rsidRDefault="0062636D" w:rsidP="00546A78">
            <w:pPr>
              <w:spacing w:after="40"/>
              <w:jc w:val="right"/>
              <w:rPr>
                <w:sz w:val="20"/>
                <w:szCs w:val="20"/>
              </w:rPr>
            </w:pPr>
            <w:r w:rsidRPr="00981FD6">
              <w:rPr>
                <w:sz w:val="20"/>
                <w:szCs w:val="20"/>
              </w:rPr>
              <w:t>45</w:t>
            </w:r>
            <w:r>
              <w:rPr>
                <w:sz w:val="20"/>
                <w:szCs w:val="20"/>
              </w:rPr>
              <w:t>,</w:t>
            </w:r>
            <w:r w:rsidRPr="00981FD6">
              <w:rPr>
                <w:sz w:val="20"/>
                <w:szCs w:val="20"/>
              </w:rPr>
              <w:t>000</w:t>
            </w:r>
          </w:p>
        </w:tc>
        <w:tc>
          <w:tcPr>
            <w:tcW w:w="5103" w:type="dxa"/>
          </w:tcPr>
          <w:p w14:paraId="26951267" w14:textId="77777777" w:rsidR="0062636D" w:rsidRPr="00981FD6" w:rsidRDefault="0062636D" w:rsidP="003001E6">
            <w:pPr>
              <w:spacing w:after="40"/>
              <w:rPr>
                <w:sz w:val="20"/>
                <w:szCs w:val="20"/>
              </w:rPr>
            </w:pPr>
          </w:p>
        </w:tc>
      </w:tr>
      <w:tr w:rsidR="0062636D" w:rsidRPr="00981FD6" w14:paraId="58B40F9D" w14:textId="77777777" w:rsidTr="0062636D">
        <w:tc>
          <w:tcPr>
            <w:tcW w:w="1432" w:type="dxa"/>
          </w:tcPr>
          <w:p w14:paraId="08EB9ECF" w14:textId="77777777" w:rsidR="0062636D" w:rsidRPr="00981FD6" w:rsidRDefault="0062636D" w:rsidP="003001E6">
            <w:pPr>
              <w:spacing w:after="40"/>
              <w:rPr>
                <w:sz w:val="20"/>
                <w:szCs w:val="20"/>
              </w:rPr>
            </w:pPr>
            <w:r w:rsidRPr="00981FD6">
              <w:rPr>
                <w:sz w:val="20"/>
                <w:szCs w:val="20"/>
              </w:rPr>
              <w:t>1992</w:t>
            </w:r>
          </w:p>
        </w:tc>
        <w:tc>
          <w:tcPr>
            <w:tcW w:w="2249" w:type="dxa"/>
          </w:tcPr>
          <w:p w14:paraId="52381FA6" w14:textId="55CF5F21" w:rsidR="0062636D" w:rsidRPr="00981FD6" w:rsidRDefault="0062636D" w:rsidP="00546A78">
            <w:pPr>
              <w:spacing w:after="40"/>
              <w:jc w:val="right"/>
              <w:rPr>
                <w:sz w:val="20"/>
                <w:szCs w:val="20"/>
              </w:rPr>
            </w:pPr>
            <w:r w:rsidRPr="00981FD6">
              <w:rPr>
                <w:sz w:val="20"/>
                <w:szCs w:val="20"/>
              </w:rPr>
              <w:t>10</w:t>
            </w:r>
            <w:r>
              <w:rPr>
                <w:sz w:val="20"/>
                <w:szCs w:val="20"/>
              </w:rPr>
              <w:t>,</w:t>
            </w:r>
            <w:r w:rsidRPr="00981FD6">
              <w:rPr>
                <w:sz w:val="20"/>
                <w:szCs w:val="20"/>
              </w:rPr>
              <w:t>000</w:t>
            </w:r>
          </w:p>
        </w:tc>
        <w:tc>
          <w:tcPr>
            <w:tcW w:w="5103" w:type="dxa"/>
          </w:tcPr>
          <w:p w14:paraId="4E2302D6" w14:textId="77777777" w:rsidR="0062636D" w:rsidRPr="00981FD6" w:rsidRDefault="0062636D" w:rsidP="003001E6">
            <w:pPr>
              <w:spacing w:after="40"/>
              <w:rPr>
                <w:sz w:val="20"/>
                <w:szCs w:val="20"/>
              </w:rPr>
            </w:pPr>
          </w:p>
        </w:tc>
      </w:tr>
      <w:tr w:rsidR="0062636D" w:rsidRPr="00981FD6" w14:paraId="5714B299" w14:textId="77777777" w:rsidTr="0062636D">
        <w:tc>
          <w:tcPr>
            <w:tcW w:w="1432" w:type="dxa"/>
          </w:tcPr>
          <w:p w14:paraId="0EC7E4BD" w14:textId="77777777" w:rsidR="0062636D" w:rsidRPr="00981FD6" w:rsidRDefault="0062636D" w:rsidP="003001E6">
            <w:pPr>
              <w:spacing w:after="40"/>
              <w:rPr>
                <w:sz w:val="20"/>
                <w:szCs w:val="20"/>
              </w:rPr>
            </w:pPr>
            <w:r w:rsidRPr="00981FD6">
              <w:rPr>
                <w:sz w:val="20"/>
                <w:szCs w:val="20"/>
              </w:rPr>
              <w:t>1993</w:t>
            </w:r>
          </w:p>
        </w:tc>
        <w:tc>
          <w:tcPr>
            <w:tcW w:w="2249" w:type="dxa"/>
          </w:tcPr>
          <w:p w14:paraId="259ECCF3" w14:textId="6F9462DB" w:rsidR="0062636D" w:rsidRPr="00981FD6" w:rsidRDefault="0062636D" w:rsidP="00546A78">
            <w:pPr>
              <w:spacing w:after="40"/>
              <w:jc w:val="right"/>
              <w:rPr>
                <w:sz w:val="20"/>
                <w:szCs w:val="20"/>
              </w:rPr>
            </w:pPr>
            <w:r w:rsidRPr="00981FD6">
              <w:rPr>
                <w:sz w:val="20"/>
                <w:szCs w:val="20"/>
              </w:rPr>
              <w:t>40</w:t>
            </w:r>
            <w:r>
              <w:rPr>
                <w:sz w:val="20"/>
                <w:szCs w:val="20"/>
              </w:rPr>
              <w:t>,</w:t>
            </w:r>
            <w:r w:rsidRPr="00981FD6">
              <w:rPr>
                <w:sz w:val="20"/>
                <w:szCs w:val="20"/>
              </w:rPr>
              <w:t>000</w:t>
            </w:r>
          </w:p>
        </w:tc>
        <w:tc>
          <w:tcPr>
            <w:tcW w:w="5103" w:type="dxa"/>
          </w:tcPr>
          <w:p w14:paraId="58295926" w14:textId="77777777" w:rsidR="0062636D" w:rsidRPr="00981FD6" w:rsidRDefault="0062636D" w:rsidP="003001E6">
            <w:pPr>
              <w:spacing w:after="40"/>
              <w:rPr>
                <w:sz w:val="20"/>
                <w:szCs w:val="20"/>
              </w:rPr>
            </w:pPr>
          </w:p>
        </w:tc>
      </w:tr>
      <w:tr w:rsidR="0062636D" w:rsidRPr="00981FD6" w14:paraId="724C8004" w14:textId="77777777" w:rsidTr="0062636D">
        <w:tc>
          <w:tcPr>
            <w:tcW w:w="1432" w:type="dxa"/>
          </w:tcPr>
          <w:p w14:paraId="50146954" w14:textId="77777777" w:rsidR="0062636D" w:rsidRPr="00981FD6" w:rsidRDefault="0062636D" w:rsidP="003001E6">
            <w:pPr>
              <w:spacing w:after="40"/>
              <w:rPr>
                <w:sz w:val="20"/>
                <w:szCs w:val="20"/>
              </w:rPr>
            </w:pPr>
            <w:r w:rsidRPr="00981FD6">
              <w:rPr>
                <w:sz w:val="20"/>
                <w:szCs w:val="20"/>
              </w:rPr>
              <w:t>1996</w:t>
            </w:r>
          </w:p>
        </w:tc>
        <w:tc>
          <w:tcPr>
            <w:tcW w:w="2249" w:type="dxa"/>
          </w:tcPr>
          <w:p w14:paraId="3A199BE0" w14:textId="77777777" w:rsidR="0062636D" w:rsidRPr="00981FD6" w:rsidRDefault="0062636D" w:rsidP="00546A78">
            <w:pPr>
              <w:spacing w:after="40"/>
              <w:jc w:val="right"/>
              <w:rPr>
                <w:sz w:val="20"/>
                <w:szCs w:val="20"/>
              </w:rPr>
            </w:pPr>
            <w:r w:rsidRPr="00981FD6">
              <w:rPr>
                <w:sz w:val="20"/>
                <w:szCs w:val="20"/>
              </w:rPr>
              <w:t>450</w:t>
            </w:r>
          </w:p>
        </w:tc>
        <w:tc>
          <w:tcPr>
            <w:tcW w:w="5103" w:type="dxa"/>
          </w:tcPr>
          <w:p w14:paraId="037DAA7C" w14:textId="77777777" w:rsidR="0062636D" w:rsidRPr="00981FD6" w:rsidRDefault="0062636D" w:rsidP="003001E6">
            <w:pPr>
              <w:spacing w:after="40"/>
              <w:rPr>
                <w:sz w:val="20"/>
                <w:szCs w:val="20"/>
              </w:rPr>
            </w:pPr>
          </w:p>
        </w:tc>
      </w:tr>
      <w:tr w:rsidR="0062636D" w:rsidRPr="00981FD6" w14:paraId="3C3A9D5D" w14:textId="77777777" w:rsidTr="0062636D">
        <w:tc>
          <w:tcPr>
            <w:tcW w:w="1432" w:type="dxa"/>
          </w:tcPr>
          <w:p w14:paraId="7BD80C17" w14:textId="77777777" w:rsidR="0062636D" w:rsidRPr="00981FD6" w:rsidRDefault="0062636D" w:rsidP="003001E6">
            <w:pPr>
              <w:spacing w:after="40"/>
              <w:rPr>
                <w:sz w:val="20"/>
                <w:szCs w:val="20"/>
              </w:rPr>
            </w:pPr>
            <w:r w:rsidRPr="00981FD6">
              <w:rPr>
                <w:sz w:val="20"/>
                <w:szCs w:val="20"/>
              </w:rPr>
              <w:t>1998</w:t>
            </w:r>
          </w:p>
        </w:tc>
        <w:tc>
          <w:tcPr>
            <w:tcW w:w="2249" w:type="dxa"/>
          </w:tcPr>
          <w:p w14:paraId="2A54CB43" w14:textId="0CAD353B" w:rsidR="0062636D" w:rsidRPr="00981FD6" w:rsidRDefault="0062636D" w:rsidP="00546A78">
            <w:pPr>
              <w:spacing w:after="40"/>
              <w:jc w:val="right"/>
              <w:rPr>
                <w:sz w:val="20"/>
                <w:szCs w:val="20"/>
              </w:rPr>
            </w:pPr>
            <w:r w:rsidRPr="00981FD6">
              <w:rPr>
                <w:sz w:val="20"/>
                <w:szCs w:val="20"/>
              </w:rPr>
              <w:t>40</w:t>
            </w:r>
            <w:r>
              <w:rPr>
                <w:sz w:val="20"/>
                <w:szCs w:val="20"/>
              </w:rPr>
              <w:t>,</w:t>
            </w:r>
            <w:r w:rsidRPr="00981FD6">
              <w:rPr>
                <w:sz w:val="20"/>
                <w:szCs w:val="20"/>
              </w:rPr>
              <w:t>000</w:t>
            </w:r>
          </w:p>
        </w:tc>
        <w:tc>
          <w:tcPr>
            <w:tcW w:w="5103" w:type="dxa"/>
          </w:tcPr>
          <w:p w14:paraId="12069B64" w14:textId="77777777" w:rsidR="0062636D" w:rsidRPr="00981FD6" w:rsidRDefault="0062636D" w:rsidP="003001E6">
            <w:pPr>
              <w:spacing w:after="40"/>
              <w:rPr>
                <w:sz w:val="20"/>
                <w:szCs w:val="20"/>
              </w:rPr>
            </w:pPr>
            <w:r w:rsidRPr="00981FD6">
              <w:rPr>
                <w:sz w:val="20"/>
                <w:szCs w:val="20"/>
              </w:rPr>
              <w:t>Natural flood</w:t>
            </w:r>
          </w:p>
        </w:tc>
      </w:tr>
      <w:tr w:rsidR="0062636D" w:rsidRPr="00981FD6" w14:paraId="5778822D" w14:textId="77777777" w:rsidTr="0062636D">
        <w:tc>
          <w:tcPr>
            <w:tcW w:w="1432" w:type="dxa"/>
          </w:tcPr>
          <w:p w14:paraId="2FB3C66A" w14:textId="77777777" w:rsidR="0062636D" w:rsidRPr="00981FD6" w:rsidRDefault="0062636D" w:rsidP="003001E6">
            <w:pPr>
              <w:spacing w:after="40"/>
              <w:rPr>
                <w:sz w:val="20"/>
                <w:szCs w:val="20"/>
              </w:rPr>
            </w:pPr>
            <w:r w:rsidRPr="00981FD6">
              <w:rPr>
                <w:sz w:val="20"/>
                <w:szCs w:val="20"/>
              </w:rPr>
              <w:t>2000</w:t>
            </w:r>
          </w:p>
        </w:tc>
        <w:tc>
          <w:tcPr>
            <w:tcW w:w="2249" w:type="dxa"/>
          </w:tcPr>
          <w:p w14:paraId="1ECF8AE1" w14:textId="02AFE60E" w:rsidR="0062636D" w:rsidRPr="00981FD6" w:rsidRDefault="0062636D" w:rsidP="00546A78">
            <w:pPr>
              <w:spacing w:after="40"/>
              <w:jc w:val="right"/>
              <w:rPr>
                <w:sz w:val="20"/>
                <w:szCs w:val="20"/>
              </w:rPr>
            </w:pPr>
            <w:r w:rsidRPr="00981FD6">
              <w:rPr>
                <w:sz w:val="20"/>
                <w:szCs w:val="20"/>
              </w:rPr>
              <w:t>36</w:t>
            </w:r>
            <w:r>
              <w:rPr>
                <w:sz w:val="20"/>
                <w:szCs w:val="20"/>
              </w:rPr>
              <w:t>,</w:t>
            </w:r>
            <w:r w:rsidRPr="00981FD6">
              <w:rPr>
                <w:sz w:val="20"/>
                <w:szCs w:val="20"/>
              </w:rPr>
              <w:t>000</w:t>
            </w:r>
          </w:p>
        </w:tc>
        <w:tc>
          <w:tcPr>
            <w:tcW w:w="5103" w:type="dxa"/>
          </w:tcPr>
          <w:p w14:paraId="1B0FA053" w14:textId="77777777" w:rsidR="0062636D" w:rsidRPr="00981FD6" w:rsidRDefault="0062636D" w:rsidP="003001E6">
            <w:pPr>
              <w:spacing w:after="40"/>
              <w:rPr>
                <w:sz w:val="20"/>
                <w:szCs w:val="20"/>
              </w:rPr>
            </w:pPr>
            <w:r w:rsidRPr="00981FD6">
              <w:rPr>
                <w:sz w:val="20"/>
                <w:szCs w:val="20"/>
              </w:rPr>
              <w:t>“Miracle” event, 350GL flow - managed</w:t>
            </w:r>
          </w:p>
        </w:tc>
      </w:tr>
      <w:tr w:rsidR="0062636D" w:rsidRPr="00981FD6" w14:paraId="0DEADB2F" w14:textId="77777777" w:rsidTr="0062636D">
        <w:tc>
          <w:tcPr>
            <w:tcW w:w="1432" w:type="dxa"/>
          </w:tcPr>
          <w:p w14:paraId="4526D961" w14:textId="77777777" w:rsidR="0062636D" w:rsidRPr="00981FD6" w:rsidRDefault="0062636D" w:rsidP="003001E6">
            <w:pPr>
              <w:spacing w:after="40"/>
              <w:rPr>
                <w:sz w:val="20"/>
                <w:szCs w:val="20"/>
              </w:rPr>
            </w:pPr>
            <w:r w:rsidRPr="00981FD6">
              <w:rPr>
                <w:sz w:val="20"/>
                <w:szCs w:val="20"/>
              </w:rPr>
              <w:t>2005</w:t>
            </w:r>
          </w:p>
        </w:tc>
        <w:tc>
          <w:tcPr>
            <w:tcW w:w="2249" w:type="dxa"/>
          </w:tcPr>
          <w:p w14:paraId="7E6E40B1" w14:textId="342A1E32" w:rsidR="0062636D" w:rsidRPr="00981FD6" w:rsidRDefault="0062636D" w:rsidP="00546A78">
            <w:pPr>
              <w:spacing w:after="40"/>
              <w:jc w:val="right"/>
              <w:rPr>
                <w:sz w:val="20"/>
                <w:szCs w:val="20"/>
              </w:rPr>
            </w:pPr>
            <w:r w:rsidRPr="00981FD6">
              <w:rPr>
                <w:sz w:val="20"/>
                <w:szCs w:val="20"/>
              </w:rPr>
              <w:t>10</w:t>
            </w:r>
            <w:r>
              <w:rPr>
                <w:sz w:val="20"/>
                <w:szCs w:val="20"/>
              </w:rPr>
              <w:t>,</w:t>
            </w:r>
            <w:r w:rsidRPr="00981FD6">
              <w:rPr>
                <w:sz w:val="20"/>
                <w:szCs w:val="20"/>
              </w:rPr>
              <w:t>000</w:t>
            </w:r>
          </w:p>
        </w:tc>
        <w:tc>
          <w:tcPr>
            <w:tcW w:w="5103" w:type="dxa"/>
          </w:tcPr>
          <w:p w14:paraId="66B4BA10" w14:textId="0DBC05D3" w:rsidR="0062636D" w:rsidRPr="00981FD6" w:rsidRDefault="0062636D" w:rsidP="003001E6">
            <w:pPr>
              <w:spacing w:after="40"/>
              <w:rPr>
                <w:sz w:val="20"/>
                <w:szCs w:val="20"/>
              </w:rPr>
            </w:pPr>
            <w:proofErr w:type="spellStart"/>
            <w:r w:rsidRPr="00981FD6">
              <w:rPr>
                <w:sz w:val="20"/>
                <w:szCs w:val="20"/>
              </w:rPr>
              <w:t>Merrowie</w:t>
            </w:r>
            <w:proofErr w:type="spellEnd"/>
            <w:r w:rsidRPr="00981FD6">
              <w:rPr>
                <w:sz w:val="20"/>
                <w:szCs w:val="20"/>
              </w:rPr>
              <w:t xml:space="preserve"> Creek </w:t>
            </w:r>
            <w:r w:rsidR="00C11003">
              <w:rPr>
                <w:sz w:val="20"/>
                <w:szCs w:val="20"/>
              </w:rPr>
              <w:t>Rookery</w:t>
            </w:r>
            <w:r w:rsidRPr="00981FD6">
              <w:rPr>
                <w:sz w:val="20"/>
                <w:szCs w:val="20"/>
              </w:rPr>
              <w:t xml:space="preserve">. Environmental flow 6.65GL </w:t>
            </w:r>
          </w:p>
        </w:tc>
      </w:tr>
      <w:tr w:rsidR="0062636D" w:rsidRPr="00981FD6" w14:paraId="4870E3E8" w14:textId="77777777" w:rsidTr="0062636D">
        <w:tc>
          <w:tcPr>
            <w:tcW w:w="1432" w:type="dxa"/>
          </w:tcPr>
          <w:p w14:paraId="05E74C5B" w14:textId="77777777" w:rsidR="0062636D" w:rsidRPr="00981FD6" w:rsidRDefault="0062636D" w:rsidP="003001E6">
            <w:pPr>
              <w:spacing w:after="40"/>
              <w:rPr>
                <w:sz w:val="20"/>
                <w:szCs w:val="20"/>
              </w:rPr>
            </w:pPr>
            <w:r w:rsidRPr="00981FD6">
              <w:rPr>
                <w:sz w:val="20"/>
                <w:szCs w:val="20"/>
              </w:rPr>
              <w:lastRenderedPageBreak/>
              <w:t>2010</w:t>
            </w:r>
          </w:p>
        </w:tc>
        <w:tc>
          <w:tcPr>
            <w:tcW w:w="2249" w:type="dxa"/>
          </w:tcPr>
          <w:p w14:paraId="1568EDF7" w14:textId="643FEEFA" w:rsidR="0062636D" w:rsidRPr="00981FD6" w:rsidRDefault="0062636D" w:rsidP="00546A78">
            <w:pPr>
              <w:spacing w:after="40"/>
              <w:jc w:val="right"/>
              <w:rPr>
                <w:sz w:val="20"/>
                <w:szCs w:val="20"/>
              </w:rPr>
            </w:pPr>
            <w:r w:rsidRPr="00981FD6">
              <w:rPr>
                <w:sz w:val="20"/>
                <w:szCs w:val="20"/>
              </w:rPr>
              <w:t>75</w:t>
            </w:r>
            <w:r>
              <w:rPr>
                <w:sz w:val="20"/>
                <w:szCs w:val="20"/>
              </w:rPr>
              <w:t>,</w:t>
            </w:r>
            <w:r w:rsidRPr="00981FD6">
              <w:rPr>
                <w:sz w:val="20"/>
                <w:szCs w:val="20"/>
              </w:rPr>
              <w:t>000</w:t>
            </w:r>
          </w:p>
        </w:tc>
        <w:tc>
          <w:tcPr>
            <w:tcW w:w="5103" w:type="dxa"/>
          </w:tcPr>
          <w:p w14:paraId="757DEB54" w14:textId="77777777" w:rsidR="0062636D" w:rsidRPr="00981FD6" w:rsidRDefault="0062636D" w:rsidP="003001E6">
            <w:pPr>
              <w:spacing w:after="40"/>
              <w:rPr>
                <w:sz w:val="20"/>
                <w:szCs w:val="20"/>
              </w:rPr>
            </w:pPr>
          </w:p>
        </w:tc>
      </w:tr>
      <w:tr w:rsidR="0062636D" w:rsidRPr="00981FD6" w14:paraId="12CDFA4A" w14:textId="77777777" w:rsidTr="0062636D">
        <w:tc>
          <w:tcPr>
            <w:tcW w:w="1432" w:type="dxa"/>
          </w:tcPr>
          <w:p w14:paraId="2DE41E1D" w14:textId="77777777" w:rsidR="0062636D" w:rsidRPr="00981FD6" w:rsidRDefault="0062636D" w:rsidP="003001E6">
            <w:pPr>
              <w:spacing w:after="40"/>
              <w:rPr>
                <w:sz w:val="20"/>
                <w:szCs w:val="20"/>
              </w:rPr>
            </w:pPr>
            <w:r w:rsidRPr="00981FD6">
              <w:rPr>
                <w:sz w:val="20"/>
                <w:szCs w:val="20"/>
              </w:rPr>
              <w:t>2015</w:t>
            </w:r>
          </w:p>
        </w:tc>
        <w:tc>
          <w:tcPr>
            <w:tcW w:w="2249" w:type="dxa"/>
          </w:tcPr>
          <w:p w14:paraId="2364086B" w14:textId="77777777" w:rsidR="0062636D" w:rsidRPr="00981FD6" w:rsidRDefault="0062636D" w:rsidP="00546A78">
            <w:pPr>
              <w:spacing w:after="40"/>
              <w:jc w:val="right"/>
              <w:rPr>
                <w:sz w:val="20"/>
                <w:szCs w:val="20"/>
              </w:rPr>
            </w:pPr>
            <w:r w:rsidRPr="00981FD6">
              <w:rPr>
                <w:sz w:val="20"/>
                <w:szCs w:val="20"/>
              </w:rPr>
              <w:t>-</w:t>
            </w:r>
          </w:p>
        </w:tc>
        <w:tc>
          <w:tcPr>
            <w:tcW w:w="5103" w:type="dxa"/>
          </w:tcPr>
          <w:p w14:paraId="4FA3A818" w14:textId="77777777" w:rsidR="0062636D" w:rsidRPr="00981FD6" w:rsidRDefault="0062636D" w:rsidP="003001E6">
            <w:pPr>
              <w:spacing w:after="40"/>
              <w:rPr>
                <w:sz w:val="20"/>
                <w:szCs w:val="20"/>
              </w:rPr>
            </w:pPr>
            <w:r w:rsidRPr="00981FD6">
              <w:rPr>
                <w:sz w:val="20"/>
                <w:szCs w:val="20"/>
              </w:rPr>
              <w:t>Abandoned nesting attempt, no eggs laid</w:t>
            </w:r>
          </w:p>
        </w:tc>
      </w:tr>
      <w:tr w:rsidR="0062636D" w:rsidRPr="00981FD6" w14:paraId="539F8A27" w14:textId="77777777" w:rsidTr="0062636D">
        <w:tc>
          <w:tcPr>
            <w:tcW w:w="1432" w:type="dxa"/>
          </w:tcPr>
          <w:p w14:paraId="0307A37B" w14:textId="77777777" w:rsidR="0062636D" w:rsidRPr="00981FD6" w:rsidRDefault="0062636D" w:rsidP="003001E6">
            <w:pPr>
              <w:spacing w:after="40"/>
              <w:rPr>
                <w:sz w:val="20"/>
                <w:szCs w:val="20"/>
              </w:rPr>
            </w:pPr>
            <w:r w:rsidRPr="00981FD6">
              <w:rPr>
                <w:sz w:val="20"/>
                <w:szCs w:val="20"/>
              </w:rPr>
              <w:t>2016</w:t>
            </w:r>
          </w:p>
        </w:tc>
        <w:tc>
          <w:tcPr>
            <w:tcW w:w="2249" w:type="dxa"/>
          </w:tcPr>
          <w:p w14:paraId="57175ACF" w14:textId="3208EF84" w:rsidR="0062636D" w:rsidRPr="00981FD6" w:rsidRDefault="001B63AB" w:rsidP="00546A78">
            <w:pPr>
              <w:spacing w:after="40"/>
              <w:jc w:val="right"/>
              <w:rPr>
                <w:sz w:val="20"/>
                <w:szCs w:val="20"/>
              </w:rPr>
            </w:pPr>
            <w:r>
              <w:rPr>
                <w:sz w:val="20"/>
                <w:szCs w:val="20"/>
              </w:rPr>
              <w:t>103,360</w:t>
            </w:r>
          </w:p>
          <w:p w14:paraId="360388B9" w14:textId="77777777" w:rsidR="0062636D" w:rsidRPr="00981FD6" w:rsidRDefault="0062636D" w:rsidP="00546A78">
            <w:pPr>
              <w:spacing w:after="40"/>
              <w:jc w:val="right"/>
              <w:rPr>
                <w:sz w:val="20"/>
                <w:szCs w:val="20"/>
              </w:rPr>
            </w:pPr>
            <w:r w:rsidRPr="00981FD6">
              <w:rPr>
                <w:sz w:val="20"/>
                <w:szCs w:val="20"/>
              </w:rPr>
              <w:t>8,000</w:t>
            </w:r>
          </w:p>
        </w:tc>
        <w:tc>
          <w:tcPr>
            <w:tcW w:w="5103" w:type="dxa"/>
          </w:tcPr>
          <w:p w14:paraId="40A103AA" w14:textId="77777777" w:rsidR="0062636D" w:rsidRPr="00981FD6" w:rsidRDefault="0062636D" w:rsidP="003001E6">
            <w:pPr>
              <w:spacing w:after="40"/>
              <w:rPr>
                <w:sz w:val="20"/>
                <w:szCs w:val="20"/>
              </w:rPr>
            </w:pPr>
            <w:r w:rsidRPr="00981FD6">
              <w:rPr>
                <w:sz w:val="20"/>
                <w:szCs w:val="20"/>
              </w:rPr>
              <w:t>Upper Merrimajeel</w:t>
            </w:r>
          </w:p>
          <w:p w14:paraId="7C165E28" w14:textId="5F664F8B" w:rsidR="0062636D" w:rsidRPr="00981FD6" w:rsidRDefault="0062636D" w:rsidP="003001E6">
            <w:pPr>
              <w:spacing w:after="40"/>
              <w:rPr>
                <w:sz w:val="20"/>
                <w:szCs w:val="20"/>
              </w:rPr>
            </w:pPr>
            <w:r w:rsidRPr="00981FD6">
              <w:rPr>
                <w:sz w:val="20"/>
                <w:szCs w:val="20"/>
              </w:rPr>
              <w:t>Block</w:t>
            </w:r>
            <w:r>
              <w:rPr>
                <w:sz w:val="20"/>
                <w:szCs w:val="20"/>
              </w:rPr>
              <w:t xml:space="preserve"> B</w:t>
            </w:r>
            <w:r w:rsidRPr="00981FD6">
              <w:rPr>
                <w:sz w:val="20"/>
                <w:szCs w:val="20"/>
              </w:rPr>
              <w:t>ank</w:t>
            </w:r>
          </w:p>
        </w:tc>
      </w:tr>
      <w:tr w:rsidR="0062636D" w:rsidRPr="00981FD6" w14:paraId="161720B9" w14:textId="77777777" w:rsidTr="0062636D">
        <w:tc>
          <w:tcPr>
            <w:tcW w:w="1432" w:type="dxa"/>
          </w:tcPr>
          <w:p w14:paraId="62FB842A" w14:textId="75BC8E0C" w:rsidR="0062636D" w:rsidRPr="00981FD6" w:rsidRDefault="0062636D" w:rsidP="003001E6">
            <w:pPr>
              <w:spacing w:after="40"/>
              <w:rPr>
                <w:sz w:val="20"/>
                <w:szCs w:val="20"/>
              </w:rPr>
            </w:pPr>
            <w:r>
              <w:rPr>
                <w:sz w:val="20"/>
                <w:szCs w:val="20"/>
              </w:rPr>
              <w:t>2021-22</w:t>
            </w:r>
          </w:p>
        </w:tc>
        <w:tc>
          <w:tcPr>
            <w:tcW w:w="2249" w:type="dxa"/>
          </w:tcPr>
          <w:p w14:paraId="660A24C9" w14:textId="0253EE50" w:rsidR="0062636D" w:rsidRPr="00981FD6" w:rsidRDefault="0062636D" w:rsidP="00546A78">
            <w:pPr>
              <w:spacing w:after="40"/>
              <w:jc w:val="right"/>
              <w:rPr>
                <w:sz w:val="20"/>
                <w:szCs w:val="20"/>
              </w:rPr>
            </w:pPr>
            <w:r>
              <w:rPr>
                <w:sz w:val="20"/>
                <w:szCs w:val="20"/>
              </w:rPr>
              <w:t>44,000</w:t>
            </w:r>
          </w:p>
        </w:tc>
        <w:tc>
          <w:tcPr>
            <w:tcW w:w="5103" w:type="dxa"/>
          </w:tcPr>
          <w:p w14:paraId="2E321195" w14:textId="40629073" w:rsidR="0062636D" w:rsidRPr="00981FD6" w:rsidRDefault="0062636D" w:rsidP="003001E6">
            <w:pPr>
              <w:spacing w:after="40"/>
              <w:rPr>
                <w:sz w:val="20"/>
                <w:szCs w:val="20"/>
              </w:rPr>
            </w:pPr>
            <w:r>
              <w:rPr>
                <w:sz w:val="20"/>
                <w:szCs w:val="20"/>
              </w:rPr>
              <w:t>Block Bank</w:t>
            </w:r>
          </w:p>
        </w:tc>
      </w:tr>
    </w:tbl>
    <w:p w14:paraId="3D0B5459" w14:textId="77777777" w:rsidR="0036093B" w:rsidRDefault="0036093B" w:rsidP="0036093B">
      <w:bookmarkStart w:id="15" w:name="_Toc137199312"/>
      <w:bookmarkStart w:id="16" w:name="_Toc138325282"/>
      <w:bookmarkStart w:id="17" w:name="_Toc116046456"/>
    </w:p>
    <w:p w14:paraId="21D15488" w14:textId="5C01684E" w:rsidR="00A66A54" w:rsidRPr="0061757C" w:rsidRDefault="00A66A54" w:rsidP="0061757C">
      <w:pPr>
        <w:pStyle w:val="Heading3"/>
      </w:pPr>
      <w:r w:rsidRPr="0061757C">
        <w:t>Climate</w:t>
      </w:r>
      <w:bookmarkEnd w:id="15"/>
      <w:bookmarkEnd w:id="16"/>
      <w:r w:rsidRPr="0061757C">
        <w:t xml:space="preserve"> </w:t>
      </w:r>
    </w:p>
    <w:p w14:paraId="76A4986E" w14:textId="65580AE2" w:rsidR="00A66A54" w:rsidRDefault="00A66A54" w:rsidP="0061757C">
      <w:r>
        <w:t>Since 2021, Australia has been in a La Niña weather pattern which is normally associated with higher-than-average winter, spring, and early summer rainfall over much of Australia. The results of this type of weather pattern are reflected in the high</w:t>
      </w:r>
      <w:r w:rsidR="00203CE5">
        <w:t>er than average</w:t>
      </w:r>
      <w:r>
        <w:t xml:space="preserve"> local rainfall </w:t>
      </w:r>
      <w:r w:rsidRPr="00F31C63">
        <w:t>(</w:t>
      </w:r>
      <w:r w:rsidR="00F31C63" w:rsidRPr="00F31C63">
        <w:fldChar w:fldCharType="begin"/>
      </w:r>
      <w:r w:rsidR="00F31C63" w:rsidRPr="00F31C63">
        <w:instrText xml:space="preserve"> REF _Ref137556247 \h </w:instrText>
      </w:r>
      <w:r w:rsidR="00F31C63">
        <w:instrText xml:space="preserve"> \* MERGEFORMAT </w:instrText>
      </w:r>
      <w:r w:rsidR="00F31C63" w:rsidRPr="00F31C63">
        <w:fldChar w:fldCharType="separate"/>
      </w:r>
      <w:r w:rsidR="00F31C63" w:rsidRPr="00F31C63">
        <w:t>Figure 1</w:t>
      </w:r>
      <w:r w:rsidR="00F31C63" w:rsidRPr="00F31C63">
        <w:fldChar w:fldCharType="end"/>
      </w:r>
      <w:r w:rsidRPr="00F31C63">
        <w:t>) and significant flooding (</w:t>
      </w:r>
      <w:r w:rsidR="00F31C63" w:rsidRPr="00F31C63">
        <w:fldChar w:fldCharType="begin"/>
      </w:r>
      <w:r w:rsidR="00F31C63" w:rsidRPr="00F31C63">
        <w:instrText xml:space="preserve"> REF _Ref137556237 \h </w:instrText>
      </w:r>
      <w:r w:rsidR="00F31C63">
        <w:instrText xml:space="preserve"> \* MERGEFORMAT </w:instrText>
      </w:r>
      <w:r w:rsidR="00F31C63" w:rsidRPr="00F31C63">
        <w:fldChar w:fldCharType="separate"/>
      </w:r>
      <w:r w:rsidR="00F31C63" w:rsidRPr="00F31C63">
        <w:t xml:space="preserve">Figure </w:t>
      </w:r>
      <w:r w:rsidR="00F31C63" w:rsidRPr="00F31C63">
        <w:rPr>
          <w:noProof/>
        </w:rPr>
        <w:t>2</w:t>
      </w:r>
      <w:r w:rsidR="00F31C63" w:rsidRPr="00F31C63">
        <w:fldChar w:fldCharType="end"/>
      </w:r>
      <w:r w:rsidR="00077990">
        <w:t xml:space="preserve">, </w:t>
      </w:r>
      <w:r w:rsidR="00077990">
        <w:fldChar w:fldCharType="begin"/>
      </w:r>
      <w:r w:rsidR="00077990">
        <w:instrText xml:space="preserve"> REF _Ref138316046 \h </w:instrText>
      </w:r>
      <w:r w:rsidR="00077990">
        <w:fldChar w:fldCharType="separate"/>
      </w:r>
      <w:r w:rsidR="00077990">
        <w:t xml:space="preserve">Figure </w:t>
      </w:r>
      <w:r w:rsidR="00077990">
        <w:rPr>
          <w:noProof/>
        </w:rPr>
        <w:t>3</w:t>
      </w:r>
      <w:r w:rsidR="00077990">
        <w:fldChar w:fldCharType="end"/>
      </w:r>
      <w:r w:rsidRPr="00F31C63">
        <w:t xml:space="preserve">) experienced in the </w:t>
      </w:r>
      <w:r w:rsidR="008C7960">
        <w:t>Lachlan</w:t>
      </w:r>
      <w:r w:rsidRPr="00F31C63">
        <w:t xml:space="preserve"> since 2021. </w:t>
      </w:r>
    </w:p>
    <w:p w14:paraId="1BBD0002" w14:textId="77777777" w:rsidR="00203CE5" w:rsidRDefault="00203CE5" w:rsidP="00A66A54"/>
    <w:p w14:paraId="5C4ED2C1" w14:textId="77777777" w:rsidR="00981E49" w:rsidRDefault="00981E49" w:rsidP="00A66A54"/>
    <w:p w14:paraId="3696BA11" w14:textId="1E65D1D0" w:rsidR="00974B4E" w:rsidRDefault="00974B4E" w:rsidP="00A66A54">
      <w:r>
        <w:rPr>
          <w:noProof/>
        </w:rPr>
        <w:drawing>
          <wp:inline distT="0" distB="0" distL="0" distR="0" wp14:anchorId="432EE97C" wp14:editId="100B2C03">
            <wp:extent cx="5731510" cy="4298950"/>
            <wp:effectExtent l="0" t="0" r="2540" b="6350"/>
            <wp:docPr id="815953866" name="Picture 1" descr="A column graph showing annual rainfall from 1903 to 2023 with 2021, 2022 and 2023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53866" name="Picture 1" descr="A column graph showing annual rainfall from 1903 to 2023 with 2021, 2022 and 2023 highlighted in r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03452267" w14:textId="46E48DF0" w:rsidR="00397D6E" w:rsidRPr="005F2E20" w:rsidRDefault="00974B4E" w:rsidP="005F2E20">
      <w:pPr>
        <w:pStyle w:val="Caption"/>
      </w:pPr>
      <w:bookmarkStart w:id="18" w:name="_Ref137556247"/>
      <w:bookmarkStart w:id="19" w:name="_Toc144111511"/>
      <w:r w:rsidRPr="005F2E20">
        <w:t xml:space="preserve">Figure </w:t>
      </w:r>
      <w:r>
        <w:fldChar w:fldCharType="begin"/>
      </w:r>
      <w:r>
        <w:instrText xml:space="preserve"> SEQ Figure \* ARABIC </w:instrText>
      </w:r>
      <w:r>
        <w:fldChar w:fldCharType="separate"/>
      </w:r>
      <w:r w:rsidR="00227046">
        <w:rPr>
          <w:noProof/>
        </w:rPr>
        <w:t>1</w:t>
      </w:r>
      <w:r>
        <w:fldChar w:fldCharType="end"/>
      </w:r>
      <w:bookmarkEnd w:id="18"/>
      <w:r w:rsidRPr="005F2E20">
        <w:t xml:space="preserve"> </w:t>
      </w:r>
      <w:r w:rsidR="00397D6E" w:rsidRPr="005F2E20">
        <w:t xml:space="preserve">Long-term annual rainfall totals measured at </w:t>
      </w:r>
      <w:proofErr w:type="spellStart"/>
      <w:r w:rsidR="00397D6E" w:rsidRPr="005F2E20">
        <w:t>Hil</w:t>
      </w:r>
      <w:r w:rsidR="00035E5F">
        <w:t>l</w:t>
      </w:r>
      <w:r w:rsidR="00397D6E" w:rsidRPr="005F2E20">
        <w:t>ston</w:t>
      </w:r>
      <w:proofErr w:type="spellEnd"/>
      <w:r w:rsidR="00397D6E" w:rsidRPr="005F2E20">
        <w:t xml:space="preserve"> Weir </w:t>
      </w:r>
      <w:r w:rsidR="00397D6E" w:rsidRPr="0022072F">
        <w:t xml:space="preserve">(gauge </w:t>
      </w:r>
      <w:r w:rsidR="0022072F" w:rsidRPr="0022072F">
        <w:t>412039</w:t>
      </w:r>
      <w:r w:rsidR="00397D6E" w:rsidRPr="005F2E20">
        <w:t>), rainfall years 2021,</w:t>
      </w:r>
      <w:r w:rsidR="0087416A">
        <w:t xml:space="preserve"> </w:t>
      </w:r>
      <w:r w:rsidR="00397D6E" w:rsidRPr="005F2E20">
        <w:t>2022 and 2023 (to April) highlighted in red. Long-term annual mean shown by horizontal line.</w:t>
      </w:r>
      <w:bookmarkEnd w:id="19"/>
    </w:p>
    <w:p w14:paraId="2976289A" w14:textId="77777777" w:rsidR="00397D6E" w:rsidRDefault="00397D6E" w:rsidP="00397D6E">
      <w:pPr>
        <w:rPr>
          <w:lang w:val="en-US" w:eastAsia="en-US"/>
        </w:rPr>
      </w:pPr>
    </w:p>
    <w:p w14:paraId="6DD5F023" w14:textId="63735308" w:rsidR="00397D6E" w:rsidRDefault="00397D6E" w:rsidP="00397D6E">
      <w:pPr>
        <w:rPr>
          <w:lang w:val="en-US" w:eastAsia="en-US"/>
        </w:rPr>
      </w:pPr>
      <w:r>
        <w:rPr>
          <w:noProof/>
          <w:lang w:val="en-US" w:eastAsia="en-US"/>
        </w:rPr>
        <w:lastRenderedPageBreak/>
        <w:drawing>
          <wp:inline distT="0" distB="0" distL="0" distR="0" wp14:anchorId="5A454F18" wp14:editId="7FBD82B5">
            <wp:extent cx="5731510" cy="4298950"/>
            <wp:effectExtent l="0" t="0" r="2540" b="6350"/>
            <wp:docPr id="241609116" name="Picture 2" descr="A graph showing long term total annual discharge and corresponding water levels on the Lachlan 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09116" name="Picture 2" descr="A graph showing long term total annual discharge and corresponding water levels on the Lachlan River.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271ECCF" w14:textId="267018C7" w:rsidR="00890D62" w:rsidRDefault="00890D62" w:rsidP="005F2E20">
      <w:pPr>
        <w:pStyle w:val="Caption"/>
        <w:rPr>
          <w:noProof/>
        </w:rPr>
      </w:pPr>
      <w:bookmarkStart w:id="20" w:name="_Ref137556237"/>
      <w:bookmarkStart w:id="21" w:name="_Toc144111512"/>
      <w:r>
        <w:t xml:space="preserve">Figure </w:t>
      </w:r>
      <w:r>
        <w:fldChar w:fldCharType="begin"/>
      </w:r>
      <w:r>
        <w:instrText xml:space="preserve"> SEQ Figure \* ARABIC </w:instrText>
      </w:r>
      <w:r>
        <w:fldChar w:fldCharType="separate"/>
      </w:r>
      <w:r w:rsidR="00227046">
        <w:rPr>
          <w:noProof/>
        </w:rPr>
        <w:t>2</w:t>
      </w:r>
      <w:r>
        <w:rPr>
          <w:noProof/>
        </w:rPr>
        <w:fldChar w:fldCharType="end"/>
      </w:r>
      <w:bookmarkEnd w:id="20"/>
      <w:r w:rsidRPr="00890D62">
        <w:t xml:space="preserve"> </w:t>
      </w:r>
      <w:r>
        <w:t xml:space="preserve">Total annual discharge </w:t>
      </w:r>
      <w:r>
        <w:rPr>
          <w:noProof/>
        </w:rPr>
        <w:t>on the Lachlan River measured at Hil</w:t>
      </w:r>
      <w:r w:rsidR="00035E5F">
        <w:rPr>
          <w:noProof/>
        </w:rPr>
        <w:t>l</w:t>
      </w:r>
      <w:r>
        <w:rPr>
          <w:noProof/>
        </w:rPr>
        <w:t>s</w:t>
      </w:r>
      <w:r w:rsidR="00035E5F">
        <w:rPr>
          <w:noProof/>
        </w:rPr>
        <w:t>t</w:t>
      </w:r>
      <w:r>
        <w:rPr>
          <w:noProof/>
        </w:rPr>
        <w:t>on Weir 1970-2022 and corresponding mean annual water levels.</w:t>
      </w:r>
      <w:bookmarkEnd w:id="21"/>
      <w:r>
        <w:rPr>
          <w:noProof/>
        </w:rPr>
        <w:t xml:space="preserve"> </w:t>
      </w:r>
    </w:p>
    <w:p w14:paraId="72141BC0" w14:textId="1796AE13" w:rsidR="00397D6E" w:rsidRDefault="00397D6E" w:rsidP="005F2E20">
      <w:pPr>
        <w:pStyle w:val="Caption"/>
      </w:pPr>
    </w:p>
    <w:p w14:paraId="05C37074" w14:textId="77777777" w:rsidR="00077990" w:rsidRDefault="00077990" w:rsidP="00077990">
      <w:pPr>
        <w:rPr>
          <w:lang w:val="en-US" w:eastAsia="en-US"/>
        </w:rPr>
      </w:pPr>
      <w:r w:rsidRPr="00F22B06">
        <w:rPr>
          <w:noProof/>
          <w:lang w:val="en-US" w:eastAsia="en-US"/>
        </w:rPr>
        <w:drawing>
          <wp:inline distT="0" distB="0" distL="0" distR="0" wp14:anchorId="4E5B58A9" wp14:editId="34D5FDD1">
            <wp:extent cx="6255911" cy="3552825"/>
            <wp:effectExtent l="0" t="0" r="0" b="0"/>
            <wp:docPr id="1590188143" name="Picture 1" descr="A Sentinel satellite image of the Lower Lachlan region showing the extent of inundation in Decemb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88143" name="Picture 1" descr="A Sentinel satellite image of the Lower Lachlan region showing the extent of inundation in December 2022."/>
                    <pic:cNvPicPr/>
                  </pic:nvPicPr>
                  <pic:blipFill>
                    <a:blip r:embed="rId13"/>
                    <a:stretch>
                      <a:fillRect/>
                    </a:stretch>
                  </pic:blipFill>
                  <pic:spPr>
                    <a:xfrm>
                      <a:off x="0" y="0"/>
                      <a:ext cx="6257909" cy="3553960"/>
                    </a:xfrm>
                    <a:prstGeom prst="rect">
                      <a:avLst/>
                    </a:prstGeom>
                  </pic:spPr>
                </pic:pic>
              </a:graphicData>
            </a:graphic>
          </wp:inline>
        </w:drawing>
      </w:r>
    </w:p>
    <w:p w14:paraId="35BDD32E" w14:textId="50D963D7" w:rsidR="00077990" w:rsidRPr="00E61E3C" w:rsidRDefault="00077990" w:rsidP="00077990">
      <w:pPr>
        <w:pStyle w:val="Caption"/>
      </w:pPr>
      <w:bookmarkStart w:id="22" w:name="_Ref138316046"/>
      <w:bookmarkStart w:id="23" w:name="_Toc144111513"/>
      <w:r>
        <w:t xml:space="preserve">Figure </w:t>
      </w:r>
      <w:r>
        <w:fldChar w:fldCharType="begin"/>
      </w:r>
      <w:r>
        <w:instrText xml:space="preserve"> SEQ Figure \* ARABIC </w:instrText>
      </w:r>
      <w:r>
        <w:fldChar w:fldCharType="separate"/>
      </w:r>
      <w:r w:rsidR="00227046">
        <w:rPr>
          <w:noProof/>
        </w:rPr>
        <w:t>3</w:t>
      </w:r>
      <w:r>
        <w:fldChar w:fldCharType="end"/>
      </w:r>
      <w:bookmarkEnd w:id="22"/>
      <w:r>
        <w:t xml:space="preserve"> Sentinel-2 L2A moisture index 21</w:t>
      </w:r>
      <w:r w:rsidRPr="009618A9">
        <w:rPr>
          <w:vertAlign w:val="superscript"/>
        </w:rPr>
        <w:t>st</w:t>
      </w:r>
      <w:r>
        <w:t xml:space="preserve"> December 2022.</w:t>
      </w:r>
      <w:bookmarkEnd w:id="23"/>
    </w:p>
    <w:p w14:paraId="4C242ADF" w14:textId="16D84A3B" w:rsidR="00E61E3C" w:rsidRDefault="00E61E3C" w:rsidP="00E61E3C">
      <w:pPr>
        <w:pStyle w:val="Heading3"/>
      </w:pPr>
      <w:bookmarkStart w:id="24" w:name="_Toc138325283"/>
      <w:r>
        <w:lastRenderedPageBreak/>
        <w:t>Water management</w:t>
      </w:r>
      <w:bookmarkEnd w:id="24"/>
    </w:p>
    <w:p w14:paraId="5547DC30" w14:textId="06A496DB" w:rsidR="00697305" w:rsidRDefault="001E5FCF" w:rsidP="00E61E3C">
      <w:pPr>
        <w:rPr>
          <w:lang w:val="en-US" w:eastAsia="en-US"/>
        </w:rPr>
      </w:pPr>
      <w:r>
        <w:rPr>
          <w:lang w:val="en-US" w:eastAsia="en-US"/>
        </w:rPr>
        <w:t xml:space="preserve">Aggregating waterbird breeding events have been managed by equivalent state (NSW) environmental water agencies since 1985 </w:t>
      </w:r>
      <w:r w:rsidR="00E245AE">
        <w:rPr>
          <w:lang w:val="en-US" w:eastAsia="en-US"/>
        </w:rPr>
        <w:fldChar w:fldCharType="begin"/>
      </w:r>
      <w:r w:rsidR="00E245AE">
        <w:rPr>
          <w:lang w:val="en-US" w:eastAsia="en-US"/>
        </w:rPr>
        <w:instrText xml:space="preserve"> ADDIN EN.CITE &lt;EndNote&gt;&lt;Cite&gt;&lt;Author&gt;Department of Water Resources&lt;/Author&gt;&lt;Year&gt;1992&lt;/Year&gt;&lt;RecNum&gt;4965&lt;/RecNum&gt;&lt;DisplayText&gt;(Department of Water Resources 1992)&lt;/DisplayText&gt;&lt;record&gt;&lt;rec-number&gt;4965&lt;/rec-number&gt;&lt;foreign-keys&gt;&lt;key app="EN" db-id="9sddaf9t629edpezwr7p0tpd52t9d0wvzepe" timestamp="1693182818"&gt;4965&lt;/key&gt;&lt;/foreign-keys&gt;&lt;ref-type name="Report"&gt;27&lt;/ref-type&gt;&lt;contributors&gt;&lt;authors&gt;&lt;author&gt;Department of Water Resources,&lt;/author&gt;&lt;/authors&gt;&lt;/contributors&gt;&lt;titles&gt;&lt;title&gt;Ibis rookery preservation NRMS Project N167 Block Bank and Regulator Construction Booligal Wetlands Review of Environmental Factors&lt;/title&gt;&lt;/titles&gt;&lt;dates&gt;&lt;year&gt;1992&lt;/year&gt;&lt;/dates&gt;&lt;pub-location&gt;Department of Water Resources, Lachlan Region&lt;/pub-location&gt;&lt;urls&gt;&lt;/urls&gt;&lt;/record&gt;&lt;/Cite&gt;&lt;/EndNote&gt;</w:instrText>
      </w:r>
      <w:r w:rsidR="00E245AE">
        <w:rPr>
          <w:lang w:val="en-US" w:eastAsia="en-US"/>
        </w:rPr>
        <w:fldChar w:fldCharType="separate"/>
      </w:r>
      <w:r w:rsidR="00E245AE">
        <w:rPr>
          <w:noProof/>
          <w:lang w:val="en-US" w:eastAsia="en-US"/>
        </w:rPr>
        <w:t>(Department of Water Resources 1992)</w:t>
      </w:r>
      <w:r w:rsidR="00E245AE">
        <w:rPr>
          <w:lang w:val="en-US" w:eastAsia="en-US"/>
        </w:rPr>
        <w:fldChar w:fldCharType="end"/>
      </w:r>
      <w:r>
        <w:rPr>
          <w:lang w:val="en-US" w:eastAsia="en-US"/>
        </w:rPr>
        <w:t xml:space="preserve">. </w:t>
      </w:r>
      <w:r w:rsidR="00697305">
        <w:rPr>
          <w:lang w:val="en-US" w:eastAsia="en-US"/>
        </w:rPr>
        <w:t xml:space="preserve">It was </w:t>
      </w:r>
      <w:proofErr w:type="spellStart"/>
      <w:r w:rsidR="00697305">
        <w:rPr>
          <w:lang w:val="en-US" w:eastAsia="en-US"/>
        </w:rPr>
        <w:t>recogni</w:t>
      </w:r>
      <w:r w:rsidR="000216AC">
        <w:rPr>
          <w:lang w:val="en-US" w:eastAsia="en-US"/>
        </w:rPr>
        <w:t>s</w:t>
      </w:r>
      <w:r w:rsidR="00697305">
        <w:rPr>
          <w:lang w:val="en-US" w:eastAsia="en-US"/>
        </w:rPr>
        <w:t>ed</w:t>
      </w:r>
      <w:proofErr w:type="spellEnd"/>
      <w:r w:rsidR="00697305">
        <w:rPr>
          <w:lang w:val="en-US" w:eastAsia="en-US"/>
        </w:rPr>
        <w:t xml:space="preserve"> then that capturing all upstream inflows into Wyangala Dam and re-regulation of tributary inflows below Wyangala Dam into Lake Brewster storage, located upstream of Booligal Swamp, had led to </w:t>
      </w:r>
      <w:r w:rsidR="000F38FA">
        <w:rPr>
          <w:lang w:val="en-US" w:eastAsia="en-US"/>
        </w:rPr>
        <w:t>rookery</w:t>
      </w:r>
      <w:r w:rsidR="00697305">
        <w:rPr>
          <w:lang w:val="en-US" w:eastAsia="en-US"/>
        </w:rPr>
        <w:t xml:space="preserve"> abandonment or failure (e.g.</w:t>
      </w:r>
      <w:r w:rsidR="00C061A0">
        <w:rPr>
          <w:lang w:val="en-US" w:eastAsia="en-US"/>
        </w:rPr>
        <w:t>,</w:t>
      </w:r>
      <w:r w:rsidR="00697305">
        <w:rPr>
          <w:lang w:val="en-US" w:eastAsia="en-US"/>
        </w:rPr>
        <w:t xml:space="preserve"> 1984–85). </w:t>
      </w:r>
      <w:r w:rsidR="0009589E">
        <w:rPr>
          <w:lang w:val="en-US" w:eastAsia="en-US"/>
        </w:rPr>
        <w:t>To address this impact and achieve a range of other ecological outcomes, t</w:t>
      </w:r>
      <w:r w:rsidR="00BD2E41">
        <w:rPr>
          <w:lang w:val="en-US" w:eastAsia="en-US"/>
        </w:rPr>
        <w:t xml:space="preserve">he 1998 environmental flow rules provided for </w:t>
      </w:r>
      <w:r w:rsidR="0009589E">
        <w:rPr>
          <w:lang w:val="en-US" w:eastAsia="en-US"/>
        </w:rPr>
        <w:t xml:space="preserve">up to 350,000 </w:t>
      </w:r>
      <w:proofErr w:type="spellStart"/>
      <w:r w:rsidR="0009589E">
        <w:rPr>
          <w:lang w:val="en-US" w:eastAsia="en-US"/>
        </w:rPr>
        <w:t>megalitres</w:t>
      </w:r>
      <w:proofErr w:type="spellEnd"/>
      <w:r w:rsidR="0009589E">
        <w:rPr>
          <w:lang w:val="en-US" w:eastAsia="en-US"/>
        </w:rPr>
        <w:t xml:space="preserve"> (ML) of ‘translucent’ flow to be provided during the natural flood months of June to October, at a discharge rate that resulted in substantial flooding of the low</w:t>
      </w:r>
      <w:r w:rsidR="00BD2E41">
        <w:rPr>
          <w:lang w:val="en-US" w:eastAsia="en-US"/>
        </w:rPr>
        <w:t>e</w:t>
      </w:r>
      <w:r w:rsidR="0009589E">
        <w:rPr>
          <w:lang w:val="en-US" w:eastAsia="en-US"/>
        </w:rPr>
        <w:t xml:space="preserve">r river and its wetlands </w:t>
      </w:r>
      <w:r w:rsidR="00E245AE">
        <w:rPr>
          <w:lang w:val="en-US" w:eastAsia="en-US"/>
        </w:rPr>
        <w:fldChar w:fldCharType="begin"/>
      </w:r>
      <w:r w:rsidR="00E245AE">
        <w:rPr>
          <w:lang w:val="en-US" w:eastAsia="en-US"/>
        </w:rPr>
        <w:instrText xml:space="preserve"> ADDIN EN.CITE &lt;EndNote&gt;&lt;Cite&gt;&lt;Author&gt;Lachlan River Management Committee&lt;/Author&gt;&lt;Year&gt;1999&lt;/Year&gt;&lt;RecNum&gt;4966&lt;/RecNum&gt;&lt;DisplayText&gt;(Lachlan River Management Committee 1999)&lt;/DisplayText&gt;&lt;record&gt;&lt;rec-number&gt;4966&lt;/rec-number&gt;&lt;foreign-keys&gt;&lt;key app="EN" db-id="9sddaf9t629edpezwr7p0tpd52t9d0wvzepe" timestamp="1693182906"&gt;4966&lt;/key&gt;&lt;/foreign-keys&gt;&lt;ref-type name="Report"&gt;27&lt;/ref-type&gt;&lt;contributors&gt;&lt;authors&gt;&lt;author&gt;Lachlan River Management Committee,&lt;/author&gt;&lt;/authors&gt;&lt;/contributors&gt;&lt;titles&gt;&lt;title&gt;1998/1999 Flow Rules for Regulated Streams in the Lachlan catchment&lt;/title&gt;&lt;/titles&gt;&lt;dates&gt;&lt;year&gt;1999&lt;/year&gt;&lt;/dates&gt;&lt;urls&gt;&lt;/urls&gt;&lt;/record&gt;&lt;/Cite&gt;&lt;/EndNote&gt;</w:instrText>
      </w:r>
      <w:r w:rsidR="00E245AE">
        <w:rPr>
          <w:lang w:val="en-US" w:eastAsia="en-US"/>
        </w:rPr>
        <w:fldChar w:fldCharType="separate"/>
      </w:r>
      <w:r w:rsidR="00E245AE">
        <w:rPr>
          <w:noProof/>
          <w:lang w:val="en-US" w:eastAsia="en-US"/>
        </w:rPr>
        <w:t>(Lachlan River Management Committee 1999)</w:t>
      </w:r>
      <w:r w:rsidR="00E245AE">
        <w:rPr>
          <w:lang w:val="en-US" w:eastAsia="en-US"/>
        </w:rPr>
        <w:fldChar w:fldCharType="end"/>
      </w:r>
      <w:r w:rsidR="00BD2E41">
        <w:rPr>
          <w:lang w:val="en-US" w:eastAsia="en-US"/>
        </w:rPr>
        <w:t xml:space="preserve">. </w:t>
      </w:r>
      <w:r w:rsidR="000C27DE">
        <w:rPr>
          <w:lang w:val="en-US" w:eastAsia="en-US"/>
        </w:rPr>
        <w:t xml:space="preserve">The translucent flow rules were subsequently refined and </w:t>
      </w:r>
      <w:proofErr w:type="spellStart"/>
      <w:r w:rsidR="000C27DE">
        <w:rPr>
          <w:lang w:val="en-US" w:eastAsia="en-US"/>
        </w:rPr>
        <w:t>formali</w:t>
      </w:r>
      <w:r w:rsidR="0051182A">
        <w:rPr>
          <w:lang w:val="en-US" w:eastAsia="en-US"/>
        </w:rPr>
        <w:t>s</w:t>
      </w:r>
      <w:r w:rsidR="000C27DE">
        <w:rPr>
          <w:lang w:val="en-US" w:eastAsia="en-US"/>
        </w:rPr>
        <w:t>ed</w:t>
      </w:r>
      <w:proofErr w:type="spellEnd"/>
      <w:r w:rsidR="000C27DE">
        <w:rPr>
          <w:lang w:val="en-US" w:eastAsia="en-US"/>
        </w:rPr>
        <w:t xml:space="preserve"> in the Water Sharing Plan for the Regulated Lachlan Water Source (2001).</w:t>
      </w:r>
    </w:p>
    <w:p w14:paraId="5DD45EFF" w14:textId="77777777" w:rsidR="00113367" w:rsidRDefault="00113367" w:rsidP="00E61E3C">
      <w:pPr>
        <w:rPr>
          <w:lang w:val="en-US" w:eastAsia="en-US"/>
        </w:rPr>
      </w:pPr>
    </w:p>
    <w:p w14:paraId="1588060D" w14:textId="56D0130C" w:rsidR="00697305" w:rsidRDefault="000C27DE" w:rsidP="00E61E3C">
      <w:pPr>
        <w:rPr>
          <w:lang w:val="en-US" w:eastAsia="en-US"/>
        </w:rPr>
      </w:pPr>
      <w:r>
        <w:rPr>
          <w:lang w:val="en-US" w:eastAsia="en-US"/>
        </w:rPr>
        <w:fldChar w:fldCharType="begin"/>
      </w:r>
      <w:r>
        <w:rPr>
          <w:lang w:val="en-US" w:eastAsia="en-US"/>
        </w:rPr>
        <w:instrText xml:space="preserve"> REF _Ref139565534 \h </w:instrText>
      </w:r>
      <w:r>
        <w:rPr>
          <w:lang w:val="en-US" w:eastAsia="en-US"/>
        </w:rPr>
      </w:r>
      <w:r>
        <w:rPr>
          <w:lang w:val="en-US" w:eastAsia="en-US"/>
        </w:rPr>
        <w:fldChar w:fldCharType="separate"/>
      </w:r>
      <w:r w:rsidR="0075342E">
        <w:t xml:space="preserve">Figure </w:t>
      </w:r>
      <w:r w:rsidR="0075342E">
        <w:rPr>
          <w:noProof/>
        </w:rPr>
        <w:t>4</w:t>
      </w:r>
      <w:r>
        <w:rPr>
          <w:lang w:val="en-US" w:eastAsia="en-US"/>
        </w:rPr>
        <w:fldChar w:fldCharType="end"/>
      </w:r>
      <w:r>
        <w:rPr>
          <w:lang w:val="en-US" w:eastAsia="en-US"/>
        </w:rPr>
        <w:t xml:space="preserve"> shows the contribution of the 350,000 </w:t>
      </w:r>
      <w:proofErr w:type="spellStart"/>
      <w:r>
        <w:rPr>
          <w:lang w:val="en-US" w:eastAsia="en-US"/>
        </w:rPr>
        <w:t>megalitre</w:t>
      </w:r>
      <w:proofErr w:type="spellEnd"/>
      <w:r>
        <w:rPr>
          <w:lang w:val="en-US" w:eastAsia="en-US"/>
        </w:rPr>
        <w:t xml:space="preserve"> translucent from event at </w:t>
      </w:r>
      <w:proofErr w:type="spellStart"/>
      <w:r>
        <w:rPr>
          <w:lang w:val="en-US" w:eastAsia="en-US"/>
        </w:rPr>
        <w:t>Willandra</w:t>
      </w:r>
      <w:proofErr w:type="spellEnd"/>
      <w:r>
        <w:rPr>
          <w:lang w:val="en-US" w:eastAsia="en-US"/>
        </w:rPr>
        <w:t xml:space="preserve"> Weir from 29 May to 29 July 2022 </w:t>
      </w:r>
      <w:r w:rsidR="00E63522">
        <w:rPr>
          <w:lang w:val="en-US" w:eastAsia="en-US"/>
        </w:rPr>
        <w:t>represented</w:t>
      </w:r>
      <w:r>
        <w:rPr>
          <w:lang w:val="en-US" w:eastAsia="en-US"/>
        </w:rPr>
        <w:t xml:space="preserve"> by the period in the hydrograph in between the two broken black lines. It maintained flows between the translucent threshold of 3,500–8,000 </w:t>
      </w:r>
      <w:proofErr w:type="spellStart"/>
      <w:r>
        <w:rPr>
          <w:lang w:val="en-US" w:eastAsia="en-US"/>
        </w:rPr>
        <w:t>megalitres</w:t>
      </w:r>
      <w:proofErr w:type="spellEnd"/>
      <w:r>
        <w:rPr>
          <w:lang w:val="en-US" w:eastAsia="en-US"/>
        </w:rPr>
        <w:t xml:space="preserve"> per day (ML/d), and while there are fluctuations within that range, importantly, flows remained above the 3,500 ML/d minimum threshold at Willandra Weir which correlated to flows above the 2,500 ML/d estimated Booligal Swamp commence to fill target discharged for the majority of the 61-day event. </w:t>
      </w:r>
      <w:r w:rsidR="00E63522">
        <w:rPr>
          <w:lang w:val="en-US" w:eastAsia="en-US"/>
        </w:rPr>
        <w:t>Driver et al 2005 modelled the number of ibis nests versus the duration of flows above 2,500 ML/d at Booligal Weir with 14,500 nests predicted at 60 days, 22,000 nests at 90 days, and 50,400 nests at 200 days. As the minimum translucent target of 3,500 ML/d correlates to the 2,500 ML/d Booligal Swamp CTF, the translucent rule is a buffer against sharp, sudden drops in river heights and contributes to maintaining stable water levels identified as critical in sustaining ibis breeding, especially in the period leading up to and during early nesting where risk of abandonment is higher.</w:t>
      </w:r>
    </w:p>
    <w:p w14:paraId="1D0A8172" w14:textId="77777777" w:rsidR="0075342E" w:rsidRDefault="0075342E" w:rsidP="00E61E3C">
      <w:pPr>
        <w:rPr>
          <w:lang w:val="en-US" w:eastAsia="en-US"/>
        </w:rPr>
      </w:pPr>
    </w:p>
    <w:p w14:paraId="0E7B2BE5" w14:textId="77777777" w:rsidR="0075342E" w:rsidRDefault="0075342E" w:rsidP="0075342E">
      <w:pPr>
        <w:rPr>
          <w:lang w:val="en-US" w:eastAsia="en-US"/>
        </w:rPr>
      </w:pPr>
      <w:r>
        <w:rPr>
          <w:lang w:val="en-US" w:eastAsia="en-US"/>
        </w:rPr>
        <w:t xml:space="preserve">Translucent flows often preclude flooding especially during La Nina climatic conditions. Due to a combination of early translucent flows, followed by major flooding in December 2022 associated with a record 260,000 </w:t>
      </w:r>
      <w:proofErr w:type="spellStart"/>
      <w:r>
        <w:rPr>
          <w:lang w:val="en-US" w:eastAsia="en-US"/>
        </w:rPr>
        <w:t>megalitre</w:t>
      </w:r>
      <w:proofErr w:type="spellEnd"/>
      <w:r>
        <w:rPr>
          <w:lang w:val="en-US" w:eastAsia="en-US"/>
        </w:rPr>
        <w:t xml:space="preserve"> instantaneous (within 24-hour period) flood release from </w:t>
      </w:r>
      <w:proofErr w:type="spellStart"/>
      <w:r>
        <w:rPr>
          <w:lang w:val="en-US" w:eastAsia="en-US"/>
        </w:rPr>
        <w:t>Wyangala</w:t>
      </w:r>
      <w:proofErr w:type="spellEnd"/>
      <w:r>
        <w:rPr>
          <w:lang w:val="en-US" w:eastAsia="en-US"/>
        </w:rPr>
        <w:t xml:space="preserve"> Dam in November 2022, no NSW or Commonwealth licensed or held environmental water (HEW) was required support waterbird breeding during 2022–23. However, planned environmental water (PEW), such as translucent flows, are a critical type of environmental water in the Lachlan Valley. Translucent flows underpin environmental water management of the Lachlan’s extensive floodplain assets associated with the lower Lachlan alluvial fan and effluent creeks, of which Booligal Swamp in </w:t>
      </w:r>
      <w:proofErr w:type="spellStart"/>
      <w:r>
        <w:rPr>
          <w:lang w:val="en-US" w:eastAsia="en-US"/>
        </w:rPr>
        <w:t>Merrimajeel</w:t>
      </w:r>
      <w:proofErr w:type="spellEnd"/>
      <w:r>
        <w:rPr>
          <w:lang w:val="en-US" w:eastAsia="en-US"/>
        </w:rPr>
        <w:t xml:space="preserve"> Creek is but one example.</w:t>
      </w:r>
    </w:p>
    <w:p w14:paraId="260AFC3B" w14:textId="77777777" w:rsidR="0075342E" w:rsidRDefault="0075342E" w:rsidP="00E61E3C">
      <w:pPr>
        <w:rPr>
          <w:lang w:val="en-US" w:eastAsia="en-US"/>
        </w:rPr>
      </w:pPr>
    </w:p>
    <w:p w14:paraId="12B55200" w14:textId="40F4AA25" w:rsidR="00227046" w:rsidRDefault="00CB5F47" w:rsidP="007E763D">
      <w:pPr>
        <w:keepNext/>
      </w:pPr>
      <w:r>
        <w:rPr>
          <w:noProof/>
        </w:rPr>
        <w:lastRenderedPageBreak/>
        <w:drawing>
          <wp:inline distT="0" distB="0" distL="0" distR="0" wp14:anchorId="05301321" wp14:editId="77BDEF9D">
            <wp:extent cx="5731510" cy="3316605"/>
            <wp:effectExtent l="0" t="0" r="2540" b="0"/>
            <wp:docPr id="3" name="Picture 3" descr="A dual axis graph showing river discharge at Wilandra Weir and Booli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ual axis graph showing river discharge at Wilandra Weir and Boolig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316605"/>
                    </a:xfrm>
                    <a:prstGeom prst="rect">
                      <a:avLst/>
                    </a:prstGeom>
                  </pic:spPr>
                </pic:pic>
              </a:graphicData>
            </a:graphic>
          </wp:inline>
        </w:drawing>
      </w:r>
    </w:p>
    <w:p w14:paraId="36B29016" w14:textId="725BA1F1" w:rsidR="00227046" w:rsidRDefault="00227046" w:rsidP="007E763D">
      <w:pPr>
        <w:pStyle w:val="Caption"/>
      </w:pPr>
      <w:bookmarkStart w:id="25" w:name="_Ref139565534"/>
      <w:bookmarkStart w:id="26" w:name="_Toc144111514"/>
      <w:r>
        <w:t xml:space="preserve">Figure </w:t>
      </w:r>
      <w:r>
        <w:fldChar w:fldCharType="begin"/>
      </w:r>
      <w:r>
        <w:instrText xml:space="preserve"> SEQ Figure \* ARABIC </w:instrText>
      </w:r>
      <w:r>
        <w:fldChar w:fldCharType="separate"/>
      </w:r>
      <w:r>
        <w:rPr>
          <w:noProof/>
        </w:rPr>
        <w:t>4</w:t>
      </w:r>
      <w:r>
        <w:fldChar w:fldCharType="end"/>
      </w:r>
      <w:bookmarkEnd w:id="25"/>
      <w:r>
        <w:t xml:space="preserve"> Translucent flow discharge (</w:t>
      </w:r>
      <w:r w:rsidR="00CB5F47">
        <w:t xml:space="preserve">mean </w:t>
      </w:r>
      <w:proofErr w:type="spellStart"/>
      <w:r>
        <w:t>megalitres</w:t>
      </w:r>
      <w:proofErr w:type="spellEnd"/>
      <w:r>
        <w:t xml:space="preserve"> per day or ML/d) at key Lachlan River at Willandra Weir and Booligal Weir </w:t>
      </w:r>
      <w:r w:rsidR="00CB5F47">
        <w:t xml:space="preserve">(lagged by a month </w:t>
      </w:r>
      <w:r w:rsidR="00E63522">
        <w:t xml:space="preserve">to account for travel times for Willandra Weir flows to register at Booligal Weir </w:t>
      </w:r>
      <w:r w:rsidR="00CB5F47">
        <w:t>due to slower travel times and floodplain return)</w:t>
      </w:r>
      <w:r w:rsidR="00CE70B3">
        <w:t xml:space="preserve"> (Source NSW DPE)</w:t>
      </w:r>
      <w:r w:rsidR="00CB5F47">
        <w:t>.</w:t>
      </w:r>
      <w:bookmarkEnd w:id="26"/>
    </w:p>
    <w:p w14:paraId="0C4D4ACA" w14:textId="77777777" w:rsidR="0009589E" w:rsidRDefault="0009589E" w:rsidP="00E61E3C">
      <w:pPr>
        <w:rPr>
          <w:lang w:val="en-US" w:eastAsia="en-US"/>
        </w:rPr>
      </w:pPr>
    </w:p>
    <w:p w14:paraId="78EBA4AD" w14:textId="77777777" w:rsidR="00981E49" w:rsidRDefault="00981E49" w:rsidP="00981E49">
      <w:pPr>
        <w:pStyle w:val="Caption"/>
      </w:pPr>
    </w:p>
    <w:p w14:paraId="1ED948D2" w14:textId="6C8A439F" w:rsidR="00A63F2A" w:rsidRPr="00981E49" w:rsidRDefault="00C061A0" w:rsidP="00981E49">
      <w:pPr>
        <w:pStyle w:val="Heading2"/>
      </w:pPr>
      <w:bookmarkStart w:id="27" w:name="_Toc138325284"/>
      <w:r>
        <w:br w:type="column"/>
      </w:r>
      <w:r w:rsidR="00E91C71" w:rsidRPr="00080974">
        <w:lastRenderedPageBreak/>
        <w:t>M</w:t>
      </w:r>
      <w:r w:rsidR="00A63F2A" w:rsidRPr="00080974">
        <w:t>ethods</w:t>
      </w:r>
      <w:bookmarkEnd w:id="17"/>
      <w:bookmarkEnd w:id="27"/>
    </w:p>
    <w:p w14:paraId="10D13752" w14:textId="1B1968BC" w:rsidR="00A63F2A" w:rsidRPr="00080974" w:rsidRDefault="00E20F16" w:rsidP="00080974">
      <w:r>
        <w:t>Fortnightly rookery monitoring was undertaken at Block Bank and Upper Merrimajeel rookeries in the Lower Lachlan (</w:t>
      </w:r>
      <w:r>
        <w:fldChar w:fldCharType="begin"/>
      </w:r>
      <w:r>
        <w:instrText xml:space="preserve"> REF _Ref138078733 \h </w:instrText>
      </w:r>
      <w:r>
        <w:fldChar w:fldCharType="separate"/>
      </w:r>
      <w:r>
        <w:t xml:space="preserve">Figure </w:t>
      </w:r>
      <w:r>
        <w:rPr>
          <w:noProof/>
        </w:rPr>
        <w:t>3</w:t>
      </w:r>
      <w:r>
        <w:fldChar w:fldCharType="end"/>
      </w:r>
      <w:r>
        <w:t xml:space="preserve">) from </w:t>
      </w:r>
      <w:r w:rsidR="00590391">
        <w:t>October</w:t>
      </w:r>
      <w:r>
        <w:t xml:space="preserve"> 2022 – March 2023</w:t>
      </w:r>
      <w:r w:rsidR="004E5F35">
        <w:t xml:space="preserve"> (</w:t>
      </w:r>
      <w:r w:rsidR="004E5F35">
        <w:fldChar w:fldCharType="begin"/>
      </w:r>
      <w:r w:rsidR="004E5F35">
        <w:instrText xml:space="preserve"> REF _Ref136950561 \h </w:instrText>
      </w:r>
      <w:r w:rsidR="004E5F35">
        <w:fldChar w:fldCharType="separate"/>
      </w:r>
      <w:r w:rsidR="00495A1D">
        <w:t xml:space="preserve">Table </w:t>
      </w:r>
      <w:r w:rsidR="00495A1D">
        <w:rPr>
          <w:noProof/>
        </w:rPr>
        <w:t>2</w:t>
      </w:r>
      <w:r w:rsidR="004E5F35">
        <w:fldChar w:fldCharType="end"/>
      </w:r>
      <w:r w:rsidR="004E5F35">
        <w:t>)</w:t>
      </w:r>
      <w:r>
        <w:t>.</w:t>
      </w:r>
    </w:p>
    <w:p w14:paraId="1302D8CF" w14:textId="77777777" w:rsidR="00A63F2A" w:rsidRPr="00080974" w:rsidRDefault="00A63F2A" w:rsidP="00080974"/>
    <w:p w14:paraId="49E27AB6" w14:textId="42B170F6" w:rsidR="00A63F2A" w:rsidRPr="00080974" w:rsidRDefault="00DA56DD" w:rsidP="00080974">
      <w:r>
        <w:rPr>
          <w:rFonts w:eastAsiaTheme="minorHAnsi"/>
          <w:noProof/>
        </w:rPr>
        <w:drawing>
          <wp:inline distT="0" distB="0" distL="0" distR="0" wp14:anchorId="2C477405" wp14:editId="618BEC00">
            <wp:extent cx="5199412" cy="6619875"/>
            <wp:effectExtent l="0" t="0" r="1270" b="0"/>
            <wp:docPr id="2043138488" name="Picture 1" descr="A map in two panels, showing the location of the Lachlan catchment in the Murray-Darling Basin, and a zoomed in section of the Lower Lach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38488" name="Picture 1" descr="A map in two panels, showing the location of the Lachlan catchment in the Murray-Darling Basin, and a zoomed in section of the Lower Lachlan."/>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201712" cy="6622803"/>
                    </a:xfrm>
                    <a:prstGeom prst="rect">
                      <a:avLst/>
                    </a:prstGeom>
                    <a:ln>
                      <a:noFill/>
                    </a:ln>
                    <a:extLst>
                      <a:ext uri="{53640926-AAD7-44D8-BBD7-CCE9431645EC}">
                        <a14:shadowObscured xmlns:a14="http://schemas.microsoft.com/office/drawing/2010/main"/>
                      </a:ext>
                    </a:extLst>
                  </pic:spPr>
                </pic:pic>
              </a:graphicData>
            </a:graphic>
          </wp:inline>
        </w:drawing>
      </w:r>
    </w:p>
    <w:p w14:paraId="108A715C" w14:textId="0AE5F9D4" w:rsidR="00A63F2A" w:rsidRPr="00080974" w:rsidRDefault="00DA56DD" w:rsidP="00DA56DD">
      <w:pPr>
        <w:pStyle w:val="Caption"/>
      </w:pPr>
      <w:bookmarkStart w:id="28" w:name="_Ref138078733"/>
      <w:bookmarkStart w:id="29" w:name="_Toc116379724"/>
      <w:bookmarkStart w:id="30" w:name="_Toc144111515"/>
      <w:r>
        <w:t xml:space="preserve">Figure </w:t>
      </w:r>
      <w:r>
        <w:fldChar w:fldCharType="begin"/>
      </w:r>
      <w:r>
        <w:instrText xml:space="preserve"> SEQ Figure \* ARABIC </w:instrText>
      </w:r>
      <w:r>
        <w:fldChar w:fldCharType="separate"/>
      </w:r>
      <w:r w:rsidR="00B2480F">
        <w:rPr>
          <w:noProof/>
        </w:rPr>
        <w:t>5</w:t>
      </w:r>
      <w:r>
        <w:fldChar w:fldCharType="end"/>
      </w:r>
      <w:bookmarkEnd w:id="28"/>
      <w:r>
        <w:t xml:space="preserve"> </w:t>
      </w:r>
      <w:r w:rsidR="00A63F2A" w:rsidRPr="00080974">
        <w:t>Location of Block Bank</w:t>
      </w:r>
      <w:r>
        <w:t xml:space="preserve"> and Upper Merrimajeel rookeries in the Lachlan catchment</w:t>
      </w:r>
      <w:r w:rsidR="00A63F2A" w:rsidRPr="00080974">
        <w:t xml:space="preserve"> </w:t>
      </w:r>
      <w:r w:rsidR="00C11003">
        <w:t>rookery</w:t>
      </w:r>
      <w:r w:rsidR="00A63F2A" w:rsidRPr="00080974">
        <w:t>, 202</w:t>
      </w:r>
      <w:r>
        <w:t>2</w:t>
      </w:r>
      <w:r w:rsidR="00A63F2A" w:rsidRPr="00080974">
        <w:t>–2</w:t>
      </w:r>
      <w:r>
        <w:t>3</w:t>
      </w:r>
      <w:r w:rsidR="00A63F2A" w:rsidRPr="00080974">
        <w:t>.</w:t>
      </w:r>
      <w:bookmarkEnd w:id="29"/>
      <w:bookmarkEnd w:id="30"/>
    </w:p>
    <w:p w14:paraId="483ED4D2" w14:textId="77777777" w:rsidR="00D325DB" w:rsidRDefault="00D325DB" w:rsidP="00080974">
      <w:bookmarkStart w:id="31" w:name="_Toc116046457"/>
    </w:p>
    <w:p w14:paraId="737DEE02" w14:textId="77777777" w:rsidR="00C40D25" w:rsidRPr="00E85B27" w:rsidRDefault="00C40D25" w:rsidP="00BB46A8">
      <w:pPr>
        <w:pStyle w:val="Heading3"/>
      </w:pPr>
      <w:bookmarkStart w:id="32" w:name="_Toc105677858"/>
      <w:bookmarkStart w:id="33" w:name="_Toc135396914"/>
      <w:bookmarkStart w:id="34" w:name="_Toc137199315"/>
      <w:bookmarkStart w:id="35" w:name="_Toc138325285"/>
      <w:bookmarkStart w:id="36" w:name="_Ref112228154"/>
      <w:bookmarkStart w:id="37" w:name="_Toc116042178"/>
      <w:bookmarkEnd w:id="31"/>
      <w:r>
        <w:t>Nest surveys</w:t>
      </w:r>
      <w:bookmarkEnd w:id="32"/>
      <w:bookmarkEnd w:id="33"/>
      <w:bookmarkEnd w:id="34"/>
      <w:bookmarkEnd w:id="35"/>
    </w:p>
    <w:p w14:paraId="4E0EEA45" w14:textId="1DD7834D" w:rsidR="0048483C" w:rsidRDefault="0048483C" w:rsidP="0048483C">
      <w:r>
        <w:t xml:space="preserve">Nest monitoring was undertaken at </w:t>
      </w:r>
      <w:r w:rsidR="00C40D25">
        <w:t>Block Bank and Upper Merrimajeel rookeries</w:t>
      </w:r>
      <w:r>
        <w:t xml:space="preserve"> </w:t>
      </w:r>
      <w:r w:rsidR="00C40D25">
        <w:t xml:space="preserve">from </w:t>
      </w:r>
      <w:r w:rsidR="00627689" w:rsidRPr="00080974">
        <w:t xml:space="preserve">between </w:t>
      </w:r>
      <w:r w:rsidR="00627689" w:rsidRPr="00F71846">
        <w:t xml:space="preserve">early October 2022 – mid February </w:t>
      </w:r>
      <w:r w:rsidR="00627689" w:rsidRPr="00DA56DD">
        <w:t>2023 (</w:t>
      </w:r>
      <w:r w:rsidR="00DA56DD" w:rsidRPr="00DA56DD">
        <w:fldChar w:fldCharType="begin"/>
      </w:r>
      <w:r w:rsidR="00DA56DD" w:rsidRPr="00DA56DD">
        <w:instrText xml:space="preserve"> REF _Ref138078733 \h </w:instrText>
      </w:r>
      <w:r w:rsidR="00DA56DD">
        <w:instrText xml:space="preserve"> \* MERGEFORMAT </w:instrText>
      </w:r>
      <w:r w:rsidR="00DA56DD" w:rsidRPr="00DA56DD">
        <w:fldChar w:fldCharType="separate"/>
      </w:r>
      <w:r w:rsidR="00AC66D8">
        <w:t xml:space="preserve">Figure </w:t>
      </w:r>
      <w:r w:rsidR="00AC66D8">
        <w:rPr>
          <w:noProof/>
        </w:rPr>
        <w:t>5</w:t>
      </w:r>
      <w:r w:rsidR="00DA56DD" w:rsidRPr="00DA56DD">
        <w:fldChar w:fldCharType="end"/>
      </w:r>
      <w:r w:rsidR="00DA56DD" w:rsidRPr="00DA56DD">
        <w:t xml:space="preserve">, </w:t>
      </w:r>
      <w:r w:rsidR="00DA56DD" w:rsidRPr="00DA56DD">
        <w:fldChar w:fldCharType="begin"/>
      </w:r>
      <w:r w:rsidR="00DA56DD" w:rsidRPr="00DA56DD">
        <w:instrText xml:space="preserve"> REF _Ref136950561 \h </w:instrText>
      </w:r>
      <w:r w:rsidR="00DA56DD">
        <w:instrText xml:space="preserve"> \* MERGEFORMAT </w:instrText>
      </w:r>
      <w:r w:rsidR="00DA56DD" w:rsidRPr="00DA56DD">
        <w:fldChar w:fldCharType="separate"/>
      </w:r>
      <w:r w:rsidR="00AC66D8">
        <w:t xml:space="preserve">Table </w:t>
      </w:r>
      <w:r w:rsidR="00AC66D8">
        <w:rPr>
          <w:noProof/>
        </w:rPr>
        <w:t>2</w:t>
      </w:r>
      <w:r w:rsidR="00DA56DD" w:rsidRPr="00DA56DD">
        <w:fldChar w:fldCharType="end"/>
      </w:r>
      <w:r w:rsidR="00627689">
        <w:t>)</w:t>
      </w:r>
      <w:r w:rsidR="00627689" w:rsidRPr="00F71846">
        <w:t>.</w:t>
      </w:r>
      <w:r w:rsidR="00627689" w:rsidRPr="00080974">
        <w:t xml:space="preserve"> </w:t>
      </w:r>
      <w:r w:rsidR="00DA56DD">
        <w:t>Rookeries</w:t>
      </w:r>
      <w:r>
        <w:t xml:space="preserve"> were surveyed approximately every two weeks between early October 2022 through to mid-February 2023 (</w:t>
      </w:r>
      <w:r w:rsidR="00A65CBD">
        <w:fldChar w:fldCharType="begin"/>
      </w:r>
      <w:r w:rsidR="00A65CBD">
        <w:instrText xml:space="preserve"> REF _Ref136521344 \h </w:instrText>
      </w:r>
      <w:r w:rsidR="00FB5AC6">
        <w:fldChar w:fldCharType="separate"/>
      </w:r>
      <w:r w:rsidR="00A65CBD">
        <w:fldChar w:fldCharType="end"/>
      </w:r>
      <w:r>
        <w:rPr>
          <w:highlight w:val="yellow"/>
        </w:rPr>
        <w:fldChar w:fldCharType="begin"/>
      </w:r>
      <w:r>
        <w:instrText xml:space="preserve"> REF _Ref136950561 \h </w:instrText>
      </w:r>
      <w:r>
        <w:rPr>
          <w:highlight w:val="yellow"/>
        </w:rPr>
      </w:r>
      <w:r>
        <w:rPr>
          <w:highlight w:val="yellow"/>
        </w:rPr>
        <w:fldChar w:fldCharType="separate"/>
      </w:r>
      <w:r w:rsidR="00AC66D8">
        <w:t xml:space="preserve">Table </w:t>
      </w:r>
      <w:r w:rsidR="00AC66D8">
        <w:rPr>
          <w:noProof/>
        </w:rPr>
        <w:t>2</w:t>
      </w:r>
      <w:r>
        <w:rPr>
          <w:highlight w:val="yellow"/>
        </w:rPr>
        <w:fldChar w:fldCharType="end"/>
      </w:r>
      <w:r>
        <w:t xml:space="preserve">). Surveys were completed by two people in a canoe.  </w:t>
      </w:r>
      <w:r w:rsidRPr="009438AC">
        <w:t xml:space="preserve">During Survey 1 </w:t>
      </w:r>
      <w:r w:rsidRPr="009438AC">
        <w:lastRenderedPageBreak/>
        <w:t>a sub-set of</w:t>
      </w:r>
      <w:r>
        <w:t xml:space="preserve"> randomly selected nest clumps (and nests) were given a unique number, and GPS location recorded. These nests were then revisited on each subsequent survey. Nests were only marked if they contained eggs and when appropriate additional nest clumps were added to the survey if new nests were established between surveys. During each survey the following variables were recorded; number of eggs or chicks, chick development stage (</w:t>
      </w:r>
      <w:r>
        <w:rPr>
          <w:highlight w:val="yellow"/>
        </w:rPr>
        <w:fldChar w:fldCharType="begin"/>
      </w:r>
      <w:r>
        <w:instrText xml:space="preserve"> REF _Ref135394843 \h </w:instrText>
      </w:r>
      <w:r>
        <w:rPr>
          <w:highlight w:val="yellow"/>
        </w:rPr>
      </w:r>
      <w:r>
        <w:rPr>
          <w:highlight w:val="yellow"/>
        </w:rPr>
        <w:fldChar w:fldCharType="separate"/>
      </w:r>
      <w:r w:rsidR="00990F05">
        <w:t xml:space="preserve">Table </w:t>
      </w:r>
      <w:r w:rsidR="00990F05">
        <w:rPr>
          <w:noProof/>
        </w:rPr>
        <w:t>3</w:t>
      </w:r>
      <w:r>
        <w:rPr>
          <w:highlight w:val="yellow"/>
        </w:rPr>
        <w:fldChar w:fldCharType="end"/>
      </w:r>
      <w:r>
        <w:t xml:space="preserve">), evidence of predation, disease, and nest abandonment. Individual nest </w:t>
      </w:r>
      <w:r w:rsidRPr="004300A3">
        <w:t>surve</w:t>
      </w:r>
      <w:r w:rsidRPr="00694EFF">
        <w:t xml:space="preserve">ys continued fortnightly until chicks had reached runner stage, where chicks become highly mobile and begin </w:t>
      </w:r>
      <w:proofErr w:type="spellStart"/>
      <w:r w:rsidRPr="00694EFF">
        <w:t>créching</w:t>
      </w:r>
      <w:proofErr w:type="spellEnd"/>
      <w:r w:rsidRPr="00694EFF">
        <w:t xml:space="preserve"> behaviour, congregating on nests as large groups of chicks. At this stage it is not possible to attribute chicks to specific nests, so counts are done at a nest clump scale. Nest clump monitoring continued until chicks had fledged or were no longer associated with the nest clump site.</w:t>
      </w:r>
    </w:p>
    <w:p w14:paraId="2D3E3561" w14:textId="77777777" w:rsidR="0048483C" w:rsidRDefault="0048483C" w:rsidP="0048483C"/>
    <w:p w14:paraId="46929BAF" w14:textId="77777777" w:rsidR="0048483C" w:rsidRDefault="0048483C" w:rsidP="0048483C">
      <w:r>
        <w:t>Water depth data was recorded at each nest clump site using a 2 m folding ruler.</w:t>
      </w:r>
      <w:r>
        <w:rPr>
          <w:rFonts w:ascii="Calibri" w:hAnsi="Calibri"/>
        </w:rPr>
        <w:t xml:space="preserve"> </w:t>
      </w:r>
      <w:r>
        <w:t xml:space="preserve"> Water quality data was collected at three random locations within the nest monitoring area at each rookery site during each survey. Water quality variables recorded included: temperature, pH, conductivity, total dissolved solids, resistivity, and salinity. </w:t>
      </w:r>
    </w:p>
    <w:p w14:paraId="1FAD060C" w14:textId="77777777" w:rsidR="008904F5" w:rsidRDefault="008904F5" w:rsidP="0048483C"/>
    <w:p w14:paraId="3B2E45EF" w14:textId="314F8244" w:rsidR="008904F5" w:rsidRDefault="008904F5" w:rsidP="008904F5">
      <w:pPr>
        <w:pStyle w:val="Caption"/>
      </w:pPr>
      <w:bookmarkStart w:id="38" w:name="_Ref136950561"/>
      <w:r>
        <w:t xml:space="preserve">Table </w:t>
      </w:r>
      <w:r>
        <w:fldChar w:fldCharType="begin"/>
      </w:r>
      <w:r>
        <w:instrText xml:space="preserve"> SEQ Table \* ARABIC </w:instrText>
      </w:r>
      <w:r>
        <w:fldChar w:fldCharType="separate"/>
      </w:r>
      <w:r w:rsidR="00F777CE">
        <w:rPr>
          <w:noProof/>
        </w:rPr>
        <w:t>2</w:t>
      </w:r>
      <w:r>
        <w:rPr>
          <w:noProof/>
        </w:rPr>
        <w:fldChar w:fldCharType="end"/>
      </w:r>
      <w:bookmarkEnd w:id="38"/>
      <w:r>
        <w:t xml:space="preserve"> Nest and drone survey dates for Booligal ro</w:t>
      </w:r>
      <w:r w:rsidR="00576F76">
        <w:t>okery</w:t>
      </w:r>
      <w:r>
        <w:t xml:space="preserve"> monitoring October 2022-March 2023.</w:t>
      </w:r>
    </w:p>
    <w:tbl>
      <w:tblPr>
        <w:tblStyle w:val="TableGrid"/>
        <w:tblW w:w="9016" w:type="dxa"/>
        <w:tblLook w:val="04A0" w:firstRow="1" w:lastRow="0" w:firstColumn="1" w:lastColumn="0" w:noHBand="0" w:noVBand="1"/>
      </w:tblPr>
      <w:tblGrid>
        <w:gridCol w:w="1129"/>
        <w:gridCol w:w="2127"/>
        <w:gridCol w:w="2551"/>
        <w:gridCol w:w="3209"/>
      </w:tblGrid>
      <w:tr w:rsidR="00087CF4" w:rsidRPr="0074215C" w14:paraId="333A1019" w14:textId="253254EF" w:rsidTr="00E30D25">
        <w:tc>
          <w:tcPr>
            <w:tcW w:w="1129" w:type="dxa"/>
          </w:tcPr>
          <w:p w14:paraId="793DB3A5" w14:textId="77777777" w:rsidR="00087CF4" w:rsidRPr="0074215C" w:rsidRDefault="00087CF4" w:rsidP="00BE4D06">
            <w:pPr>
              <w:rPr>
                <w:b/>
                <w:bCs/>
                <w:sz w:val="20"/>
                <w:szCs w:val="20"/>
              </w:rPr>
            </w:pPr>
            <w:r w:rsidRPr="0074215C">
              <w:rPr>
                <w:b/>
                <w:bCs/>
                <w:sz w:val="20"/>
                <w:szCs w:val="20"/>
              </w:rPr>
              <w:t>Survey number</w:t>
            </w:r>
          </w:p>
        </w:tc>
        <w:tc>
          <w:tcPr>
            <w:tcW w:w="2127" w:type="dxa"/>
          </w:tcPr>
          <w:p w14:paraId="4F21A844" w14:textId="15DCF8D1" w:rsidR="00087CF4" w:rsidRPr="0074215C" w:rsidRDefault="00087CF4" w:rsidP="00BE4D06">
            <w:pPr>
              <w:rPr>
                <w:b/>
                <w:bCs/>
                <w:sz w:val="20"/>
                <w:szCs w:val="20"/>
              </w:rPr>
            </w:pPr>
            <w:r w:rsidRPr="0074215C">
              <w:rPr>
                <w:b/>
                <w:bCs/>
                <w:sz w:val="20"/>
                <w:szCs w:val="20"/>
              </w:rPr>
              <w:t>Survey dates</w:t>
            </w:r>
          </w:p>
        </w:tc>
        <w:tc>
          <w:tcPr>
            <w:tcW w:w="2551" w:type="dxa"/>
          </w:tcPr>
          <w:p w14:paraId="59412520" w14:textId="77777777" w:rsidR="00087CF4" w:rsidRPr="0074215C" w:rsidRDefault="00087CF4" w:rsidP="00BE4D06">
            <w:pPr>
              <w:rPr>
                <w:b/>
                <w:bCs/>
                <w:sz w:val="20"/>
                <w:szCs w:val="20"/>
              </w:rPr>
            </w:pPr>
            <w:r w:rsidRPr="0074215C">
              <w:rPr>
                <w:b/>
                <w:bCs/>
                <w:sz w:val="20"/>
                <w:szCs w:val="20"/>
              </w:rPr>
              <w:t>Survey type</w:t>
            </w:r>
          </w:p>
        </w:tc>
        <w:tc>
          <w:tcPr>
            <w:tcW w:w="3209" w:type="dxa"/>
          </w:tcPr>
          <w:p w14:paraId="16F11351" w14:textId="7AD17FDA" w:rsidR="00087CF4" w:rsidRPr="0074215C" w:rsidRDefault="00087CF4" w:rsidP="00BE4D06">
            <w:pPr>
              <w:rPr>
                <w:b/>
                <w:bCs/>
                <w:sz w:val="20"/>
                <w:szCs w:val="20"/>
              </w:rPr>
            </w:pPr>
            <w:r>
              <w:rPr>
                <w:b/>
                <w:bCs/>
                <w:sz w:val="20"/>
                <w:szCs w:val="20"/>
              </w:rPr>
              <w:t>Rookery</w:t>
            </w:r>
          </w:p>
        </w:tc>
      </w:tr>
      <w:tr w:rsidR="00087CF4" w:rsidRPr="0074215C" w14:paraId="50C3047C" w14:textId="6FA79AE8" w:rsidTr="00E30D25">
        <w:tc>
          <w:tcPr>
            <w:tcW w:w="1129" w:type="dxa"/>
          </w:tcPr>
          <w:p w14:paraId="55884FE5" w14:textId="77777777" w:rsidR="00087CF4" w:rsidRPr="0074215C" w:rsidRDefault="00087CF4" w:rsidP="00BE4D06">
            <w:pPr>
              <w:rPr>
                <w:sz w:val="20"/>
                <w:szCs w:val="20"/>
              </w:rPr>
            </w:pPr>
            <w:r w:rsidRPr="0074215C">
              <w:rPr>
                <w:sz w:val="20"/>
                <w:szCs w:val="20"/>
              </w:rPr>
              <w:t>1</w:t>
            </w:r>
          </w:p>
        </w:tc>
        <w:tc>
          <w:tcPr>
            <w:tcW w:w="2127" w:type="dxa"/>
          </w:tcPr>
          <w:p w14:paraId="696DE299" w14:textId="2D3678D6" w:rsidR="00087CF4" w:rsidRPr="0074215C" w:rsidRDefault="00087CF4" w:rsidP="00BE4D06">
            <w:pPr>
              <w:rPr>
                <w:sz w:val="20"/>
                <w:szCs w:val="20"/>
              </w:rPr>
            </w:pPr>
            <w:r w:rsidRPr="0074215C">
              <w:rPr>
                <w:sz w:val="20"/>
                <w:szCs w:val="20"/>
              </w:rPr>
              <w:t>3</w:t>
            </w:r>
            <w:r w:rsidRPr="0074215C">
              <w:rPr>
                <w:sz w:val="20"/>
                <w:szCs w:val="20"/>
                <w:vertAlign w:val="superscript"/>
              </w:rPr>
              <w:t>rd</w:t>
            </w:r>
            <w:r w:rsidRPr="0074215C">
              <w:rPr>
                <w:sz w:val="20"/>
                <w:szCs w:val="20"/>
              </w:rPr>
              <w:t>-4</w:t>
            </w:r>
            <w:r w:rsidRPr="0074215C">
              <w:rPr>
                <w:sz w:val="20"/>
                <w:szCs w:val="20"/>
                <w:vertAlign w:val="superscript"/>
              </w:rPr>
              <w:t>th</w:t>
            </w:r>
            <w:r w:rsidRPr="0074215C">
              <w:rPr>
                <w:sz w:val="20"/>
                <w:szCs w:val="20"/>
              </w:rPr>
              <w:t xml:space="preserve"> Oct. 2022</w:t>
            </w:r>
          </w:p>
        </w:tc>
        <w:tc>
          <w:tcPr>
            <w:tcW w:w="2551" w:type="dxa"/>
          </w:tcPr>
          <w:p w14:paraId="379B02B1" w14:textId="295CAA65" w:rsidR="00087CF4" w:rsidRPr="0074215C" w:rsidRDefault="00087CF4" w:rsidP="00BE4D06">
            <w:pPr>
              <w:rPr>
                <w:sz w:val="20"/>
                <w:szCs w:val="20"/>
              </w:rPr>
            </w:pPr>
            <w:r>
              <w:rPr>
                <w:sz w:val="20"/>
                <w:szCs w:val="20"/>
              </w:rPr>
              <w:t>D</w:t>
            </w:r>
            <w:r w:rsidRPr="0074215C">
              <w:rPr>
                <w:sz w:val="20"/>
                <w:szCs w:val="20"/>
              </w:rPr>
              <w:t>rone survey</w:t>
            </w:r>
          </w:p>
        </w:tc>
        <w:tc>
          <w:tcPr>
            <w:tcW w:w="3209" w:type="dxa"/>
          </w:tcPr>
          <w:p w14:paraId="0BEEBBCF" w14:textId="2901046C" w:rsidR="00087CF4" w:rsidRDefault="00087CF4" w:rsidP="00BE4D06">
            <w:pPr>
              <w:rPr>
                <w:sz w:val="20"/>
                <w:szCs w:val="20"/>
              </w:rPr>
            </w:pPr>
            <w:r>
              <w:rPr>
                <w:sz w:val="20"/>
                <w:szCs w:val="20"/>
              </w:rPr>
              <w:t>Block Bank</w:t>
            </w:r>
          </w:p>
        </w:tc>
      </w:tr>
      <w:tr w:rsidR="00087CF4" w:rsidRPr="0074215C" w14:paraId="4A0E0073" w14:textId="0F52BE34" w:rsidTr="00E30D25">
        <w:tc>
          <w:tcPr>
            <w:tcW w:w="1129" w:type="dxa"/>
          </w:tcPr>
          <w:p w14:paraId="648FEE20" w14:textId="77777777" w:rsidR="00087CF4" w:rsidRPr="0074215C" w:rsidRDefault="00087CF4" w:rsidP="00BE4D06">
            <w:pPr>
              <w:rPr>
                <w:sz w:val="20"/>
                <w:szCs w:val="20"/>
              </w:rPr>
            </w:pPr>
            <w:r w:rsidRPr="0074215C">
              <w:rPr>
                <w:sz w:val="20"/>
                <w:szCs w:val="20"/>
              </w:rPr>
              <w:t>2</w:t>
            </w:r>
          </w:p>
        </w:tc>
        <w:tc>
          <w:tcPr>
            <w:tcW w:w="2127" w:type="dxa"/>
          </w:tcPr>
          <w:p w14:paraId="00AF1CBE" w14:textId="289FBFDE" w:rsidR="00087CF4" w:rsidRPr="0074215C" w:rsidRDefault="00087CF4" w:rsidP="00BE4D06">
            <w:pPr>
              <w:rPr>
                <w:sz w:val="20"/>
                <w:szCs w:val="20"/>
              </w:rPr>
            </w:pPr>
            <w:r>
              <w:rPr>
                <w:sz w:val="20"/>
                <w:szCs w:val="20"/>
              </w:rPr>
              <w:t>9</w:t>
            </w:r>
            <w:r w:rsidRPr="0074215C">
              <w:rPr>
                <w:sz w:val="20"/>
                <w:szCs w:val="20"/>
                <w:vertAlign w:val="superscript"/>
              </w:rPr>
              <w:t>th</w:t>
            </w:r>
            <w:r w:rsidRPr="0074215C">
              <w:rPr>
                <w:sz w:val="20"/>
                <w:szCs w:val="20"/>
              </w:rPr>
              <w:t xml:space="preserve"> </w:t>
            </w:r>
            <w:r>
              <w:rPr>
                <w:sz w:val="20"/>
                <w:szCs w:val="20"/>
              </w:rPr>
              <w:t>Nov</w:t>
            </w:r>
            <w:r w:rsidRPr="0074215C">
              <w:rPr>
                <w:sz w:val="20"/>
                <w:szCs w:val="20"/>
              </w:rPr>
              <w:t>. 2022</w:t>
            </w:r>
          </w:p>
        </w:tc>
        <w:tc>
          <w:tcPr>
            <w:tcW w:w="2551" w:type="dxa"/>
          </w:tcPr>
          <w:p w14:paraId="58EE53B4" w14:textId="5364FE6B" w:rsidR="00087CF4" w:rsidRPr="0074215C" w:rsidRDefault="00087CF4" w:rsidP="00BE4D06">
            <w:pPr>
              <w:rPr>
                <w:sz w:val="20"/>
                <w:szCs w:val="20"/>
              </w:rPr>
            </w:pPr>
            <w:r>
              <w:rPr>
                <w:sz w:val="20"/>
                <w:szCs w:val="20"/>
              </w:rPr>
              <w:t>Drone</w:t>
            </w:r>
            <w:r w:rsidRPr="0074215C">
              <w:rPr>
                <w:sz w:val="20"/>
                <w:szCs w:val="20"/>
              </w:rPr>
              <w:t xml:space="preserve"> survey</w:t>
            </w:r>
          </w:p>
        </w:tc>
        <w:tc>
          <w:tcPr>
            <w:tcW w:w="3209" w:type="dxa"/>
          </w:tcPr>
          <w:p w14:paraId="74578989" w14:textId="436B0F96" w:rsidR="00087CF4" w:rsidRDefault="00087CF4" w:rsidP="00BE4D06">
            <w:pPr>
              <w:rPr>
                <w:sz w:val="20"/>
                <w:szCs w:val="20"/>
              </w:rPr>
            </w:pPr>
            <w:r>
              <w:rPr>
                <w:sz w:val="20"/>
                <w:szCs w:val="20"/>
              </w:rPr>
              <w:t>Block Bank</w:t>
            </w:r>
          </w:p>
        </w:tc>
      </w:tr>
      <w:tr w:rsidR="00087CF4" w:rsidRPr="0074215C" w14:paraId="31F6C5FC" w14:textId="605ABF4C" w:rsidTr="00E30D25">
        <w:tc>
          <w:tcPr>
            <w:tcW w:w="1129" w:type="dxa"/>
          </w:tcPr>
          <w:p w14:paraId="2E725A51" w14:textId="4AFD833D" w:rsidR="00087CF4" w:rsidRPr="0074215C" w:rsidRDefault="00087CF4" w:rsidP="00BE4D06">
            <w:pPr>
              <w:rPr>
                <w:sz w:val="20"/>
                <w:szCs w:val="20"/>
              </w:rPr>
            </w:pPr>
            <w:r>
              <w:rPr>
                <w:sz w:val="20"/>
                <w:szCs w:val="20"/>
              </w:rPr>
              <w:t>3</w:t>
            </w:r>
          </w:p>
        </w:tc>
        <w:tc>
          <w:tcPr>
            <w:tcW w:w="2127" w:type="dxa"/>
          </w:tcPr>
          <w:p w14:paraId="73FFB183" w14:textId="165B9B69" w:rsidR="00087CF4" w:rsidRPr="0074215C" w:rsidRDefault="00087CF4" w:rsidP="00BE4D06">
            <w:pPr>
              <w:rPr>
                <w:sz w:val="20"/>
                <w:szCs w:val="20"/>
              </w:rPr>
            </w:pPr>
            <w:r w:rsidRPr="0074215C">
              <w:rPr>
                <w:sz w:val="20"/>
                <w:szCs w:val="20"/>
              </w:rPr>
              <w:t>6</w:t>
            </w:r>
            <w:r w:rsidRPr="0074215C">
              <w:rPr>
                <w:sz w:val="20"/>
                <w:szCs w:val="20"/>
                <w:vertAlign w:val="superscript"/>
              </w:rPr>
              <w:t>th</w:t>
            </w:r>
            <w:r w:rsidRPr="0074215C">
              <w:rPr>
                <w:sz w:val="20"/>
                <w:szCs w:val="20"/>
              </w:rPr>
              <w:t>-7</w:t>
            </w:r>
            <w:r w:rsidRPr="0074215C">
              <w:rPr>
                <w:sz w:val="20"/>
                <w:szCs w:val="20"/>
                <w:vertAlign w:val="superscript"/>
              </w:rPr>
              <w:t>th</w:t>
            </w:r>
            <w:r w:rsidRPr="0074215C">
              <w:rPr>
                <w:sz w:val="20"/>
                <w:szCs w:val="20"/>
              </w:rPr>
              <w:t xml:space="preserve"> Dec. 2022</w:t>
            </w:r>
          </w:p>
        </w:tc>
        <w:tc>
          <w:tcPr>
            <w:tcW w:w="2551" w:type="dxa"/>
          </w:tcPr>
          <w:p w14:paraId="3349D17F" w14:textId="17F17613" w:rsidR="00087CF4" w:rsidRPr="0074215C" w:rsidRDefault="00087CF4" w:rsidP="00BE4D06">
            <w:pPr>
              <w:rPr>
                <w:sz w:val="20"/>
                <w:szCs w:val="20"/>
              </w:rPr>
            </w:pPr>
            <w:r w:rsidRPr="0074215C">
              <w:rPr>
                <w:sz w:val="20"/>
                <w:szCs w:val="20"/>
              </w:rPr>
              <w:t xml:space="preserve">Nest and drone survey </w:t>
            </w:r>
          </w:p>
        </w:tc>
        <w:tc>
          <w:tcPr>
            <w:tcW w:w="3209" w:type="dxa"/>
          </w:tcPr>
          <w:p w14:paraId="1469A7CB" w14:textId="617C7CD1" w:rsidR="00087CF4" w:rsidRPr="0074215C" w:rsidRDefault="00E30D25" w:rsidP="00BE4D06">
            <w:pPr>
              <w:rPr>
                <w:sz w:val="20"/>
                <w:szCs w:val="20"/>
              </w:rPr>
            </w:pPr>
            <w:r>
              <w:rPr>
                <w:sz w:val="20"/>
                <w:szCs w:val="20"/>
              </w:rPr>
              <w:t>Block Bank &amp; Upper Merrimajeel</w:t>
            </w:r>
          </w:p>
        </w:tc>
      </w:tr>
      <w:tr w:rsidR="00E30D25" w:rsidRPr="0074215C" w14:paraId="68F4EA85" w14:textId="2796E9B8" w:rsidTr="00E30D25">
        <w:tc>
          <w:tcPr>
            <w:tcW w:w="1129" w:type="dxa"/>
          </w:tcPr>
          <w:p w14:paraId="63162E02" w14:textId="009A4EFB" w:rsidR="00E30D25" w:rsidRPr="0074215C" w:rsidRDefault="00E30D25" w:rsidP="00E30D25">
            <w:pPr>
              <w:rPr>
                <w:sz w:val="20"/>
                <w:szCs w:val="20"/>
              </w:rPr>
            </w:pPr>
            <w:r>
              <w:rPr>
                <w:sz w:val="20"/>
                <w:szCs w:val="20"/>
              </w:rPr>
              <w:t>4</w:t>
            </w:r>
          </w:p>
        </w:tc>
        <w:tc>
          <w:tcPr>
            <w:tcW w:w="2127" w:type="dxa"/>
          </w:tcPr>
          <w:p w14:paraId="64EFFE48" w14:textId="731CDD34" w:rsidR="00E30D25" w:rsidRPr="0074215C" w:rsidRDefault="00E30D25" w:rsidP="00E30D25">
            <w:pPr>
              <w:rPr>
                <w:sz w:val="20"/>
                <w:szCs w:val="20"/>
              </w:rPr>
            </w:pPr>
            <w:r w:rsidRPr="0074215C">
              <w:rPr>
                <w:sz w:val="20"/>
                <w:szCs w:val="20"/>
              </w:rPr>
              <w:t>20</w:t>
            </w:r>
            <w:r w:rsidRPr="0074215C">
              <w:rPr>
                <w:sz w:val="20"/>
                <w:szCs w:val="20"/>
                <w:vertAlign w:val="superscript"/>
              </w:rPr>
              <w:t>th</w:t>
            </w:r>
            <w:r w:rsidRPr="0074215C">
              <w:rPr>
                <w:sz w:val="20"/>
                <w:szCs w:val="20"/>
              </w:rPr>
              <w:t>-22</w:t>
            </w:r>
            <w:r w:rsidRPr="0074215C">
              <w:rPr>
                <w:sz w:val="20"/>
                <w:szCs w:val="20"/>
                <w:vertAlign w:val="superscript"/>
              </w:rPr>
              <w:t>nd</w:t>
            </w:r>
            <w:r w:rsidRPr="0074215C">
              <w:rPr>
                <w:sz w:val="20"/>
                <w:szCs w:val="20"/>
              </w:rPr>
              <w:t xml:space="preserve"> Dec. 2022</w:t>
            </w:r>
          </w:p>
        </w:tc>
        <w:tc>
          <w:tcPr>
            <w:tcW w:w="2551" w:type="dxa"/>
          </w:tcPr>
          <w:p w14:paraId="65FAFE26" w14:textId="254B6BA7" w:rsidR="00E30D25" w:rsidRPr="0074215C" w:rsidRDefault="00E30D25" w:rsidP="00E30D25">
            <w:pPr>
              <w:rPr>
                <w:sz w:val="20"/>
                <w:szCs w:val="20"/>
              </w:rPr>
            </w:pPr>
            <w:r w:rsidRPr="0074215C">
              <w:rPr>
                <w:sz w:val="20"/>
                <w:szCs w:val="20"/>
              </w:rPr>
              <w:t>Nest and drone survey</w:t>
            </w:r>
          </w:p>
        </w:tc>
        <w:tc>
          <w:tcPr>
            <w:tcW w:w="3209" w:type="dxa"/>
          </w:tcPr>
          <w:p w14:paraId="639103BF" w14:textId="3A051893" w:rsidR="00E30D25" w:rsidRPr="0074215C" w:rsidRDefault="00E30D25" w:rsidP="00E30D25">
            <w:pPr>
              <w:rPr>
                <w:sz w:val="20"/>
                <w:szCs w:val="20"/>
              </w:rPr>
            </w:pPr>
            <w:r>
              <w:rPr>
                <w:sz w:val="20"/>
                <w:szCs w:val="20"/>
              </w:rPr>
              <w:t>Block Bank &amp; Upper Merrimajeel</w:t>
            </w:r>
          </w:p>
        </w:tc>
      </w:tr>
      <w:tr w:rsidR="00E30D25" w:rsidRPr="0074215C" w14:paraId="684427E9" w14:textId="7F9E064D" w:rsidTr="00E30D25">
        <w:tc>
          <w:tcPr>
            <w:tcW w:w="1129" w:type="dxa"/>
          </w:tcPr>
          <w:p w14:paraId="16D5CDAE" w14:textId="0D045C4F" w:rsidR="00E30D25" w:rsidRPr="0074215C" w:rsidRDefault="00E30D25" w:rsidP="00E30D25">
            <w:pPr>
              <w:rPr>
                <w:sz w:val="20"/>
                <w:szCs w:val="20"/>
              </w:rPr>
            </w:pPr>
            <w:r>
              <w:rPr>
                <w:sz w:val="20"/>
                <w:szCs w:val="20"/>
              </w:rPr>
              <w:t>5</w:t>
            </w:r>
          </w:p>
        </w:tc>
        <w:tc>
          <w:tcPr>
            <w:tcW w:w="2127" w:type="dxa"/>
          </w:tcPr>
          <w:p w14:paraId="23404C20" w14:textId="4EF94B82" w:rsidR="00E30D25" w:rsidRPr="0074215C" w:rsidRDefault="00E30D25" w:rsidP="00E30D25">
            <w:pPr>
              <w:rPr>
                <w:sz w:val="20"/>
                <w:szCs w:val="20"/>
              </w:rPr>
            </w:pPr>
            <w:r w:rsidRPr="0074215C">
              <w:rPr>
                <w:sz w:val="20"/>
                <w:szCs w:val="20"/>
              </w:rPr>
              <w:t>4</w:t>
            </w:r>
            <w:r w:rsidRPr="0074215C">
              <w:rPr>
                <w:sz w:val="20"/>
                <w:szCs w:val="20"/>
                <w:vertAlign w:val="superscript"/>
              </w:rPr>
              <w:t>th</w:t>
            </w:r>
            <w:r w:rsidRPr="0074215C">
              <w:rPr>
                <w:sz w:val="20"/>
                <w:szCs w:val="20"/>
              </w:rPr>
              <w:t>-5</w:t>
            </w:r>
            <w:r w:rsidRPr="0074215C">
              <w:rPr>
                <w:sz w:val="20"/>
                <w:szCs w:val="20"/>
                <w:vertAlign w:val="superscript"/>
              </w:rPr>
              <w:t xml:space="preserve">th </w:t>
            </w:r>
            <w:r w:rsidRPr="0074215C">
              <w:rPr>
                <w:sz w:val="20"/>
                <w:szCs w:val="20"/>
              </w:rPr>
              <w:t>Jan. 2023</w:t>
            </w:r>
          </w:p>
        </w:tc>
        <w:tc>
          <w:tcPr>
            <w:tcW w:w="2551" w:type="dxa"/>
          </w:tcPr>
          <w:p w14:paraId="74B53F23" w14:textId="03875806" w:rsidR="00E30D25" w:rsidRPr="0074215C" w:rsidRDefault="00E30D25" w:rsidP="00E30D25">
            <w:pPr>
              <w:rPr>
                <w:sz w:val="20"/>
                <w:szCs w:val="20"/>
              </w:rPr>
            </w:pPr>
            <w:r w:rsidRPr="0074215C">
              <w:rPr>
                <w:sz w:val="20"/>
                <w:szCs w:val="20"/>
              </w:rPr>
              <w:t>Nest and drone survey</w:t>
            </w:r>
          </w:p>
        </w:tc>
        <w:tc>
          <w:tcPr>
            <w:tcW w:w="3209" w:type="dxa"/>
          </w:tcPr>
          <w:p w14:paraId="6C64ACEF" w14:textId="2D368BC5" w:rsidR="00E30D25" w:rsidRPr="0074215C" w:rsidRDefault="00E30D25" w:rsidP="00E30D25">
            <w:pPr>
              <w:rPr>
                <w:sz w:val="20"/>
                <w:szCs w:val="20"/>
              </w:rPr>
            </w:pPr>
            <w:r>
              <w:rPr>
                <w:sz w:val="20"/>
                <w:szCs w:val="20"/>
              </w:rPr>
              <w:t>Block Bank &amp; Upper Merrimajeel</w:t>
            </w:r>
          </w:p>
        </w:tc>
      </w:tr>
      <w:tr w:rsidR="00E30D25" w:rsidRPr="0074215C" w14:paraId="405028F3" w14:textId="0CB147E7" w:rsidTr="00E30D25">
        <w:tc>
          <w:tcPr>
            <w:tcW w:w="1129" w:type="dxa"/>
          </w:tcPr>
          <w:p w14:paraId="4B5A1F71" w14:textId="58096099" w:rsidR="00E30D25" w:rsidRDefault="00E30D25" w:rsidP="00E30D25">
            <w:pPr>
              <w:rPr>
                <w:sz w:val="20"/>
                <w:szCs w:val="20"/>
              </w:rPr>
            </w:pPr>
            <w:r>
              <w:rPr>
                <w:sz w:val="20"/>
                <w:szCs w:val="20"/>
              </w:rPr>
              <w:t>6</w:t>
            </w:r>
          </w:p>
        </w:tc>
        <w:tc>
          <w:tcPr>
            <w:tcW w:w="2127" w:type="dxa"/>
          </w:tcPr>
          <w:p w14:paraId="5B7504FF" w14:textId="6936A6AD" w:rsidR="00E30D25" w:rsidRPr="0074215C" w:rsidRDefault="00E30D25" w:rsidP="00E30D25">
            <w:pPr>
              <w:rPr>
                <w:sz w:val="20"/>
                <w:szCs w:val="20"/>
              </w:rPr>
            </w:pPr>
            <w:r>
              <w:rPr>
                <w:sz w:val="20"/>
                <w:szCs w:val="20"/>
              </w:rPr>
              <w:t>17</w:t>
            </w:r>
            <w:r w:rsidRPr="00282E11">
              <w:rPr>
                <w:sz w:val="20"/>
                <w:szCs w:val="20"/>
                <w:vertAlign w:val="superscript"/>
              </w:rPr>
              <w:t>th</w:t>
            </w:r>
            <w:r>
              <w:rPr>
                <w:sz w:val="20"/>
                <w:szCs w:val="20"/>
              </w:rPr>
              <w:t xml:space="preserve"> – 18</w:t>
            </w:r>
            <w:r w:rsidRPr="00282E11">
              <w:rPr>
                <w:sz w:val="20"/>
                <w:szCs w:val="20"/>
                <w:vertAlign w:val="superscript"/>
              </w:rPr>
              <w:t>th</w:t>
            </w:r>
            <w:r>
              <w:rPr>
                <w:sz w:val="20"/>
                <w:szCs w:val="20"/>
              </w:rPr>
              <w:t xml:space="preserve"> Jan. 2023</w:t>
            </w:r>
          </w:p>
        </w:tc>
        <w:tc>
          <w:tcPr>
            <w:tcW w:w="2551" w:type="dxa"/>
          </w:tcPr>
          <w:p w14:paraId="334D8766" w14:textId="0B79BB0C" w:rsidR="00E30D25" w:rsidRPr="0074215C" w:rsidRDefault="00E30D25" w:rsidP="00E30D25">
            <w:pPr>
              <w:rPr>
                <w:sz w:val="20"/>
                <w:szCs w:val="20"/>
              </w:rPr>
            </w:pPr>
            <w:r>
              <w:rPr>
                <w:sz w:val="20"/>
                <w:szCs w:val="20"/>
              </w:rPr>
              <w:t>Nest survey</w:t>
            </w:r>
          </w:p>
        </w:tc>
        <w:tc>
          <w:tcPr>
            <w:tcW w:w="3209" w:type="dxa"/>
          </w:tcPr>
          <w:p w14:paraId="08202F21" w14:textId="6C2DF994" w:rsidR="00E30D25" w:rsidRDefault="00E30D25" w:rsidP="00E30D25">
            <w:pPr>
              <w:rPr>
                <w:sz w:val="20"/>
                <w:szCs w:val="20"/>
              </w:rPr>
            </w:pPr>
            <w:r>
              <w:rPr>
                <w:sz w:val="20"/>
                <w:szCs w:val="20"/>
              </w:rPr>
              <w:t>Upper Merrimajeel</w:t>
            </w:r>
          </w:p>
        </w:tc>
      </w:tr>
      <w:tr w:rsidR="00E30D25" w:rsidRPr="0074215C" w14:paraId="7A092A46" w14:textId="70C20443" w:rsidTr="00E30D25">
        <w:tc>
          <w:tcPr>
            <w:tcW w:w="1129" w:type="dxa"/>
          </w:tcPr>
          <w:p w14:paraId="19BBFBC6" w14:textId="7377F9AB" w:rsidR="00E30D25" w:rsidRPr="0074215C" w:rsidRDefault="00E30D25" w:rsidP="00E30D25">
            <w:pPr>
              <w:rPr>
                <w:sz w:val="20"/>
                <w:szCs w:val="20"/>
              </w:rPr>
            </w:pPr>
            <w:r>
              <w:rPr>
                <w:sz w:val="20"/>
                <w:szCs w:val="20"/>
              </w:rPr>
              <w:t>7</w:t>
            </w:r>
          </w:p>
        </w:tc>
        <w:tc>
          <w:tcPr>
            <w:tcW w:w="2127" w:type="dxa"/>
          </w:tcPr>
          <w:p w14:paraId="5BB6A482" w14:textId="77777777" w:rsidR="00E30D25" w:rsidRPr="0074215C" w:rsidRDefault="00E30D25" w:rsidP="00E30D25">
            <w:pPr>
              <w:rPr>
                <w:sz w:val="20"/>
                <w:szCs w:val="20"/>
              </w:rPr>
            </w:pPr>
            <w:r w:rsidRPr="0074215C">
              <w:rPr>
                <w:sz w:val="20"/>
                <w:szCs w:val="20"/>
              </w:rPr>
              <w:t>31</w:t>
            </w:r>
            <w:r w:rsidRPr="0074215C">
              <w:rPr>
                <w:sz w:val="20"/>
                <w:szCs w:val="20"/>
                <w:vertAlign w:val="superscript"/>
              </w:rPr>
              <w:t>st</w:t>
            </w:r>
            <w:r w:rsidRPr="0074215C">
              <w:rPr>
                <w:sz w:val="20"/>
                <w:szCs w:val="20"/>
              </w:rPr>
              <w:t xml:space="preserve"> Jan. 2023</w:t>
            </w:r>
          </w:p>
        </w:tc>
        <w:tc>
          <w:tcPr>
            <w:tcW w:w="2551" w:type="dxa"/>
          </w:tcPr>
          <w:p w14:paraId="08D1F74E" w14:textId="7A67E97F" w:rsidR="00E30D25" w:rsidRPr="0074215C" w:rsidRDefault="00E30D25" w:rsidP="00E30D25">
            <w:pPr>
              <w:rPr>
                <w:sz w:val="20"/>
                <w:szCs w:val="20"/>
              </w:rPr>
            </w:pPr>
            <w:r w:rsidRPr="0074215C">
              <w:rPr>
                <w:sz w:val="20"/>
                <w:szCs w:val="20"/>
              </w:rPr>
              <w:t>Nest survey</w:t>
            </w:r>
          </w:p>
        </w:tc>
        <w:tc>
          <w:tcPr>
            <w:tcW w:w="3209" w:type="dxa"/>
          </w:tcPr>
          <w:p w14:paraId="5E2A7267" w14:textId="4E2AA901" w:rsidR="00E30D25" w:rsidRPr="0074215C" w:rsidRDefault="00E30D25" w:rsidP="00E30D25">
            <w:pPr>
              <w:rPr>
                <w:sz w:val="20"/>
                <w:szCs w:val="20"/>
              </w:rPr>
            </w:pPr>
            <w:r>
              <w:rPr>
                <w:sz w:val="20"/>
                <w:szCs w:val="20"/>
              </w:rPr>
              <w:t>Block Bank &amp; Upper Merrimajeel</w:t>
            </w:r>
          </w:p>
        </w:tc>
      </w:tr>
      <w:tr w:rsidR="00E30D25" w:rsidRPr="0074215C" w14:paraId="139347DC" w14:textId="086AF55C" w:rsidTr="00E30D25">
        <w:tc>
          <w:tcPr>
            <w:tcW w:w="1129" w:type="dxa"/>
          </w:tcPr>
          <w:p w14:paraId="4CA7AF72" w14:textId="3602ED3F" w:rsidR="00E30D25" w:rsidRPr="0074215C" w:rsidRDefault="00E30D25" w:rsidP="00E30D25">
            <w:pPr>
              <w:rPr>
                <w:sz w:val="20"/>
                <w:szCs w:val="20"/>
              </w:rPr>
            </w:pPr>
            <w:r>
              <w:rPr>
                <w:sz w:val="20"/>
                <w:szCs w:val="20"/>
              </w:rPr>
              <w:t>8</w:t>
            </w:r>
          </w:p>
        </w:tc>
        <w:tc>
          <w:tcPr>
            <w:tcW w:w="2127" w:type="dxa"/>
          </w:tcPr>
          <w:p w14:paraId="58029788" w14:textId="1F964863" w:rsidR="00E30D25" w:rsidRPr="0074215C" w:rsidRDefault="00E30D25" w:rsidP="00E30D25">
            <w:pPr>
              <w:rPr>
                <w:sz w:val="20"/>
                <w:szCs w:val="20"/>
              </w:rPr>
            </w:pPr>
            <w:r w:rsidRPr="0074215C">
              <w:rPr>
                <w:sz w:val="20"/>
                <w:szCs w:val="20"/>
              </w:rPr>
              <w:t>14</w:t>
            </w:r>
            <w:r w:rsidRPr="0074215C">
              <w:rPr>
                <w:sz w:val="20"/>
                <w:szCs w:val="20"/>
                <w:vertAlign w:val="superscript"/>
              </w:rPr>
              <w:t>th</w:t>
            </w:r>
            <w:r w:rsidRPr="0074215C">
              <w:rPr>
                <w:sz w:val="20"/>
                <w:szCs w:val="20"/>
              </w:rPr>
              <w:t>-15th Feb. 2023</w:t>
            </w:r>
          </w:p>
        </w:tc>
        <w:tc>
          <w:tcPr>
            <w:tcW w:w="2551" w:type="dxa"/>
          </w:tcPr>
          <w:p w14:paraId="767C248E" w14:textId="72D61A84" w:rsidR="00E30D25" w:rsidRPr="0074215C" w:rsidRDefault="00E30D25" w:rsidP="00E30D25">
            <w:pPr>
              <w:rPr>
                <w:sz w:val="20"/>
                <w:szCs w:val="20"/>
              </w:rPr>
            </w:pPr>
            <w:r w:rsidRPr="0074215C">
              <w:rPr>
                <w:sz w:val="20"/>
                <w:szCs w:val="20"/>
              </w:rPr>
              <w:t>Nest and drone survey</w:t>
            </w:r>
          </w:p>
        </w:tc>
        <w:tc>
          <w:tcPr>
            <w:tcW w:w="3209" w:type="dxa"/>
          </w:tcPr>
          <w:p w14:paraId="0A5391AF" w14:textId="1B4B4F57" w:rsidR="00E30D25" w:rsidRPr="0074215C" w:rsidRDefault="00E30D25" w:rsidP="00E30D25">
            <w:pPr>
              <w:rPr>
                <w:sz w:val="20"/>
                <w:szCs w:val="20"/>
              </w:rPr>
            </w:pPr>
            <w:r>
              <w:rPr>
                <w:sz w:val="20"/>
                <w:szCs w:val="20"/>
              </w:rPr>
              <w:t>Block Bank &amp; Upper Merrimajeel</w:t>
            </w:r>
          </w:p>
        </w:tc>
      </w:tr>
      <w:tr w:rsidR="009221E7" w:rsidRPr="00A645B9" w14:paraId="53FD0CA9" w14:textId="376F16A0" w:rsidTr="00E30D25">
        <w:trPr>
          <w:trHeight w:val="60"/>
        </w:trPr>
        <w:tc>
          <w:tcPr>
            <w:tcW w:w="1129" w:type="dxa"/>
          </w:tcPr>
          <w:p w14:paraId="14388889" w14:textId="2426D7E5" w:rsidR="009221E7" w:rsidRPr="0074215C" w:rsidRDefault="009221E7" w:rsidP="009221E7">
            <w:pPr>
              <w:rPr>
                <w:sz w:val="20"/>
                <w:szCs w:val="20"/>
              </w:rPr>
            </w:pPr>
            <w:r>
              <w:rPr>
                <w:sz w:val="20"/>
                <w:szCs w:val="20"/>
              </w:rPr>
              <w:t>9</w:t>
            </w:r>
          </w:p>
        </w:tc>
        <w:tc>
          <w:tcPr>
            <w:tcW w:w="2127" w:type="dxa"/>
          </w:tcPr>
          <w:p w14:paraId="57DA996E" w14:textId="22688A81" w:rsidR="009221E7" w:rsidRPr="0074215C" w:rsidRDefault="009221E7" w:rsidP="009221E7">
            <w:pPr>
              <w:rPr>
                <w:sz w:val="20"/>
                <w:szCs w:val="20"/>
              </w:rPr>
            </w:pPr>
            <w:r w:rsidRPr="0074215C">
              <w:rPr>
                <w:sz w:val="20"/>
                <w:szCs w:val="20"/>
              </w:rPr>
              <w:t>3</w:t>
            </w:r>
            <w:r w:rsidRPr="0074215C">
              <w:rPr>
                <w:sz w:val="20"/>
                <w:szCs w:val="20"/>
                <w:vertAlign w:val="superscript"/>
              </w:rPr>
              <w:t>rd</w:t>
            </w:r>
            <w:r w:rsidRPr="0074215C">
              <w:rPr>
                <w:sz w:val="20"/>
                <w:szCs w:val="20"/>
              </w:rPr>
              <w:t>- 4</w:t>
            </w:r>
            <w:r w:rsidRPr="0074215C">
              <w:rPr>
                <w:sz w:val="20"/>
                <w:szCs w:val="20"/>
                <w:vertAlign w:val="superscript"/>
              </w:rPr>
              <w:t>th</w:t>
            </w:r>
            <w:r w:rsidRPr="0074215C">
              <w:rPr>
                <w:sz w:val="20"/>
                <w:szCs w:val="20"/>
              </w:rPr>
              <w:t xml:space="preserve"> Mar. 2023</w:t>
            </w:r>
          </w:p>
        </w:tc>
        <w:tc>
          <w:tcPr>
            <w:tcW w:w="2551" w:type="dxa"/>
          </w:tcPr>
          <w:p w14:paraId="783CEA7F" w14:textId="77777777" w:rsidR="009221E7" w:rsidRPr="0074215C" w:rsidRDefault="009221E7" w:rsidP="009221E7">
            <w:pPr>
              <w:rPr>
                <w:sz w:val="20"/>
                <w:szCs w:val="20"/>
              </w:rPr>
            </w:pPr>
            <w:r w:rsidRPr="0074215C">
              <w:rPr>
                <w:sz w:val="20"/>
                <w:szCs w:val="20"/>
              </w:rPr>
              <w:t>Drone survey</w:t>
            </w:r>
          </w:p>
        </w:tc>
        <w:tc>
          <w:tcPr>
            <w:tcW w:w="3209" w:type="dxa"/>
          </w:tcPr>
          <w:p w14:paraId="3BC3BAE3" w14:textId="0C520DBA" w:rsidR="009221E7" w:rsidRPr="0074215C" w:rsidRDefault="009221E7" w:rsidP="009221E7">
            <w:pPr>
              <w:rPr>
                <w:sz w:val="20"/>
                <w:szCs w:val="20"/>
              </w:rPr>
            </w:pPr>
            <w:r>
              <w:rPr>
                <w:sz w:val="20"/>
                <w:szCs w:val="20"/>
              </w:rPr>
              <w:t>Block Bank &amp; Upper Merrimajeel</w:t>
            </w:r>
          </w:p>
        </w:tc>
      </w:tr>
    </w:tbl>
    <w:p w14:paraId="29B90CD6" w14:textId="77777777" w:rsidR="008904F5" w:rsidRDefault="008904F5" w:rsidP="0048483C"/>
    <w:p w14:paraId="13877EB6" w14:textId="77777777" w:rsidR="004A03B3" w:rsidRPr="00080974" w:rsidRDefault="004A03B3" w:rsidP="00080974"/>
    <w:p w14:paraId="7E8DF855" w14:textId="74EFDCD4" w:rsidR="006B780B" w:rsidRPr="006C2DCB" w:rsidRDefault="006B780B" w:rsidP="006B780B">
      <w:pPr>
        <w:pStyle w:val="Caption"/>
        <w:rPr>
          <w:highlight w:val="yellow"/>
        </w:rPr>
      </w:pPr>
      <w:bookmarkStart w:id="39" w:name="_Ref135394843"/>
      <w:bookmarkEnd w:id="36"/>
      <w:bookmarkEnd w:id="37"/>
      <w:r>
        <w:t xml:space="preserve">Table </w:t>
      </w:r>
      <w:r>
        <w:fldChar w:fldCharType="begin"/>
      </w:r>
      <w:r>
        <w:instrText xml:space="preserve"> SEQ Table \* ARABIC </w:instrText>
      </w:r>
      <w:r>
        <w:fldChar w:fldCharType="separate"/>
      </w:r>
      <w:r w:rsidR="00F777CE">
        <w:rPr>
          <w:noProof/>
        </w:rPr>
        <w:t>3</w:t>
      </w:r>
      <w:r>
        <w:rPr>
          <w:noProof/>
        </w:rPr>
        <w:fldChar w:fldCharType="end"/>
      </w:r>
      <w:bookmarkEnd w:id="39"/>
      <w:r w:rsidRPr="006C2DCB">
        <w:t xml:space="preserve"> </w:t>
      </w:r>
      <w:r>
        <w:t>Straw-necked ibis chick development stages (sources Marchant &amp; Higgins 1990, K.</w:t>
      </w:r>
      <w:r w:rsidR="00AC2E28">
        <w:t xml:space="preserve"> </w:t>
      </w:r>
      <w:r>
        <w:t>Brandis).</w:t>
      </w:r>
    </w:p>
    <w:tbl>
      <w:tblPr>
        <w:tblStyle w:val="PlainTable1"/>
        <w:tblW w:w="0" w:type="auto"/>
        <w:tblLayout w:type="fixed"/>
        <w:tblLook w:val="04A0" w:firstRow="1" w:lastRow="0" w:firstColumn="1" w:lastColumn="0" w:noHBand="0" w:noVBand="1"/>
      </w:tblPr>
      <w:tblGrid>
        <w:gridCol w:w="1980"/>
        <w:gridCol w:w="6060"/>
        <w:gridCol w:w="1200"/>
      </w:tblGrid>
      <w:tr w:rsidR="006B780B" w:rsidRPr="00F0145E" w14:paraId="34844746" w14:textId="77777777" w:rsidTr="00F023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77CDB14" w14:textId="77777777" w:rsidR="006B780B" w:rsidRPr="00F0145E" w:rsidRDefault="006B780B" w:rsidP="00BE4D06">
            <w:r w:rsidRPr="00F0145E">
              <w:rPr>
                <w:rFonts w:eastAsia="Calibri Light"/>
              </w:rPr>
              <w:t>Development stage</w:t>
            </w:r>
          </w:p>
        </w:tc>
        <w:tc>
          <w:tcPr>
            <w:tcW w:w="6060" w:type="dxa"/>
          </w:tcPr>
          <w:p w14:paraId="7BED4E07" w14:textId="77777777" w:rsidR="006B780B" w:rsidRPr="00F0145E" w:rsidRDefault="006B780B" w:rsidP="00BE4D06">
            <w:pPr>
              <w:cnfStyle w:val="100000000000" w:firstRow="1" w:lastRow="0" w:firstColumn="0" w:lastColumn="0" w:oddVBand="0" w:evenVBand="0" w:oddHBand="0" w:evenHBand="0" w:firstRowFirstColumn="0" w:firstRowLastColumn="0" w:lastRowFirstColumn="0" w:lastRowLastColumn="0"/>
            </w:pPr>
            <w:r w:rsidRPr="00F0145E">
              <w:rPr>
                <w:rFonts w:eastAsia="Calibri Light"/>
              </w:rPr>
              <w:t>Characteristics</w:t>
            </w:r>
          </w:p>
        </w:tc>
        <w:tc>
          <w:tcPr>
            <w:tcW w:w="1200" w:type="dxa"/>
          </w:tcPr>
          <w:p w14:paraId="59D7527C" w14:textId="77777777" w:rsidR="006B780B" w:rsidRPr="00F0145E" w:rsidRDefault="006B780B" w:rsidP="00BE4D06">
            <w:pPr>
              <w:cnfStyle w:val="100000000000" w:firstRow="1" w:lastRow="0" w:firstColumn="0" w:lastColumn="0" w:oddVBand="0" w:evenVBand="0" w:oddHBand="0" w:evenHBand="0" w:firstRowFirstColumn="0" w:firstRowLastColumn="0" w:lastRowFirstColumn="0" w:lastRowLastColumn="0"/>
            </w:pPr>
            <w:r w:rsidRPr="00F0145E">
              <w:rPr>
                <w:rFonts w:eastAsia="Calibri Light"/>
              </w:rPr>
              <w:t>Age (days)</w:t>
            </w:r>
          </w:p>
        </w:tc>
      </w:tr>
      <w:tr w:rsidR="006B780B" w:rsidRPr="00F0145E" w14:paraId="01AB9BE0" w14:textId="77777777" w:rsidTr="00F02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1AF154E" w14:textId="77777777" w:rsidR="006B780B" w:rsidRPr="00F0145E" w:rsidRDefault="006B780B" w:rsidP="00BE4D06">
            <w:r w:rsidRPr="00F0145E">
              <w:rPr>
                <w:rFonts w:eastAsia="Calibri Light"/>
              </w:rPr>
              <w:t>Trampling</w:t>
            </w:r>
          </w:p>
        </w:tc>
        <w:tc>
          <w:tcPr>
            <w:tcW w:w="6060" w:type="dxa"/>
          </w:tcPr>
          <w:p w14:paraId="44D1391D"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r w:rsidRPr="00F0145E">
              <w:rPr>
                <w:rFonts w:eastAsia="Calibri Light"/>
              </w:rPr>
              <w:t>Adult ibis congregating on lignum (nesting habitat) and preparing for nest building</w:t>
            </w:r>
          </w:p>
        </w:tc>
        <w:tc>
          <w:tcPr>
            <w:tcW w:w="1200" w:type="dxa"/>
          </w:tcPr>
          <w:p w14:paraId="2988D6F7"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p>
        </w:tc>
      </w:tr>
      <w:tr w:rsidR="006B780B" w:rsidRPr="00F0145E" w14:paraId="123BE4BE" w14:textId="77777777" w:rsidTr="00F02303">
        <w:tc>
          <w:tcPr>
            <w:cnfStyle w:val="001000000000" w:firstRow="0" w:lastRow="0" w:firstColumn="1" w:lastColumn="0" w:oddVBand="0" w:evenVBand="0" w:oddHBand="0" w:evenHBand="0" w:firstRowFirstColumn="0" w:firstRowLastColumn="0" w:lastRowFirstColumn="0" w:lastRowLastColumn="0"/>
            <w:tcW w:w="1980" w:type="dxa"/>
          </w:tcPr>
          <w:p w14:paraId="2F878132" w14:textId="77777777" w:rsidR="006B780B" w:rsidRPr="00F0145E" w:rsidRDefault="006B780B" w:rsidP="00BE4D06">
            <w:r w:rsidRPr="00F0145E">
              <w:rPr>
                <w:rFonts w:eastAsia="Calibri Light"/>
              </w:rPr>
              <w:t>Egg</w:t>
            </w:r>
          </w:p>
        </w:tc>
        <w:tc>
          <w:tcPr>
            <w:tcW w:w="6060" w:type="dxa"/>
          </w:tcPr>
          <w:p w14:paraId="7C742411"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Light"/>
              </w:rPr>
              <w:t>Whole egg, being incubated by adult</w:t>
            </w:r>
          </w:p>
        </w:tc>
        <w:tc>
          <w:tcPr>
            <w:tcW w:w="1200" w:type="dxa"/>
          </w:tcPr>
          <w:p w14:paraId="0E98AD45"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Light"/>
              </w:rPr>
              <w:t>1-20</w:t>
            </w:r>
          </w:p>
        </w:tc>
      </w:tr>
      <w:tr w:rsidR="006B780B" w:rsidRPr="00F0145E" w14:paraId="44B37615" w14:textId="77777777" w:rsidTr="00F02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EC31B1A" w14:textId="77777777" w:rsidR="006B780B" w:rsidRPr="00F0145E" w:rsidRDefault="006B780B" w:rsidP="00BE4D06">
            <w:r w:rsidRPr="00F0145E">
              <w:rPr>
                <w:rFonts w:eastAsia="Calibri Light"/>
              </w:rPr>
              <w:t>Chicks</w:t>
            </w:r>
          </w:p>
        </w:tc>
        <w:tc>
          <w:tcPr>
            <w:tcW w:w="6060" w:type="dxa"/>
          </w:tcPr>
          <w:p w14:paraId="3DF37243"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r w:rsidRPr="00F0145E">
              <w:rPr>
                <w:rFonts w:eastAsia="Calibri"/>
              </w:rPr>
              <w:t xml:space="preserve">Recently hatched (1-5 days old), downy feathers, immobile </w:t>
            </w:r>
          </w:p>
        </w:tc>
        <w:tc>
          <w:tcPr>
            <w:tcW w:w="1200" w:type="dxa"/>
          </w:tcPr>
          <w:p w14:paraId="3F73488F"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r w:rsidRPr="00F0145E">
              <w:rPr>
                <w:rFonts w:eastAsia="Calibri Light"/>
              </w:rPr>
              <w:t>21-25</w:t>
            </w:r>
          </w:p>
        </w:tc>
      </w:tr>
      <w:tr w:rsidR="006B780B" w:rsidRPr="00F0145E" w14:paraId="63D3839B" w14:textId="77777777" w:rsidTr="00F02303">
        <w:tc>
          <w:tcPr>
            <w:cnfStyle w:val="001000000000" w:firstRow="0" w:lastRow="0" w:firstColumn="1" w:lastColumn="0" w:oddVBand="0" w:evenVBand="0" w:oddHBand="0" w:evenHBand="0" w:firstRowFirstColumn="0" w:firstRowLastColumn="0" w:lastRowFirstColumn="0" w:lastRowLastColumn="0"/>
            <w:tcW w:w="1980" w:type="dxa"/>
          </w:tcPr>
          <w:p w14:paraId="33C5DF31" w14:textId="77777777" w:rsidR="006B780B" w:rsidRPr="00F0145E" w:rsidRDefault="006B780B" w:rsidP="00BE4D06">
            <w:r w:rsidRPr="00F0145E">
              <w:rPr>
                <w:rFonts w:eastAsia="Calibri Light"/>
              </w:rPr>
              <w:t>Squirters</w:t>
            </w:r>
          </w:p>
        </w:tc>
        <w:tc>
          <w:tcPr>
            <w:tcW w:w="6060" w:type="dxa"/>
          </w:tcPr>
          <w:p w14:paraId="4910334A"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w:rPr>
              <w:t xml:space="preserve">Early sheathed feathers starting on wings, still in nest, immobile </w:t>
            </w:r>
          </w:p>
        </w:tc>
        <w:tc>
          <w:tcPr>
            <w:tcW w:w="1200" w:type="dxa"/>
          </w:tcPr>
          <w:p w14:paraId="0D8C8B95"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Light"/>
              </w:rPr>
              <w:t>26-30</w:t>
            </w:r>
          </w:p>
        </w:tc>
      </w:tr>
      <w:tr w:rsidR="006B780B" w:rsidRPr="00F0145E" w14:paraId="5AEBE97B" w14:textId="77777777" w:rsidTr="00F02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46CBF27" w14:textId="77777777" w:rsidR="006B780B" w:rsidRPr="00F0145E" w:rsidRDefault="006B780B" w:rsidP="00BE4D06">
            <w:r w:rsidRPr="00F0145E">
              <w:rPr>
                <w:rFonts w:eastAsia="Calibri Light"/>
              </w:rPr>
              <w:t>Runners</w:t>
            </w:r>
          </w:p>
        </w:tc>
        <w:tc>
          <w:tcPr>
            <w:tcW w:w="6060" w:type="dxa"/>
          </w:tcPr>
          <w:p w14:paraId="1AEE1FF3"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r w:rsidRPr="00F0145E">
              <w:rPr>
                <w:rFonts w:eastAsia="Calibri"/>
              </w:rPr>
              <w:t>Development of pin feathers. Mix of down and feathers, walking awkwardly, can leave nest on foot</w:t>
            </w:r>
          </w:p>
        </w:tc>
        <w:tc>
          <w:tcPr>
            <w:tcW w:w="1200" w:type="dxa"/>
          </w:tcPr>
          <w:p w14:paraId="3C4C6C84"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r w:rsidRPr="00F0145E">
              <w:rPr>
                <w:rFonts w:eastAsia="Calibri Light"/>
              </w:rPr>
              <w:t>31-35</w:t>
            </w:r>
          </w:p>
        </w:tc>
      </w:tr>
      <w:tr w:rsidR="006B780B" w:rsidRPr="00F0145E" w14:paraId="72044BFE" w14:textId="77777777" w:rsidTr="00F02303">
        <w:tc>
          <w:tcPr>
            <w:cnfStyle w:val="001000000000" w:firstRow="0" w:lastRow="0" w:firstColumn="1" w:lastColumn="0" w:oddVBand="0" w:evenVBand="0" w:oddHBand="0" w:evenHBand="0" w:firstRowFirstColumn="0" w:firstRowLastColumn="0" w:lastRowFirstColumn="0" w:lastRowLastColumn="0"/>
            <w:tcW w:w="1980" w:type="dxa"/>
          </w:tcPr>
          <w:p w14:paraId="2768F23F" w14:textId="77777777" w:rsidR="006B780B" w:rsidRPr="00F0145E" w:rsidRDefault="006B780B" w:rsidP="00BE4D06">
            <w:r w:rsidRPr="00F0145E">
              <w:rPr>
                <w:rFonts w:eastAsia="Calibri Light"/>
              </w:rPr>
              <w:t>Flappers</w:t>
            </w:r>
          </w:p>
        </w:tc>
        <w:tc>
          <w:tcPr>
            <w:tcW w:w="6060" w:type="dxa"/>
          </w:tcPr>
          <w:p w14:paraId="00221735"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Light"/>
              </w:rPr>
              <w:t>Nearly fully feathered, cannot fly but flaps between nests</w:t>
            </w:r>
          </w:p>
        </w:tc>
        <w:tc>
          <w:tcPr>
            <w:tcW w:w="1200" w:type="dxa"/>
          </w:tcPr>
          <w:p w14:paraId="36E10833"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Light"/>
              </w:rPr>
              <w:t>36-40</w:t>
            </w:r>
          </w:p>
        </w:tc>
      </w:tr>
      <w:tr w:rsidR="006B780B" w:rsidRPr="00F0145E" w14:paraId="7E7C8C43" w14:textId="77777777" w:rsidTr="00F02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9E431BB" w14:textId="77777777" w:rsidR="006B780B" w:rsidRPr="00F0145E" w:rsidRDefault="006B780B" w:rsidP="00BE4D06">
            <w:r w:rsidRPr="00F0145E">
              <w:rPr>
                <w:rFonts w:eastAsia="Calibri Light"/>
              </w:rPr>
              <w:t>Flyers</w:t>
            </w:r>
          </w:p>
        </w:tc>
        <w:tc>
          <w:tcPr>
            <w:tcW w:w="6060" w:type="dxa"/>
          </w:tcPr>
          <w:p w14:paraId="3254A07C"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r w:rsidRPr="00F0145E">
              <w:rPr>
                <w:rFonts w:eastAsia="Calibri Light"/>
              </w:rPr>
              <w:t>Fully feathered, able to fly and leave nests, still attended by parents at nest</w:t>
            </w:r>
          </w:p>
        </w:tc>
        <w:tc>
          <w:tcPr>
            <w:tcW w:w="1200" w:type="dxa"/>
          </w:tcPr>
          <w:p w14:paraId="739D8ECF" w14:textId="77777777" w:rsidR="006B780B" w:rsidRPr="00F0145E" w:rsidRDefault="006B780B" w:rsidP="00BE4D06">
            <w:pPr>
              <w:cnfStyle w:val="000000100000" w:firstRow="0" w:lastRow="0" w:firstColumn="0" w:lastColumn="0" w:oddVBand="0" w:evenVBand="0" w:oddHBand="1" w:evenHBand="0" w:firstRowFirstColumn="0" w:firstRowLastColumn="0" w:lastRowFirstColumn="0" w:lastRowLastColumn="0"/>
            </w:pPr>
            <w:r w:rsidRPr="00F0145E">
              <w:rPr>
                <w:rFonts w:eastAsia="Calibri Light"/>
              </w:rPr>
              <w:t>41-47</w:t>
            </w:r>
          </w:p>
        </w:tc>
      </w:tr>
      <w:tr w:rsidR="006B780B" w:rsidRPr="00F0145E" w14:paraId="059E6859" w14:textId="77777777" w:rsidTr="00F02303">
        <w:tc>
          <w:tcPr>
            <w:cnfStyle w:val="001000000000" w:firstRow="0" w:lastRow="0" w:firstColumn="1" w:lastColumn="0" w:oddVBand="0" w:evenVBand="0" w:oddHBand="0" w:evenHBand="0" w:firstRowFirstColumn="0" w:firstRowLastColumn="0" w:lastRowFirstColumn="0" w:lastRowLastColumn="0"/>
            <w:tcW w:w="1980" w:type="dxa"/>
          </w:tcPr>
          <w:p w14:paraId="0B1DEA4B" w14:textId="77777777" w:rsidR="006B780B" w:rsidRPr="00F0145E" w:rsidRDefault="006B780B" w:rsidP="00BE4D06">
            <w:r w:rsidRPr="00F0145E">
              <w:rPr>
                <w:rFonts w:eastAsia="Calibri Light"/>
              </w:rPr>
              <w:t>Fledged</w:t>
            </w:r>
          </w:p>
        </w:tc>
        <w:tc>
          <w:tcPr>
            <w:tcW w:w="6060" w:type="dxa"/>
          </w:tcPr>
          <w:p w14:paraId="15B1EDC8"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Light"/>
              </w:rPr>
              <w:t>Independent, does not return to nest but roosts in nearby trees</w:t>
            </w:r>
          </w:p>
        </w:tc>
        <w:tc>
          <w:tcPr>
            <w:tcW w:w="1200" w:type="dxa"/>
          </w:tcPr>
          <w:p w14:paraId="65FBBD6A" w14:textId="77777777" w:rsidR="006B780B" w:rsidRPr="00F0145E" w:rsidRDefault="006B780B" w:rsidP="00BE4D06">
            <w:pPr>
              <w:cnfStyle w:val="000000000000" w:firstRow="0" w:lastRow="0" w:firstColumn="0" w:lastColumn="0" w:oddVBand="0" w:evenVBand="0" w:oddHBand="0" w:evenHBand="0" w:firstRowFirstColumn="0" w:firstRowLastColumn="0" w:lastRowFirstColumn="0" w:lastRowLastColumn="0"/>
            </w:pPr>
            <w:r w:rsidRPr="00F0145E">
              <w:rPr>
                <w:rFonts w:eastAsia="Calibri Light"/>
              </w:rPr>
              <w:t>&gt;48</w:t>
            </w:r>
          </w:p>
        </w:tc>
      </w:tr>
    </w:tbl>
    <w:p w14:paraId="182ABA6C" w14:textId="77777777" w:rsidR="00873125" w:rsidRDefault="00873125" w:rsidP="00BB46A8">
      <w:pPr>
        <w:pStyle w:val="Heading3"/>
      </w:pPr>
      <w:bookmarkStart w:id="40" w:name="_Toc103766972"/>
      <w:bookmarkStart w:id="41" w:name="_Toc105677859"/>
      <w:bookmarkStart w:id="42" w:name="_Toc135396915"/>
      <w:bookmarkStart w:id="43" w:name="_Toc137199316"/>
      <w:bookmarkStart w:id="44" w:name="_Toc138325286"/>
      <w:bookmarkStart w:id="45" w:name="_Toc116046459"/>
      <w:r w:rsidRPr="00EB150F">
        <w:lastRenderedPageBreak/>
        <w:t>Drone surveys</w:t>
      </w:r>
      <w:bookmarkEnd w:id="40"/>
      <w:bookmarkEnd w:id="41"/>
      <w:bookmarkEnd w:id="42"/>
      <w:bookmarkEnd w:id="43"/>
      <w:bookmarkEnd w:id="44"/>
    </w:p>
    <w:p w14:paraId="09C02655" w14:textId="5E840AC7" w:rsidR="00611271" w:rsidRDefault="00611271" w:rsidP="00611271">
      <w:r>
        <w:t xml:space="preserve">Drone surveys were conducted at two </w:t>
      </w:r>
      <w:r w:rsidR="00C11003">
        <w:t>rookery</w:t>
      </w:r>
      <w:r>
        <w:t xml:space="preserve"> sites (Upper Merrimajeel, and Block Bank) between 3</w:t>
      </w:r>
      <w:r>
        <w:rPr>
          <w:vertAlign w:val="superscript"/>
        </w:rPr>
        <w:t>rd</w:t>
      </w:r>
      <w:r>
        <w:t xml:space="preserve"> October 2022 and 3</w:t>
      </w:r>
      <w:r>
        <w:rPr>
          <w:vertAlign w:val="superscript"/>
        </w:rPr>
        <w:t>rd</w:t>
      </w:r>
      <w:r>
        <w:t xml:space="preserve"> March 2023 (</w:t>
      </w:r>
      <w:r w:rsidR="00DA56DD">
        <w:rPr>
          <w:highlight w:val="magenta"/>
        </w:rPr>
        <w:fldChar w:fldCharType="begin"/>
      </w:r>
      <w:r w:rsidR="00DA56DD">
        <w:instrText xml:space="preserve"> REF _Ref138078826 \h </w:instrText>
      </w:r>
      <w:r w:rsidR="00DA56DD">
        <w:rPr>
          <w:highlight w:val="magenta"/>
        </w:rPr>
      </w:r>
      <w:r w:rsidR="00DA56DD">
        <w:rPr>
          <w:highlight w:val="magenta"/>
        </w:rPr>
        <w:fldChar w:fldCharType="separate"/>
      </w:r>
      <w:r w:rsidR="00990F05">
        <w:t xml:space="preserve">Table </w:t>
      </w:r>
      <w:r w:rsidR="00990F05">
        <w:rPr>
          <w:noProof/>
        </w:rPr>
        <w:t>4</w:t>
      </w:r>
      <w:r w:rsidR="00DA56DD">
        <w:rPr>
          <w:highlight w:val="magenta"/>
        </w:rPr>
        <w:fldChar w:fldCharType="end"/>
      </w:r>
      <w:r w:rsidR="00DA56DD">
        <w:t>).</w:t>
      </w:r>
      <w:r>
        <w:t xml:space="preserve"> The area surveyed by drone was adjusted on each survey to capture changes in the </w:t>
      </w:r>
      <w:r w:rsidR="00C11003">
        <w:t>rookery</w:t>
      </w:r>
      <w:r>
        <w:t xml:space="preserve"> </w:t>
      </w:r>
      <w:r w:rsidRPr="004B0FCB">
        <w:t>extent (</w:t>
      </w:r>
      <w:r w:rsidRPr="004B0FCB">
        <w:fldChar w:fldCharType="begin" w:fldLock="1"/>
      </w:r>
      <w:r w:rsidRPr="004B0FCB">
        <w:instrText xml:space="preserve"> REF _Ref104811141 \h  \* MERGEFORMAT </w:instrText>
      </w:r>
      <w:r w:rsidR="00FB5AC6">
        <w:fldChar w:fldCharType="separate"/>
      </w:r>
      <w:r w:rsidRPr="004B0FCB">
        <w:fldChar w:fldCharType="end"/>
      </w:r>
      <w:r w:rsidR="004B0FCB" w:rsidRPr="004B0FCB">
        <w:fldChar w:fldCharType="begin"/>
      </w:r>
      <w:r w:rsidR="004B0FCB" w:rsidRPr="004B0FCB">
        <w:instrText xml:space="preserve"> REF _Ref138078973 \h  \* MERGEFORMAT </w:instrText>
      </w:r>
      <w:r w:rsidR="004B0FCB" w:rsidRPr="004B0FCB">
        <w:fldChar w:fldCharType="separate"/>
      </w:r>
      <w:r w:rsidR="00990F05">
        <w:t xml:space="preserve">Figure </w:t>
      </w:r>
      <w:r w:rsidR="00990F05">
        <w:rPr>
          <w:noProof/>
        </w:rPr>
        <w:t>6</w:t>
      </w:r>
      <w:r w:rsidR="004B0FCB" w:rsidRPr="004B0FCB">
        <w:fldChar w:fldCharType="end"/>
      </w:r>
      <w:r w:rsidR="004B0FCB">
        <w:t xml:space="preserve">, </w:t>
      </w:r>
      <w:r w:rsidR="004B0FCB" w:rsidRPr="004B0FCB">
        <w:fldChar w:fldCharType="begin"/>
      </w:r>
      <w:r w:rsidR="004B0FCB" w:rsidRPr="004B0FCB">
        <w:instrText xml:space="preserve"> REF _Ref138078975 \h  \* MERGEFORMAT </w:instrText>
      </w:r>
      <w:r w:rsidR="004B0FCB" w:rsidRPr="004B0FCB">
        <w:fldChar w:fldCharType="separate"/>
      </w:r>
      <w:r w:rsidR="00990F05">
        <w:t xml:space="preserve">Figure </w:t>
      </w:r>
      <w:r w:rsidR="00990F05">
        <w:rPr>
          <w:noProof/>
        </w:rPr>
        <w:t>7</w:t>
      </w:r>
      <w:r w:rsidR="004B0FCB" w:rsidRPr="004B0FCB">
        <w:fldChar w:fldCharType="end"/>
      </w:r>
      <w:r w:rsidRPr="004B0FCB">
        <w:t>).</w:t>
      </w:r>
      <w:r>
        <w:t xml:space="preserve">  </w:t>
      </w:r>
    </w:p>
    <w:p w14:paraId="1C01F8A9" w14:textId="77777777" w:rsidR="00DA56DD" w:rsidRDefault="00DA56DD" w:rsidP="00611271">
      <w:pPr>
        <w:pStyle w:val="Caption"/>
        <w:rPr>
          <w:highlight w:val="magenta"/>
        </w:rPr>
      </w:pPr>
      <w:bookmarkStart w:id="46" w:name="_Ref104809751"/>
      <w:bookmarkStart w:id="47" w:name="_Ref104811225"/>
    </w:p>
    <w:p w14:paraId="2B8B4B8B" w14:textId="10A327F5" w:rsidR="00611271" w:rsidRPr="00D31ACA" w:rsidRDefault="00DA56DD" w:rsidP="00DA56DD">
      <w:pPr>
        <w:pStyle w:val="Caption"/>
      </w:pPr>
      <w:bookmarkStart w:id="48" w:name="_Ref138078826"/>
      <w:bookmarkEnd w:id="46"/>
      <w:r>
        <w:t xml:space="preserve">Table </w:t>
      </w:r>
      <w:r>
        <w:fldChar w:fldCharType="begin"/>
      </w:r>
      <w:r>
        <w:instrText xml:space="preserve"> SEQ Table \* ARABIC </w:instrText>
      </w:r>
      <w:r>
        <w:fldChar w:fldCharType="separate"/>
      </w:r>
      <w:r w:rsidR="00F777CE">
        <w:rPr>
          <w:noProof/>
        </w:rPr>
        <w:t>4</w:t>
      </w:r>
      <w:r>
        <w:fldChar w:fldCharType="end"/>
      </w:r>
      <w:bookmarkEnd w:id="48"/>
      <w:r w:rsidR="00611271">
        <w:t xml:space="preserve"> Dates of each drone survey including the area of the mosaic flown at the two colonies surveyed on the Lachlan River system: Upper Merrimajeel and Block Bank.</w:t>
      </w:r>
      <w:bookmarkEnd w:id="47"/>
    </w:p>
    <w:tbl>
      <w:tblPr>
        <w:tblStyle w:val="TableGrid"/>
        <w:tblW w:w="0" w:type="auto"/>
        <w:tblInd w:w="-5" w:type="dxa"/>
        <w:tblLook w:val="04A0" w:firstRow="1" w:lastRow="0" w:firstColumn="1" w:lastColumn="0" w:noHBand="0" w:noVBand="1"/>
      </w:tblPr>
      <w:tblGrid>
        <w:gridCol w:w="2133"/>
        <w:gridCol w:w="2527"/>
        <w:gridCol w:w="1713"/>
        <w:gridCol w:w="1797"/>
      </w:tblGrid>
      <w:tr w:rsidR="00611271" w:rsidRPr="0069575A" w14:paraId="323782C9" w14:textId="77777777" w:rsidTr="00CE70B3">
        <w:tc>
          <w:tcPr>
            <w:tcW w:w="2133" w:type="dxa"/>
            <w:tcBorders>
              <w:bottom w:val="single" w:sz="4" w:space="0" w:color="auto"/>
            </w:tcBorders>
          </w:tcPr>
          <w:p w14:paraId="19DDE3F9" w14:textId="493CF631" w:rsidR="00611271" w:rsidRPr="0069575A" w:rsidRDefault="00C11003" w:rsidP="00BE4D06">
            <w:pPr>
              <w:rPr>
                <w:rFonts w:cs="Calibri Light"/>
                <w:b/>
                <w:bCs/>
                <w:sz w:val="20"/>
                <w:szCs w:val="20"/>
              </w:rPr>
            </w:pPr>
            <w:r>
              <w:rPr>
                <w:rFonts w:cs="Calibri Light"/>
                <w:b/>
                <w:bCs/>
                <w:sz w:val="20"/>
                <w:szCs w:val="20"/>
              </w:rPr>
              <w:t>Rookery</w:t>
            </w:r>
          </w:p>
        </w:tc>
        <w:tc>
          <w:tcPr>
            <w:tcW w:w="2527" w:type="dxa"/>
          </w:tcPr>
          <w:p w14:paraId="707F7E14" w14:textId="77777777" w:rsidR="00611271" w:rsidRPr="0069575A" w:rsidRDefault="00611271" w:rsidP="00BE4D06">
            <w:pPr>
              <w:spacing w:line="276" w:lineRule="auto"/>
              <w:rPr>
                <w:rFonts w:cs="Calibri Light"/>
                <w:b/>
                <w:bCs/>
                <w:sz w:val="20"/>
                <w:szCs w:val="20"/>
              </w:rPr>
            </w:pPr>
            <w:r w:rsidRPr="0069575A">
              <w:rPr>
                <w:rFonts w:cs="Calibri Light"/>
                <w:b/>
                <w:bCs/>
                <w:sz w:val="20"/>
                <w:szCs w:val="20"/>
              </w:rPr>
              <w:t>Survey date</w:t>
            </w:r>
          </w:p>
        </w:tc>
        <w:tc>
          <w:tcPr>
            <w:tcW w:w="1713" w:type="dxa"/>
          </w:tcPr>
          <w:p w14:paraId="6614AF10" w14:textId="77777777" w:rsidR="00611271" w:rsidRPr="0069575A" w:rsidRDefault="00611271" w:rsidP="00BE4D06">
            <w:pPr>
              <w:jc w:val="right"/>
              <w:rPr>
                <w:rFonts w:cs="Calibri Light"/>
                <w:b/>
                <w:bCs/>
                <w:sz w:val="20"/>
                <w:szCs w:val="20"/>
              </w:rPr>
            </w:pPr>
            <w:r w:rsidRPr="0069575A">
              <w:rPr>
                <w:rFonts w:cs="Calibri Light"/>
                <w:b/>
                <w:bCs/>
                <w:sz w:val="20"/>
                <w:szCs w:val="20"/>
              </w:rPr>
              <w:t>Pilot</w:t>
            </w:r>
          </w:p>
        </w:tc>
        <w:tc>
          <w:tcPr>
            <w:tcW w:w="1797" w:type="dxa"/>
          </w:tcPr>
          <w:p w14:paraId="428CE4EF" w14:textId="77777777" w:rsidR="00611271" w:rsidRPr="0069575A" w:rsidRDefault="00611271" w:rsidP="00BE4D06">
            <w:pPr>
              <w:spacing w:line="276" w:lineRule="auto"/>
              <w:jc w:val="right"/>
              <w:rPr>
                <w:rFonts w:cs="Calibri Light"/>
                <w:b/>
                <w:bCs/>
                <w:sz w:val="20"/>
                <w:szCs w:val="20"/>
              </w:rPr>
            </w:pPr>
            <w:r w:rsidRPr="0069575A">
              <w:rPr>
                <w:rFonts w:cs="Calibri Light"/>
                <w:b/>
                <w:bCs/>
                <w:sz w:val="20"/>
                <w:szCs w:val="20"/>
              </w:rPr>
              <w:t>Mosaic area (ha)</w:t>
            </w:r>
          </w:p>
        </w:tc>
      </w:tr>
      <w:tr w:rsidR="00CE70B3" w:rsidRPr="0069575A" w14:paraId="6B45703D" w14:textId="77777777" w:rsidTr="00CE70B3">
        <w:tc>
          <w:tcPr>
            <w:tcW w:w="2133" w:type="dxa"/>
            <w:tcBorders>
              <w:bottom w:val="nil"/>
            </w:tcBorders>
          </w:tcPr>
          <w:p w14:paraId="16A12A52" w14:textId="77777777" w:rsidR="00CE70B3" w:rsidRPr="0069575A" w:rsidRDefault="00CE70B3" w:rsidP="00BE4D06">
            <w:pPr>
              <w:rPr>
                <w:rFonts w:cs="Calibri Light"/>
                <w:sz w:val="20"/>
                <w:szCs w:val="20"/>
              </w:rPr>
            </w:pPr>
            <w:r w:rsidRPr="0069575A">
              <w:rPr>
                <w:rFonts w:cs="Calibri Light"/>
                <w:sz w:val="20"/>
                <w:szCs w:val="20"/>
              </w:rPr>
              <w:t>Block Bank</w:t>
            </w:r>
          </w:p>
        </w:tc>
        <w:tc>
          <w:tcPr>
            <w:tcW w:w="2527" w:type="dxa"/>
            <w:vAlign w:val="bottom"/>
          </w:tcPr>
          <w:p w14:paraId="3FE14256" w14:textId="77777777" w:rsidR="00CE70B3" w:rsidRPr="0069575A" w:rsidRDefault="00CE70B3" w:rsidP="00BE4D06">
            <w:pPr>
              <w:spacing w:line="276" w:lineRule="auto"/>
              <w:rPr>
                <w:rFonts w:cs="Calibri Light"/>
                <w:sz w:val="20"/>
                <w:szCs w:val="20"/>
              </w:rPr>
            </w:pPr>
            <w:r w:rsidRPr="0069575A">
              <w:rPr>
                <w:rFonts w:cs="Calibri Light"/>
                <w:sz w:val="20"/>
                <w:szCs w:val="20"/>
              </w:rPr>
              <w:t>3</w:t>
            </w:r>
            <w:r w:rsidRPr="0069575A">
              <w:rPr>
                <w:rFonts w:cs="Calibri Light"/>
                <w:sz w:val="20"/>
                <w:szCs w:val="20"/>
                <w:vertAlign w:val="superscript"/>
              </w:rPr>
              <w:t>rd</w:t>
            </w:r>
            <w:r w:rsidRPr="0069575A">
              <w:rPr>
                <w:rFonts w:cs="Calibri Light"/>
                <w:sz w:val="20"/>
                <w:szCs w:val="20"/>
              </w:rPr>
              <w:t xml:space="preserve"> Oct. 2022</w:t>
            </w:r>
          </w:p>
        </w:tc>
        <w:tc>
          <w:tcPr>
            <w:tcW w:w="1713" w:type="dxa"/>
          </w:tcPr>
          <w:p w14:paraId="3FBAC013" w14:textId="77777777" w:rsidR="00CE70B3" w:rsidRPr="0069575A" w:rsidRDefault="00CE70B3" w:rsidP="00BE4D06">
            <w:pPr>
              <w:jc w:val="right"/>
              <w:rPr>
                <w:rFonts w:cs="Calibri Light"/>
                <w:sz w:val="20"/>
                <w:szCs w:val="20"/>
              </w:rPr>
            </w:pPr>
            <w:r w:rsidRPr="0069575A">
              <w:rPr>
                <w:rFonts w:cs="Calibri Light"/>
                <w:sz w:val="20"/>
                <w:szCs w:val="20"/>
              </w:rPr>
              <w:t>Jana Stewart</w:t>
            </w:r>
          </w:p>
        </w:tc>
        <w:tc>
          <w:tcPr>
            <w:tcW w:w="1797" w:type="dxa"/>
          </w:tcPr>
          <w:p w14:paraId="7A6762C7" w14:textId="77777777" w:rsidR="00CE70B3" w:rsidRPr="0069575A" w:rsidRDefault="00CE70B3" w:rsidP="00BE4D06">
            <w:pPr>
              <w:spacing w:line="276" w:lineRule="auto"/>
              <w:jc w:val="right"/>
              <w:rPr>
                <w:rFonts w:cs="Calibri Light"/>
                <w:sz w:val="20"/>
                <w:szCs w:val="20"/>
              </w:rPr>
            </w:pPr>
            <w:r w:rsidRPr="0069575A">
              <w:rPr>
                <w:rFonts w:cs="Calibri Light"/>
                <w:sz w:val="20"/>
                <w:szCs w:val="20"/>
              </w:rPr>
              <w:t>9.7</w:t>
            </w:r>
          </w:p>
        </w:tc>
      </w:tr>
      <w:tr w:rsidR="00CE70B3" w:rsidRPr="0069575A" w14:paraId="5386E379" w14:textId="77777777" w:rsidTr="00CE70B3">
        <w:tc>
          <w:tcPr>
            <w:tcW w:w="2133" w:type="dxa"/>
            <w:tcBorders>
              <w:top w:val="nil"/>
              <w:bottom w:val="nil"/>
            </w:tcBorders>
          </w:tcPr>
          <w:p w14:paraId="61EFCF6A" w14:textId="77777777" w:rsidR="00CE70B3" w:rsidRPr="0069575A" w:rsidRDefault="00CE70B3" w:rsidP="00BE4D06">
            <w:pPr>
              <w:rPr>
                <w:rFonts w:cs="Calibri Light"/>
                <w:sz w:val="20"/>
                <w:szCs w:val="20"/>
              </w:rPr>
            </w:pPr>
          </w:p>
        </w:tc>
        <w:tc>
          <w:tcPr>
            <w:tcW w:w="2527" w:type="dxa"/>
            <w:vAlign w:val="bottom"/>
          </w:tcPr>
          <w:p w14:paraId="47F50E11" w14:textId="77777777" w:rsidR="00CE70B3" w:rsidRPr="0069575A" w:rsidRDefault="00CE70B3" w:rsidP="00BE4D06">
            <w:pPr>
              <w:spacing w:line="276" w:lineRule="auto"/>
              <w:rPr>
                <w:rFonts w:cs="Calibri Light"/>
                <w:sz w:val="20"/>
                <w:szCs w:val="20"/>
              </w:rPr>
            </w:pPr>
            <w:r w:rsidRPr="0069575A">
              <w:rPr>
                <w:rFonts w:cs="Calibri Light"/>
                <w:sz w:val="20"/>
                <w:szCs w:val="20"/>
              </w:rPr>
              <w:t>9</w:t>
            </w:r>
            <w:r w:rsidRPr="0069575A">
              <w:rPr>
                <w:rFonts w:cs="Calibri Light"/>
                <w:sz w:val="20"/>
                <w:szCs w:val="20"/>
                <w:vertAlign w:val="superscript"/>
              </w:rPr>
              <w:t>th</w:t>
            </w:r>
            <w:r w:rsidRPr="0069575A">
              <w:rPr>
                <w:rFonts w:cs="Calibri Light"/>
                <w:sz w:val="20"/>
                <w:szCs w:val="20"/>
              </w:rPr>
              <w:t xml:space="preserve"> Nov. 2022</w:t>
            </w:r>
          </w:p>
        </w:tc>
        <w:tc>
          <w:tcPr>
            <w:tcW w:w="1713" w:type="dxa"/>
          </w:tcPr>
          <w:p w14:paraId="1F2985FC" w14:textId="77777777" w:rsidR="00CE70B3" w:rsidRPr="0069575A" w:rsidRDefault="00CE70B3" w:rsidP="00BE4D06">
            <w:pPr>
              <w:jc w:val="right"/>
              <w:rPr>
                <w:rFonts w:cs="Calibri Light"/>
                <w:sz w:val="20"/>
                <w:szCs w:val="20"/>
              </w:rPr>
            </w:pPr>
            <w:r w:rsidRPr="0069575A">
              <w:rPr>
                <w:rFonts w:cs="Calibri Light"/>
                <w:sz w:val="20"/>
                <w:szCs w:val="20"/>
              </w:rPr>
              <w:t>Matt Smith</w:t>
            </w:r>
          </w:p>
        </w:tc>
        <w:tc>
          <w:tcPr>
            <w:tcW w:w="1797" w:type="dxa"/>
          </w:tcPr>
          <w:p w14:paraId="1705C5ED" w14:textId="77777777" w:rsidR="00CE70B3" w:rsidRPr="0069575A" w:rsidRDefault="00CE70B3" w:rsidP="00BE4D06">
            <w:pPr>
              <w:spacing w:line="276" w:lineRule="auto"/>
              <w:jc w:val="right"/>
              <w:rPr>
                <w:rFonts w:cs="Calibri Light"/>
                <w:sz w:val="20"/>
                <w:szCs w:val="20"/>
              </w:rPr>
            </w:pPr>
            <w:r w:rsidRPr="0069575A">
              <w:rPr>
                <w:rFonts w:cs="Calibri Light"/>
                <w:sz w:val="20"/>
                <w:szCs w:val="20"/>
              </w:rPr>
              <w:t>116.1</w:t>
            </w:r>
          </w:p>
        </w:tc>
      </w:tr>
      <w:tr w:rsidR="00CE70B3" w:rsidRPr="0069575A" w14:paraId="5AC16C81" w14:textId="77777777" w:rsidTr="00CE70B3">
        <w:tc>
          <w:tcPr>
            <w:tcW w:w="2133" w:type="dxa"/>
            <w:tcBorders>
              <w:top w:val="nil"/>
              <w:bottom w:val="nil"/>
            </w:tcBorders>
          </w:tcPr>
          <w:p w14:paraId="78D172A5" w14:textId="77777777" w:rsidR="00CE70B3" w:rsidRPr="0069575A" w:rsidRDefault="00CE70B3" w:rsidP="00BE4D06">
            <w:pPr>
              <w:rPr>
                <w:rFonts w:cs="Calibri Light"/>
                <w:sz w:val="20"/>
                <w:szCs w:val="20"/>
              </w:rPr>
            </w:pPr>
          </w:p>
        </w:tc>
        <w:tc>
          <w:tcPr>
            <w:tcW w:w="2527" w:type="dxa"/>
            <w:vAlign w:val="bottom"/>
          </w:tcPr>
          <w:p w14:paraId="16280E0B" w14:textId="77777777" w:rsidR="00CE70B3" w:rsidRPr="0069575A" w:rsidRDefault="00CE70B3" w:rsidP="00BE4D06">
            <w:pPr>
              <w:rPr>
                <w:rFonts w:cs="Calibri Light"/>
                <w:sz w:val="20"/>
                <w:szCs w:val="20"/>
              </w:rPr>
            </w:pPr>
            <w:r w:rsidRPr="0069575A">
              <w:rPr>
                <w:rFonts w:cs="Calibri Light"/>
                <w:sz w:val="20"/>
                <w:szCs w:val="20"/>
              </w:rPr>
              <w:t>7</w:t>
            </w:r>
            <w:r w:rsidRPr="0069575A">
              <w:rPr>
                <w:rFonts w:cs="Calibri Light"/>
                <w:sz w:val="20"/>
                <w:szCs w:val="20"/>
                <w:vertAlign w:val="superscript"/>
              </w:rPr>
              <w:t>th</w:t>
            </w:r>
            <w:r w:rsidRPr="0069575A">
              <w:rPr>
                <w:rFonts w:cs="Calibri Light"/>
                <w:sz w:val="20"/>
                <w:szCs w:val="20"/>
              </w:rPr>
              <w:t xml:space="preserve"> Dec. 2022</w:t>
            </w:r>
          </w:p>
        </w:tc>
        <w:tc>
          <w:tcPr>
            <w:tcW w:w="1713" w:type="dxa"/>
          </w:tcPr>
          <w:p w14:paraId="19AF7744" w14:textId="77777777" w:rsidR="00CE70B3" w:rsidRPr="0069575A" w:rsidRDefault="00CE70B3" w:rsidP="00BE4D06">
            <w:pPr>
              <w:jc w:val="right"/>
              <w:rPr>
                <w:rFonts w:cs="Calibri Light"/>
                <w:sz w:val="20"/>
                <w:szCs w:val="20"/>
              </w:rPr>
            </w:pPr>
            <w:r w:rsidRPr="0069575A">
              <w:rPr>
                <w:rFonts w:cs="Calibri Light"/>
                <w:sz w:val="20"/>
                <w:szCs w:val="20"/>
              </w:rPr>
              <w:t>Matt Smith</w:t>
            </w:r>
          </w:p>
        </w:tc>
        <w:tc>
          <w:tcPr>
            <w:tcW w:w="1797" w:type="dxa"/>
          </w:tcPr>
          <w:p w14:paraId="7B7F392D" w14:textId="77777777" w:rsidR="00CE70B3" w:rsidRPr="0069575A" w:rsidRDefault="00CE70B3" w:rsidP="00BE4D06">
            <w:pPr>
              <w:jc w:val="right"/>
              <w:rPr>
                <w:rFonts w:cs="Calibri Light"/>
                <w:sz w:val="20"/>
                <w:szCs w:val="20"/>
              </w:rPr>
            </w:pPr>
            <w:r w:rsidRPr="0069575A">
              <w:rPr>
                <w:rFonts w:cs="Calibri Light"/>
                <w:sz w:val="20"/>
                <w:szCs w:val="20"/>
              </w:rPr>
              <w:t>106.9</w:t>
            </w:r>
          </w:p>
        </w:tc>
      </w:tr>
      <w:tr w:rsidR="00CE70B3" w:rsidRPr="0069575A" w14:paraId="3B39C0B4" w14:textId="77777777" w:rsidTr="00CE70B3">
        <w:tc>
          <w:tcPr>
            <w:tcW w:w="2133" w:type="dxa"/>
            <w:tcBorders>
              <w:top w:val="nil"/>
              <w:bottom w:val="nil"/>
            </w:tcBorders>
          </w:tcPr>
          <w:p w14:paraId="496C8620" w14:textId="77777777" w:rsidR="00CE70B3" w:rsidRPr="0069575A" w:rsidRDefault="00CE70B3" w:rsidP="00BE4D06">
            <w:pPr>
              <w:rPr>
                <w:rFonts w:cs="Calibri Light"/>
                <w:sz w:val="20"/>
                <w:szCs w:val="20"/>
              </w:rPr>
            </w:pPr>
          </w:p>
        </w:tc>
        <w:tc>
          <w:tcPr>
            <w:tcW w:w="2527" w:type="dxa"/>
            <w:vAlign w:val="bottom"/>
          </w:tcPr>
          <w:p w14:paraId="63625DBA" w14:textId="77777777" w:rsidR="00CE70B3" w:rsidRPr="0069575A" w:rsidRDefault="00CE70B3" w:rsidP="00BE4D06">
            <w:pPr>
              <w:rPr>
                <w:rFonts w:cs="Calibri Light"/>
                <w:sz w:val="20"/>
                <w:szCs w:val="20"/>
              </w:rPr>
            </w:pPr>
            <w:r w:rsidRPr="0069575A">
              <w:rPr>
                <w:rFonts w:cs="Calibri Light"/>
                <w:sz w:val="20"/>
                <w:szCs w:val="20"/>
              </w:rPr>
              <w:t>22</w:t>
            </w:r>
            <w:r w:rsidRPr="0069575A">
              <w:rPr>
                <w:rFonts w:cs="Calibri Light"/>
                <w:sz w:val="20"/>
                <w:szCs w:val="20"/>
                <w:vertAlign w:val="superscript"/>
              </w:rPr>
              <w:t>nd</w:t>
            </w:r>
            <w:r w:rsidRPr="0069575A">
              <w:rPr>
                <w:rFonts w:cs="Calibri Light"/>
                <w:sz w:val="20"/>
                <w:szCs w:val="20"/>
              </w:rPr>
              <w:t xml:space="preserve"> Dec. 2022</w:t>
            </w:r>
          </w:p>
        </w:tc>
        <w:tc>
          <w:tcPr>
            <w:tcW w:w="1713" w:type="dxa"/>
          </w:tcPr>
          <w:p w14:paraId="4FB29C2F" w14:textId="77777777" w:rsidR="00CE70B3" w:rsidRPr="0069575A" w:rsidRDefault="00CE70B3" w:rsidP="00BE4D06">
            <w:pPr>
              <w:jc w:val="right"/>
              <w:rPr>
                <w:rFonts w:cs="Calibri Light"/>
                <w:sz w:val="20"/>
                <w:szCs w:val="20"/>
              </w:rPr>
            </w:pPr>
            <w:r w:rsidRPr="0069575A">
              <w:rPr>
                <w:rFonts w:cs="Calibri Light"/>
                <w:sz w:val="20"/>
                <w:szCs w:val="20"/>
              </w:rPr>
              <w:t>Jana Stewart</w:t>
            </w:r>
          </w:p>
        </w:tc>
        <w:tc>
          <w:tcPr>
            <w:tcW w:w="1797" w:type="dxa"/>
          </w:tcPr>
          <w:p w14:paraId="121E9B55" w14:textId="77777777" w:rsidR="00CE70B3" w:rsidRPr="0069575A" w:rsidRDefault="00CE70B3" w:rsidP="00BE4D06">
            <w:pPr>
              <w:jc w:val="right"/>
              <w:rPr>
                <w:rFonts w:cs="Calibri Light"/>
                <w:sz w:val="20"/>
                <w:szCs w:val="20"/>
              </w:rPr>
            </w:pPr>
            <w:r w:rsidRPr="0069575A">
              <w:rPr>
                <w:rFonts w:cs="Calibri Light"/>
                <w:sz w:val="20"/>
                <w:szCs w:val="20"/>
              </w:rPr>
              <w:t>61.3</w:t>
            </w:r>
          </w:p>
        </w:tc>
      </w:tr>
      <w:tr w:rsidR="00CE70B3" w:rsidRPr="0069575A" w14:paraId="5C63A491" w14:textId="77777777" w:rsidTr="00CE70B3">
        <w:tc>
          <w:tcPr>
            <w:tcW w:w="2133" w:type="dxa"/>
            <w:tcBorders>
              <w:top w:val="nil"/>
              <w:bottom w:val="nil"/>
            </w:tcBorders>
          </w:tcPr>
          <w:p w14:paraId="31A29567" w14:textId="77777777" w:rsidR="00CE70B3" w:rsidRPr="0069575A" w:rsidRDefault="00CE70B3" w:rsidP="00BE4D06">
            <w:pPr>
              <w:rPr>
                <w:rFonts w:cs="Calibri Light"/>
                <w:sz w:val="20"/>
                <w:szCs w:val="20"/>
              </w:rPr>
            </w:pPr>
          </w:p>
        </w:tc>
        <w:tc>
          <w:tcPr>
            <w:tcW w:w="2527" w:type="dxa"/>
            <w:vAlign w:val="bottom"/>
          </w:tcPr>
          <w:p w14:paraId="454A6C5B" w14:textId="77777777" w:rsidR="00CE70B3" w:rsidRPr="0069575A" w:rsidRDefault="00CE70B3" w:rsidP="00BE4D06">
            <w:pPr>
              <w:rPr>
                <w:rFonts w:cs="Calibri Light"/>
                <w:sz w:val="20"/>
                <w:szCs w:val="20"/>
              </w:rPr>
            </w:pPr>
            <w:r w:rsidRPr="0069575A">
              <w:rPr>
                <w:rFonts w:cs="Calibri Light"/>
                <w:sz w:val="20"/>
                <w:szCs w:val="20"/>
              </w:rPr>
              <w:t>5</w:t>
            </w:r>
            <w:r w:rsidRPr="0069575A">
              <w:rPr>
                <w:rFonts w:cs="Calibri Light"/>
                <w:sz w:val="20"/>
                <w:szCs w:val="20"/>
                <w:vertAlign w:val="superscript"/>
              </w:rPr>
              <w:t>th</w:t>
            </w:r>
            <w:r w:rsidRPr="0069575A">
              <w:rPr>
                <w:rFonts w:cs="Calibri Light"/>
                <w:sz w:val="20"/>
                <w:szCs w:val="20"/>
              </w:rPr>
              <w:t xml:space="preserve"> Jan. 2023</w:t>
            </w:r>
          </w:p>
        </w:tc>
        <w:tc>
          <w:tcPr>
            <w:tcW w:w="1713" w:type="dxa"/>
          </w:tcPr>
          <w:p w14:paraId="532BB407" w14:textId="77777777" w:rsidR="00CE70B3" w:rsidRPr="0069575A" w:rsidRDefault="00CE70B3" w:rsidP="00BE4D06">
            <w:pPr>
              <w:jc w:val="right"/>
              <w:rPr>
                <w:rFonts w:cs="Calibri Light"/>
                <w:sz w:val="20"/>
                <w:szCs w:val="20"/>
              </w:rPr>
            </w:pPr>
            <w:r w:rsidRPr="0069575A">
              <w:rPr>
                <w:rFonts w:cs="Calibri Light"/>
                <w:sz w:val="20"/>
                <w:szCs w:val="20"/>
              </w:rPr>
              <w:t>Jana Stewart</w:t>
            </w:r>
          </w:p>
        </w:tc>
        <w:tc>
          <w:tcPr>
            <w:tcW w:w="1797" w:type="dxa"/>
          </w:tcPr>
          <w:p w14:paraId="4EA649A2" w14:textId="77777777" w:rsidR="00CE70B3" w:rsidRPr="0069575A" w:rsidRDefault="00CE70B3" w:rsidP="00BE4D06">
            <w:pPr>
              <w:jc w:val="right"/>
              <w:rPr>
                <w:rFonts w:cs="Calibri Light"/>
                <w:sz w:val="20"/>
                <w:szCs w:val="20"/>
              </w:rPr>
            </w:pPr>
            <w:r w:rsidRPr="0069575A">
              <w:rPr>
                <w:rFonts w:cs="Calibri Light"/>
                <w:sz w:val="20"/>
                <w:szCs w:val="20"/>
              </w:rPr>
              <w:t>135.1</w:t>
            </w:r>
          </w:p>
        </w:tc>
      </w:tr>
      <w:tr w:rsidR="00CE70B3" w:rsidRPr="0069575A" w14:paraId="41273E0E" w14:textId="77777777" w:rsidTr="00CE70B3">
        <w:tc>
          <w:tcPr>
            <w:tcW w:w="2133" w:type="dxa"/>
            <w:tcBorders>
              <w:top w:val="nil"/>
              <w:bottom w:val="nil"/>
            </w:tcBorders>
          </w:tcPr>
          <w:p w14:paraId="75AD2AE9" w14:textId="77777777" w:rsidR="00CE70B3" w:rsidRPr="0069575A" w:rsidRDefault="00CE70B3" w:rsidP="00BE4D06">
            <w:pPr>
              <w:rPr>
                <w:rFonts w:cs="Calibri Light"/>
                <w:sz w:val="20"/>
                <w:szCs w:val="20"/>
              </w:rPr>
            </w:pPr>
          </w:p>
        </w:tc>
        <w:tc>
          <w:tcPr>
            <w:tcW w:w="2527" w:type="dxa"/>
            <w:vAlign w:val="bottom"/>
          </w:tcPr>
          <w:p w14:paraId="0F541D7D" w14:textId="77777777" w:rsidR="00CE70B3" w:rsidRPr="0069575A" w:rsidRDefault="00CE70B3" w:rsidP="00BE4D06">
            <w:pPr>
              <w:rPr>
                <w:rFonts w:cs="Calibri Light"/>
                <w:sz w:val="20"/>
                <w:szCs w:val="20"/>
              </w:rPr>
            </w:pPr>
            <w:r w:rsidRPr="0069575A">
              <w:rPr>
                <w:rFonts w:cs="Calibri Light"/>
                <w:sz w:val="20"/>
                <w:szCs w:val="20"/>
              </w:rPr>
              <w:t>15</w:t>
            </w:r>
            <w:r w:rsidRPr="0069575A">
              <w:rPr>
                <w:rFonts w:cs="Calibri Light"/>
                <w:sz w:val="20"/>
                <w:szCs w:val="20"/>
                <w:vertAlign w:val="superscript"/>
              </w:rPr>
              <w:t>th</w:t>
            </w:r>
            <w:r w:rsidRPr="0069575A">
              <w:rPr>
                <w:rFonts w:cs="Calibri Light"/>
                <w:sz w:val="20"/>
                <w:szCs w:val="20"/>
              </w:rPr>
              <w:t xml:space="preserve"> Feb. 2023</w:t>
            </w:r>
          </w:p>
        </w:tc>
        <w:tc>
          <w:tcPr>
            <w:tcW w:w="1713" w:type="dxa"/>
          </w:tcPr>
          <w:p w14:paraId="28FC0D2B" w14:textId="77777777" w:rsidR="00CE70B3" w:rsidRPr="0069575A" w:rsidRDefault="00CE70B3" w:rsidP="00BE4D06">
            <w:pPr>
              <w:jc w:val="right"/>
              <w:rPr>
                <w:rFonts w:cs="Calibri Light"/>
                <w:sz w:val="20"/>
                <w:szCs w:val="20"/>
              </w:rPr>
            </w:pPr>
            <w:r w:rsidRPr="0069575A">
              <w:rPr>
                <w:rFonts w:cs="Calibri Light"/>
                <w:sz w:val="20"/>
                <w:szCs w:val="20"/>
              </w:rPr>
              <w:t>Matt Smith</w:t>
            </w:r>
          </w:p>
        </w:tc>
        <w:tc>
          <w:tcPr>
            <w:tcW w:w="1797" w:type="dxa"/>
          </w:tcPr>
          <w:p w14:paraId="6891EC68" w14:textId="77777777" w:rsidR="00CE70B3" w:rsidRPr="0069575A" w:rsidRDefault="00CE70B3" w:rsidP="00BE4D06">
            <w:pPr>
              <w:jc w:val="right"/>
              <w:rPr>
                <w:rFonts w:cs="Calibri Light"/>
                <w:sz w:val="20"/>
                <w:szCs w:val="20"/>
              </w:rPr>
            </w:pPr>
            <w:r w:rsidRPr="0069575A">
              <w:rPr>
                <w:rFonts w:cs="Calibri Light"/>
                <w:sz w:val="20"/>
                <w:szCs w:val="20"/>
              </w:rPr>
              <w:t>141.1</w:t>
            </w:r>
          </w:p>
        </w:tc>
      </w:tr>
      <w:tr w:rsidR="00CE70B3" w:rsidRPr="0069575A" w14:paraId="09FE6631" w14:textId="77777777" w:rsidTr="00CE70B3">
        <w:tc>
          <w:tcPr>
            <w:tcW w:w="2133" w:type="dxa"/>
            <w:tcBorders>
              <w:top w:val="nil"/>
              <w:bottom w:val="single" w:sz="4" w:space="0" w:color="auto"/>
            </w:tcBorders>
          </w:tcPr>
          <w:p w14:paraId="1984649F" w14:textId="77777777" w:rsidR="00CE70B3" w:rsidRPr="0069575A" w:rsidRDefault="00CE70B3" w:rsidP="00BE4D06">
            <w:pPr>
              <w:rPr>
                <w:rFonts w:cs="Calibri Light"/>
                <w:sz w:val="20"/>
                <w:szCs w:val="20"/>
              </w:rPr>
            </w:pPr>
          </w:p>
        </w:tc>
        <w:tc>
          <w:tcPr>
            <w:tcW w:w="2527" w:type="dxa"/>
            <w:vAlign w:val="bottom"/>
          </w:tcPr>
          <w:p w14:paraId="0714F0D2" w14:textId="77777777" w:rsidR="00CE70B3" w:rsidRPr="0069575A" w:rsidRDefault="00CE70B3" w:rsidP="00BE4D06">
            <w:pPr>
              <w:rPr>
                <w:rFonts w:cs="Calibri Light"/>
                <w:sz w:val="20"/>
                <w:szCs w:val="20"/>
              </w:rPr>
            </w:pPr>
            <w:r w:rsidRPr="0069575A">
              <w:rPr>
                <w:rFonts w:cs="Calibri Light"/>
                <w:sz w:val="20"/>
                <w:szCs w:val="20"/>
              </w:rPr>
              <w:t>2</w:t>
            </w:r>
            <w:r w:rsidRPr="0069575A">
              <w:rPr>
                <w:rFonts w:cs="Calibri Light"/>
                <w:sz w:val="20"/>
                <w:szCs w:val="20"/>
                <w:vertAlign w:val="superscript"/>
              </w:rPr>
              <w:t>nd</w:t>
            </w:r>
            <w:r w:rsidRPr="0069575A">
              <w:rPr>
                <w:rFonts w:cs="Calibri Light"/>
                <w:sz w:val="20"/>
                <w:szCs w:val="20"/>
              </w:rPr>
              <w:t xml:space="preserve"> Mar. 2023</w:t>
            </w:r>
          </w:p>
        </w:tc>
        <w:tc>
          <w:tcPr>
            <w:tcW w:w="1713" w:type="dxa"/>
          </w:tcPr>
          <w:p w14:paraId="49675F96" w14:textId="77777777" w:rsidR="00CE70B3" w:rsidRPr="0069575A" w:rsidRDefault="00CE70B3" w:rsidP="00BE4D06">
            <w:pPr>
              <w:jc w:val="right"/>
              <w:rPr>
                <w:rFonts w:cs="Calibri Light"/>
                <w:sz w:val="20"/>
                <w:szCs w:val="20"/>
              </w:rPr>
            </w:pPr>
            <w:r w:rsidRPr="0069575A">
              <w:rPr>
                <w:rFonts w:cs="Calibri Light"/>
                <w:sz w:val="20"/>
                <w:szCs w:val="20"/>
              </w:rPr>
              <w:t>Matt Smith</w:t>
            </w:r>
          </w:p>
        </w:tc>
        <w:tc>
          <w:tcPr>
            <w:tcW w:w="1797" w:type="dxa"/>
          </w:tcPr>
          <w:p w14:paraId="1DCAD948" w14:textId="77777777" w:rsidR="00CE70B3" w:rsidRPr="0069575A" w:rsidRDefault="00CE70B3" w:rsidP="00BE4D06">
            <w:pPr>
              <w:jc w:val="right"/>
              <w:rPr>
                <w:rFonts w:cs="Calibri Light"/>
                <w:sz w:val="20"/>
                <w:szCs w:val="20"/>
              </w:rPr>
            </w:pPr>
            <w:r w:rsidRPr="0069575A">
              <w:rPr>
                <w:rFonts w:cs="Calibri Light"/>
                <w:sz w:val="20"/>
                <w:szCs w:val="20"/>
              </w:rPr>
              <w:t>183.7</w:t>
            </w:r>
          </w:p>
        </w:tc>
      </w:tr>
      <w:tr w:rsidR="00611271" w:rsidRPr="0069575A" w14:paraId="51B742C9" w14:textId="77777777" w:rsidTr="00CE70B3">
        <w:tc>
          <w:tcPr>
            <w:tcW w:w="2133" w:type="dxa"/>
            <w:tcBorders>
              <w:bottom w:val="nil"/>
            </w:tcBorders>
          </w:tcPr>
          <w:p w14:paraId="302CFD89" w14:textId="467AE7D7" w:rsidR="00611271" w:rsidRPr="0069575A" w:rsidRDefault="00611271" w:rsidP="00BE4D06">
            <w:pPr>
              <w:rPr>
                <w:rFonts w:cs="Calibri Light"/>
                <w:sz w:val="20"/>
                <w:szCs w:val="20"/>
              </w:rPr>
            </w:pPr>
            <w:r w:rsidRPr="0069575A">
              <w:rPr>
                <w:rFonts w:cs="Calibri Light"/>
                <w:sz w:val="20"/>
                <w:szCs w:val="20"/>
              </w:rPr>
              <w:t xml:space="preserve">Upper </w:t>
            </w:r>
            <w:proofErr w:type="spellStart"/>
            <w:r w:rsidRPr="0069575A">
              <w:rPr>
                <w:rFonts w:cs="Calibri Light"/>
                <w:sz w:val="20"/>
                <w:szCs w:val="20"/>
              </w:rPr>
              <w:t>Merrimajeel</w:t>
            </w:r>
            <w:proofErr w:type="spellEnd"/>
          </w:p>
        </w:tc>
        <w:tc>
          <w:tcPr>
            <w:tcW w:w="2527" w:type="dxa"/>
            <w:vAlign w:val="bottom"/>
          </w:tcPr>
          <w:p w14:paraId="49072DD6" w14:textId="77777777" w:rsidR="00611271" w:rsidRPr="0069575A" w:rsidRDefault="00611271" w:rsidP="00BE4D06">
            <w:pPr>
              <w:rPr>
                <w:rFonts w:cs="Calibri Light"/>
                <w:sz w:val="20"/>
                <w:szCs w:val="20"/>
              </w:rPr>
            </w:pPr>
            <w:r w:rsidRPr="0069575A">
              <w:rPr>
                <w:rFonts w:cs="Calibri Light"/>
                <w:color w:val="000000"/>
                <w:sz w:val="20"/>
                <w:szCs w:val="20"/>
              </w:rPr>
              <w:t>8</w:t>
            </w:r>
            <w:r w:rsidRPr="0069575A">
              <w:rPr>
                <w:rFonts w:cs="Calibri Light"/>
                <w:color w:val="000000"/>
                <w:sz w:val="20"/>
                <w:szCs w:val="20"/>
                <w:vertAlign w:val="superscript"/>
              </w:rPr>
              <w:t>th</w:t>
            </w:r>
            <w:r w:rsidRPr="0069575A">
              <w:rPr>
                <w:rFonts w:cs="Calibri Light"/>
                <w:color w:val="000000"/>
                <w:sz w:val="20"/>
                <w:szCs w:val="20"/>
              </w:rPr>
              <w:t xml:space="preserve"> Dec. 2022</w:t>
            </w:r>
          </w:p>
        </w:tc>
        <w:tc>
          <w:tcPr>
            <w:tcW w:w="1713" w:type="dxa"/>
          </w:tcPr>
          <w:p w14:paraId="33764602" w14:textId="77777777" w:rsidR="00611271" w:rsidRPr="0069575A" w:rsidRDefault="00611271" w:rsidP="00BE4D06">
            <w:pPr>
              <w:jc w:val="right"/>
              <w:rPr>
                <w:rFonts w:cs="Calibri Light"/>
                <w:sz w:val="20"/>
                <w:szCs w:val="20"/>
              </w:rPr>
            </w:pPr>
            <w:r w:rsidRPr="0069575A">
              <w:rPr>
                <w:rFonts w:cs="Calibri Light"/>
                <w:sz w:val="20"/>
                <w:szCs w:val="20"/>
              </w:rPr>
              <w:t>Matt Smith</w:t>
            </w:r>
          </w:p>
        </w:tc>
        <w:tc>
          <w:tcPr>
            <w:tcW w:w="1797" w:type="dxa"/>
          </w:tcPr>
          <w:p w14:paraId="5B687758" w14:textId="77777777" w:rsidR="00611271" w:rsidRPr="0069575A" w:rsidRDefault="00611271" w:rsidP="00BE4D06">
            <w:pPr>
              <w:jc w:val="right"/>
              <w:rPr>
                <w:rFonts w:cs="Calibri Light"/>
                <w:sz w:val="20"/>
                <w:szCs w:val="20"/>
              </w:rPr>
            </w:pPr>
            <w:r w:rsidRPr="0069575A">
              <w:rPr>
                <w:rFonts w:cs="Calibri Light"/>
                <w:sz w:val="20"/>
                <w:szCs w:val="20"/>
              </w:rPr>
              <w:t>25.1</w:t>
            </w:r>
          </w:p>
        </w:tc>
      </w:tr>
      <w:tr w:rsidR="00611271" w:rsidRPr="0069575A" w14:paraId="280471F3" w14:textId="77777777" w:rsidTr="00CE70B3">
        <w:tc>
          <w:tcPr>
            <w:tcW w:w="2133" w:type="dxa"/>
            <w:tcBorders>
              <w:top w:val="nil"/>
              <w:bottom w:val="nil"/>
            </w:tcBorders>
          </w:tcPr>
          <w:p w14:paraId="7E89EE5C" w14:textId="77777777" w:rsidR="00611271" w:rsidRPr="0069575A" w:rsidRDefault="00611271" w:rsidP="00BE4D06">
            <w:pPr>
              <w:rPr>
                <w:rFonts w:cs="Calibri Light"/>
                <w:sz w:val="20"/>
                <w:szCs w:val="20"/>
              </w:rPr>
            </w:pPr>
          </w:p>
        </w:tc>
        <w:tc>
          <w:tcPr>
            <w:tcW w:w="2527" w:type="dxa"/>
            <w:vAlign w:val="bottom"/>
          </w:tcPr>
          <w:p w14:paraId="0C8A3B5B" w14:textId="77777777" w:rsidR="00611271" w:rsidRPr="0069575A" w:rsidRDefault="00611271" w:rsidP="00BE4D06">
            <w:pPr>
              <w:rPr>
                <w:rFonts w:cs="Calibri Light"/>
                <w:sz w:val="20"/>
                <w:szCs w:val="20"/>
              </w:rPr>
            </w:pPr>
            <w:r w:rsidRPr="0069575A">
              <w:rPr>
                <w:rFonts w:cs="Calibri Light"/>
                <w:sz w:val="20"/>
                <w:szCs w:val="20"/>
              </w:rPr>
              <w:t>6</w:t>
            </w:r>
            <w:r w:rsidRPr="0069575A">
              <w:rPr>
                <w:rFonts w:cs="Calibri Light"/>
                <w:sz w:val="20"/>
                <w:szCs w:val="20"/>
                <w:vertAlign w:val="superscript"/>
              </w:rPr>
              <w:t>th</w:t>
            </w:r>
            <w:r w:rsidRPr="0069575A">
              <w:rPr>
                <w:rFonts w:cs="Calibri Light"/>
                <w:sz w:val="20"/>
                <w:szCs w:val="20"/>
              </w:rPr>
              <w:t xml:space="preserve"> Jan. 2023</w:t>
            </w:r>
          </w:p>
        </w:tc>
        <w:tc>
          <w:tcPr>
            <w:tcW w:w="1713" w:type="dxa"/>
          </w:tcPr>
          <w:p w14:paraId="2E13D652" w14:textId="77777777" w:rsidR="00611271" w:rsidRPr="0069575A" w:rsidRDefault="00611271" w:rsidP="00BE4D06">
            <w:pPr>
              <w:jc w:val="right"/>
              <w:rPr>
                <w:rFonts w:cs="Calibri Light"/>
                <w:sz w:val="20"/>
                <w:szCs w:val="20"/>
              </w:rPr>
            </w:pPr>
            <w:r w:rsidRPr="0069575A">
              <w:rPr>
                <w:rFonts w:cs="Calibri Light"/>
                <w:sz w:val="20"/>
                <w:szCs w:val="20"/>
              </w:rPr>
              <w:t>Jana Stewart</w:t>
            </w:r>
          </w:p>
        </w:tc>
        <w:tc>
          <w:tcPr>
            <w:tcW w:w="1797" w:type="dxa"/>
          </w:tcPr>
          <w:p w14:paraId="4A11CD79" w14:textId="77777777" w:rsidR="00611271" w:rsidRPr="0069575A" w:rsidRDefault="00611271" w:rsidP="00BE4D06">
            <w:pPr>
              <w:jc w:val="right"/>
              <w:rPr>
                <w:rFonts w:cs="Calibri Light"/>
                <w:sz w:val="20"/>
                <w:szCs w:val="20"/>
              </w:rPr>
            </w:pPr>
            <w:r w:rsidRPr="0069575A">
              <w:rPr>
                <w:rFonts w:cs="Calibri Light"/>
                <w:sz w:val="20"/>
                <w:szCs w:val="20"/>
              </w:rPr>
              <w:t>25.2</w:t>
            </w:r>
          </w:p>
        </w:tc>
      </w:tr>
      <w:tr w:rsidR="00611271" w:rsidRPr="0069575A" w14:paraId="1EBBF77F" w14:textId="77777777" w:rsidTr="00CE70B3">
        <w:tc>
          <w:tcPr>
            <w:tcW w:w="2133" w:type="dxa"/>
            <w:tcBorders>
              <w:top w:val="nil"/>
              <w:bottom w:val="nil"/>
            </w:tcBorders>
          </w:tcPr>
          <w:p w14:paraId="4D944CB2" w14:textId="77777777" w:rsidR="00611271" w:rsidRPr="0069575A" w:rsidRDefault="00611271" w:rsidP="00BE4D06">
            <w:pPr>
              <w:rPr>
                <w:rFonts w:cs="Calibri Light"/>
                <w:sz w:val="20"/>
                <w:szCs w:val="20"/>
              </w:rPr>
            </w:pPr>
          </w:p>
        </w:tc>
        <w:tc>
          <w:tcPr>
            <w:tcW w:w="2527" w:type="dxa"/>
            <w:vAlign w:val="bottom"/>
          </w:tcPr>
          <w:p w14:paraId="4D4F2533" w14:textId="77777777" w:rsidR="00611271" w:rsidRPr="0069575A" w:rsidRDefault="00611271" w:rsidP="00BE4D06">
            <w:pPr>
              <w:rPr>
                <w:rFonts w:cs="Calibri Light"/>
                <w:sz w:val="20"/>
                <w:szCs w:val="20"/>
              </w:rPr>
            </w:pPr>
            <w:r w:rsidRPr="0069575A">
              <w:rPr>
                <w:rFonts w:cs="Calibri Light"/>
                <w:sz w:val="20"/>
                <w:szCs w:val="20"/>
              </w:rPr>
              <w:t>2</w:t>
            </w:r>
            <w:r w:rsidRPr="0069575A">
              <w:rPr>
                <w:rFonts w:cs="Calibri Light"/>
                <w:sz w:val="20"/>
                <w:szCs w:val="20"/>
                <w:vertAlign w:val="superscript"/>
              </w:rPr>
              <w:t>nd</w:t>
            </w:r>
            <w:r w:rsidRPr="0069575A">
              <w:rPr>
                <w:rFonts w:cs="Calibri Light"/>
                <w:sz w:val="20"/>
                <w:szCs w:val="20"/>
              </w:rPr>
              <w:t xml:space="preserve"> Feb. 2023</w:t>
            </w:r>
          </w:p>
        </w:tc>
        <w:tc>
          <w:tcPr>
            <w:tcW w:w="1713" w:type="dxa"/>
          </w:tcPr>
          <w:p w14:paraId="7052FBE0" w14:textId="77777777" w:rsidR="00611271" w:rsidRPr="0069575A" w:rsidRDefault="00611271" w:rsidP="00BE4D06">
            <w:pPr>
              <w:jc w:val="right"/>
              <w:rPr>
                <w:rFonts w:cs="Calibri Light"/>
                <w:sz w:val="20"/>
                <w:szCs w:val="20"/>
              </w:rPr>
            </w:pPr>
            <w:r w:rsidRPr="0069575A">
              <w:rPr>
                <w:rFonts w:cs="Calibri Light"/>
                <w:sz w:val="20"/>
                <w:szCs w:val="20"/>
              </w:rPr>
              <w:t xml:space="preserve">Loic </w:t>
            </w:r>
            <w:proofErr w:type="spellStart"/>
            <w:r w:rsidRPr="0069575A">
              <w:rPr>
                <w:rFonts w:cs="Calibri Light"/>
                <w:sz w:val="20"/>
                <w:szCs w:val="20"/>
              </w:rPr>
              <w:t>Juillard</w:t>
            </w:r>
            <w:proofErr w:type="spellEnd"/>
          </w:p>
        </w:tc>
        <w:tc>
          <w:tcPr>
            <w:tcW w:w="1797" w:type="dxa"/>
          </w:tcPr>
          <w:p w14:paraId="3A95C539" w14:textId="77777777" w:rsidR="00611271" w:rsidRPr="0069575A" w:rsidRDefault="00611271" w:rsidP="00BE4D06">
            <w:pPr>
              <w:jc w:val="right"/>
              <w:rPr>
                <w:rFonts w:cs="Calibri Light"/>
                <w:sz w:val="20"/>
                <w:szCs w:val="20"/>
              </w:rPr>
            </w:pPr>
            <w:r w:rsidRPr="0069575A">
              <w:rPr>
                <w:rFonts w:cs="Calibri Light"/>
                <w:sz w:val="20"/>
                <w:szCs w:val="20"/>
              </w:rPr>
              <w:t>124.7</w:t>
            </w:r>
          </w:p>
        </w:tc>
      </w:tr>
      <w:tr w:rsidR="00611271" w:rsidRPr="0069575A" w14:paraId="253BE32F" w14:textId="77777777" w:rsidTr="00CE70B3">
        <w:tc>
          <w:tcPr>
            <w:tcW w:w="2133" w:type="dxa"/>
            <w:tcBorders>
              <w:top w:val="nil"/>
              <w:bottom w:val="nil"/>
            </w:tcBorders>
          </w:tcPr>
          <w:p w14:paraId="2C128A2C" w14:textId="77777777" w:rsidR="00611271" w:rsidRPr="0069575A" w:rsidRDefault="00611271" w:rsidP="00BE4D06">
            <w:pPr>
              <w:rPr>
                <w:rFonts w:cs="Calibri Light"/>
                <w:sz w:val="20"/>
                <w:szCs w:val="20"/>
              </w:rPr>
            </w:pPr>
          </w:p>
        </w:tc>
        <w:tc>
          <w:tcPr>
            <w:tcW w:w="2527" w:type="dxa"/>
            <w:vAlign w:val="bottom"/>
          </w:tcPr>
          <w:p w14:paraId="5E4B74F4" w14:textId="77777777" w:rsidR="00611271" w:rsidRPr="0069575A" w:rsidRDefault="00611271" w:rsidP="00BE4D06">
            <w:pPr>
              <w:rPr>
                <w:rFonts w:cs="Calibri Light"/>
                <w:sz w:val="20"/>
                <w:szCs w:val="20"/>
              </w:rPr>
            </w:pPr>
            <w:r w:rsidRPr="0069575A">
              <w:rPr>
                <w:rFonts w:cs="Calibri Light"/>
                <w:sz w:val="20"/>
                <w:szCs w:val="20"/>
              </w:rPr>
              <w:t>16</w:t>
            </w:r>
            <w:r w:rsidRPr="0069575A">
              <w:rPr>
                <w:rFonts w:cs="Calibri Light"/>
                <w:sz w:val="20"/>
                <w:szCs w:val="20"/>
                <w:vertAlign w:val="superscript"/>
              </w:rPr>
              <w:t>th</w:t>
            </w:r>
            <w:r w:rsidRPr="0069575A">
              <w:rPr>
                <w:rFonts w:cs="Calibri Light"/>
                <w:sz w:val="20"/>
                <w:szCs w:val="20"/>
              </w:rPr>
              <w:t xml:space="preserve"> Feb. 2023</w:t>
            </w:r>
          </w:p>
        </w:tc>
        <w:tc>
          <w:tcPr>
            <w:tcW w:w="1713" w:type="dxa"/>
          </w:tcPr>
          <w:p w14:paraId="0FD28C9C" w14:textId="77777777" w:rsidR="00611271" w:rsidRPr="0069575A" w:rsidRDefault="00611271" w:rsidP="00BE4D06">
            <w:pPr>
              <w:jc w:val="right"/>
              <w:rPr>
                <w:rFonts w:cs="Calibri Light"/>
                <w:sz w:val="20"/>
                <w:szCs w:val="20"/>
              </w:rPr>
            </w:pPr>
            <w:r w:rsidRPr="0069575A">
              <w:rPr>
                <w:rFonts w:cs="Calibri Light"/>
                <w:sz w:val="20"/>
                <w:szCs w:val="20"/>
              </w:rPr>
              <w:t>Matt Smith</w:t>
            </w:r>
          </w:p>
        </w:tc>
        <w:tc>
          <w:tcPr>
            <w:tcW w:w="1797" w:type="dxa"/>
          </w:tcPr>
          <w:p w14:paraId="1B68F997" w14:textId="77777777" w:rsidR="00611271" w:rsidRPr="0069575A" w:rsidRDefault="00611271" w:rsidP="00BE4D06">
            <w:pPr>
              <w:jc w:val="right"/>
              <w:rPr>
                <w:rFonts w:cs="Calibri Light"/>
                <w:sz w:val="20"/>
                <w:szCs w:val="20"/>
              </w:rPr>
            </w:pPr>
            <w:r w:rsidRPr="0069575A">
              <w:rPr>
                <w:rFonts w:cs="Calibri Light"/>
                <w:sz w:val="20"/>
                <w:szCs w:val="20"/>
              </w:rPr>
              <w:t>116.3</w:t>
            </w:r>
          </w:p>
        </w:tc>
      </w:tr>
      <w:tr w:rsidR="00611271" w:rsidRPr="0069575A" w14:paraId="3C25EF6B" w14:textId="77777777" w:rsidTr="00CE70B3">
        <w:tc>
          <w:tcPr>
            <w:tcW w:w="2133" w:type="dxa"/>
            <w:tcBorders>
              <w:top w:val="nil"/>
            </w:tcBorders>
          </w:tcPr>
          <w:p w14:paraId="058746F0" w14:textId="77777777" w:rsidR="00611271" w:rsidRPr="0069575A" w:rsidRDefault="00611271" w:rsidP="00BE4D06">
            <w:pPr>
              <w:rPr>
                <w:rFonts w:cs="Calibri Light"/>
                <w:sz w:val="20"/>
                <w:szCs w:val="20"/>
              </w:rPr>
            </w:pPr>
          </w:p>
        </w:tc>
        <w:tc>
          <w:tcPr>
            <w:tcW w:w="2527" w:type="dxa"/>
            <w:vAlign w:val="bottom"/>
          </w:tcPr>
          <w:p w14:paraId="31B915E4" w14:textId="77777777" w:rsidR="00611271" w:rsidRPr="0069575A" w:rsidRDefault="00611271" w:rsidP="00BE4D06">
            <w:pPr>
              <w:rPr>
                <w:rFonts w:cs="Calibri Light"/>
                <w:sz w:val="20"/>
                <w:szCs w:val="20"/>
              </w:rPr>
            </w:pPr>
            <w:r w:rsidRPr="0069575A">
              <w:rPr>
                <w:rFonts w:cs="Calibri Light"/>
                <w:sz w:val="20"/>
                <w:szCs w:val="20"/>
              </w:rPr>
              <w:t>3</w:t>
            </w:r>
            <w:r w:rsidRPr="0069575A">
              <w:rPr>
                <w:rFonts w:cs="Calibri Light"/>
                <w:sz w:val="20"/>
                <w:szCs w:val="20"/>
                <w:vertAlign w:val="superscript"/>
              </w:rPr>
              <w:t>rd</w:t>
            </w:r>
            <w:r w:rsidRPr="0069575A">
              <w:rPr>
                <w:rFonts w:cs="Calibri Light"/>
                <w:sz w:val="20"/>
                <w:szCs w:val="20"/>
              </w:rPr>
              <w:t xml:space="preserve"> Mar. 2023</w:t>
            </w:r>
          </w:p>
        </w:tc>
        <w:tc>
          <w:tcPr>
            <w:tcW w:w="1713" w:type="dxa"/>
          </w:tcPr>
          <w:p w14:paraId="2489A837" w14:textId="77777777" w:rsidR="00611271" w:rsidRPr="0069575A" w:rsidRDefault="00611271" w:rsidP="00BE4D06">
            <w:pPr>
              <w:jc w:val="right"/>
              <w:rPr>
                <w:rFonts w:cs="Calibri Light"/>
                <w:sz w:val="20"/>
                <w:szCs w:val="20"/>
              </w:rPr>
            </w:pPr>
            <w:r w:rsidRPr="0069575A">
              <w:rPr>
                <w:rFonts w:cs="Calibri Light"/>
                <w:sz w:val="20"/>
                <w:szCs w:val="20"/>
              </w:rPr>
              <w:t>Matt Smith</w:t>
            </w:r>
          </w:p>
        </w:tc>
        <w:tc>
          <w:tcPr>
            <w:tcW w:w="1797" w:type="dxa"/>
          </w:tcPr>
          <w:p w14:paraId="50071E65" w14:textId="77777777" w:rsidR="00611271" w:rsidRPr="0069575A" w:rsidRDefault="00611271" w:rsidP="00BE4D06">
            <w:pPr>
              <w:jc w:val="right"/>
              <w:rPr>
                <w:rFonts w:cs="Calibri Light"/>
                <w:sz w:val="20"/>
                <w:szCs w:val="20"/>
              </w:rPr>
            </w:pPr>
            <w:r w:rsidRPr="0069575A">
              <w:rPr>
                <w:rFonts w:cs="Calibri Light"/>
                <w:sz w:val="20"/>
                <w:szCs w:val="20"/>
              </w:rPr>
              <w:t>171.2</w:t>
            </w:r>
          </w:p>
        </w:tc>
      </w:tr>
    </w:tbl>
    <w:p w14:paraId="165EB6D6" w14:textId="77777777" w:rsidR="00611271" w:rsidRDefault="00611271" w:rsidP="00611271"/>
    <w:p w14:paraId="4A98F6D9" w14:textId="2B3DA57A" w:rsidR="00611271" w:rsidRDefault="00611271" w:rsidP="00611271">
      <w:r>
        <w:t>Flights were conducted using a</w:t>
      </w:r>
      <w:r w:rsidRPr="0050228B">
        <w:t xml:space="preserve"> DJI Mavic Enterprise Dual Advanced </w:t>
      </w:r>
      <w:r w:rsidRPr="002C0373">
        <w:t>drone</w:t>
      </w:r>
      <w:r>
        <w:t xml:space="preserve"> and a DJI Phantom 4 Pro</w:t>
      </w:r>
      <w:r w:rsidRPr="002C0373">
        <w:t>.</w:t>
      </w:r>
      <w:r>
        <w:t xml:space="preserve"> The drone was launched and returned to the canoe or </w:t>
      </w:r>
      <w:proofErr w:type="spellStart"/>
      <w:r>
        <w:t>argo</w:t>
      </w:r>
      <w:proofErr w:type="spellEnd"/>
      <w:r>
        <w:t xml:space="preserve"> from the outskirts of the </w:t>
      </w:r>
      <w:r w:rsidR="00303D1E">
        <w:t>rookeries</w:t>
      </w:r>
      <w:r w:rsidRPr="00CD775C">
        <w:t xml:space="preserve">. Flights were conducted at an altitude of </w:t>
      </w:r>
      <w:r>
        <w:t>6</w:t>
      </w:r>
      <w:r w:rsidRPr="00CD775C">
        <w:t xml:space="preserve">5m </w:t>
      </w:r>
      <w:r>
        <w:t xml:space="preserve">– 75m depending on the area to cover which varied to account for changes in the </w:t>
      </w:r>
      <w:r w:rsidR="00C11003">
        <w:t>rookery</w:t>
      </w:r>
      <w:r>
        <w:t xml:space="preserve"> size (</w:t>
      </w:r>
      <w:r>
        <w:fldChar w:fldCharType="begin" w:fldLock="1"/>
      </w:r>
      <w:r>
        <w:instrText xml:space="preserve"> REF _Ref104811225 \h </w:instrText>
      </w:r>
      <w:r w:rsidR="00FB5AC6">
        <w:fldChar w:fldCharType="separate"/>
      </w:r>
      <w:r>
        <w:fldChar w:fldCharType="end"/>
      </w:r>
      <w:r>
        <w:fldChar w:fldCharType="begin" w:fldLock="1"/>
      </w:r>
      <w:r>
        <w:instrText xml:space="preserve"> REF _Ref104809751 \h </w:instrText>
      </w:r>
      <w:r>
        <w:fldChar w:fldCharType="separate"/>
      </w:r>
      <w:r w:rsidRPr="00D31ACA">
        <w:t>Table 3</w:t>
      </w:r>
      <w:r>
        <w:fldChar w:fldCharType="end"/>
      </w:r>
      <w:r>
        <w:t>)</w:t>
      </w:r>
      <w:r w:rsidRPr="00CD775C">
        <w:t>. Flights consisted of the</w:t>
      </w:r>
      <w:r w:rsidRPr="000E042C">
        <w:t xml:space="preserve"> flying of automated transects over the areas where breeding was previously identified at an overlap of 7</w:t>
      </w:r>
      <w:r>
        <w:t>6</w:t>
      </w:r>
      <w:r w:rsidRPr="000E042C">
        <w:t xml:space="preserve">%, producing over 1000 images covering each </w:t>
      </w:r>
      <w:r w:rsidR="00C11003">
        <w:t>rookery</w:t>
      </w:r>
      <w:r>
        <w:t xml:space="preserve">. Flight locations were guided by ground observations when possible, or otherwise the drone was first flown manually on a scouting mission to identify </w:t>
      </w:r>
      <w:r w:rsidR="00C11003">
        <w:t>rookery</w:t>
      </w:r>
      <w:r>
        <w:t xml:space="preserve"> extent.</w:t>
      </w:r>
    </w:p>
    <w:p w14:paraId="2B54D63F" w14:textId="77777777" w:rsidR="0069575A" w:rsidRDefault="0069575A" w:rsidP="00611271"/>
    <w:p w14:paraId="6942CB21" w14:textId="62CA4589" w:rsidR="00611271" w:rsidRPr="008408CF" w:rsidRDefault="00611271" w:rsidP="00611271">
      <w:r w:rsidRPr="008408CF">
        <w:t xml:space="preserve">Images were </w:t>
      </w:r>
      <w:proofErr w:type="spellStart"/>
      <w:r w:rsidRPr="008408CF">
        <w:t>orthomosaiced</w:t>
      </w:r>
      <w:proofErr w:type="spellEnd"/>
      <w:r w:rsidRPr="008408CF">
        <w:t xml:space="preserve"> using Pix4D</w:t>
      </w:r>
      <w:r>
        <w:t xml:space="preserve">mapper (Pix4d SA, 2022). </w:t>
      </w:r>
      <w:proofErr w:type="spellStart"/>
      <w:r>
        <w:t>Orthomosaics</w:t>
      </w:r>
      <w:proofErr w:type="spellEnd"/>
      <w:r>
        <w:t xml:space="preserve"> were counted either manually with</w:t>
      </w:r>
      <w:r w:rsidRPr="008408CF">
        <w:t xml:space="preserve"> nest locations annotated in a </w:t>
      </w:r>
      <w:proofErr w:type="gramStart"/>
      <w:r w:rsidRPr="008408CF">
        <w:t>shapefile</w:t>
      </w:r>
      <w:r>
        <w:t>, or</w:t>
      </w:r>
      <w:proofErr w:type="gramEnd"/>
      <w:r>
        <w:t xml:space="preserve"> using an automated counting technique based on object detection and random forest modelling</w:t>
      </w:r>
      <w:r w:rsidRPr="008408CF">
        <w:t>. Species were identified based on their plumage and breeding stage was determined based on group behaviour (</w:t>
      </w:r>
      <w:proofErr w:type="spellStart"/>
      <w:r w:rsidRPr="008408CF">
        <w:t>eg.</w:t>
      </w:r>
      <w:proofErr w:type="spellEnd"/>
      <w:r w:rsidR="008625E7">
        <w:t>,</w:t>
      </w:r>
      <w:r w:rsidRPr="008408CF">
        <w:t xml:space="preserve"> trampling, incubating or </w:t>
      </w:r>
      <w:proofErr w:type="spellStart"/>
      <w:r w:rsidRPr="008408CF">
        <w:t>cr</w:t>
      </w:r>
      <w:r>
        <w:t>é</w:t>
      </w:r>
      <w:r w:rsidRPr="008408CF">
        <w:t>ching</w:t>
      </w:r>
      <w:proofErr w:type="spellEnd"/>
      <w:r w:rsidRPr="008408CF">
        <w:t>), and from sightings of eggs or chicks in nests.</w:t>
      </w:r>
      <w:r>
        <w:t xml:space="preserve"> In the first image collection all incubating nests and clumps with </w:t>
      </w:r>
      <w:proofErr w:type="spellStart"/>
      <w:r>
        <w:t>creching</w:t>
      </w:r>
      <w:proofErr w:type="spellEnd"/>
      <w:r>
        <w:t xml:space="preserve"> chicks were counted. In the following set of imagery all new incubating nests were counted across the entire mosaic, but chicks on clumps were only counted in areas not previously counted (to avoid double counting in the nest estimates). In this way, using known clutch size and reproductive success estimates we could estimate a total number of nests built in the season in each </w:t>
      </w:r>
      <w:r w:rsidR="00C11003">
        <w:t>rookery</w:t>
      </w:r>
      <w:r>
        <w:t>.</w:t>
      </w:r>
    </w:p>
    <w:p w14:paraId="4277AB32" w14:textId="77777777" w:rsidR="00611271" w:rsidRDefault="00611271" w:rsidP="00611271">
      <w:bookmarkStart w:id="49" w:name="_Ref102741647"/>
      <w:bookmarkStart w:id="50" w:name="_Toc103767019"/>
    </w:p>
    <w:bookmarkEnd w:id="49"/>
    <w:bookmarkEnd w:id="50"/>
    <w:p w14:paraId="4D746579" w14:textId="0D80CF3D" w:rsidR="00611271" w:rsidRDefault="00611271" w:rsidP="00611271">
      <w:r>
        <w:rPr>
          <w:noProof/>
        </w:rPr>
        <w:lastRenderedPageBreak/>
        <w:drawing>
          <wp:inline distT="0" distB="0" distL="0" distR="0" wp14:anchorId="41547F97" wp14:editId="7E2BB956">
            <wp:extent cx="5168900" cy="3657600"/>
            <wp:effectExtent l="0" t="0" r="0" b="0"/>
            <wp:docPr id="2011577068" name="Picture 1" descr="Picture with 7 panels showing drome imagery of Block Bank rookery and drone flight transects for each survey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77068" name="Picture 1" descr="Picture with 7 panels showing drome imagery of Block Bank rookery and drone flight transects for each survey da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8900" cy="3657600"/>
                    </a:xfrm>
                    <a:prstGeom prst="rect">
                      <a:avLst/>
                    </a:prstGeom>
                    <a:noFill/>
                  </pic:spPr>
                </pic:pic>
              </a:graphicData>
            </a:graphic>
          </wp:inline>
        </w:drawing>
      </w:r>
    </w:p>
    <w:p w14:paraId="0565C29B" w14:textId="7C3CE807" w:rsidR="00611271" w:rsidRDefault="004B0FCB" w:rsidP="004B0FCB">
      <w:pPr>
        <w:pStyle w:val="Caption"/>
      </w:pPr>
      <w:bookmarkStart w:id="51" w:name="_Ref138078973"/>
      <w:bookmarkStart w:id="52" w:name="_Toc144111516"/>
      <w:r>
        <w:t xml:space="preserve">Figure </w:t>
      </w:r>
      <w:r>
        <w:fldChar w:fldCharType="begin"/>
      </w:r>
      <w:r>
        <w:instrText xml:space="preserve"> SEQ Figure \* ARABIC </w:instrText>
      </w:r>
      <w:r>
        <w:fldChar w:fldCharType="separate"/>
      </w:r>
      <w:r w:rsidR="00227046">
        <w:rPr>
          <w:noProof/>
        </w:rPr>
        <w:t>6</w:t>
      </w:r>
      <w:r>
        <w:fldChar w:fldCharType="end"/>
      </w:r>
      <w:bookmarkEnd w:id="51"/>
      <w:r>
        <w:t xml:space="preserve"> </w:t>
      </w:r>
      <w:r w:rsidR="00611271">
        <w:t xml:space="preserve">Transects flown with the </w:t>
      </w:r>
      <w:r w:rsidR="00611271" w:rsidRPr="006107BC">
        <w:t xml:space="preserve">drone over the Block Bank </w:t>
      </w:r>
      <w:r w:rsidR="00C11003">
        <w:t>rookery</w:t>
      </w:r>
      <w:r w:rsidR="00611271" w:rsidRPr="006107BC">
        <w:t xml:space="preserve"> a) 3rd Oct. 2022, b) 9th Nov. 2022, c) 7th Dec. 2022, d) 22nd Dec. 2022, e) 5th Jan. 2023, f) 15th Feb. 2023, and g) 2nd Mar. 2023.</w:t>
      </w:r>
      <w:bookmarkEnd w:id="52"/>
    </w:p>
    <w:p w14:paraId="4860DEA9" w14:textId="77777777" w:rsidR="00611271" w:rsidRDefault="00611271" w:rsidP="00611271">
      <w:pPr>
        <w:pStyle w:val="Caption"/>
      </w:pPr>
      <w:bookmarkStart w:id="53" w:name="_Ref104811149"/>
      <w:bookmarkStart w:id="54" w:name="_Toc105677986"/>
    </w:p>
    <w:p w14:paraId="474AC43F" w14:textId="3B161E06" w:rsidR="00611271" w:rsidRDefault="00611271" w:rsidP="00611271">
      <w:pPr>
        <w:pStyle w:val="Caption"/>
      </w:pPr>
      <w:r>
        <w:rPr>
          <w:noProof/>
        </w:rPr>
        <w:drawing>
          <wp:inline distT="0" distB="0" distL="0" distR="0" wp14:anchorId="69F8F66F" wp14:editId="50B2F75A">
            <wp:extent cx="5092700" cy="3632200"/>
            <wp:effectExtent l="0" t="0" r="0" b="6350"/>
            <wp:docPr id="839826708" name="Picture 2" descr="Picture with 5 panels showing drome imagery of Upper Merrimajeel rookery and drone flight transects for each survey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26708" name="Picture 2" descr="Picture with 5 panels showing drome imagery of Upper Merrimajeel rookery and drone flight transects for each survey da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2700" cy="3632200"/>
                    </a:xfrm>
                    <a:prstGeom prst="rect">
                      <a:avLst/>
                    </a:prstGeom>
                    <a:noFill/>
                  </pic:spPr>
                </pic:pic>
              </a:graphicData>
            </a:graphic>
          </wp:inline>
        </w:drawing>
      </w:r>
    </w:p>
    <w:p w14:paraId="1A579056" w14:textId="3EBDB6AE" w:rsidR="00611271" w:rsidRDefault="004B0FCB" w:rsidP="004B0FCB">
      <w:pPr>
        <w:pStyle w:val="Caption"/>
      </w:pPr>
      <w:bookmarkStart w:id="55" w:name="_Ref138078975"/>
      <w:bookmarkStart w:id="56" w:name="_Toc144111517"/>
      <w:bookmarkEnd w:id="53"/>
      <w:r>
        <w:t xml:space="preserve">Figure </w:t>
      </w:r>
      <w:r>
        <w:fldChar w:fldCharType="begin"/>
      </w:r>
      <w:r>
        <w:instrText xml:space="preserve"> SEQ Figure \* ARABIC </w:instrText>
      </w:r>
      <w:r>
        <w:fldChar w:fldCharType="separate"/>
      </w:r>
      <w:r w:rsidR="00227046">
        <w:rPr>
          <w:noProof/>
        </w:rPr>
        <w:t>7</w:t>
      </w:r>
      <w:r>
        <w:fldChar w:fldCharType="end"/>
      </w:r>
      <w:bookmarkEnd w:id="55"/>
      <w:r>
        <w:t xml:space="preserve"> </w:t>
      </w:r>
      <w:r w:rsidR="00611271">
        <w:t xml:space="preserve">Transects flown by the drone over the Upper Merrimajeel </w:t>
      </w:r>
      <w:r w:rsidR="00C11003">
        <w:t>rookery</w:t>
      </w:r>
      <w:r w:rsidR="00611271">
        <w:t xml:space="preserve"> a) 18</w:t>
      </w:r>
      <w:r w:rsidR="00611271">
        <w:rPr>
          <w:vertAlign w:val="superscript"/>
        </w:rPr>
        <w:t>th</w:t>
      </w:r>
      <w:r w:rsidR="00611271">
        <w:t xml:space="preserve"> Dec 2022, b) 6</w:t>
      </w:r>
      <w:r w:rsidR="00611271" w:rsidRPr="005E24BA">
        <w:rPr>
          <w:vertAlign w:val="superscript"/>
        </w:rPr>
        <w:t>th</w:t>
      </w:r>
      <w:r w:rsidR="00611271">
        <w:t xml:space="preserve"> Jan. 2023, c) 2</w:t>
      </w:r>
      <w:r w:rsidR="00611271" w:rsidRPr="00594E83">
        <w:rPr>
          <w:vertAlign w:val="superscript"/>
        </w:rPr>
        <w:t>nd</w:t>
      </w:r>
      <w:r w:rsidR="00611271">
        <w:t xml:space="preserve"> Feb 2023, d) 16</w:t>
      </w:r>
      <w:r w:rsidR="00611271" w:rsidRPr="00760E6E">
        <w:rPr>
          <w:vertAlign w:val="superscript"/>
        </w:rPr>
        <w:t>th</w:t>
      </w:r>
      <w:r w:rsidR="00611271">
        <w:t xml:space="preserve"> Feb 2023 and e) 3</w:t>
      </w:r>
      <w:r w:rsidR="00611271" w:rsidRPr="00760E6E">
        <w:rPr>
          <w:vertAlign w:val="superscript"/>
        </w:rPr>
        <w:t>rd</w:t>
      </w:r>
      <w:r w:rsidR="00611271">
        <w:t xml:space="preserve"> March 2023.</w:t>
      </w:r>
      <w:bookmarkEnd w:id="54"/>
      <w:bookmarkEnd w:id="56"/>
    </w:p>
    <w:p w14:paraId="044B0DB6" w14:textId="77777777" w:rsidR="00873125" w:rsidRDefault="00873125" w:rsidP="00080974"/>
    <w:p w14:paraId="4C0F6D5C" w14:textId="77777777" w:rsidR="00DB40A1" w:rsidRDefault="00DB40A1" w:rsidP="00BB46A8">
      <w:pPr>
        <w:pStyle w:val="Heading2"/>
      </w:pPr>
      <w:bookmarkStart w:id="57" w:name="_Toc103766973"/>
      <w:bookmarkStart w:id="58" w:name="_Toc105677860"/>
      <w:bookmarkStart w:id="59" w:name="_Toc138325287"/>
      <w:bookmarkEnd w:id="45"/>
      <w:r>
        <w:lastRenderedPageBreak/>
        <w:t>Results</w:t>
      </w:r>
      <w:bookmarkEnd w:id="57"/>
      <w:bookmarkEnd w:id="58"/>
      <w:bookmarkEnd w:id="59"/>
    </w:p>
    <w:p w14:paraId="50886160" w14:textId="3FBE3228" w:rsidR="009241DB" w:rsidRDefault="009241DB" w:rsidP="00BB46A8">
      <w:pPr>
        <w:pStyle w:val="Heading3"/>
      </w:pPr>
      <w:bookmarkStart w:id="60" w:name="_Toc138325288"/>
      <w:r>
        <w:t>Nest surveys</w:t>
      </w:r>
      <w:bookmarkEnd w:id="60"/>
    </w:p>
    <w:p w14:paraId="49B466FF" w14:textId="1E995887" w:rsidR="009241DB" w:rsidRDefault="006A4246" w:rsidP="009241DB">
      <w:r>
        <w:rPr>
          <w:noProof/>
        </w:rPr>
        <w:drawing>
          <wp:inline distT="0" distB="0" distL="0" distR="0" wp14:anchorId="7BE5EBFC" wp14:editId="75925ACB">
            <wp:extent cx="5731510" cy="4298950"/>
            <wp:effectExtent l="0" t="0" r="2540" b="6350"/>
            <wp:docPr id="1681413482" name="Picture 2" descr="A graph showing daily river discharge from July 2021 to May 2023 and the periods of waterbird rookery monitoring shaded in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13482" name="Picture 2" descr="A graph showing daily river discharge from July 2021 to May 2023 and the periods of waterbird rookery monitoring shaded in gree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539C936C" w14:textId="62CDEEEF" w:rsidR="009241DB" w:rsidRDefault="00C52E39" w:rsidP="00C52E39">
      <w:pPr>
        <w:pStyle w:val="Caption"/>
      </w:pPr>
      <w:bookmarkStart w:id="61" w:name="_Ref138084686"/>
      <w:bookmarkStart w:id="62" w:name="_Toc144111518"/>
      <w:r>
        <w:t xml:space="preserve">Figure </w:t>
      </w:r>
      <w:r>
        <w:fldChar w:fldCharType="begin"/>
      </w:r>
      <w:r>
        <w:instrText xml:space="preserve"> SEQ Figure \* ARABIC </w:instrText>
      </w:r>
      <w:r>
        <w:fldChar w:fldCharType="separate"/>
      </w:r>
      <w:r w:rsidR="00227046">
        <w:rPr>
          <w:noProof/>
        </w:rPr>
        <w:t>8</w:t>
      </w:r>
      <w:r>
        <w:fldChar w:fldCharType="end"/>
      </w:r>
      <w:bookmarkEnd w:id="61"/>
      <w:r>
        <w:t xml:space="preserve"> Flows in the Lachlan River at </w:t>
      </w:r>
      <w:proofErr w:type="spellStart"/>
      <w:r>
        <w:t>Hillston</w:t>
      </w:r>
      <w:proofErr w:type="spellEnd"/>
      <w:r>
        <w:t xml:space="preserve"> Weir and the timing of rookery surveys during 2021-22 and 2022-23.</w:t>
      </w:r>
      <w:bookmarkEnd w:id="62"/>
    </w:p>
    <w:p w14:paraId="541FF93D" w14:textId="4681686F" w:rsidR="00C52E39" w:rsidRDefault="00102B39" w:rsidP="009241DB">
      <w:r>
        <w:t xml:space="preserve">Rookery monitoring during 2022-23 </w:t>
      </w:r>
      <w:r w:rsidR="00CF3C87">
        <w:t xml:space="preserve">occurred during significant and prolonged flooding in the Lower Lachlan. </w:t>
      </w:r>
      <w:r w:rsidR="00E84BB1">
        <w:t xml:space="preserve">The flood peak during monitoring in 2022-23 was </w:t>
      </w:r>
      <w:r w:rsidR="006A5C39">
        <w:t xml:space="preserve">more than </w:t>
      </w:r>
      <w:r w:rsidR="00E84BB1">
        <w:t>twice as large as that during rookery monitoring in 2021-22</w:t>
      </w:r>
      <w:r w:rsidR="006A5C39">
        <w:t xml:space="preserve"> (</w:t>
      </w:r>
      <w:r w:rsidR="006A5C39">
        <w:fldChar w:fldCharType="begin"/>
      </w:r>
      <w:r w:rsidR="006A5C39">
        <w:instrText xml:space="preserve"> REF _Ref138084686 \h </w:instrText>
      </w:r>
      <w:r w:rsidR="006A5C39">
        <w:fldChar w:fldCharType="separate"/>
      </w:r>
      <w:r w:rsidR="00990F05">
        <w:t xml:space="preserve">Figure </w:t>
      </w:r>
      <w:r w:rsidR="00990F05">
        <w:rPr>
          <w:noProof/>
        </w:rPr>
        <w:t>8</w:t>
      </w:r>
      <w:r w:rsidR="006A5C39">
        <w:fldChar w:fldCharType="end"/>
      </w:r>
      <w:r w:rsidR="006A5C39">
        <w:t>)</w:t>
      </w:r>
      <w:r w:rsidR="00E84BB1">
        <w:t xml:space="preserve">. </w:t>
      </w:r>
      <w:r w:rsidR="00345C8B">
        <w:t xml:space="preserve">Flow patterns were also different with a rapid decline in flows during </w:t>
      </w:r>
      <w:r w:rsidR="005C1911">
        <w:t>breeding in 2022-23, while flows in 2021-22 were more stable</w:t>
      </w:r>
      <w:r w:rsidR="00731CED">
        <w:t>.</w:t>
      </w:r>
      <w:r w:rsidR="006F4541">
        <w:t xml:space="preserve"> </w:t>
      </w:r>
    </w:p>
    <w:p w14:paraId="279BD6EB" w14:textId="77777777" w:rsidR="00C52E39" w:rsidRDefault="00C52E39" w:rsidP="009241DB"/>
    <w:p w14:paraId="6E223F85" w14:textId="77777777" w:rsidR="00C52E39" w:rsidRDefault="00C52E39" w:rsidP="009241DB"/>
    <w:p w14:paraId="33258F83" w14:textId="0CB57257" w:rsidR="009241DB" w:rsidRDefault="00730C13" w:rsidP="00BB46A8">
      <w:pPr>
        <w:pStyle w:val="Heading3"/>
      </w:pPr>
      <w:bookmarkStart w:id="63" w:name="_Toc138325289"/>
      <w:r>
        <w:t>Block Bank rookery</w:t>
      </w:r>
      <w:bookmarkEnd w:id="63"/>
    </w:p>
    <w:p w14:paraId="448811BF" w14:textId="0334B744" w:rsidR="00730C13" w:rsidRDefault="00730C13" w:rsidP="009241DB">
      <w:r>
        <w:t>Block Bank rookery is a traditional nesting site on the Merrimajeel Creek</w:t>
      </w:r>
      <w:r w:rsidR="0049582E">
        <w:t>. The rookery is located on the Lachlan Valley State Recrea</w:t>
      </w:r>
      <w:r w:rsidR="0044774D">
        <w:t xml:space="preserve">tion Area and adjacent private land. </w:t>
      </w:r>
      <w:r w:rsidR="00826E48">
        <w:t>There are r</w:t>
      </w:r>
      <w:r w:rsidR="005655E5">
        <w:t xml:space="preserve">ecords of ibis breeding at this site </w:t>
      </w:r>
      <w:r w:rsidR="00826E48">
        <w:t>since 1984 (</w:t>
      </w:r>
      <w:r w:rsidR="00826E48">
        <w:fldChar w:fldCharType="begin"/>
      </w:r>
      <w:r w:rsidR="00826E48">
        <w:instrText xml:space="preserve"> REF _Ref137202141 \h </w:instrText>
      </w:r>
      <w:r w:rsidR="00826E48">
        <w:fldChar w:fldCharType="separate"/>
      </w:r>
      <w:r w:rsidR="00990F05" w:rsidRPr="001E19B4">
        <w:t xml:space="preserve">Table </w:t>
      </w:r>
      <w:r w:rsidR="00990F05">
        <w:rPr>
          <w:noProof/>
        </w:rPr>
        <w:t>1</w:t>
      </w:r>
      <w:r w:rsidR="00826E48">
        <w:fldChar w:fldCharType="end"/>
      </w:r>
      <w:r w:rsidR="00826E48">
        <w:t>)</w:t>
      </w:r>
      <w:r w:rsidR="000D7995">
        <w:t>.</w:t>
      </w:r>
      <w:r w:rsidR="00E05AFA">
        <w:t xml:space="preserve"> </w:t>
      </w:r>
      <w:r w:rsidR="000D7995">
        <w:t>It is a floodplain wetland dominated by lignum (</w:t>
      </w:r>
      <w:r w:rsidR="000D7995" w:rsidRPr="000D7995">
        <w:rPr>
          <w:i/>
          <w:iCs/>
        </w:rPr>
        <w:t xml:space="preserve">Duma </w:t>
      </w:r>
      <w:proofErr w:type="spellStart"/>
      <w:r w:rsidR="000D7995" w:rsidRPr="000D7995">
        <w:rPr>
          <w:i/>
          <w:iCs/>
        </w:rPr>
        <w:t>florulenta</w:t>
      </w:r>
      <w:proofErr w:type="spellEnd"/>
      <w:r w:rsidR="000D7995">
        <w:t>)</w:t>
      </w:r>
      <w:r w:rsidR="00C40086">
        <w:t xml:space="preserve"> shrublands.</w:t>
      </w:r>
      <w:r w:rsidR="000D7995">
        <w:t xml:space="preserve"> </w:t>
      </w:r>
    </w:p>
    <w:p w14:paraId="5FE69BD1" w14:textId="77777777" w:rsidR="00C40086" w:rsidRDefault="00C40086" w:rsidP="009241DB"/>
    <w:p w14:paraId="3590B271" w14:textId="085E3397" w:rsidR="009241DB" w:rsidRDefault="002871B8" w:rsidP="009241DB">
      <w:r>
        <w:t xml:space="preserve">A total of 389 nests were marked throughout the nesting period. </w:t>
      </w:r>
      <w:r w:rsidR="00804E0C">
        <w:t xml:space="preserve">143 nests were marked during the first survey in early </w:t>
      </w:r>
      <w:r w:rsidR="00DC2E39">
        <w:t>December</w:t>
      </w:r>
      <w:r w:rsidR="00804E0C">
        <w:t xml:space="preserve"> </w:t>
      </w:r>
      <w:r w:rsidR="009079E5">
        <w:t>(</w:t>
      </w:r>
      <w:r w:rsidR="009079E5">
        <w:fldChar w:fldCharType="begin"/>
      </w:r>
      <w:r w:rsidR="009079E5">
        <w:instrText xml:space="preserve"> REF _Ref136950561 \h </w:instrText>
      </w:r>
      <w:r w:rsidR="009079E5">
        <w:fldChar w:fldCharType="separate"/>
      </w:r>
      <w:r w:rsidR="00990F05">
        <w:t xml:space="preserve">Table </w:t>
      </w:r>
      <w:r w:rsidR="00990F05">
        <w:rPr>
          <w:noProof/>
        </w:rPr>
        <w:t>2</w:t>
      </w:r>
      <w:r w:rsidR="009079E5">
        <w:fldChar w:fldCharType="end"/>
      </w:r>
      <w:r w:rsidR="009079E5">
        <w:t xml:space="preserve">) </w:t>
      </w:r>
      <w:r w:rsidR="003D4439">
        <w:t xml:space="preserve">additional eggs were added to the survey set on subsequent trips. </w:t>
      </w:r>
      <w:r w:rsidR="00902473">
        <w:t>There were 4 cohorts of egg laying that we</w:t>
      </w:r>
      <w:r w:rsidR="00DA631B">
        <w:t>re</w:t>
      </w:r>
      <w:r w:rsidR="00902473">
        <w:t xml:space="preserve"> monitored. Three discrete sets of nesting where the rookery expanded with new nests and eggs were laid</w:t>
      </w:r>
      <w:r w:rsidR="00DA631B">
        <w:t xml:space="preserve"> (cohorts 1-3)</w:t>
      </w:r>
      <w:r w:rsidR="00902473">
        <w:t>,</w:t>
      </w:r>
      <w:r w:rsidR="00DA631B">
        <w:t xml:space="preserve"> while</w:t>
      </w:r>
      <w:r w:rsidR="00902473">
        <w:t xml:space="preserve"> the fourth cohort, consisted of </w:t>
      </w:r>
      <w:r w:rsidR="006358DF">
        <w:t xml:space="preserve">eggs laid into existing nests – this is referred to as cohort 1.1 (as nests from cohort 1 had </w:t>
      </w:r>
      <w:r w:rsidR="00DA631B">
        <w:t xml:space="preserve">a second set of eggs laid into them). </w:t>
      </w:r>
      <w:r w:rsidR="00CE5BEF">
        <w:t>The composition of the rookery</w:t>
      </w:r>
      <w:r w:rsidR="00154BC4">
        <w:t xml:space="preserve"> by chick development stage</w:t>
      </w:r>
      <w:r w:rsidR="00991056">
        <w:t xml:space="preserve"> is shown in </w:t>
      </w:r>
      <w:r w:rsidR="00991056">
        <w:fldChar w:fldCharType="begin"/>
      </w:r>
      <w:r w:rsidR="00991056">
        <w:instrText xml:space="preserve"> REF _Ref138085288 \h </w:instrText>
      </w:r>
      <w:r w:rsidR="00991056">
        <w:fldChar w:fldCharType="separate"/>
      </w:r>
      <w:r w:rsidR="00990F05">
        <w:t xml:space="preserve">Figure </w:t>
      </w:r>
      <w:r w:rsidR="00990F05">
        <w:rPr>
          <w:noProof/>
        </w:rPr>
        <w:t>9</w:t>
      </w:r>
      <w:r w:rsidR="00991056">
        <w:fldChar w:fldCharType="end"/>
      </w:r>
      <w:r w:rsidR="00991056">
        <w:t>,</w:t>
      </w:r>
      <w:r w:rsidR="00CE29B1">
        <w:t xml:space="preserve"> initial nesting is </w:t>
      </w:r>
      <w:r w:rsidR="00CE29B1">
        <w:lastRenderedPageBreak/>
        <w:t>estimate</w:t>
      </w:r>
      <w:r w:rsidR="003519F2">
        <w:t>d</w:t>
      </w:r>
      <w:r w:rsidR="00CE29B1">
        <w:t xml:space="preserve"> to have started in mid-Septem</w:t>
      </w:r>
      <w:r w:rsidR="006A0DD8">
        <w:t>ber and</w:t>
      </w:r>
      <w:r w:rsidR="00991056">
        <w:t xml:space="preserve"> continued laying of new eggs is evident </w:t>
      </w:r>
      <w:r w:rsidR="00D8190E">
        <w:t>through until mid-February 2023.</w:t>
      </w:r>
    </w:p>
    <w:p w14:paraId="3DAAEA27" w14:textId="77777777" w:rsidR="00083E3D" w:rsidRDefault="00083E3D" w:rsidP="009241DB"/>
    <w:p w14:paraId="7EC935AE" w14:textId="0C59B161" w:rsidR="00083E3D" w:rsidRDefault="00083E3D" w:rsidP="009241DB">
      <w:r>
        <w:t>Clutch sizes were marginally higher for early layers, cohorts 1 and 2</w:t>
      </w:r>
      <w:r w:rsidR="00EA4426">
        <w:t>,</w:t>
      </w:r>
      <w:r w:rsidR="00EC70B6">
        <w:t xml:space="preserve"> while later cohorts</w:t>
      </w:r>
      <w:r w:rsidR="00EA4426">
        <w:t>,</w:t>
      </w:r>
      <w:r w:rsidR="00EC70B6">
        <w:t xml:space="preserve"> 3 and 1.1 were lower (</w:t>
      </w:r>
      <w:r w:rsidR="00EC70B6">
        <w:fldChar w:fldCharType="begin"/>
      </w:r>
      <w:r w:rsidR="00EC70B6">
        <w:instrText xml:space="preserve"> REF _Ref138084068 \h </w:instrText>
      </w:r>
      <w:r w:rsidR="00EC70B6">
        <w:fldChar w:fldCharType="separate"/>
      </w:r>
      <w:r w:rsidR="00EC70B6">
        <w:t xml:space="preserve">Table </w:t>
      </w:r>
      <w:r w:rsidR="00EC70B6">
        <w:rPr>
          <w:noProof/>
        </w:rPr>
        <w:t>5</w:t>
      </w:r>
      <w:r w:rsidR="00EC70B6">
        <w:fldChar w:fldCharType="end"/>
      </w:r>
      <w:r w:rsidR="00EC70B6">
        <w:t xml:space="preserve">). These clutch sizes are comparable to other </w:t>
      </w:r>
      <w:r w:rsidR="006438ED">
        <w:t xml:space="preserve">rookeries in 2022-23 in </w:t>
      </w:r>
      <w:r w:rsidR="00045674">
        <w:t>the</w:t>
      </w:r>
      <w:r w:rsidR="006438ED">
        <w:t xml:space="preserve"> Basin e.g., Macquarie Marshes</w:t>
      </w:r>
      <w:r w:rsidR="00722C4A">
        <w:t xml:space="preserve"> </w:t>
      </w:r>
      <w:proofErr w:type="spellStart"/>
      <w:r w:rsidR="00722C4A">
        <w:t>Monkeygar</w:t>
      </w:r>
      <w:proofErr w:type="spellEnd"/>
      <w:r w:rsidR="00722C4A">
        <w:t xml:space="preserve"> North rookery</w:t>
      </w:r>
      <w:r w:rsidR="006438ED">
        <w:t xml:space="preserve"> cohort 1</w:t>
      </w:r>
      <w:r w:rsidR="00722C4A">
        <w:t xml:space="preserve"> was 2.83</w:t>
      </w:r>
      <w:r w:rsidR="00B52BDA">
        <w:t xml:space="preserve"> eggs per nest,</w:t>
      </w:r>
      <w:r w:rsidR="00722C4A">
        <w:t xml:space="preserve"> while cohort 2 was 2.1 </w:t>
      </w:r>
      <w:r w:rsidR="00C2723E">
        <w:fldChar w:fldCharType="begin"/>
      </w:r>
      <w:r w:rsidR="00C2723E">
        <w:instrText xml:space="preserve"> ADDIN EN.CITE &lt;EndNote&gt;&lt;Cite&gt;&lt;Author&gt;Brandis&lt;/Author&gt;&lt;Year&gt;2023&lt;/Year&gt;&lt;RecNum&gt;4946&lt;/RecNum&gt;&lt;DisplayText&gt;(Brandis et al. 2023)&lt;/DisplayText&gt;&lt;record&gt;&lt;rec-number&gt;4946&lt;/rec-number&gt;&lt;foreign-keys&gt;&lt;key app="EN" db-id="9sddaf9t629edpezwr7p0tpd52t9d0wvzepe" timestamp="1687395712"&gt;4946&lt;/key&gt;&lt;/foreign-keys&gt;&lt;ref-type name="Report"&gt;27&lt;/ref-type&gt;&lt;contributors&gt;&lt;authors&gt;&lt;author&gt;Brandis, K.&lt;/author&gt;&lt;author&gt;Hewitt, S.&lt;/author&gt;&lt;author&gt;Smith, M.&lt;/author&gt;&lt;author&gt;Stewart, J.&lt;/author&gt;&lt;author&gt;Juilliard, L.&lt;/author&gt;&lt;author&gt;McEvoy, T.&lt;/author&gt;&lt;author&gt;Francis, T.&lt;/author&gt;&lt;/authors&gt;&lt;/contributors&gt;&lt;titles&gt;&lt;title&gt;Macquarie Marshes Waterbird Reproductive Sucess Monitoring 2022-23. Draft report to the Commonwealth Environmental Water Holder&lt;/title&gt;&lt;/titles&gt;&lt;dates&gt;&lt;year&gt;2023&lt;/year&gt;&lt;/dates&gt;&lt;publisher&gt;UNSW&lt;/publisher&gt;&lt;urls&gt;&lt;/urls&gt;&lt;/record&gt;&lt;/Cite&gt;&lt;/EndNote&gt;</w:instrText>
      </w:r>
      <w:r w:rsidR="00C2723E">
        <w:fldChar w:fldCharType="separate"/>
      </w:r>
      <w:r w:rsidR="00C2723E">
        <w:rPr>
          <w:noProof/>
        </w:rPr>
        <w:t>(Brandis et al. 2023)</w:t>
      </w:r>
      <w:r w:rsidR="00C2723E">
        <w:fldChar w:fldCharType="end"/>
      </w:r>
      <w:r w:rsidR="006438ED">
        <w:t xml:space="preserve">. </w:t>
      </w:r>
    </w:p>
    <w:p w14:paraId="6D6A5043" w14:textId="77777777" w:rsidR="009241DB" w:rsidRDefault="009241DB" w:rsidP="009241DB"/>
    <w:p w14:paraId="47BA6EB3" w14:textId="44ADE124" w:rsidR="002871B8" w:rsidRDefault="002871B8" w:rsidP="002871B8">
      <w:pPr>
        <w:pStyle w:val="Caption"/>
      </w:pPr>
      <w:bookmarkStart w:id="64" w:name="_Ref138084068"/>
      <w:r>
        <w:t xml:space="preserve">Table </w:t>
      </w:r>
      <w:r>
        <w:fldChar w:fldCharType="begin"/>
      </w:r>
      <w:r>
        <w:instrText xml:space="preserve"> SEQ Table \* ARABIC </w:instrText>
      </w:r>
      <w:r>
        <w:fldChar w:fldCharType="separate"/>
      </w:r>
      <w:r w:rsidR="00F777CE">
        <w:rPr>
          <w:noProof/>
        </w:rPr>
        <w:t>5</w:t>
      </w:r>
      <w:r>
        <w:fldChar w:fldCharType="end"/>
      </w:r>
      <w:bookmarkEnd w:id="64"/>
      <w:r>
        <w:t xml:space="preserve"> Nesting cohorts monitored at Block Bank rookery</w:t>
      </w:r>
      <w:r w:rsidR="005B56B2">
        <w:t xml:space="preserve"> 2023-24.</w:t>
      </w:r>
    </w:p>
    <w:tbl>
      <w:tblPr>
        <w:tblStyle w:val="TableGrid"/>
        <w:tblW w:w="9209" w:type="dxa"/>
        <w:tblLook w:val="04A0" w:firstRow="1" w:lastRow="0" w:firstColumn="1" w:lastColumn="0" w:noHBand="0" w:noVBand="1"/>
      </w:tblPr>
      <w:tblGrid>
        <w:gridCol w:w="882"/>
        <w:gridCol w:w="2374"/>
        <w:gridCol w:w="2126"/>
        <w:gridCol w:w="1843"/>
        <w:gridCol w:w="1984"/>
      </w:tblGrid>
      <w:tr w:rsidR="00DA631B" w:rsidRPr="002871B8" w14:paraId="38A8E236" w14:textId="185FA252" w:rsidTr="00433523">
        <w:tc>
          <w:tcPr>
            <w:tcW w:w="882" w:type="dxa"/>
          </w:tcPr>
          <w:p w14:paraId="6C8AE06F" w14:textId="79FF05EE" w:rsidR="00DA631B" w:rsidRPr="002871B8" w:rsidRDefault="00DA631B" w:rsidP="009241DB">
            <w:pPr>
              <w:rPr>
                <w:b/>
                <w:bCs/>
                <w:sz w:val="20"/>
                <w:szCs w:val="20"/>
              </w:rPr>
            </w:pPr>
            <w:r w:rsidRPr="002871B8">
              <w:rPr>
                <w:b/>
                <w:bCs/>
                <w:sz w:val="20"/>
                <w:szCs w:val="20"/>
              </w:rPr>
              <w:t>Cohort</w:t>
            </w:r>
          </w:p>
        </w:tc>
        <w:tc>
          <w:tcPr>
            <w:tcW w:w="2374" w:type="dxa"/>
          </w:tcPr>
          <w:p w14:paraId="01020CF2" w14:textId="2620ACBA" w:rsidR="00DA631B" w:rsidRPr="002871B8" w:rsidRDefault="00DA631B" w:rsidP="009241DB">
            <w:pPr>
              <w:rPr>
                <w:b/>
                <w:bCs/>
                <w:sz w:val="20"/>
                <w:szCs w:val="20"/>
              </w:rPr>
            </w:pPr>
            <w:r w:rsidRPr="002871B8">
              <w:rPr>
                <w:b/>
                <w:bCs/>
                <w:sz w:val="20"/>
                <w:szCs w:val="20"/>
              </w:rPr>
              <w:t>Date first surveyed</w:t>
            </w:r>
          </w:p>
        </w:tc>
        <w:tc>
          <w:tcPr>
            <w:tcW w:w="2126" w:type="dxa"/>
          </w:tcPr>
          <w:p w14:paraId="26D0F1AB" w14:textId="248A8233" w:rsidR="00DA631B" w:rsidRPr="002871B8" w:rsidRDefault="00DA631B" w:rsidP="009241DB">
            <w:pPr>
              <w:rPr>
                <w:b/>
                <w:bCs/>
                <w:sz w:val="20"/>
                <w:szCs w:val="20"/>
              </w:rPr>
            </w:pPr>
            <w:r w:rsidRPr="002871B8">
              <w:rPr>
                <w:b/>
                <w:bCs/>
                <w:sz w:val="20"/>
                <w:szCs w:val="20"/>
              </w:rPr>
              <w:t>Number of eggs</w:t>
            </w:r>
          </w:p>
        </w:tc>
        <w:tc>
          <w:tcPr>
            <w:tcW w:w="1843" w:type="dxa"/>
          </w:tcPr>
          <w:p w14:paraId="38D403F7" w14:textId="3FFA2AFF" w:rsidR="00DA631B" w:rsidRPr="002871B8" w:rsidRDefault="00DA631B" w:rsidP="009241DB">
            <w:pPr>
              <w:rPr>
                <w:b/>
                <w:bCs/>
                <w:sz w:val="20"/>
                <w:szCs w:val="20"/>
              </w:rPr>
            </w:pPr>
            <w:r w:rsidRPr="002871B8">
              <w:rPr>
                <w:b/>
                <w:bCs/>
                <w:sz w:val="20"/>
                <w:szCs w:val="20"/>
              </w:rPr>
              <w:t>Number of nests</w:t>
            </w:r>
          </w:p>
        </w:tc>
        <w:tc>
          <w:tcPr>
            <w:tcW w:w="1984" w:type="dxa"/>
          </w:tcPr>
          <w:p w14:paraId="27E2EF52" w14:textId="5704C5F2" w:rsidR="00DA631B" w:rsidRPr="002871B8" w:rsidRDefault="00DA631B" w:rsidP="009241DB">
            <w:pPr>
              <w:rPr>
                <w:b/>
                <w:bCs/>
                <w:sz w:val="20"/>
                <w:szCs w:val="20"/>
              </w:rPr>
            </w:pPr>
            <w:r w:rsidRPr="002871B8">
              <w:rPr>
                <w:b/>
                <w:bCs/>
                <w:sz w:val="20"/>
                <w:szCs w:val="20"/>
              </w:rPr>
              <w:t>Average clutch size</w:t>
            </w:r>
          </w:p>
        </w:tc>
      </w:tr>
      <w:tr w:rsidR="00DA631B" w:rsidRPr="002871B8" w14:paraId="0FFC9A7E" w14:textId="15852105" w:rsidTr="00433523">
        <w:tc>
          <w:tcPr>
            <w:tcW w:w="882" w:type="dxa"/>
          </w:tcPr>
          <w:p w14:paraId="41FB1665" w14:textId="41C00125" w:rsidR="00DA631B" w:rsidRPr="002871B8" w:rsidRDefault="00DA631B" w:rsidP="009241DB">
            <w:pPr>
              <w:rPr>
                <w:sz w:val="20"/>
                <w:szCs w:val="20"/>
              </w:rPr>
            </w:pPr>
            <w:r w:rsidRPr="002871B8">
              <w:rPr>
                <w:sz w:val="20"/>
                <w:szCs w:val="20"/>
              </w:rPr>
              <w:t>1</w:t>
            </w:r>
          </w:p>
        </w:tc>
        <w:tc>
          <w:tcPr>
            <w:tcW w:w="2374" w:type="dxa"/>
          </w:tcPr>
          <w:p w14:paraId="2946C587" w14:textId="5223CC2B" w:rsidR="00DA631B" w:rsidRPr="002871B8" w:rsidRDefault="00DC2E39" w:rsidP="009241DB">
            <w:pPr>
              <w:rPr>
                <w:sz w:val="20"/>
                <w:szCs w:val="20"/>
              </w:rPr>
            </w:pPr>
            <w:r w:rsidRPr="002871B8">
              <w:rPr>
                <w:sz w:val="20"/>
                <w:szCs w:val="20"/>
              </w:rPr>
              <w:t>7</w:t>
            </w:r>
            <w:r w:rsidRPr="002871B8">
              <w:rPr>
                <w:sz w:val="20"/>
                <w:szCs w:val="20"/>
                <w:vertAlign w:val="superscript"/>
              </w:rPr>
              <w:t>th</w:t>
            </w:r>
            <w:r w:rsidRPr="002871B8">
              <w:rPr>
                <w:sz w:val="20"/>
                <w:szCs w:val="20"/>
              </w:rPr>
              <w:t xml:space="preserve"> Dec. 2022</w:t>
            </w:r>
          </w:p>
        </w:tc>
        <w:tc>
          <w:tcPr>
            <w:tcW w:w="2126" w:type="dxa"/>
          </w:tcPr>
          <w:p w14:paraId="5897064B" w14:textId="1486A2DA" w:rsidR="00DA631B" w:rsidRPr="002871B8" w:rsidRDefault="004015B0" w:rsidP="005B56B2">
            <w:pPr>
              <w:jc w:val="right"/>
              <w:rPr>
                <w:sz w:val="20"/>
                <w:szCs w:val="20"/>
              </w:rPr>
            </w:pPr>
            <w:r w:rsidRPr="002871B8">
              <w:rPr>
                <w:sz w:val="20"/>
                <w:szCs w:val="20"/>
              </w:rPr>
              <w:t>365</w:t>
            </w:r>
          </w:p>
        </w:tc>
        <w:tc>
          <w:tcPr>
            <w:tcW w:w="1843" w:type="dxa"/>
          </w:tcPr>
          <w:p w14:paraId="34D950C6" w14:textId="1F894F08" w:rsidR="00DA631B" w:rsidRPr="002871B8" w:rsidRDefault="004015B0" w:rsidP="005B56B2">
            <w:pPr>
              <w:jc w:val="right"/>
              <w:rPr>
                <w:sz w:val="20"/>
                <w:szCs w:val="20"/>
              </w:rPr>
            </w:pPr>
            <w:r w:rsidRPr="002871B8">
              <w:rPr>
                <w:sz w:val="20"/>
                <w:szCs w:val="20"/>
              </w:rPr>
              <w:t>143</w:t>
            </w:r>
          </w:p>
        </w:tc>
        <w:tc>
          <w:tcPr>
            <w:tcW w:w="1984" w:type="dxa"/>
          </w:tcPr>
          <w:p w14:paraId="2F5076AA" w14:textId="2A8D3FE7" w:rsidR="00DA631B" w:rsidRPr="002871B8" w:rsidRDefault="004015B0" w:rsidP="005B56B2">
            <w:pPr>
              <w:jc w:val="right"/>
              <w:rPr>
                <w:sz w:val="20"/>
                <w:szCs w:val="20"/>
              </w:rPr>
            </w:pPr>
            <w:r w:rsidRPr="002871B8">
              <w:rPr>
                <w:sz w:val="20"/>
                <w:szCs w:val="20"/>
              </w:rPr>
              <w:t>2.55</w:t>
            </w:r>
          </w:p>
        </w:tc>
      </w:tr>
      <w:tr w:rsidR="00DA631B" w:rsidRPr="002871B8" w14:paraId="0281D7C8" w14:textId="44A1A64D" w:rsidTr="00433523">
        <w:tc>
          <w:tcPr>
            <w:tcW w:w="882" w:type="dxa"/>
          </w:tcPr>
          <w:p w14:paraId="68BF9017" w14:textId="7DF8BE61" w:rsidR="00DA631B" w:rsidRPr="002871B8" w:rsidRDefault="00DA631B" w:rsidP="009241DB">
            <w:pPr>
              <w:rPr>
                <w:sz w:val="20"/>
                <w:szCs w:val="20"/>
              </w:rPr>
            </w:pPr>
            <w:r w:rsidRPr="002871B8">
              <w:rPr>
                <w:sz w:val="20"/>
                <w:szCs w:val="20"/>
              </w:rPr>
              <w:t>2</w:t>
            </w:r>
          </w:p>
        </w:tc>
        <w:tc>
          <w:tcPr>
            <w:tcW w:w="2374" w:type="dxa"/>
          </w:tcPr>
          <w:p w14:paraId="785D3CD9" w14:textId="47D9EFCD" w:rsidR="00DA631B" w:rsidRPr="002871B8" w:rsidRDefault="00433523" w:rsidP="009241DB">
            <w:pPr>
              <w:rPr>
                <w:sz w:val="20"/>
                <w:szCs w:val="20"/>
              </w:rPr>
            </w:pPr>
            <w:r w:rsidRPr="002871B8">
              <w:rPr>
                <w:sz w:val="20"/>
                <w:szCs w:val="20"/>
              </w:rPr>
              <w:t>22</w:t>
            </w:r>
            <w:r w:rsidRPr="002871B8">
              <w:rPr>
                <w:sz w:val="20"/>
                <w:szCs w:val="20"/>
                <w:vertAlign w:val="superscript"/>
              </w:rPr>
              <w:t>nd</w:t>
            </w:r>
            <w:r w:rsidRPr="002871B8">
              <w:rPr>
                <w:sz w:val="20"/>
                <w:szCs w:val="20"/>
              </w:rPr>
              <w:t xml:space="preserve"> Dec. 2022</w:t>
            </w:r>
          </w:p>
        </w:tc>
        <w:tc>
          <w:tcPr>
            <w:tcW w:w="2126" w:type="dxa"/>
          </w:tcPr>
          <w:p w14:paraId="1807A4AA" w14:textId="23D29475" w:rsidR="00DA631B" w:rsidRPr="002871B8" w:rsidRDefault="00433523" w:rsidP="005B56B2">
            <w:pPr>
              <w:jc w:val="right"/>
              <w:rPr>
                <w:sz w:val="20"/>
                <w:szCs w:val="20"/>
              </w:rPr>
            </w:pPr>
            <w:r w:rsidRPr="002871B8">
              <w:rPr>
                <w:sz w:val="20"/>
                <w:szCs w:val="20"/>
              </w:rPr>
              <w:t>159</w:t>
            </w:r>
          </w:p>
        </w:tc>
        <w:tc>
          <w:tcPr>
            <w:tcW w:w="1843" w:type="dxa"/>
          </w:tcPr>
          <w:p w14:paraId="7844CD38" w14:textId="77DA3736" w:rsidR="00DA631B" w:rsidRPr="002871B8" w:rsidRDefault="00433523" w:rsidP="005B56B2">
            <w:pPr>
              <w:jc w:val="right"/>
              <w:rPr>
                <w:sz w:val="20"/>
                <w:szCs w:val="20"/>
              </w:rPr>
            </w:pPr>
            <w:r w:rsidRPr="002871B8">
              <w:rPr>
                <w:sz w:val="20"/>
                <w:szCs w:val="20"/>
              </w:rPr>
              <w:t>55</w:t>
            </w:r>
          </w:p>
        </w:tc>
        <w:tc>
          <w:tcPr>
            <w:tcW w:w="1984" w:type="dxa"/>
          </w:tcPr>
          <w:p w14:paraId="0875AB4C" w14:textId="586084FE" w:rsidR="00DA631B" w:rsidRPr="002871B8" w:rsidRDefault="00433523" w:rsidP="005B56B2">
            <w:pPr>
              <w:jc w:val="right"/>
              <w:rPr>
                <w:sz w:val="20"/>
                <w:szCs w:val="20"/>
              </w:rPr>
            </w:pPr>
            <w:r w:rsidRPr="002871B8">
              <w:rPr>
                <w:sz w:val="20"/>
                <w:szCs w:val="20"/>
              </w:rPr>
              <w:t>2.89</w:t>
            </w:r>
          </w:p>
        </w:tc>
      </w:tr>
      <w:tr w:rsidR="00DA631B" w:rsidRPr="002871B8" w14:paraId="0FA7D34A" w14:textId="22E4F306" w:rsidTr="00433523">
        <w:tc>
          <w:tcPr>
            <w:tcW w:w="882" w:type="dxa"/>
          </w:tcPr>
          <w:p w14:paraId="4A3FBFA4" w14:textId="4AAC9C8D" w:rsidR="00DA631B" w:rsidRPr="002871B8" w:rsidRDefault="00DA631B" w:rsidP="009241DB">
            <w:pPr>
              <w:rPr>
                <w:sz w:val="20"/>
                <w:szCs w:val="20"/>
              </w:rPr>
            </w:pPr>
            <w:r w:rsidRPr="002871B8">
              <w:rPr>
                <w:sz w:val="20"/>
                <w:szCs w:val="20"/>
              </w:rPr>
              <w:t>3</w:t>
            </w:r>
          </w:p>
        </w:tc>
        <w:tc>
          <w:tcPr>
            <w:tcW w:w="2374" w:type="dxa"/>
          </w:tcPr>
          <w:p w14:paraId="5C6D633A" w14:textId="64A816D7" w:rsidR="00DA631B" w:rsidRPr="002871B8" w:rsidRDefault="00A27845" w:rsidP="009241DB">
            <w:pPr>
              <w:rPr>
                <w:sz w:val="20"/>
                <w:szCs w:val="20"/>
              </w:rPr>
            </w:pPr>
            <w:r w:rsidRPr="002871B8">
              <w:rPr>
                <w:sz w:val="20"/>
                <w:szCs w:val="20"/>
              </w:rPr>
              <w:t>5</w:t>
            </w:r>
            <w:r w:rsidRPr="002871B8">
              <w:rPr>
                <w:sz w:val="20"/>
                <w:szCs w:val="20"/>
                <w:vertAlign w:val="superscript"/>
              </w:rPr>
              <w:t>th</w:t>
            </w:r>
            <w:r w:rsidRPr="002871B8">
              <w:rPr>
                <w:sz w:val="20"/>
                <w:szCs w:val="20"/>
              </w:rPr>
              <w:t xml:space="preserve"> Jan. 2023</w:t>
            </w:r>
          </w:p>
        </w:tc>
        <w:tc>
          <w:tcPr>
            <w:tcW w:w="2126" w:type="dxa"/>
          </w:tcPr>
          <w:p w14:paraId="0AA7C1F6" w14:textId="471FA5DC" w:rsidR="00DA631B" w:rsidRPr="002871B8" w:rsidRDefault="00F61E5E" w:rsidP="005B56B2">
            <w:pPr>
              <w:jc w:val="right"/>
              <w:rPr>
                <w:sz w:val="20"/>
                <w:szCs w:val="20"/>
              </w:rPr>
            </w:pPr>
            <w:r w:rsidRPr="002871B8">
              <w:rPr>
                <w:sz w:val="20"/>
                <w:szCs w:val="20"/>
              </w:rPr>
              <w:t>225</w:t>
            </w:r>
          </w:p>
        </w:tc>
        <w:tc>
          <w:tcPr>
            <w:tcW w:w="1843" w:type="dxa"/>
          </w:tcPr>
          <w:p w14:paraId="60C8BA81" w14:textId="2F48E86D" w:rsidR="00DA631B" w:rsidRPr="002871B8" w:rsidRDefault="00121F77" w:rsidP="005B56B2">
            <w:pPr>
              <w:jc w:val="right"/>
              <w:rPr>
                <w:sz w:val="20"/>
                <w:szCs w:val="20"/>
              </w:rPr>
            </w:pPr>
            <w:r w:rsidRPr="002871B8">
              <w:rPr>
                <w:sz w:val="20"/>
                <w:szCs w:val="20"/>
              </w:rPr>
              <w:t>102</w:t>
            </w:r>
          </w:p>
        </w:tc>
        <w:tc>
          <w:tcPr>
            <w:tcW w:w="1984" w:type="dxa"/>
          </w:tcPr>
          <w:p w14:paraId="444BF868" w14:textId="32CD539B" w:rsidR="00DA631B" w:rsidRPr="002871B8" w:rsidRDefault="00121F77" w:rsidP="005B56B2">
            <w:pPr>
              <w:jc w:val="right"/>
              <w:rPr>
                <w:sz w:val="20"/>
                <w:szCs w:val="20"/>
              </w:rPr>
            </w:pPr>
            <w:r w:rsidRPr="002871B8">
              <w:rPr>
                <w:sz w:val="20"/>
                <w:szCs w:val="20"/>
              </w:rPr>
              <w:t>2.</w:t>
            </w:r>
            <w:r w:rsidR="00E110AC" w:rsidRPr="002871B8">
              <w:rPr>
                <w:sz w:val="20"/>
                <w:szCs w:val="20"/>
              </w:rPr>
              <w:t>22</w:t>
            </w:r>
          </w:p>
        </w:tc>
      </w:tr>
      <w:tr w:rsidR="00DA631B" w:rsidRPr="002871B8" w14:paraId="2321B12A" w14:textId="13232F29" w:rsidTr="00433523">
        <w:tc>
          <w:tcPr>
            <w:tcW w:w="882" w:type="dxa"/>
          </w:tcPr>
          <w:p w14:paraId="34616AFE" w14:textId="3F76F813" w:rsidR="00DA631B" w:rsidRPr="002871B8" w:rsidRDefault="00DA631B" w:rsidP="009241DB">
            <w:pPr>
              <w:rPr>
                <w:sz w:val="20"/>
                <w:szCs w:val="20"/>
              </w:rPr>
            </w:pPr>
            <w:r w:rsidRPr="002871B8">
              <w:rPr>
                <w:sz w:val="20"/>
                <w:szCs w:val="20"/>
              </w:rPr>
              <w:t>1.1</w:t>
            </w:r>
          </w:p>
        </w:tc>
        <w:tc>
          <w:tcPr>
            <w:tcW w:w="2374" w:type="dxa"/>
          </w:tcPr>
          <w:p w14:paraId="3D7EC964" w14:textId="63DAA8D3" w:rsidR="00DA631B" w:rsidRPr="002871B8" w:rsidRDefault="00E110AC" w:rsidP="009241DB">
            <w:pPr>
              <w:rPr>
                <w:sz w:val="20"/>
                <w:szCs w:val="20"/>
              </w:rPr>
            </w:pPr>
            <w:r w:rsidRPr="002871B8">
              <w:rPr>
                <w:sz w:val="20"/>
                <w:szCs w:val="20"/>
              </w:rPr>
              <w:t>1</w:t>
            </w:r>
            <w:r w:rsidRPr="002871B8">
              <w:rPr>
                <w:sz w:val="20"/>
                <w:szCs w:val="20"/>
                <w:vertAlign w:val="superscript"/>
              </w:rPr>
              <w:t>st</w:t>
            </w:r>
            <w:r w:rsidRPr="002871B8">
              <w:rPr>
                <w:sz w:val="20"/>
                <w:szCs w:val="20"/>
              </w:rPr>
              <w:t xml:space="preserve"> Feb. 2023</w:t>
            </w:r>
          </w:p>
        </w:tc>
        <w:tc>
          <w:tcPr>
            <w:tcW w:w="2126" w:type="dxa"/>
          </w:tcPr>
          <w:p w14:paraId="18525317" w14:textId="61863CB4" w:rsidR="00DA631B" w:rsidRPr="002871B8" w:rsidRDefault="00E110AC" w:rsidP="005B56B2">
            <w:pPr>
              <w:jc w:val="right"/>
              <w:rPr>
                <w:sz w:val="20"/>
                <w:szCs w:val="20"/>
              </w:rPr>
            </w:pPr>
            <w:r w:rsidRPr="002871B8">
              <w:rPr>
                <w:sz w:val="20"/>
                <w:szCs w:val="20"/>
              </w:rPr>
              <w:t>175</w:t>
            </w:r>
          </w:p>
        </w:tc>
        <w:tc>
          <w:tcPr>
            <w:tcW w:w="1843" w:type="dxa"/>
          </w:tcPr>
          <w:p w14:paraId="294A5167" w14:textId="762A3660" w:rsidR="00DA631B" w:rsidRPr="002871B8" w:rsidRDefault="000E394B" w:rsidP="005B56B2">
            <w:pPr>
              <w:jc w:val="right"/>
              <w:rPr>
                <w:sz w:val="20"/>
                <w:szCs w:val="20"/>
              </w:rPr>
            </w:pPr>
            <w:r w:rsidRPr="002871B8">
              <w:rPr>
                <w:sz w:val="20"/>
                <w:szCs w:val="20"/>
              </w:rPr>
              <w:t>89</w:t>
            </w:r>
          </w:p>
        </w:tc>
        <w:tc>
          <w:tcPr>
            <w:tcW w:w="1984" w:type="dxa"/>
          </w:tcPr>
          <w:p w14:paraId="47D4FFE7" w14:textId="4752C79B" w:rsidR="00DA631B" w:rsidRPr="002871B8" w:rsidRDefault="000E394B" w:rsidP="005B56B2">
            <w:pPr>
              <w:jc w:val="right"/>
              <w:rPr>
                <w:sz w:val="20"/>
                <w:szCs w:val="20"/>
              </w:rPr>
            </w:pPr>
            <w:r w:rsidRPr="002871B8">
              <w:rPr>
                <w:sz w:val="20"/>
                <w:szCs w:val="20"/>
              </w:rPr>
              <w:t>1.97</w:t>
            </w:r>
          </w:p>
        </w:tc>
      </w:tr>
    </w:tbl>
    <w:p w14:paraId="1471F6C3" w14:textId="77777777" w:rsidR="00DA631B" w:rsidRDefault="00DA631B" w:rsidP="009241DB"/>
    <w:p w14:paraId="3A7E4C06" w14:textId="77777777" w:rsidR="001C7C2C" w:rsidRDefault="001C7C2C" w:rsidP="009241DB"/>
    <w:p w14:paraId="6D5CAC9F" w14:textId="77777777" w:rsidR="00DA631B" w:rsidRDefault="00DA631B" w:rsidP="009241DB"/>
    <w:p w14:paraId="317754A9" w14:textId="566FAC68" w:rsidR="00694BEA" w:rsidRDefault="00694BEA" w:rsidP="009241DB">
      <w:r>
        <w:rPr>
          <w:noProof/>
        </w:rPr>
        <w:drawing>
          <wp:inline distT="0" distB="0" distL="0" distR="0" wp14:anchorId="1535EFBF" wp14:editId="7627BA9B">
            <wp:extent cx="6064250" cy="3378200"/>
            <wp:effectExtent l="0" t="0" r="0" b="0"/>
            <wp:docPr id="1828694187" name="Chart 1" descr="A coloured stacked column graph showing the chick development stage composition of the Block Bank colony for each survey.">
              <a:extLst xmlns:a="http://schemas.openxmlformats.org/drawingml/2006/main">
                <a:ext uri="{FF2B5EF4-FFF2-40B4-BE49-F238E27FC236}">
                  <a16:creationId xmlns:a16="http://schemas.microsoft.com/office/drawing/2014/main" id="{2C8F1840-4EC0-AD68-3FEE-7B28528C7A2F}"/>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F83E26E" w14:textId="1348A207" w:rsidR="00694BEA" w:rsidRDefault="00694BEA" w:rsidP="00694BEA">
      <w:pPr>
        <w:pStyle w:val="Caption"/>
      </w:pPr>
      <w:bookmarkStart w:id="65" w:name="_Ref138085288"/>
      <w:bookmarkStart w:id="66" w:name="_Toc144111519"/>
      <w:r>
        <w:t xml:space="preserve">Figure </w:t>
      </w:r>
      <w:r>
        <w:fldChar w:fldCharType="begin"/>
      </w:r>
      <w:r>
        <w:instrText xml:space="preserve"> SEQ Figure \* ARABIC </w:instrText>
      </w:r>
      <w:r>
        <w:fldChar w:fldCharType="separate"/>
      </w:r>
      <w:r w:rsidR="00227046">
        <w:rPr>
          <w:noProof/>
        </w:rPr>
        <w:t>9</w:t>
      </w:r>
      <w:r>
        <w:fldChar w:fldCharType="end"/>
      </w:r>
      <w:bookmarkEnd w:id="65"/>
      <w:r>
        <w:t xml:space="preserve"> </w:t>
      </w:r>
      <w:r w:rsidR="001C7C2C">
        <w:t>Composition of Block Bank straw-necked ibis rookery by chick development stage per nest survey.</w:t>
      </w:r>
      <w:bookmarkEnd w:id="66"/>
    </w:p>
    <w:p w14:paraId="3DD2E26B" w14:textId="77777777" w:rsidR="00694BEA" w:rsidRDefault="00694BEA" w:rsidP="009241DB"/>
    <w:p w14:paraId="4FCB6186" w14:textId="14D6243A" w:rsidR="00DD0E54" w:rsidRDefault="009C17D0" w:rsidP="009241DB">
      <w:r w:rsidRPr="009C17D0">
        <w:rPr>
          <w:noProof/>
        </w:rPr>
        <w:lastRenderedPageBreak/>
        <w:drawing>
          <wp:inline distT="0" distB="0" distL="0" distR="0" wp14:anchorId="76388475" wp14:editId="69EFBE83">
            <wp:extent cx="5731510" cy="6725920"/>
            <wp:effectExtent l="0" t="0" r="2540" b="0"/>
            <wp:docPr id="1464318079" name="Picture 1" descr="A picture with 4 column graphs showing reproductive success for each nesting cohort at Block Bank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18079" name="Picture 1" descr="A picture with 4 column graphs showing reproductive success for each nesting cohort at Block Bank rookery."/>
                    <pic:cNvPicPr/>
                  </pic:nvPicPr>
                  <pic:blipFill>
                    <a:blip r:embed="rId20"/>
                    <a:stretch>
                      <a:fillRect/>
                    </a:stretch>
                  </pic:blipFill>
                  <pic:spPr>
                    <a:xfrm>
                      <a:off x="0" y="0"/>
                      <a:ext cx="5731510" cy="6725920"/>
                    </a:xfrm>
                    <a:prstGeom prst="rect">
                      <a:avLst/>
                    </a:prstGeom>
                  </pic:spPr>
                </pic:pic>
              </a:graphicData>
            </a:graphic>
          </wp:inline>
        </w:drawing>
      </w:r>
    </w:p>
    <w:p w14:paraId="58FB4224" w14:textId="3AFEFAA6" w:rsidR="001865C2" w:rsidRDefault="001865C2" w:rsidP="001865C2">
      <w:pPr>
        <w:pStyle w:val="Caption"/>
      </w:pPr>
      <w:bookmarkStart w:id="67" w:name="_Ref138162372"/>
      <w:bookmarkStart w:id="68" w:name="_Toc144111520"/>
      <w:r>
        <w:t xml:space="preserve">Figure </w:t>
      </w:r>
      <w:r>
        <w:fldChar w:fldCharType="begin"/>
      </w:r>
      <w:r>
        <w:instrText xml:space="preserve"> SEQ Figure \* ARABIC </w:instrText>
      </w:r>
      <w:r>
        <w:fldChar w:fldCharType="separate"/>
      </w:r>
      <w:r w:rsidR="00227046">
        <w:rPr>
          <w:noProof/>
        </w:rPr>
        <w:t>10</w:t>
      </w:r>
      <w:r>
        <w:fldChar w:fldCharType="end"/>
      </w:r>
      <w:bookmarkEnd w:id="67"/>
      <w:r>
        <w:t xml:space="preserve"> Reproductive success between surveys at Block Bank rookery for a) cohort 1, b) cohort 2, c) cohort 3</w:t>
      </w:r>
      <w:r w:rsidR="009C17D0">
        <w:t>, and d) coho</w:t>
      </w:r>
      <w:r w:rsidR="00AF7972">
        <w:t>rt 1.1.</w:t>
      </w:r>
      <w:bookmarkEnd w:id="68"/>
    </w:p>
    <w:p w14:paraId="40FFA14D" w14:textId="77777777" w:rsidR="001865C2" w:rsidRDefault="001865C2" w:rsidP="009241DB"/>
    <w:p w14:paraId="2B1D0913" w14:textId="7EB63AA1" w:rsidR="004726D6" w:rsidRDefault="003269F8" w:rsidP="004726D6">
      <w:r>
        <w:t>Reproductive success rates were varied between cohorts (</w:t>
      </w:r>
      <w:r>
        <w:fldChar w:fldCharType="begin"/>
      </w:r>
      <w:r>
        <w:instrText xml:space="preserve"> REF _Ref138162372 \h </w:instrText>
      </w:r>
      <w:r>
        <w:fldChar w:fldCharType="separate"/>
      </w:r>
      <w:r w:rsidR="00990F05">
        <w:t xml:space="preserve">Figure </w:t>
      </w:r>
      <w:r w:rsidR="00990F05">
        <w:rPr>
          <w:noProof/>
        </w:rPr>
        <w:t>10</w:t>
      </w:r>
      <w:r>
        <w:fldChar w:fldCharType="end"/>
      </w:r>
      <w:r>
        <w:t>). Cohort 2 had</w:t>
      </w:r>
      <w:r w:rsidR="0086521D">
        <w:t xml:space="preserve"> a higher success rate (64.2%) than cohort 1 (38.4%). This lower rate </w:t>
      </w:r>
      <w:r w:rsidR="003F5EA2">
        <w:t>may be reflective of mobile offspring at the second survey</w:t>
      </w:r>
      <w:r w:rsidR="004726D6">
        <w:t xml:space="preserve"> (squirters </w:t>
      </w:r>
      <w:proofErr w:type="spellStart"/>
      <w:r w:rsidR="004726D6">
        <w:t>créching</w:t>
      </w:r>
      <w:proofErr w:type="spellEnd"/>
      <w:r w:rsidR="004726D6">
        <w:t xml:space="preserve"> and runners leaving the nests). Accurately measuring nest success for all stages of chick development is difficult for straw-necked ibis as young </w:t>
      </w:r>
      <w:proofErr w:type="gramStart"/>
      <w:r w:rsidR="004726D6">
        <w:t>birds</w:t>
      </w:r>
      <w:proofErr w:type="gramEnd"/>
      <w:r w:rsidR="004726D6">
        <w:t xml:space="preserve"> crèche at ~Days 30-35 (</w:t>
      </w:r>
      <w:r w:rsidR="004726D6">
        <w:fldChar w:fldCharType="begin"/>
      </w:r>
      <w:r w:rsidR="004726D6">
        <w:instrText xml:space="preserve"> REF _Ref135394843 \h </w:instrText>
      </w:r>
      <w:r w:rsidR="004726D6">
        <w:fldChar w:fldCharType="separate"/>
      </w:r>
      <w:r w:rsidR="00990F05">
        <w:t xml:space="preserve">Table </w:t>
      </w:r>
      <w:r w:rsidR="00990F05">
        <w:rPr>
          <w:noProof/>
        </w:rPr>
        <w:t>3</w:t>
      </w:r>
      <w:r w:rsidR="004726D6">
        <w:fldChar w:fldCharType="end"/>
      </w:r>
      <w:r w:rsidR="004726D6">
        <w:t xml:space="preserve">). </w:t>
      </w:r>
      <w:proofErr w:type="spellStart"/>
      <w:r w:rsidR="004726D6">
        <w:t>Créching</w:t>
      </w:r>
      <w:proofErr w:type="spellEnd"/>
      <w:r w:rsidR="004726D6">
        <w:t xml:space="preserve"> is where young birds leave their natal nest and form groups of young birds, at this stage it is difficult to accurately assign the number of birds to a specific nest. We count the total number of birds in a crèche (</w:t>
      </w:r>
      <w:r w:rsidR="004726D6">
        <w:fldChar w:fldCharType="begin"/>
      </w:r>
      <w:r w:rsidR="004726D6">
        <w:instrText xml:space="preserve"> REF _Ref138152909 \h </w:instrText>
      </w:r>
      <w:r w:rsidR="004726D6">
        <w:fldChar w:fldCharType="separate"/>
      </w:r>
      <w:r w:rsidR="00990F05">
        <w:t xml:space="preserve">Figure </w:t>
      </w:r>
      <w:r w:rsidR="00990F05">
        <w:rPr>
          <w:noProof/>
        </w:rPr>
        <w:t>13</w:t>
      </w:r>
      <w:r w:rsidR="004726D6">
        <w:fldChar w:fldCharType="end"/>
      </w:r>
      <w:r w:rsidR="004726D6">
        <w:t xml:space="preserve">), however this count cannot be relied upon to be an accurate representation of the total </w:t>
      </w:r>
      <w:r w:rsidR="004726D6">
        <w:lastRenderedPageBreak/>
        <w:t xml:space="preserve">number of young birds due to their mobility. For this </w:t>
      </w:r>
      <w:proofErr w:type="gramStart"/>
      <w:r w:rsidR="004726D6">
        <w:t>reason</w:t>
      </w:r>
      <w:proofErr w:type="gramEnd"/>
      <w:r w:rsidR="004726D6">
        <w:t xml:space="preserve"> we do not calculate nest success once chicks are mobile.</w:t>
      </w:r>
    </w:p>
    <w:p w14:paraId="056B7370" w14:textId="13F1E490" w:rsidR="001865C2" w:rsidRDefault="001865C2" w:rsidP="009241DB"/>
    <w:p w14:paraId="690F730B" w14:textId="189FDC41" w:rsidR="004726D6" w:rsidRDefault="004726D6" w:rsidP="009241DB">
      <w:r>
        <w:t>Reproductive success was not calculated for cohort 3 (</w:t>
      </w:r>
      <w:r>
        <w:fldChar w:fldCharType="begin"/>
      </w:r>
      <w:r>
        <w:instrText xml:space="preserve"> REF _Ref138162372 \h </w:instrText>
      </w:r>
      <w:r>
        <w:fldChar w:fldCharType="separate"/>
      </w:r>
      <w:r w:rsidR="00990F05">
        <w:t xml:space="preserve">Figure </w:t>
      </w:r>
      <w:r w:rsidR="00990F05">
        <w:rPr>
          <w:noProof/>
        </w:rPr>
        <w:t>10</w:t>
      </w:r>
      <w:r>
        <w:fldChar w:fldCharType="end"/>
      </w:r>
      <w:r>
        <w:t xml:space="preserve">) </w:t>
      </w:r>
      <w:r w:rsidR="00900A79">
        <w:t xml:space="preserve">due to the </w:t>
      </w:r>
      <w:proofErr w:type="gramStart"/>
      <w:r w:rsidR="00900A79">
        <w:t>4 week</w:t>
      </w:r>
      <w:proofErr w:type="gramEnd"/>
      <w:r w:rsidR="00900A79">
        <w:t xml:space="preserve"> gap between surveys at this rookery. Block Bank rookery was not surveyed in mid-January 2023 as planned due to access</w:t>
      </w:r>
      <w:r w:rsidR="00EF1AC3">
        <w:t xml:space="preserve"> limitations. </w:t>
      </w:r>
    </w:p>
    <w:p w14:paraId="3702791B" w14:textId="77777777" w:rsidR="001865C2" w:rsidRDefault="001865C2" w:rsidP="009241DB"/>
    <w:p w14:paraId="74774FC8" w14:textId="3E0E55B3" w:rsidR="001865C2" w:rsidRDefault="00AF7972" w:rsidP="009241DB">
      <w:r>
        <w:t xml:space="preserve">Reproductive success for cohort 1.1 </w:t>
      </w:r>
      <w:r w:rsidR="00527FCE">
        <w:t xml:space="preserve">was relatively low (47.4%), this is not unusual in later nesting birds whether they be </w:t>
      </w:r>
      <w:r w:rsidR="00366E8B">
        <w:t xml:space="preserve">second clutches or first clutches by later arriving birds. </w:t>
      </w:r>
    </w:p>
    <w:p w14:paraId="2D15236A" w14:textId="77777777" w:rsidR="00527FCE" w:rsidRDefault="00527FCE" w:rsidP="009241DB"/>
    <w:p w14:paraId="046CCDDD" w14:textId="73A31711" w:rsidR="00DD0E54" w:rsidRDefault="006D5B98" w:rsidP="00BB46A8">
      <w:pPr>
        <w:pStyle w:val="Heading3"/>
      </w:pPr>
      <w:bookmarkStart w:id="69" w:name="_Toc138325290"/>
      <w:r>
        <w:t>Upper Merrimajeel</w:t>
      </w:r>
      <w:bookmarkEnd w:id="69"/>
    </w:p>
    <w:p w14:paraId="2F357947" w14:textId="6455EE94" w:rsidR="00DD0E54" w:rsidRDefault="006D5B98" w:rsidP="009241DB">
      <w:r>
        <w:t xml:space="preserve">The Upper Merrimajeel rookery, located on the Merrimajeel Creek was last used as a rookery site in 2016/17 </w:t>
      </w:r>
      <w:r>
        <w:fldChar w:fldCharType="begin"/>
      </w:r>
      <w:r>
        <w:instrText xml:space="preserve"> ADDIN EN.CITE &lt;EndNote&gt;&lt;Cite&gt;&lt;Author&gt;Dyer&lt;/Author&gt;&lt;Year&gt;2017&lt;/Year&gt;&lt;RecNum&gt;9&lt;/RecNum&gt;&lt;DisplayText&gt;(Dyer et al. 2017)&lt;/DisplayText&gt;&lt;record&gt;&lt;rec-number&gt;9&lt;/rec-number&gt;&lt;foreign-keys&gt;&lt;key app="EN" db-id="a22wepssyp2aefevevipvfzl5e29ts59dedr" timestamp="1687217732"&gt;9&lt;/key&gt;&lt;/foreign-keys&gt;&lt;ref-type name="Generic"&gt;13&lt;/ref-type&gt;&lt;contributors&gt;&lt;authors&gt;&lt;author&gt;Dyer, F.&lt;/author&gt;&lt;author&gt;Broadhurst, B.&lt;/author&gt;&lt;author&gt;Tschierschke, A.&lt;/author&gt;&lt;author&gt;Thiem, J.&lt;/author&gt;&lt;author&gt;Thompson, R.&lt;/author&gt;&lt;author&gt;Bowen, S.&lt;/author&gt;&lt;author&gt;Asmus, M.&lt;/author&gt;&lt;author&gt;Brandis, K.&lt;/author&gt;&lt;author&gt;Lyons, M.&lt;/author&gt;&lt;author&gt;Spencer, J.&lt;/author&gt;&lt;author&gt;Callaghan, C.&lt;/author&gt;&lt;author&gt;Driver, P.D.&lt;/author&gt;&lt;author&gt;Lenehan, J.R.&lt;/author&gt;&lt;/authors&gt;&lt;/contributors&gt;&lt;titles&gt;&lt;title&gt;Commonwealth Environmental Water Office Long Term Intervention Monitoring Project: Lower Lachlan river system Selected Area 2016-17 Monitoring and Evaluation Technical Report&lt;/title&gt;&lt;/titles&gt;&lt;dates&gt;&lt;year&gt;2017&lt;/year&gt;&lt;/dates&gt;&lt;pub-location&gt;Canberra&lt;/pub-location&gt;&lt;urls&gt;&lt;/urls&gt;&lt;/record&gt;&lt;/Cite&gt;&lt;/EndNote&gt;</w:instrText>
      </w:r>
      <w:r>
        <w:fldChar w:fldCharType="separate"/>
      </w:r>
      <w:r>
        <w:rPr>
          <w:noProof/>
        </w:rPr>
        <w:t>(Dyer et al. 2017)</w:t>
      </w:r>
      <w:r>
        <w:fldChar w:fldCharType="end"/>
      </w:r>
      <w:r w:rsidR="00DE663A">
        <w:t xml:space="preserve"> when is supported the largest rookery in the Basin at that time with ~100,000 nests (</w:t>
      </w:r>
      <w:r w:rsidR="00DE663A">
        <w:fldChar w:fldCharType="begin"/>
      </w:r>
      <w:r w:rsidR="00DE663A">
        <w:instrText xml:space="preserve"> REF _Ref137202141 \h </w:instrText>
      </w:r>
      <w:r w:rsidR="00DE663A">
        <w:fldChar w:fldCharType="separate"/>
      </w:r>
      <w:r w:rsidR="00990F05" w:rsidRPr="001E19B4">
        <w:t xml:space="preserve">Table </w:t>
      </w:r>
      <w:r w:rsidR="00990F05">
        <w:rPr>
          <w:noProof/>
        </w:rPr>
        <w:t>1</w:t>
      </w:r>
      <w:r w:rsidR="00DE663A">
        <w:fldChar w:fldCharType="end"/>
      </w:r>
      <w:r w:rsidR="00DE663A">
        <w:t xml:space="preserve">). The 2022-23 rookery was initially located </w:t>
      </w:r>
      <w:r w:rsidR="00F71E22">
        <w:t xml:space="preserve">on private land and then expanded south along the creek into the adjacent Lachlan Valley State Recreation Area. </w:t>
      </w:r>
      <w:r w:rsidR="00C65DA0">
        <w:t>It is a floodplain wetland dominated by lignum (</w:t>
      </w:r>
      <w:r w:rsidR="00C65DA0" w:rsidRPr="000D7995">
        <w:rPr>
          <w:i/>
          <w:iCs/>
        </w:rPr>
        <w:t xml:space="preserve">Duma </w:t>
      </w:r>
      <w:proofErr w:type="spellStart"/>
      <w:r w:rsidR="00C65DA0" w:rsidRPr="000D7995">
        <w:rPr>
          <w:i/>
          <w:iCs/>
        </w:rPr>
        <w:t>florulenta</w:t>
      </w:r>
      <w:proofErr w:type="spellEnd"/>
      <w:r w:rsidR="00C65DA0">
        <w:t>) shrublands.</w:t>
      </w:r>
    </w:p>
    <w:p w14:paraId="434D9743" w14:textId="77777777" w:rsidR="0052140F" w:rsidRDefault="0052140F" w:rsidP="009241DB"/>
    <w:p w14:paraId="74D4FEF6" w14:textId="68AD0FC0" w:rsidR="0052140F" w:rsidRDefault="0052140F" w:rsidP="009241DB">
      <w:r>
        <w:t xml:space="preserve">There were two cohorts of </w:t>
      </w:r>
      <w:r w:rsidR="000E5F1F">
        <w:t>eggs laid, cohort 1 marked during the first survey, and cohort 2 in early January 2023 (</w:t>
      </w:r>
      <w:r w:rsidR="000E5F1F">
        <w:fldChar w:fldCharType="begin"/>
      </w:r>
      <w:r w:rsidR="000E5F1F">
        <w:instrText xml:space="preserve"> REF _Ref138148292 \h </w:instrText>
      </w:r>
      <w:r w:rsidR="000E5F1F">
        <w:fldChar w:fldCharType="separate"/>
      </w:r>
      <w:r w:rsidR="00990F05">
        <w:t xml:space="preserve">Figure </w:t>
      </w:r>
      <w:r w:rsidR="00990F05">
        <w:rPr>
          <w:noProof/>
        </w:rPr>
        <w:t>11</w:t>
      </w:r>
      <w:r w:rsidR="000E5F1F">
        <w:fldChar w:fldCharType="end"/>
      </w:r>
      <w:r w:rsidR="000E5F1F">
        <w:t>).</w:t>
      </w:r>
      <w:r w:rsidR="008B3915">
        <w:t xml:space="preserve"> </w:t>
      </w:r>
      <w:r w:rsidR="005401BB">
        <w:t>During survey 1 the majority (~65%) of the rookery were at chick stage (</w:t>
      </w:r>
      <w:r w:rsidR="005401BB">
        <w:fldChar w:fldCharType="begin"/>
      </w:r>
      <w:r w:rsidR="005401BB">
        <w:instrText xml:space="preserve"> REF _Ref138148292 \h </w:instrText>
      </w:r>
      <w:r w:rsidR="005401BB">
        <w:fldChar w:fldCharType="separate"/>
      </w:r>
      <w:r w:rsidR="00990F05">
        <w:t xml:space="preserve">Figure </w:t>
      </w:r>
      <w:r w:rsidR="00990F05">
        <w:rPr>
          <w:noProof/>
        </w:rPr>
        <w:t>11</w:t>
      </w:r>
      <w:r w:rsidR="005401BB">
        <w:fldChar w:fldCharType="end"/>
      </w:r>
      <w:r w:rsidR="005401BB">
        <w:t>).</w:t>
      </w:r>
      <w:r w:rsidR="007A1847">
        <w:t xml:space="preserve"> Based on </w:t>
      </w:r>
      <w:r w:rsidR="00F243B5">
        <w:t xml:space="preserve">the chick development stage nesting likely began in early-mid November 2022. </w:t>
      </w:r>
      <w:r w:rsidR="00571D9B">
        <w:t xml:space="preserve"> </w:t>
      </w:r>
    </w:p>
    <w:p w14:paraId="0CC57FCA" w14:textId="77777777" w:rsidR="00571D9B" w:rsidRDefault="00571D9B" w:rsidP="009241DB"/>
    <w:p w14:paraId="73AF5E99" w14:textId="320FEC46" w:rsidR="00571D9B" w:rsidRDefault="00571D9B" w:rsidP="009241DB">
      <w:r>
        <w:t xml:space="preserve">Clutch sizes for cohort 1 </w:t>
      </w:r>
      <w:r w:rsidR="00053BC8">
        <w:t>(</w:t>
      </w:r>
      <m:oMath>
        <m:acc>
          <m:accPr>
            <m:chr m:val="̅"/>
            <m:ctrlPr>
              <w:rPr>
                <w:rFonts w:ascii="Cambria Math" w:hAnsi="Cambria Math"/>
                <w:i/>
              </w:rPr>
            </m:ctrlPr>
          </m:accPr>
          <m:e>
            <m:r>
              <w:rPr>
                <w:rFonts w:ascii="Cambria Math" w:hAnsi="Cambria Math"/>
              </w:rPr>
              <m:t>x</m:t>
            </m:r>
          </m:e>
        </m:acc>
      </m:oMath>
      <w:r w:rsidR="00E27716">
        <w:t xml:space="preserve">=1.47 range </w:t>
      </w:r>
      <w:r w:rsidR="00305033">
        <w:t>1-3) were low compared to cohort 2 (</w:t>
      </w:r>
      <m:oMath>
        <m:acc>
          <m:accPr>
            <m:chr m:val="̅"/>
            <m:ctrlPr>
              <w:rPr>
                <w:rFonts w:ascii="Cambria Math" w:hAnsi="Cambria Math"/>
                <w:i/>
              </w:rPr>
            </m:ctrlPr>
          </m:accPr>
          <m:e>
            <m:r>
              <w:rPr>
                <w:rFonts w:ascii="Cambria Math" w:hAnsi="Cambria Math"/>
              </w:rPr>
              <m:t>x</m:t>
            </m:r>
          </m:e>
        </m:acc>
      </m:oMath>
      <w:r w:rsidR="00305033">
        <w:t xml:space="preserve">=2.82 range </w:t>
      </w:r>
      <w:r w:rsidR="009C1842">
        <w:t>1-5)</w:t>
      </w:r>
      <w:r w:rsidR="004F55E8">
        <w:t xml:space="preserve"> and when compared to other rookeries in the Basin. Th</w:t>
      </w:r>
      <w:r w:rsidR="00260C64">
        <w:t xml:space="preserve">is may be reflective of the advanced stage of the rookery when it was first surveyed with a large proportion already </w:t>
      </w:r>
      <w:r w:rsidR="00A51262">
        <w:t xml:space="preserve">at chick stage. </w:t>
      </w:r>
      <w:r w:rsidR="00FD58D2">
        <w:t xml:space="preserve">Straw-necked ibis </w:t>
      </w:r>
      <w:r w:rsidR="00200CD8">
        <w:t xml:space="preserve">eggs hatch asynchronously and it is common for the </w:t>
      </w:r>
      <w:r w:rsidR="00486D43">
        <w:t xml:space="preserve">third smaller chick </w:t>
      </w:r>
      <w:r w:rsidR="00200CD8">
        <w:t>to die</w:t>
      </w:r>
      <w:r w:rsidR="00276796">
        <w:t xml:space="preserve"> </w:t>
      </w:r>
      <w:r w:rsidR="00276796">
        <w:fldChar w:fldCharType="begin"/>
      </w:r>
      <w:r w:rsidR="00276796">
        <w:instrText xml:space="preserve"> ADDIN EN.CITE &lt;EndNote&gt;&lt;Cite&gt;&lt;Author&gt;Fujioka&lt;/Author&gt;&lt;Year&gt;1985&lt;/Year&gt;&lt;RecNum&gt;4799&lt;/RecNum&gt;&lt;DisplayText&gt;(Fujioka 1985, Ploger and Mock 1986)&lt;/DisplayText&gt;&lt;record&gt;&lt;rec-number&gt;4799&lt;/rec-number&gt;&lt;foreign-keys&gt;&lt;key app="EN" db-id="9sddaf9t629edpezwr7p0tpd52t9d0wvzepe" timestamp="1658911313"&gt;4799&lt;/key&gt;&lt;/foreign-keys&gt;&lt;ref-type name="Journal Article"&gt;17&lt;/ref-type&gt;&lt;contributors&gt;&lt;authors&gt;&lt;author&gt;Fujioka, M.&lt;/author&gt;&lt;/authors&gt;&lt;/contributors&gt;&lt;titles&gt;&lt;title&gt;&lt;style face="normal" font="default" size="100%"&gt;Sibling competition and siblicide in asynchronously-hatching broods of the cattle egret &lt;/style&gt;&lt;style face="italic" font="default" size="100%"&gt;Bubulcus ibis&lt;/style&gt;&lt;/title&gt;&lt;secondary-title&gt;Animal Behaviour&lt;/secondary-title&gt;&lt;/titles&gt;&lt;periodical&gt;&lt;full-title&gt;Animal Behaviour&lt;/full-title&gt;&lt;/periodical&gt;&lt;pages&gt;1228-1242&lt;/pages&gt;&lt;volume&gt;33&lt;/volume&gt;&lt;number&gt;4&lt;/number&gt;&lt;dates&gt;&lt;year&gt;1985&lt;/year&gt;&lt;/dates&gt;&lt;urls&gt;&lt;/urls&gt;&lt;/record&gt;&lt;/Cite&gt;&lt;Cite&gt;&lt;Author&gt;Ploger&lt;/Author&gt;&lt;Year&gt;1986&lt;/Year&gt;&lt;RecNum&gt;4800&lt;/RecNum&gt;&lt;record&gt;&lt;rec-number&gt;4800&lt;/rec-number&gt;&lt;foreign-keys&gt;&lt;key app="EN" db-id="9sddaf9t629edpezwr7p0tpd52t9d0wvzepe" timestamp="1658911390"&gt;4800&lt;/key&gt;&lt;/foreign-keys&gt;&lt;ref-type name="Journal Article"&gt;17&lt;/ref-type&gt;&lt;contributors&gt;&lt;authors&gt;&lt;author&gt;Ploger, B.J.&lt;/author&gt;&lt;author&gt;Mock, D.W.&lt;/author&gt;&lt;/authors&gt;&lt;/contributors&gt;&lt;titles&gt;&lt;title&gt;Role of sibling aggression in food distribution to nestling cattle egrets (Bubulcus ibis)&lt;/title&gt;&lt;secondary-title&gt;The Auk&lt;/secondary-title&gt;&lt;/titles&gt;&lt;periodical&gt;&lt;full-title&gt;The Auk&lt;/full-title&gt;&lt;/periodical&gt;&lt;pages&gt;768-776&lt;/pages&gt;&lt;volume&gt;103&lt;/volume&gt;&lt;number&gt;4&lt;/number&gt;&lt;dates&gt;&lt;year&gt;1986&lt;/year&gt;&lt;/dates&gt;&lt;urls&gt;&lt;/urls&gt;&lt;/record&gt;&lt;/Cite&gt;&lt;/EndNote&gt;</w:instrText>
      </w:r>
      <w:r w:rsidR="00276796">
        <w:fldChar w:fldCharType="separate"/>
      </w:r>
      <w:r w:rsidR="00276796">
        <w:rPr>
          <w:noProof/>
        </w:rPr>
        <w:t>(Fujioka 1985, Ploger and Mock 1986)</w:t>
      </w:r>
      <w:r w:rsidR="00276796">
        <w:fldChar w:fldCharType="end"/>
      </w:r>
      <w:r w:rsidR="00200CD8">
        <w:t xml:space="preserve">. </w:t>
      </w:r>
      <w:r w:rsidR="00A400A9">
        <w:t>This would result in fewer chicks in nests than eggs that were laid, accounting for the smaller clutch size.</w:t>
      </w:r>
      <w:r w:rsidR="00486D43">
        <w:t xml:space="preserve"> </w:t>
      </w:r>
    </w:p>
    <w:p w14:paraId="714533B7" w14:textId="77777777" w:rsidR="00587AA1" w:rsidRDefault="00587AA1" w:rsidP="009241DB"/>
    <w:p w14:paraId="63F4AC92" w14:textId="557097C5" w:rsidR="004852F1" w:rsidRDefault="007830A1" w:rsidP="009241DB">
      <w:r>
        <w:rPr>
          <w:noProof/>
        </w:rPr>
        <w:drawing>
          <wp:inline distT="0" distB="0" distL="0" distR="0" wp14:anchorId="5B7B377B" wp14:editId="30B952B7">
            <wp:extent cx="5810250" cy="2971800"/>
            <wp:effectExtent l="0" t="0" r="0" b="0"/>
            <wp:docPr id="207963267" name="Chart 1" descr="A coloured stacked column graph showing the chick development stage composition of the Upper Merrimajeel colony for each survey.">
              <a:extLst xmlns:a="http://schemas.openxmlformats.org/drawingml/2006/main">
                <a:ext uri="{FF2B5EF4-FFF2-40B4-BE49-F238E27FC236}">
                  <a16:creationId xmlns:a16="http://schemas.microsoft.com/office/drawing/2014/main" id="{03080C43-9C4F-0317-FA11-577FF87127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4C026A7" w14:textId="52E5C07A" w:rsidR="00CC3176" w:rsidRDefault="00CC3176" w:rsidP="00CC3176">
      <w:pPr>
        <w:pStyle w:val="Caption"/>
      </w:pPr>
      <w:bookmarkStart w:id="70" w:name="_Ref138148292"/>
      <w:bookmarkStart w:id="71" w:name="_Toc144111521"/>
      <w:r>
        <w:t xml:space="preserve">Figure </w:t>
      </w:r>
      <w:r>
        <w:fldChar w:fldCharType="begin"/>
      </w:r>
      <w:r>
        <w:instrText xml:space="preserve"> SEQ Figure \* ARABIC </w:instrText>
      </w:r>
      <w:r>
        <w:fldChar w:fldCharType="separate"/>
      </w:r>
      <w:r w:rsidR="00227046">
        <w:rPr>
          <w:noProof/>
        </w:rPr>
        <w:t>11</w:t>
      </w:r>
      <w:r>
        <w:fldChar w:fldCharType="end"/>
      </w:r>
      <w:bookmarkEnd w:id="70"/>
      <w:r>
        <w:t xml:space="preserve"> Composition of Upper Merrimajeel straw-necked ibis rookery by chick development stage per nest survey.</w:t>
      </w:r>
      <w:bookmarkEnd w:id="71"/>
    </w:p>
    <w:p w14:paraId="5BB4C5C4" w14:textId="04FFC90C" w:rsidR="00587AA1" w:rsidRDefault="00587AA1" w:rsidP="00587AA1">
      <w:pPr>
        <w:pStyle w:val="Caption"/>
      </w:pPr>
      <w:r>
        <w:lastRenderedPageBreak/>
        <w:t xml:space="preserve">Table </w:t>
      </w:r>
      <w:r>
        <w:fldChar w:fldCharType="begin"/>
      </w:r>
      <w:r>
        <w:instrText xml:space="preserve"> SEQ Table \* ARABIC </w:instrText>
      </w:r>
      <w:r>
        <w:fldChar w:fldCharType="separate"/>
      </w:r>
      <w:r w:rsidR="003D6371">
        <w:rPr>
          <w:noProof/>
        </w:rPr>
        <w:t>6</w:t>
      </w:r>
      <w:r>
        <w:fldChar w:fldCharType="end"/>
      </w:r>
      <w:r>
        <w:t xml:space="preserve"> Nesting cohorts monitored at </w:t>
      </w:r>
      <w:r w:rsidR="00E56CD2">
        <w:t>Upper Merrimajeel</w:t>
      </w:r>
      <w:r>
        <w:t xml:space="preserve"> rookery 2023-24.</w:t>
      </w:r>
    </w:p>
    <w:tbl>
      <w:tblPr>
        <w:tblStyle w:val="TableGrid"/>
        <w:tblW w:w="9209" w:type="dxa"/>
        <w:tblLook w:val="04A0" w:firstRow="1" w:lastRow="0" w:firstColumn="1" w:lastColumn="0" w:noHBand="0" w:noVBand="1"/>
      </w:tblPr>
      <w:tblGrid>
        <w:gridCol w:w="882"/>
        <w:gridCol w:w="2374"/>
        <w:gridCol w:w="2126"/>
        <w:gridCol w:w="1843"/>
        <w:gridCol w:w="1984"/>
      </w:tblGrid>
      <w:tr w:rsidR="00587AA1" w:rsidRPr="002871B8" w14:paraId="72A56067" w14:textId="77777777" w:rsidTr="00395753">
        <w:tc>
          <w:tcPr>
            <w:tcW w:w="882" w:type="dxa"/>
          </w:tcPr>
          <w:p w14:paraId="4113D5E2" w14:textId="77777777" w:rsidR="00587AA1" w:rsidRPr="002871B8" w:rsidRDefault="00587AA1" w:rsidP="00395753">
            <w:pPr>
              <w:rPr>
                <w:b/>
                <w:bCs/>
                <w:sz w:val="20"/>
                <w:szCs w:val="20"/>
              </w:rPr>
            </w:pPr>
            <w:r w:rsidRPr="002871B8">
              <w:rPr>
                <w:b/>
                <w:bCs/>
                <w:sz w:val="20"/>
                <w:szCs w:val="20"/>
              </w:rPr>
              <w:t>Cohort</w:t>
            </w:r>
          </w:p>
        </w:tc>
        <w:tc>
          <w:tcPr>
            <w:tcW w:w="2374" w:type="dxa"/>
          </w:tcPr>
          <w:p w14:paraId="3101053C" w14:textId="77777777" w:rsidR="00587AA1" w:rsidRPr="002871B8" w:rsidRDefault="00587AA1" w:rsidP="00395753">
            <w:pPr>
              <w:rPr>
                <w:b/>
                <w:bCs/>
                <w:sz w:val="20"/>
                <w:szCs w:val="20"/>
              </w:rPr>
            </w:pPr>
            <w:r w:rsidRPr="002871B8">
              <w:rPr>
                <w:b/>
                <w:bCs/>
                <w:sz w:val="20"/>
                <w:szCs w:val="20"/>
              </w:rPr>
              <w:t>Date first surveyed</w:t>
            </w:r>
          </w:p>
        </w:tc>
        <w:tc>
          <w:tcPr>
            <w:tcW w:w="2126" w:type="dxa"/>
          </w:tcPr>
          <w:p w14:paraId="0F32A93D" w14:textId="77777777" w:rsidR="00587AA1" w:rsidRPr="002871B8" w:rsidRDefault="00587AA1" w:rsidP="00395753">
            <w:pPr>
              <w:rPr>
                <w:b/>
                <w:bCs/>
                <w:sz w:val="20"/>
                <w:szCs w:val="20"/>
              </w:rPr>
            </w:pPr>
            <w:r w:rsidRPr="002871B8">
              <w:rPr>
                <w:b/>
                <w:bCs/>
                <w:sz w:val="20"/>
                <w:szCs w:val="20"/>
              </w:rPr>
              <w:t>Number of eggs</w:t>
            </w:r>
          </w:p>
        </w:tc>
        <w:tc>
          <w:tcPr>
            <w:tcW w:w="1843" w:type="dxa"/>
          </w:tcPr>
          <w:p w14:paraId="259345DB" w14:textId="77777777" w:rsidR="00587AA1" w:rsidRPr="002871B8" w:rsidRDefault="00587AA1" w:rsidP="00395753">
            <w:pPr>
              <w:rPr>
                <w:b/>
                <w:bCs/>
                <w:sz w:val="20"/>
                <w:szCs w:val="20"/>
              </w:rPr>
            </w:pPr>
            <w:r w:rsidRPr="002871B8">
              <w:rPr>
                <w:b/>
                <w:bCs/>
                <w:sz w:val="20"/>
                <w:szCs w:val="20"/>
              </w:rPr>
              <w:t>Number of nests</w:t>
            </w:r>
          </w:p>
        </w:tc>
        <w:tc>
          <w:tcPr>
            <w:tcW w:w="1984" w:type="dxa"/>
          </w:tcPr>
          <w:p w14:paraId="1DEB9AFB" w14:textId="77777777" w:rsidR="00587AA1" w:rsidRPr="002871B8" w:rsidRDefault="00587AA1" w:rsidP="00395753">
            <w:pPr>
              <w:rPr>
                <w:b/>
                <w:bCs/>
                <w:sz w:val="20"/>
                <w:szCs w:val="20"/>
              </w:rPr>
            </w:pPr>
            <w:r w:rsidRPr="002871B8">
              <w:rPr>
                <w:b/>
                <w:bCs/>
                <w:sz w:val="20"/>
                <w:szCs w:val="20"/>
              </w:rPr>
              <w:t>Average clutch size</w:t>
            </w:r>
          </w:p>
        </w:tc>
      </w:tr>
      <w:tr w:rsidR="00587AA1" w:rsidRPr="002871B8" w14:paraId="57BBAF70" w14:textId="77777777" w:rsidTr="00395753">
        <w:tc>
          <w:tcPr>
            <w:tcW w:w="882" w:type="dxa"/>
          </w:tcPr>
          <w:p w14:paraId="4D704BB9" w14:textId="77777777" w:rsidR="00587AA1" w:rsidRPr="002871B8" w:rsidRDefault="00587AA1" w:rsidP="00395753">
            <w:pPr>
              <w:rPr>
                <w:sz w:val="20"/>
                <w:szCs w:val="20"/>
              </w:rPr>
            </w:pPr>
            <w:r w:rsidRPr="002871B8">
              <w:rPr>
                <w:sz w:val="20"/>
                <w:szCs w:val="20"/>
              </w:rPr>
              <w:t>1</w:t>
            </w:r>
          </w:p>
        </w:tc>
        <w:tc>
          <w:tcPr>
            <w:tcW w:w="2374" w:type="dxa"/>
          </w:tcPr>
          <w:p w14:paraId="6815DF3B" w14:textId="4ACDD2E9" w:rsidR="00587AA1" w:rsidRPr="002871B8" w:rsidRDefault="00E56CD2" w:rsidP="00395753">
            <w:pPr>
              <w:rPr>
                <w:sz w:val="20"/>
                <w:szCs w:val="20"/>
              </w:rPr>
            </w:pPr>
            <w:r>
              <w:rPr>
                <w:sz w:val="20"/>
                <w:szCs w:val="20"/>
              </w:rPr>
              <w:t>8</w:t>
            </w:r>
            <w:r w:rsidR="00587AA1" w:rsidRPr="002871B8">
              <w:rPr>
                <w:sz w:val="20"/>
                <w:szCs w:val="20"/>
                <w:vertAlign w:val="superscript"/>
              </w:rPr>
              <w:t>th</w:t>
            </w:r>
            <w:r w:rsidR="00587AA1" w:rsidRPr="002871B8">
              <w:rPr>
                <w:sz w:val="20"/>
                <w:szCs w:val="20"/>
              </w:rPr>
              <w:t xml:space="preserve"> Dec. 2022</w:t>
            </w:r>
          </w:p>
        </w:tc>
        <w:tc>
          <w:tcPr>
            <w:tcW w:w="2126" w:type="dxa"/>
          </w:tcPr>
          <w:p w14:paraId="2A21D146" w14:textId="16DB015D" w:rsidR="00152B6B" w:rsidRPr="002871B8" w:rsidRDefault="00152B6B" w:rsidP="00152B6B">
            <w:pPr>
              <w:jc w:val="right"/>
              <w:rPr>
                <w:sz w:val="20"/>
                <w:szCs w:val="20"/>
              </w:rPr>
            </w:pPr>
            <w:r>
              <w:rPr>
                <w:sz w:val="20"/>
                <w:szCs w:val="20"/>
              </w:rPr>
              <w:t>303*</w:t>
            </w:r>
          </w:p>
        </w:tc>
        <w:tc>
          <w:tcPr>
            <w:tcW w:w="1843" w:type="dxa"/>
          </w:tcPr>
          <w:p w14:paraId="6E66210D" w14:textId="13135B64" w:rsidR="00587AA1" w:rsidRPr="002871B8" w:rsidRDefault="00152B6B" w:rsidP="00395753">
            <w:pPr>
              <w:jc w:val="right"/>
              <w:rPr>
                <w:sz w:val="20"/>
                <w:szCs w:val="20"/>
              </w:rPr>
            </w:pPr>
            <w:r>
              <w:rPr>
                <w:sz w:val="20"/>
                <w:szCs w:val="20"/>
              </w:rPr>
              <w:t>205</w:t>
            </w:r>
          </w:p>
        </w:tc>
        <w:tc>
          <w:tcPr>
            <w:tcW w:w="1984" w:type="dxa"/>
          </w:tcPr>
          <w:p w14:paraId="5F0ED985" w14:textId="6FF80055" w:rsidR="00587AA1" w:rsidRPr="002871B8" w:rsidRDefault="00152B6B" w:rsidP="00395753">
            <w:pPr>
              <w:jc w:val="right"/>
              <w:rPr>
                <w:sz w:val="20"/>
                <w:szCs w:val="20"/>
              </w:rPr>
            </w:pPr>
            <w:r>
              <w:rPr>
                <w:sz w:val="20"/>
                <w:szCs w:val="20"/>
              </w:rPr>
              <w:t>1.47</w:t>
            </w:r>
          </w:p>
        </w:tc>
      </w:tr>
      <w:tr w:rsidR="00587AA1" w:rsidRPr="002871B8" w14:paraId="026506D8" w14:textId="77777777" w:rsidTr="00395753">
        <w:tc>
          <w:tcPr>
            <w:tcW w:w="882" w:type="dxa"/>
          </w:tcPr>
          <w:p w14:paraId="564639A6" w14:textId="77777777" w:rsidR="00587AA1" w:rsidRPr="002871B8" w:rsidRDefault="00587AA1" w:rsidP="00395753">
            <w:pPr>
              <w:rPr>
                <w:sz w:val="20"/>
                <w:szCs w:val="20"/>
              </w:rPr>
            </w:pPr>
            <w:r w:rsidRPr="002871B8">
              <w:rPr>
                <w:sz w:val="20"/>
                <w:szCs w:val="20"/>
              </w:rPr>
              <w:t>2</w:t>
            </w:r>
          </w:p>
        </w:tc>
        <w:tc>
          <w:tcPr>
            <w:tcW w:w="2374" w:type="dxa"/>
          </w:tcPr>
          <w:p w14:paraId="5F1E669A" w14:textId="5B9F8709" w:rsidR="00587AA1" w:rsidRPr="002871B8" w:rsidRDefault="00587AA1" w:rsidP="00395753">
            <w:pPr>
              <w:rPr>
                <w:sz w:val="20"/>
                <w:szCs w:val="20"/>
              </w:rPr>
            </w:pPr>
            <w:r>
              <w:rPr>
                <w:sz w:val="20"/>
                <w:szCs w:val="20"/>
              </w:rPr>
              <w:t>6</w:t>
            </w:r>
            <w:r w:rsidRPr="00587AA1">
              <w:rPr>
                <w:sz w:val="20"/>
                <w:szCs w:val="20"/>
                <w:vertAlign w:val="superscript"/>
              </w:rPr>
              <w:t>th</w:t>
            </w:r>
            <w:r>
              <w:rPr>
                <w:sz w:val="20"/>
                <w:szCs w:val="20"/>
              </w:rPr>
              <w:t xml:space="preserve"> Jan. 2023</w:t>
            </w:r>
          </w:p>
        </w:tc>
        <w:tc>
          <w:tcPr>
            <w:tcW w:w="2126" w:type="dxa"/>
          </w:tcPr>
          <w:p w14:paraId="2C52FEDC" w14:textId="0FFC7F78" w:rsidR="00587AA1" w:rsidRPr="002871B8" w:rsidRDefault="00E56CD2" w:rsidP="00395753">
            <w:pPr>
              <w:jc w:val="right"/>
              <w:rPr>
                <w:sz w:val="20"/>
                <w:szCs w:val="20"/>
              </w:rPr>
            </w:pPr>
            <w:r>
              <w:rPr>
                <w:sz w:val="20"/>
                <w:szCs w:val="20"/>
              </w:rPr>
              <w:t>141</w:t>
            </w:r>
          </w:p>
        </w:tc>
        <w:tc>
          <w:tcPr>
            <w:tcW w:w="1843" w:type="dxa"/>
          </w:tcPr>
          <w:p w14:paraId="0707FA65" w14:textId="3D065922" w:rsidR="00587AA1" w:rsidRPr="002871B8" w:rsidRDefault="00E56CD2" w:rsidP="00395753">
            <w:pPr>
              <w:jc w:val="right"/>
              <w:rPr>
                <w:sz w:val="20"/>
                <w:szCs w:val="20"/>
              </w:rPr>
            </w:pPr>
            <w:r>
              <w:rPr>
                <w:sz w:val="20"/>
                <w:szCs w:val="20"/>
              </w:rPr>
              <w:t>55</w:t>
            </w:r>
          </w:p>
        </w:tc>
        <w:tc>
          <w:tcPr>
            <w:tcW w:w="1984" w:type="dxa"/>
          </w:tcPr>
          <w:p w14:paraId="581D9835" w14:textId="5C86416B" w:rsidR="00587AA1" w:rsidRPr="002871B8" w:rsidRDefault="00E56CD2" w:rsidP="00395753">
            <w:pPr>
              <w:jc w:val="right"/>
              <w:rPr>
                <w:sz w:val="20"/>
                <w:szCs w:val="20"/>
              </w:rPr>
            </w:pPr>
            <w:r>
              <w:rPr>
                <w:sz w:val="20"/>
                <w:szCs w:val="20"/>
              </w:rPr>
              <w:t>2.82</w:t>
            </w:r>
          </w:p>
        </w:tc>
      </w:tr>
    </w:tbl>
    <w:p w14:paraId="07B44BBE" w14:textId="758AD076" w:rsidR="00587AA1" w:rsidRDefault="00C82F30" w:rsidP="00587AA1">
      <w:r>
        <w:t>*</w:t>
      </w:r>
      <w:proofErr w:type="gramStart"/>
      <w:r>
        <w:t>this</w:t>
      </w:r>
      <w:proofErr w:type="gramEnd"/>
      <w:r>
        <w:t xml:space="preserve"> count is a combination of chicks and eggs</w:t>
      </w:r>
      <w:r w:rsidR="00C358B0">
        <w:t>/nest</w:t>
      </w:r>
      <w:r w:rsidR="005713A4">
        <w:t xml:space="preserve"> due to composition of </w:t>
      </w:r>
      <w:r w:rsidR="00C11003">
        <w:t>rookery</w:t>
      </w:r>
      <w:r w:rsidR="005713A4">
        <w:t xml:space="preserve"> during first survey (</w:t>
      </w:r>
      <w:r w:rsidR="005713A4">
        <w:fldChar w:fldCharType="begin"/>
      </w:r>
      <w:r w:rsidR="005713A4">
        <w:instrText xml:space="preserve"> REF _Ref138148292 \h </w:instrText>
      </w:r>
      <w:r w:rsidR="005713A4">
        <w:fldChar w:fldCharType="separate"/>
      </w:r>
      <w:r w:rsidR="003D6371">
        <w:t xml:space="preserve">Figure </w:t>
      </w:r>
      <w:r w:rsidR="003D6371">
        <w:rPr>
          <w:noProof/>
        </w:rPr>
        <w:t>11</w:t>
      </w:r>
      <w:r w:rsidR="005713A4">
        <w:fldChar w:fldCharType="end"/>
      </w:r>
      <w:r w:rsidR="005713A4">
        <w:t>).</w:t>
      </w:r>
    </w:p>
    <w:p w14:paraId="601C6774" w14:textId="77777777" w:rsidR="00DD0E54" w:rsidRDefault="00DD0E54" w:rsidP="009241DB"/>
    <w:p w14:paraId="5D421E52" w14:textId="77777777" w:rsidR="00EF1AC3" w:rsidRDefault="00EF1AC3" w:rsidP="009241DB"/>
    <w:p w14:paraId="7B3D39E7" w14:textId="3113EE1D" w:rsidR="00D34D3E" w:rsidRDefault="00832F1A" w:rsidP="00832F1A">
      <w:r w:rsidRPr="00832F1A">
        <w:rPr>
          <w:noProof/>
        </w:rPr>
        <w:drawing>
          <wp:inline distT="0" distB="0" distL="0" distR="0" wp14:anchorId="64A2A560" wp14:editId="57D3B517">
            <wp:extent cx="5731510" cy="5085715"/>
            <wp:effectExtent l="0" t="0" r="2540" b="635"/>
            <wp:docPr id="2052559529" name="Picture 1" descr="A picture with 2 column graphs showing reproductive success for each nesting cohort at Upper Merrimajeel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59529" name="Picture 1" descr="A picture with 2 column graphs showing reproductive success for each nesting cohort at Upper Merrimajeel rookery."/>
                    <pic:cNvPicPr/>
                  </pic:nvPicPr>
                  <pic:blipFill>
                    <a:blip r:embed="rId22"/>
                    <a:stretch>
                      <a:fillRect/>
                    </a:stretch>
                  </pic:blipFill>
                  <pic:spPr>
                    <a:xfrm>
                      <a:off x="0" y="0"/>
                      <a:ext cx="5731510" cy="5085715"/>
                    </a:xfrm>
                    <a:prstGeom prst="rect">
                      <a:avLst/>
                    </a:prstGeom>
                  </pic:spPr>
                </pic:pic>
              </a:graphicData>
            </a:graphic>
          </wp:inline>
        </w:drawing>
      </w:r>
    </w:p>
    <w:p w14:paraId="06F92078" w14:textId="4DF460FC" w:rsidR="00D34D3E" w:rsidRDefault="00832F1A" w:rsidP="00832F1A">
      <w:pPr>
        <w:pStyle w:val="Caption"/>
      </w:pPr>
      <w:bookmarkStart w:id="72" w:name="_Ref138151889"/>
      <w:bookmarkStart w:id="73" w:name="_Toc144111522"/>
      <w:r>
        <w:t xml:space="preserve">Figure </w:t>
      </w:r>
      <w:r>
        <w:fldChar w:fldCharType="begin"/>
      </w:r>
      <w:r>
        <w:instrText xml:space="preserve"> SEQ Figure \* ARABIC </w:instrText>
      </w:r>
      <w:r>
        <w:fldChar w:fldCharType="separate"/>
      </w:r>
      <w:r w:rsidR="00227046">
        <w:rPr>
          <w:noProof/>
        </w:rPr>
        <w:t>12</w:t>
      </w:r>
      <w:r>
        <w:fldChar w:fldCharType="end"/>
      </w:r>
      <w:bookmarkEnd w:id="72"/>
      <w:r>
        <w:t xml:space="preserve"> Reproductive success between surveys at Upper Merrimajeel rookery for a) cohort 1 and b) cohort 2.</w:t>
      </w:r>
      <w:bookmarkEnd w:id="73"/>
    </w:p>
    <w:p w14:paraId="7E6DFFDD" w14:textId="77777777" w:rsidR="00832F1A" w:rsidRPr="00832F1A" w:rsidRDefault="00832F1A" w:rsidP="00832F1A">
      <w:pPr>
        <w:rPr>
          <w:lang w:val="en-US" w:eastAsia="en-US"/>
        </w:rPr>
      </w:pPr>
    </w:p>
    <w:p w14:paraId="357324B9" w14:textId="405C239F" w:rsidR="00350D7F" w:rsidRDefault="00832F1A" w:rsidP="00350D7F">
      <w:r>
        <w:t>Reproductive success rates were higher for cohort 2</w:t>
      </w:r>
      <w:r w:rsidR="004834B5">
        <w:t xml:space="preserve"> (74.5%)</w:t>
      </w:r>
      <w:r w:rsidR="00E923DC">
        <w:t xml:space="preserve"> than cohort 1 (64.1%)</w:t>
      </w:r>
      <w:r w:rsidR="004834B5">
        <w:t xml:space="preserve"> (</w:t>
      </w:r>
      <w:r w:rsidR="004834B5">
        <w:fldChar w:fldCharType="begin"/>
      </w:r>
      <w:r w:rsidR="004834B5">
        <w:instrText xml:space="preserve"> REF _Ref138151889 \h </w:instrText>
      </w:r>
      <w:r w:rsidR="004834B5">
        <w:fldChar w:fldCharType="separate"/>
      </w:r>
      <w:r w:rsidR="00990F05">
        <w:t xml:space="preserve">Figure </w:t>
      </w:r>
      <w:r w:rsidR="00990F05">
        <w:rPr>
          <w:noProof/>
        </w:rPr>
        <w:t>12</w:t>
      </w:r>
      <w:r w:rsidR="004834B5">
        <w:fldChar w:fldCharType="end"/>
      </w:r>
      <w:r w:rsidR="004834B5">
        <w:t xml:space="preserve">) </w:t>
      </w:r>
      <w:r w:rsidR="00C02E66">
        <w:t xml:space="preserve">at the same stages of chick development. </w:t>
      </w:r>
      <w:r w:rsidR="00DA64F1">
        <w:fldChar w:fldCharType="begin"/>
      </w:r>
      <w:r w:rsidR="00DA64F1">
        <w:instrText xml:space="preserve"> REF _Ref138323186 \h </w:instrText>
      </w:r>
      <w:r w:rsidR="00DA64F1">
        <w:fldChar w:fldCharType="separate"/>
      </w:r>
      <w:r w:rsidR="00990F05" w:rsidRPr="00D36C16">
        <w:t xml:space="preserve">Table </w:t>
      </w:r>
      <w:r w:rsidR="00990F05">
        <w:rPr>
          <w:noProof/>
        </w:rPr>
        <w:t>7</w:t>
      </w:r>
      <w:r w:rsidR="00DA64F1">
        <w:fldChar w:fldCharType="end"/>
      </w:r>
      <w:r w:rsidR="00DA64F1">
        <w:t xml:space="preserve"> provides a summary of </w:t>
      </w:r>
      <w:r w:rsidR="00CC2CCD">
        <w:t>reproductive success rates at different nesting stages for both rookeries.</w:t>
      </w:r>
    </w:p>
    <w:p w14:paraId="5CEB63C0" w14:textId="72B748F3" w:rsidR="00981E49" w:rsidRDefault="00981E49">
      <w:pPr>
        <w:spacing w:after="200" w:line="276" w:lineRule="auto"/>
      </w:pPr>
      <w:r>
        <w:br w:type="page"/>
      </w:r>
    </w:p>
    <w:p w14:paraId="4A42F522" w14:textId="73BE0700" w:rsidR="001B41A0" w:rsidRPr="00D36C16" w:rsidRDefault="00414224" w:rsidP="001B41A0">
      <w:pPr>
        <w:pStyle w:val="Caption"/>
      </w:pPr>
      <w:bookmarkStart w:id="74" w:name="_Ref138323186"/>
      <w:r w:rsidRPr="00D36C16">
        <w:lastRenderedPageBreak/>
        <w:t xml:space="preserve">Table </w:t>
      </w:r>
      <w:r w:rsidRPr="00D36C16">
        <w:fldChar w:fldCharType="begin"/>
      </w:r>
      <w:r w:rsidRPr="00D36C16">
        <w:instrText xml:space="preserve"> SEQ Table \* ARABIC </w:instrText>
      </w:r>
      <w:r w:rsidRPr="00D36C16">
        <w:fldChar w:fldCharType="separate"/>
      </w:r>
      <w:r w:rsidR="00F777CE">
        <w:rPr>
          <w:noProof/>
        </w:rPr>
        <w:t>7</w:t>
      </w:r>
      <w:r w:rsidRPr="00D36C16">
        <w:fldChar w:fldCharType="end"/>
      </w:r>
      <w:bookmarkEnd w:id="74"/>
      <w:r w:rsidRPr="00D36C16">
        <w:t xml:space="preserve"> </w:t>
      </w:r>
      <w:r w:rsidR="001B41A0" w:rsidRPr="00D36C16">
        <w:t xml:space="preserve">Summary of reproductive success rates at each </w:t>
      </w:r>
      <w:r w:rsidR="00C11003">
        <w:t>rookery</w:t>
      </w:r>
      <w:r w:rsidR="001B41A0" w:rsidRPr="00D36C16">
        <w:t xml:space="preserve"> for each key chick development stage as recorded during each survey. </w:t>
      </w:r>
      <w:r w:rsidR="00DB2F4F" w:rsidRPr="00543778">
        <w:rPr>
          <w:szCs w:val="20"/>
        </w:rPr>
        <w:t xml:space="preserve">Reproductive success was not calculated for </w:t>
      </w:r>
      <w:r w:rsidR="00DB2F4F">
        <w:rPr>
          <w:szCs w:val="20"/>
        </w:rPr>
        <w:t xml:space="preserve">Block Bank </w:t>
      </w:r>
      <w:r w:rsidR="00DB2F4F" w:rsidRPr="00543778">
        <w:rPr>
          <w:szCs w:val="20"/>
        </w:rPr>
        <w:t>cohort 3 (</w:t>
      </w:r>
      <w:r w:rsidR="00DB2F4F" w:rsidRPr="00543778">
        <w:rPr>
          <w:szCs w:val="20"/>
        </w:rPr>
        <w:fldChar w:fldCharType="begin"/>
      </w:r>
      <w:r w:rsidR="00DB2F4F" w:rsidRPr="00543778">
        <w:rPr>
          <w:szCs w:val="20"/>
        </w:rPr>
        <w:instrText xml:space="preserve"> REF _Ref138162372 \h </w:instrText>
      </w:r>
      <w:r w:rsidR="00DB2F4F">
        <w:rPr>
          <w:szCs w:val="20"/>
        </w:rPr>
        <w:instrText xml:space="preserve"> \* MERGEFORMAT </w:instrText>
      </w:r>
      <w:r w:rsidR="00DB2F4F" w:rsidRPr="00543778">
        <w:rPr>
          <w:szCs w:val="20"/>
        </w:rPr>
      </w:r>
      <w:r w:rsidR="00DB2F4F" w:rsidRPr="00543778">
        <w:rPr>
          <w:szCs w:val="20"/>
        </w:rPr>
        <w:fldChar w:fldCharType="separate"/>
      </w:r>
      <w:r w:rsidR="00990F05" w:rsidRPr="00990F05">
        <w:rPr>
          <w:szCs w:val="20"/>
        </w:rPr>
        <w:t xml:space="preserve">Figure </w:t>
      </w:r>
      <w:r w:rsidR="00990F05" w:rsidRPr="00990F05">
        <w:rPr>
          <w:noProof/>
          <w:szCs w:val="20"/>
        </w:rPr>
        <w:t>10</w:t>
      </w:r>
      <w:r w:rsidR="00DB2F4F" w:rsidRPr="00543778">
        <w:rPr>
          <w:szCs w:val="20"/>
        </w:rPr>
        <w:fldChar w:fldCharType="end"/>
      </w:r>
      <w:r w:rsidR="00DB2F4F" w:rsidRPr="00543778">
        <w:rPr>
          <w:szCs w:val="20"/>
        </w:rPr>
        <w:t xml:space="preserve">) due to the </w:t>
      </w:r>
      <w:proofErr w:type="gramStart"/>
      <w:r w:rsidR="00DB2F4F" w:rsidRPr="00543778">
        <w:rPr>
          <w:szCs w:val="20"/>
        </w:rPr>
        <w:t>4 week</w:t>
      </w:r>
      <w:proofErr w:type="gramEnd"/>
      <w:r w:rsidR="00DB2F4F" w:rsidRPr="00543778">
        <w:rPr>
          <w:szCs w:val="20"/>
        </w:rPr>
        <w:t xml:space="preserve"> gap between surveys at this rookery</w:t>
      </w:r>
      <w:r w:rsidR="00DB2F4F">
        <w:rPr>
          <w:szCs w:val="20"/>
        </w:rPr>
        <w:t>.</w:t>
      </w:r>
    </w:p>
    <w:tbl>
      <w:tblPr>
        <w:tblStyle w:val="TableGrid"/>
        <w:tblW w:w="9889" w:type="dxa"/>
        <w:tblLook w:val="04A0" w:firstRow="1" w:lastRow="0" w:firstColumn="1" w:lastColumn="0" w:noHBand="0" w:noVBand="1"/>
      </w:tblPr>
      <w:tblGrid>
        <w:gridCol w:w="1404"/>
        <w:gridCol w:w="941"/>
        <w:gridCol w:w="2261"/>
        <w:gridCol w:w="2259"/>
        <w:gridCol w:w="1923"/>
        <w:gridCol w:w="1101"/>
      </w:tblGrid>
      <w:tr w:rsidR="00414224" w:rsidRPr="00D36C16" w14:paraId="58E83853" w14:textId="77777777" w:rsidTr="001B41A0">
        <w:tc>
          <w:tcPr>
            <w:tcW w:w="1404" w:type="dxa"/>
          </w:tcPr>
          <w:p w14:paraId="4F0D3A2E" w14:textId="56E0F0EE" w:rsidR="00414224" w:rsidRPr="00D36C16" w:rsidRDefault="00C11003" w:rsidP="00395753">
            <w:pPr>
              <w:rPr>
                <w:sz w:val="20"/>
                <w:szCs w:val="20"/>
                <w:lang w:eastAsia="en-US"/>
              </w:rPr>
            </w:pPr>
            <w:r>
              <w:rPr>
                <w:b/>
                <w:bCs/>
                <w:sz w:val="20"/>
                <w:szCs w:val="20"/>
              </w:rPr>
              <w:t>Rookery</w:t>
            </w:r>
          </w:p>
        </w:tc>
        <w:tc>
          <w:tcPr>
            <w:tcW w:w="941" w:type="dxa"/>
          </w:tcPr>
          <w:p w14:paraId="497DDBB7" w14:textId="77777777" w:rsidR="00414224" w:rsidRPr="00D36C16" w:rsidRDefault="00414224" w:rsidP="00395753">
            <w:pPr>
              <w:jc w:val="right"/>
              <w:rPr>
                <w:sz w:val="20"/>
                <w:szCs w:val="20"/>
                <w:lang w:eastAsia="en-US"/>
              </w:rPr>
            </w:pPr>
            <w:r w:rsidRPr="00D36C16">
              <w:rPr>
                <w:b/>
                <w:bCs/>
                <w:sz w:val="20"/>
                <w:szCs w:val="20"/>
              </w:rPr>
              <w:t>Cohort</w:t>
            </w:r>
          </w:p>
        </w:tc>
        <w:tc>
          <w:tcPr>
            <w:tcW w:w="2261" w:type="dxa"/>
            <w:tcBorders>
              <w:right w:val="nil"/>
            </w:tcBorders>
          </w:tcPr>
          <w:p w14:paraId="7C62CF9F" w14:textId="77777777" w:rsidR="00414224" w:rsidRPr="00D36C16" w:rsidRDefault="00414224" w:rsidP="00395753">
            <w:pPr>
              <w:jc w:val="right"/>
              <w:rPr>
                <w:sz w:val="20"/>
                <w:szCs w:val="20"/>
                <w:lang w:eastAsia="en-US"/>
              </w:rPr>
            </w:pPr>
            <w:r w:rsidRPr="00D36C16">
              <w:rPr>
                <w:b/>
                <w:bCs/>
                <w:sz w:val="20"/>
                <w:szCs w:val="20"/>
              </w:rPr>
              <w:t>Chick development stage</w:t>
            </w:r>
          </w:p>
        </w:tc>
        <w:tc>
          <w:tcPr>
            <w:tcW w:w="2259" w:type="dxa"/>
            <w:tcBorders>
              <w:left w:val="nil"/>
              <w:right w:val="nil"/>
            </w:tcBorders>
          </w:tcPr>
          <w:p w14:paraId="75C40649" w14:textId="77777777" w:rsidR="00414224" w:rsidRPr="00D36C16" w:rsidRDefault="00414224" w:rsidP="00395753">
            <w:pPr>
              <w:jc w:val="right"/>
              <w:rPr>
                <w:sz w:val="20"/>
                <w:szCs w:val="20"/>
                <w:lang w:eastAsia="en-US"/>
              </w:rPr>
            </w:pPr>
          </w:p>
        </w:tc>
        <w:tc>
          <w:tcPr>
            <w:tcW w:w="1923" w:type="dxa"/>
            <w:tcBorders>
              <w:left w:val="nil"/>
              <w:right w:val="nil"/>
            </w:tcBorders>
          </w:tcPr>
          <w:p w14:paraId="7C3224B6" w14:textId="77777777" w:rsidR="00414224" w:rsidRPr="00D36C16" w:rsidRDefault="00414224" w:rsidP="00395753">
            <w:pPr>
              <w:jc w:val="right"/>
              <w:rPr>
                <w:sz w:val="20"/>
                <w:szCs w:val="20"/>
                <w:lang w:eastAsia="en-US"/>
              </w:rPr>
            </w:pPr>
          </w:p>
        </w:tc>
        <w:tc>
          <w:tcPr>
            <w:tcW w:w="1101" w:type="dxa"/>
            <w:tcBorders>
              <w:left w:val="nil"/>
            </w:tcBorders>
          </w:tcPr>
          <w:p w14:paraId="2AB7669C" w14:textId="77777777" w:rsidR="00414224" w:rsidRPr="00D36C16" w:rsidRDefault="00414224" w:rsidP="00395753">
            <w:pPr>
              <w:jc w:val="right"/>
              <w:rPr>
                <w:sz w:val="20"/>
                <w:szCs w:val="20"/>
                <w:lang w:eastAsia="en-US"/>
              </w:rPr>
            </w:pPr>
          </w:p>
        </w:tc>
      </w:tr>
      <w:tr w:rsidR="00414224" w:rsidRPr="00D36C16" w14:paraId="3AA4A5C3" w14:textId="77777777" w:rsidTr="001B41A0">
        <w:tc>
          <w:tcPr>
            <w:tcW w:w="1404" w:type="dxa"/>
          </w:tcPr>
          <w:p w14:paraId="5FC5B732" w14:textId="77777777" w:rsidR="00414224" w:rsidRPr="00D36C16" w:rsidRDefault="00414224" w:rsidP="00395753">
            <w:pPr>
              <w:rPr>
                <w:sz w:val="20"/>
                <w:szCs w:val="20"/>
                <w:lang w:eastAsia="en-US"/>
              </w:rPr>
            </w:pPr>
          </w:p>
        </w:tc>
        <w:tc>
          <w:tcPr>
            <w:tcW w:w="941" w:type="dxa"/>
          </w:tcPr>
          <w:p w14:paraId="3F11DA59" w14:textId="77777777" w:rsidR="00414224" w:rsidRPr="00D36C16" w:rsidRDefault="00414224" w:rsidP="00395753">
            <w:pPr>
              <w:jc w:val="right"/>
              <w:rPr>
                <w:sz w:val="20"/>
                <w:szCs w:val="20"/>
                <w:lang w:eastAsia="en-US"/>
              </w:rPr>
            </w:pPr>
          </w:p>
        </w:tc>
        <w:tc>
          <w:tcPr>
            <w:tcW w:w="2261" w:type="dxa"/>
          </w:tcPr>
          <w:p w14:paraId="2AF2525D" w14:textId="77777777" w:rsidR="00414224" w:rsidRPr="00D36C16" w:rsidRDefault="00414224" w:rsidP="00395753">
            <w:pPr>
              <w:jc w:val="right"/>
              <w:rPr>
                <w:sz w:val="20"/>
                <w:szCs w:val="20"/>
                <w:lang w:eastAsia="en-US"/>
              </w:rPr>
            </w:pPr>
            <w:r w:rsidRPr="00D36C16">
              <w:rPr>
                <w:b/>
                <w:bCs/>
                <w:sz w:val="20"/>
                <w:szCs w:val="20"/>
              </w:rPr>
              <w:t>Eggs – eggs/chicks/squirters</w:t>
            </w:r>
          </w:p>
        </w:tc>
        <w:tc>
          <w:tcPr>
            <w:tcW w:w="2259" w:type="dxa"/>
          </w:tcPr>
          <w:p w14:paraId="2D4E7EF2" w14:textId="77777777" w:rsidR="00414224" w:rsidRPr="00D36C16" w:rsidRDefault="00414224" w:rsidP="00395753">
            <w:pPr>
              <w:jc w:val="right"/>
              <w:rPr>
                <w:sz w:val="20"/>
                <w:szCs w:val="20"/>
                <w:lang w:eastAsia="en-US"/>
              </w:rPr>
            </w:pPr>
            <w:r w:rsidRPr="00D36C16">
              <w:rPr>
                <w:b/>
                <w:bCs/>
                <w:sz w:val="20"/>
                <w:szCs w:val="20"/>
              </w:rPr>
              <w:t>Eggs/chicks/squirters – squirters/runners</w:t>
            </w:r>
          </w:p>
        </w:tc>
        <w:tc>
          <w:tcPr>
            <w:tcW w:w="1923" w:type="dxa"/>
          </w:tcPr>
          <w:p w14:paraId="3768D67E" w14:textId="77777777" w:rsidR="00414224" w:rsidRPr="00D36C16" w:rsidRDefault="00414224" w:rsidP="00395753">
            <w:pPr>
              <w:jc w:val="right"/>
              <w:rPr>
                <w:sz w:val="20"/>
                <w:szCs w:val="20"/>
                <w:lang w:eastAsia="en-US"/>
              </w:rPr>
            </w:pPr>
            <w:r w:rsidRPr="00D36C16">
              <w:rPr>
                <w:b/>
                <w:bCs/>
                <w:sz w:val="20"/>
                <w:szCs w:val="20"/>
              </w:rPr>
              <w:t>Squirters/runners – flappers/flyers</w:t>
            </w:r>
          </w:p>
        </w:tc>
        <w:tc>
          <w:tcPr>
            <w:tcW w:w="1101" w:type="dxa"/>
          </w:tcPr>
          <w:p w14:paraId="4BF96BAD" w14:textId="77777777" w:rsidR="00414224" w:rsidRPr="00D36C16" w:rsidRDefault="00414224" w:rsidP="00395753">
            <w:pPr>
              <w:jc w:val="right"/>
              <w:rPr>
                <w:sz w:val="20"/>
                <w:szCs w:val="20"/>
                <w:lang w:eastAsia="en-US"/>
              </w:rPr>
            </w:pPr>
            <w:r w:rsidRPr="00D36C16">
              <w:rPr>
                <w:b/>
                <w:bCs/>
                <w:sz w:val="20"/>
                <w:szCs w:val="20"/>
              </w:rPr>
              <w:t>Average early stage (Surveys 1-4) nest success</w:t>
            </w:r>
          </w:p>
        </w:tc>
      </w:tr>
      <w:tr w:rsidR="00414224" w:rsidRPr="00D36C16" w14:paraId="3D357BDC" w14:textId="77777777" w:rsidTr="001B41A0">
        <w:tc>
          <w:tcPr>
            <w:tcW w:w="1404" w:type="dxa"/>
          </w:tcPr>
          <w:p w14:paraId="5978027B" w14:textId="2EB31F0A" w:rsidR="00414224" w:rsidRPr="00DB2F4F" w:rsidRDefault="001B41A0" w:rsidP="00395753">
            <w:pPr>
              <w:rPr>
                <w:b/>
                <w:bCs/>
                <w:sz w:val="20"/>
                <w:szCs w:val="20"/>
                <w:lang w:eastAsia="en-US"/>
              </w:rPr>
            </w:pPr>
            <w:r w:rsidRPr="00DB2F4F">
              <w:rPr>
                <w:b/>
                <w:bCs/>
                <w:sz w:val="20"/>
                <w:szCs w:val="20"/>
                <w:lang w:eastAsia="en-US"/>
              </w:rPr>
              <w:t>Block Bank</w:t>
            </w:r>
          </w:p>
        </w:tc>
        <w:tc>
          <w:tcPr>
            <w:tcW w:w="941" w:type="dxa"/>
          </w:tcPr>
          <w:p w14:paraId="6C03FDF3" w14:textId="28BA8E50" w:rsidR="00414224" w:rsidRPr="00D36C16" w:rsidRDefault="001B41A0" w:rsidP="00395753">
            <w:pPr>
              <w:jc w:val="right"/>
              <w:rPr>
                <w:sz w:val="20"/>
                <w:szCs w:val="20"/>
                <w:lang w:eastAsia="en-US"/>
              </w:rPr>
            </w:pPr>
            <w:r w:rsidRPr="00D36C16">
              <w:rPr>
                <w:sz w:val="20"/>
                <w:szCs w:val="20"/>
                <w:lang w:eastAsia="en-US"/>
              </w:rPr>
              <w:t>1</w:t>
            </w:r>
          </w:p>
        </w:tc>
        <w:tc>
          <w:tcPr>
            <w:tcW w:w="2261" w:type="dxa"/>
          </w:tcPr>
          <w:p w14:paraId="7032483D" w14:textId="6A0603B4" w:rsidR="00414224" w:rsidRPr="00D36C16" w:rsidRDefault="00EE734E" w:rsidP="00395753">
            <w:pPr>
              <w:jc w:val="right"/>
              <w:rPr>
                <w:sz w:val="20"/>
                <w:szCs w:val="20"/>
                <w:lang w:eastAsia="en-US"/>
              </w:rPr>
            </w:pPr>
            <w:r w:rsidRPr="00D36C16">
              <w:rPr>
                <w:sz w:val="20"/>
                <w:szCs w:val="20"/>
                <w:lang w:eastAsia="en-US"/>
              </w:rPr>
              <w:t>38</w:t>
            </w:r>
            <w:r w:rsidR="004F678B" w:rsidRPr="00D36C16">
              <w:rPr>
                <w:sz w:val="20"/>
                <w:szCs w:val="20"/>
                <w:lang w:eastAsia="en-US"/>
              </w:rPr>
              <w:t>.36%</w:t>
            </w:r>
          </w:p>
        </w:tc>
        <w:tc>
          <w:tcPr>
            <w:tcW w:w="2259" w:type="dxa"/>
          </w:tcPr>
          <w:p w14:paraId="540A3AD4" w14:textId="1BDA2753" w:rsidR="00414224" w:rsidRPr="00D36C16" w:rsidRDefault="004F678B" w:rsidP="00395753">
            <w:pPr>
              <w:jc w:val="right"/>
              <w:rPr>
                <w:sz w:val="20"/>
                <w:szCs w:val="20"/>
                <w:lang w:eastAsia="en-US"/>
              </w:rPr>
            </w:pPr>
            <w:r w:rsidRPr="00D36C16">
              <w:rPr>
                <w:sz w:val="20"/>
                <w:szCs w:val="20"/>
                <w:lang w:eastAsia="en-US"/>
              </w:rPr>
              <w:t>44.29%</w:t>
            </w:r>
          </w:p>
        </w:tc>
        <w:tc>
          <w:tcPr>
            <w:tcW w:w="1923" w:type="dxa"/>
          </w:tcPr>
          <w:p w14:paraId="277FBBCC" w14:textId="369489ED" w:rsidR="00414224" w:rsidRPr="00D36C16" w:rsidRDefault="00414224" w:rsidP="00395753">
            <w:pPr>
              <w:jc w:val="right"/>
              <w:rPr>
                <w:sz w:val="20"/>
                <w:szCs w:val="20"/>
                <w:lang w:eastAsia="en-US"/>
              </w:rPr>
            </w:pPr>
          </w:p>
        </w:tc>
        <w:tc>
          <w:tcPr>
            <w:tcW w:w="1101" w:type="dxa"/>
          </w:tcPr>
          <w:p w14:paraId="6A544059" w14:textId="063F5A7B" w:rsidR="00414224" w:rsidRPr="00D36C16" w:rsidRDefault="00A57A5D" w:rsidP="00395753">
            <w:pPr>
              <w:jc w:val="right"/>
              <w:rPr>
                <w:sz w:val="20"/>
                <w:szCs w:val="20"/>
                <w:lang w:eastAsia="en-US"/>
              </w:rPr>
            </w:pPr>
            <w:r>
              <w:rPr>
                <w:sz w:val="20"/>
                <w:szCs w:val="20"/>
                <w:lang w:eastAsia="en-US"/>
              </w:rPr>
              <w:t>41.32%</w:t>
            </w:r>
          </w:p>
        </w:tc>
      </w:tr>
      <w:tr w:rsidR="00414224" w:rsidRPr="00D36C16" w14:paraId="3C7D5505" w14:textId="77777777" w:rsidTr="001B41A0">
        <w:tc>
          <w:tcPr>
            <w:tcW w:w="1404" w:type="dxa"/>
          </w:tcPr>
          <w:p w14:paraId="47DD857B" w14:textId="77777777" w:rsidR="00414224" w:rsidRPr="00DB2F4F" w:rsidRDefault="00414224" w:rsidP="00395753">
            <w:pPr>
              <w:rPr>
                <w:b/>
                <w:bCs/>
                <w:sz w:val="20"/>
                <w:szCs w:val="20"/>
                <w:lang w:eastAsia="en-US"/>
              </w:rPr>
            </w:pPr>
          </w:p>
        </w:tc>
        <w:tc>
          <w:tcPr>
            <w:tcW w:w="941" w:type="dxa"/>
          </w:tcPr>
          <w:p w14:paraId="1856A25E" w14:textId="17F25813" w:rsidR="00414224" w:rsidRPr="00D36C16" w:rsidRDefault="001B41A0" w:rsidP="00395753">
            <w:pPr>
              <w:jc w:val="right"/>
              <w:rPr>
                <w:sz w:val="20"/>
                <w:szCs w:val="20"/>
                <w:lang w:eastAsia="en-US"/>
              </w:rPr>
            </w:pPr>
            <w:r w:rsidRPr="00D36C16">
              <w:rPr>
                <w:sz w:val="20"/>
                <w:szCs w:val="20"/>
                <w:lang w:eastAsia="en-US"/>
              </w:rPr>
              <w:t>2</w:t>
            </w:r>
          </w:p>
        </w:tc>
        <w:tc>
          <w:tcPr>
            <w:tcW w:w="2261" w:type="dxa"/>
          </w:tcPr>
          <w:p w14:paraId="4E9FAC17" w14:textId="549A555D" w:rsidR="00414224" w:rsidRPr="00D36C16" w:rsidRDefault="004F678B" w:rsidP="00395753">
            <w:pPr>
              <w:jc w:val="right"/>
              <w:rPr>
                <w:sz w:val="20"/>
                <w:szCs w:val="20"/>
                <w:lang w:eastAsia="en-US"/>
              </w:rPr>
            </w:pPr>
            <w:r w:rsidRPr="00D36C16">
              <w:rPr>
                <w:sz w:val="20"/>
                <w:szCs w:val="20"/>
                <w:lang w:eastAsia="en-US"/>
              </w:rPr>
              <w:t>64.15</w:t>
            </w:r>
            <w:r w:rsidR="00461023" w:rsidRPr="00D36C16">
              <w:rPr>
                <w:sz w:val="20"/>
                <w:szCs w:val="20"/>
                <w:lang w:eastAsia="en-US"/>
              </w:rPr>
              <w:t>%</w:t>
            </w:r>
          </w:p>
        </w:tc>
        <w:tc>
          <w:tcPr>
            <w:tcW w:w="2259" w:type="dxa"/>
          </w:tcPr>
          <w:p w14:paraId="5E99D42E" w14:textId="57D7765D" w:rsidR="00414224" w:rsidRPr="00D36C16" w:rsidRDefault="00414224" w:rsidP="00395753">
            <w:pPr>
              <w:jc w:val="right"/>
              <w:rPr>
                <w:sz w:val="20"/>
                <w:szCs w:val="20"/>
                <w:lang w:eastAsia="en-US"/>
              </w:rPr>
            </w:pPr>
          </w:p>
        </w:tc>
        <w:tc>
          <w:tcPr>
            <w:tcW w:w="1923" w:type="dxa"/>
          </w:tcPr>
          <w:p w14:paraId="4E6DE325" w14:textId="53073DB7" w:rsidR="00414224" w:rsidRPr="00D36C16" w:rsidRDefault="00414224" w:rsidP="00395753">
            <w:pPr>
              <w:jc w:val="right"/>
              <w:rPr>
                <w:sz w:val="20"/>
                <w:szCs w:val="20"/>
                <w:lang w:eastAsia="en-US"/>
              </w:rPr>
            </w:pPr>
          </w:p>
        </w:tc>
        <w:tc>
          <w:tcPr>
            <w:tcW w:w="1101" w:type="dxa"/>
          </w:tcPr>
          <w:p w14:paraId="68AFD4A3" w14:textId="5895EFD1" w:rsidR="00414224" w:rsidRPr="00D36C16" w:rsidRDefault="00A57A5D" w:rsidP="00395753">
            <w:pPr>
              <w:jc w:val="right"/>
              <w:rPr>
                <w:sz w:val="20"/>
                <w:szCs w:val="20"/>
                <w:lang w:eastAsia="en-US"/>
              </w:rPr>
            </w:pPr>
            <w:r>
              <w:rPr>
                <w:sz w:val="20"/>
                <w:szCs w:val="20"/>
                <w:lang w:eastAsia="en-US"/>
              </w:rPr>
              <w:t>64.15%</w:t>
            </w:r>
          </w:p>
        </w:tc>
      </w:tr>
      <w:tr w:rsidR="00414224" w:rsidRPr="00D36C16" w14:paraId="5D6C845D" w14:textId="77777777" w:rsidTr="001B41A0">
        <w:tc>
          <w:tcPr>
            <w:tcW w:w="1404" w:type="dxa"/>
          </w:tcPr>
          <w:p w14:paraId="224C2B6B" w14:textId="77777777" w:rsidR="00414224" w:rsidRPr="00DB2F4F" w:rsidRDefault="00414224" w:rsidP="00395753">
            <w:pPr>
              <w:rPr>
                <w:b/>
                <w:bCs/>
                <w:sz w:val="20"/>
                <w:szCs w:val="20"/>
                <w:lang w:eastAsia="en-US"/>
              </w:rPr>
            </w:pPr>
          </w:p>
        </w:tc>
        <w:tc>
          <w:tcPr>
            <w:tcW w:w="941" w:type="dxa"/>
          </w:tcPr>
          <w:p w14:paraId="5F2A659C" w14:textId="3CC647B5" w:rsidR="00414224" w:rsidRPr="00D36C16" w:rsidRDefault="001B41A0" w:rsidP="00395753">
            <w:pPr>
              <w:jc w:val="right"/>
              <w:rPr>
                <w:sz w:val="20"/>
                <w:szCs w:val="20"/>
                <w:lang w:eastAsia="en-US"/>
              </w:rPr>
            </w:pPr>
            <w:r w:rsidRPr="00D36C16">
              <w:rPr>
                <w:sz w:val="20"/>
                <w:szCs w:val="20"/>
                <w:lang w:eastAsia="en-US"/>
              </w:rPr>
              <w:t>1.1</w:t>
            </w:r>
          </w:p>
        </w:tc>
        <w:tc>
          <w:tcPr>
            <w:tcW w:w="2261" w:type="dxa"/>
          </w:tcPr>
          <w:p w14:paraId="78890548" w14:textId="37AAE1CD" w:rsidR="00414224" w:rsidRPr="00D36C16" w:rsidRDefault="00820881" w:rsidP="00395753">
            <w:pPr>
              <w:jc w:val="right"/>
              <w:rPr>
                <w:sz w:val="20"/>
                <w:szCs w:val="20"/>
                <w:lang w:eastAsia="en-US"/>
              </w:rPr>
            </w:pPr>
            <w:r w:rsidRPr="00D36C16">
              <w:rPr>
                <w:sz w:val="20"/>
                <w:szCs w:val="20"/>
                <w:lang w:eastAsia="en-US"/>
              </w:rPr>
              <w:t>47.43%</w:t>
            </w:r>
          </w:p>
        </w:tc>
        <w:tc>
          <w:tcPr>
            <w:tcW w:w="2259" w:type="dxa"/>
          </w:tcPr>
          <w:p w14:paraId="3B9CA5C6" w14:textId="3FDEE6F8" w:rsidR="00414224" w:rsidRPr="00D36C16" w:rsidRDefault="00414224" w:rsidP="00395753">
            <w:pPr>
              <w:jc w:val="right"/>
              <w:rPr>
                <w:sz w:val="20"/>
                <w:szCs w:val="20"/>
                <w:lang w:eastAsia="en-US"/>
              </w:rPr>
            </w:pPr>
          </w:p>
        </w:tc>
        <w:tc>
          <w:tcPr>
            <w:tcW w:w="1923" w:type="dxa"/>
          </w:tcPr>
          <w:p w14:paraId="03907845" w14:textId="77777777" w:rsidR="00414224" w:rsidRPr="00D36C16" w:rsidRDefault="00414224" w:rsidP="00395753">
            <w:pPr>
              <w:jc w:val="right"/>
              <w:rPr>
                <w:sz w:val="20"/>
                <w:szCs w:val="20"/>
                <w:lang w:eastAsia="en-US"/>
              </w:rPr>
            </w:pPr>
          </w:p>
        </w:tc>
        <w:tc>
          <w:tcPr>
            <w:tcW w:w="1101" w:type="dxa"/>
          </w:tcPr>
          <w:p w14:paraId="5862B2A7" w14:textId="399F70C6" w:rsidR="00414224" w:rsidRPr="00D36C16" w:rsidRDefault="00543778" w:rsidP="00395753">
            <w:pPr>
              <w:jc w:val="right"/>
              <w:rPr>
                <w:sz w:val="20"/>
                <w:szCs w:val="20"/>
                <w:lang w:eastAsia="en-US"/>
              </w:rPr>
            </w:pPr>
            <w:r>
              <w:rPr>
                <w:sz w:val="20"/>
                <w:szCs w:val="20"/>
                <w:lang w:eastAsia="en-US"/>
              </w:rPr>
              <w:t>47.43%</w:t>
            </w:r>
          </w:p>
        </w:tc>
      </w:tr>
      <w:tr w:rsidR="00414224" w:rsidRPr="00CC72EB" w14:paraId="0A904461" w14:textId="77777777" w:rsidTr="001B41A0">
        <w:tc>
          <w:tcPr>
            <w:tcW w:w="1404" w:type="dxa"/>
          </w:tcPr>
          <w:p w14:paraId="271EB981" w14:textId="6EA327AB" w:rsidR="00414224" w:rsidRPr="00DB2F4F" w:rsidRDefault="001B41A0" w:rsidP="00395753">
            <w:pPr>
              <w:rPr>
                <w:b/>
                <w:bCs/>
                <w:sz w:val="20"/>
                <w:szCs w:val="20"/>
                <w:lang w:eastAsia="en-US"/>
              </w:rPr>
            </w:pPr>
            <w:r w:rsidRPr="00DB2F4F">
              <w:rPr>
                <w:b/>
                <w:bCs/>
                <w:sz w:val="20"/>
                <w:szCs w:val="20"/>
                <w:lang w:eastAsia="en-US"/>
              </w:rPr>
              <w:t>Upper Merrimajeel</w:t>
            </w:r>
          </w:p>
        </w:tc>
        <w:tc>
          <w:tcPr>
            <w:tcW w:w="941" w:type="dxa"/>
          </w:tcPr>
          <w:p w14:paraId="60BF5BE8" w14:textId="0435AF74" w:rsidR="00414224" w:rsidRPr="00D36C16" w:rsidRDefault="001B41A0" w:rsidP="00395753">
            <w:pPr>
              <w:jc w:val="right"/>
              <w:rPr>
                <w:sz w:val="20"/>
                <w:szCs w:val="20"/>
                <w:lang w:eastAsia="en-US"/>
              </w:rPr>
            </w:pPr>
            <w:r w:rsidRPr="00D36C16">
              <w:rPr>
                <w:sz w:val="20"/>
                <w:szCs w:val="20"/>
                <w:lang w:eastAsia="en-US"/>
              </w:rPr>
              <w:t>1</w:t>
            </w:r>
          </w:p>
        </w:tc>
        <w:tc>
          <w:tcPr>
            <w:tcW w:w="2261" w:type="dxa"/>
          </w:tcPr>
          <w:p w14:paraId="2835CF84" w14:textId="527F0273" w:rsidR="00414224" w:rsidRPr="00D36C16" w:rsidRDefault="008503C3" w:rsidP="00395753">
            <w:pPr>
              <w:jc w:val="right"/>
              <w:rPr>
                <w:sz w:val="20"/>
                <w:szCs w:val="20"/>
                <w:lang w:eastAsia="en-US"/>
              </w:rPr>
            </w:pPr>
            <w:r w:rsidRPr="00D36C16">
              <w:rPr>
                <w:sz w:val="20"/>
                <w:szCs w:val="20"/>
                <w:lang w:eastAsia="en-US"/>
              </w:rPr>
              <w:t>64.14</w:t>
            </w:r>
            <w:r w:rsidR="00D36C16" w:rsidRPr="00D36C16">
              <w:rPr>
                <w:sz w:val="20"/>
                <w:szCs w:val="20"/>
                <w:lang w:eastAsia="en-US"/>
              </w:rPr>
              <w:t>%</w:t>
            </w:r>
          </w:p>
        </w:tc>
        <w:tc>
          <w:tcPr>
            <w:tcW w:w="2259" w:type="dxa"/>
          </w:tcPr>
          <w:p w14:paraId="3366B493" w14:textId="598A0236" w:rsidR="00414224" w:rsidRPr="00D36C16" w:rsidRDefault="00D36C16" w:rsidP="00395753">
            <w:pPr>
              <w:jc w:val="right"/>
              <w:rPr>
                <w:sz w:val="20"/>
                <w:szCs w:val="20"/>
                <w:lang w:eastAsia="en-US"/>
              </w:rPr>
            </w:pPr>
            <w:r w:rsidRPr="00D36C16">
              <w:rPr>
                <w:sz w:val="20"/>
                <w:szCs w:val="20"/>
                <w:lang w:eastAsia="en-US"/>
              </w:rPr>
              <w:t>13.20%</w:t>
            </w:r>
          </w:p>
        </w:tc>
        <w:tc>
          <w:tcPr>
            <w:tcW w:w="1923" w:type="dxa"/>
          </w:tcPr>
          <w:p w14:paraId="062A3908" w14:textId="5933DE83" w:rsidR="00414224" w:rsidRPr="00CC72EB" w:rsidRDefault="00D36C16" w:rsidP="00395753">
            <w:pPr>
              <w:jc w:val="right"/>
              <w:rPr>
                <w:sz w:val="20"/>
                <w:szCs w:val="20"/>
                <w:lang w:eastAsia="en-US"/>
              </w:rPr>
            </w:pPr>
            <w:r w:rsidRPr="00D36C16">
              <w:rPr>
                <w:sz w:val="20"/>
                <w:szCs w:val="20"/>
                <w:lang w:eastAsia="en-US"/>
              </w:rPr>
              <w:t>46.81%</w:t>
            </w:r>
          </w:p>
        </w:tc>
        <w:tc>
          <w:tcPr>
            <w:tcW w:w="1101" w:type="dxa"/>
          </w:tcPr>
          <w:p w14:paraId="1CDAA247" w14:textId="5F9A4EC2" w:rsidR="00414224" w:rsidRPr="00CC72EB" w:rsidRDefault="00DB2F4F" w:rsidP="00395753">
            <w:pPr>
              <w:jc w:val="right"/>
              <w:rPr>
                <w:sz w:val="20"/>
                <w:szCs w:val="20"/>
                <w:lang w:eastAsia="en-US"/>
              </w:rPr>
            </w:pPr>
            <w:r>
              <w:rPr>
                <w:sz w:val="20"/>
                <w:szCs w:val="20"/>
                <w:lang w:eastAsia="en-US"/>
              </w:rPr>
              <w:t>41.38%</w:t>
            </w:r>
          </w:p>
        </w:tc>
      </w:tr>
      <w:tr w:rsidR="00414224" w:rsidRPr="00CC72EB" w14:paraId="2B15C275" w14:textId="77777777" w:rsidTr="001B41A0">
        <w:tc>
          <w:tcPr>
            <w:tcW w:w="1404" w:type="dxa"/>
          </w:tcPr>
          <w:p w14:paraId="5B9BF4C2" w14:textId="77777777" w:rsidR="00414224" w:rsidRPr="00CC72EB" w:rsidRDefault="00414224" w:rsidP="00395753">
            <w:pPr>
              <w:rPr>
                <w:sz w:val="20"/>
                <w:szCs w:val="20"/>
                <w:lang w:eastAsia="en-US"/>
              </w:rPr>
            </w:pPr>
          </w:p>
        </w:tc>
        <w:tc>
          <w:tcPr>
            <w:tcW w:w="941" w:type="dxa"/>
          </w:tcPr>
          <w:p w14:paraId="0909A72C" w14:textId="1A98B103" w:rsidR="00414224" w:rsidRPr="00CC72EB" w:rsidRDefault="001B41A0" w:rsidP="00395753">
            <w:pPr>
              <w:jc w:val="right"/>
              <w:rPr>
                <w:sz w:val="20"/>
                <w:szCs w:val="20"/>
                <w:lang w:eastAsia="en-US"/>
              </w:rPr>
            </w:pPr>
            <w:r w:rsidRPr="00CC72EB">
              <w:rPr>
                <w:sz w:val="20"/>
                <w:szCs w:val="20"/>
                <w:lang w:eastAsia="en-US"/>
              </w:rPr>
              <w:t>2</w:t>
            </w:r>
          </w:p>
        </w:tc>
        <w:tc>
          <w:tcPr>
            <w:tcW w:w="2261" w:type="dxa"/>
          </w:tcPr>
          <w:p w14:paraId="525EFDA7" w14:textId="3106584C" w:rsidR="00414224" w:rsidRPr="00CC72EB" w:rsidRDefault="00D36C16" w:rsidP="00395753">
            <w:pPr>
              <w:jc w:val="right"/>
              <w:rPr>
                <w:sz w:val="20"/>
                <w:szCs w:val="20"/>
                <w:lang w:eastAsia="en-US"/>
              </w:rPr>
            </w:pPr>
            <w:r>
              <w:rPr>
                <w:sz w:val="20"/>
                <w:szCs w:val="20"/>
                <w:lang w:eastAsia="en-US"/>
              </w:rPr>
              <w:t>74.52%</w:t>
            </w:r>
          </w:p>
        </w:tc>
        <w:tc>
          <w:tcPr>
            <w:tcW w:w="2259" w:type="dxa"/>
          </w:tcPr>
          <w:p w14:paraId="2135D220" w14:textId="1A655F76" w:rsidR="00414224" w:rsidRPr="00CC72EB" w:rsidRDefault="00D36C16" w:rsidP="00395753">
            <w:pPr>
              <w:jc w:val="right"/>
              <w:rPr>
                <w:sz w:val="20"/>
                <w:szCs w:val="20"/>
                <w:lang w:eastAsia="en-US"/>
              </w:rPr>
            </w:pPr>
            <w:r>
              <w:rPr>
                <w:sz w:val="20"/>
                <w:szCs w:val="20"/>
                <w:lang w:eastAsia="en-US"/>
              </w:rPr>
              <w:t>40.17%</w:t>
            </w:r>
          </w:p>
        </w:tc>
        <w:tc>
          <w:tcPr>
            <w:tcW w:w="1923" w:type="dxa"/>
          </w:tcPr>
          <w:p w14:paraId="28CAE307" w14:textId="7F28B923" w:rsidR="00414224" w:rsidRPr="00CC72EB" w:rsidRDefault="00414224" w:rsidP="00395753">
            <w:pPr>
              <w:jc w:val="right"/>
              <w:rPr>
                <w:sz w:val="20"/>
                <w:szCs w:val="20"/>
                <w:lang w:eastAsia="en-US"/>
              </w:rPr>
            </w:pPr>
          </w:p>
        </w:tc>
        <w:tc>
          <w:tcPr>
            <w:tcW w:w="1101" w:type="dxa"/>
          </w:tcPr>
          <w:p w14:paraId="0A744F60" w14:textId="7897A727" w:rsidR="00414224" w:rsidRPr="00CC72EB" w:rsidRDefault="00DB2F4F" w:rsidP="00395753">
            <w:pPr>
              <w:jc w:val="right"/>
              <w:rPr>
                <w:sz w:val="20"/>
                <w:szCs w:val="20"/>
                <w:lang w:eastAsia="en-US"/>
              </w:rPr>
            </w:pPr>
            <w:r>
              <w:rPr>
                <w:sz w:val="20"/>
                <w:szCs w:val="20"/>
                <w:lang w:eastAsia="en-US"/>
              </w:rPr>
              <w:t>57.35%</w:t>
            </w:r>
          </w:p>
        </w:tc>
      </w:tr>
    </w:tbl>
    <w:p w14:paraId="010F8D43" w14:textId="1E708ABB" w:rsidR="004C5CA2" w:rsidRDefault="004C5CA2" w:rsidP="009241DB">
      <w:pPr>
        <w:rPr>
          <w:sz w:val="20"/>
          <w:szCs w:val="20"/>
        </w:rPr>
      </w:pPr>
    </w:p>
    <w:p w14:paraId="473FAECC" w14:textId="77777777" w:rsidR="00981E49" w:rsidRPr="00543778" w:rsidRDefault="00981E49" w:rsidP="009241DB">
      <w:pPr>
        <w:rPr>
          <w:sz w:val="20"/>
          <w:szCs w:val="20"/>
        </w:rPr>
      </w:pPr>
    </w:p>
    <w:p w14:paraId="728FF3FE" w14:textId="1E6CFE44" w:rsidR="004C5CA2" w:rsidRDefault="00214AAD" w:rsidP="009241DB">
      <w:r>
        <w:rPr>
          <w:noProof/>
        </w:rPr>
        <w:drawing>
          <wp:inline distT="0" distB="0" distL="0" distR="0" wp14:anchorId="56634A66" wp14:editId="5D4958D9">
            <wp:extent cx="5731510" cy="3820795"/>
            <wp:effectExtent l="0" t="0" r="2540" b="8255"/>
            <wp:docPr id="43" name="Picture 43" descr="A photograph of runner stage straw-necked ibis creching in a single nest surrounded by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hotograph of runner stage straw-necked ibis creching in a single nest surrounded by wate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F544BB3" w14:textId="3AF7DF49" w:rsidR="004C5CA2" w:rsidRDefault="004C5CA2" w:rsidP="004C5CA2">
      <w:pPr>
        <w:pStyle w:val="Caption"/>
      </w:pPr>
      <w:bookmarkStart w:id="75" w:name="_Ref138152909"/>
      <w:bookmarkStart w:id="76" w:name="_Toc135396960"/>
      <w:bookmarkStart w:id="77" w:name="_Toc109843767"/>
      <w:bookmarkStart w:id="78" w:name="_Toc144111523"/>
      <w:r>
        <w:t xml:space="preserve">Figure </w:t>
      </w:r>
      <w:r>
        <w:fldChar w:fldCharType="begin"/>
      </w:r>
      <w:r>
        <w:instrText xml:space="preserve"> SEQ Figure \* ARABIC </w:instrText>
      </w:r>
      <w:r>
        <w:fldChar w:fldCharType="separate"/>
      </w:r>
      <w:r w:rsidR="00227046">
        <w:rPr>
          <w:noProof/>
        </w:rPr>
        <w:t>13</w:t>
      </w:r>
      <w:r>
        <w:fldChar w:fldCharType="end"/>
      </w:r>
      <w:bookmarkEnd w:id="75"/>
      <w:r>
        <w:t xml:space="preserve"> </w:t>
      </w:r>
      <w:proofErr w:type="spellStart"/>
      <w:r>
        <w:t>Créching</w:t>
      </w:r>
      <w:proofErr w:type="spellEnd"/>
      <w:r>
        <w:t xml:space="preserve"> straw-necked </w:t>
      </w:r>
      <w:proofErr w:type="gramStart"/>
      <w:r>
        <w:t>ibis</w:t>
      </w:r>
      <w:proofErr w:type="gramEnd"/>
      <w:r>
        <w:t xml:space="preserve"> chicks at squirter/runner stage of development (Narran Lakes, 2008).</w:t>
      </w:r>
      <w:bookmarkEnd w:id="76"/>
      <w:bookmarkEnd w:id="77"/>
      <w:bookmarkEnd w:id="78"/>
    </w:p>
    <w:p w14:paraId="7BE015EA" w14:textId="77777777" w:rsidR="002055BE" w:rsidRDefault="002055BE" w:rsidP="009241DB"/>
    <w:p w14:paraId="6B28A86F" w14:textId="77777777" w:rsidR="00571D9B" w:rsidRDefault="00571D9B" w:rsidP="00BB46A8">
      <w:pPr>
        <w:pStyle w:val="Heading3"/>
      </w:pPr>
      <w:bookmarkStart w:id="79" w:name="_Toc105677867"/>
      <w:bookmarkStart w:id="80" w:name="_Toc135396922"/>
      <w:bookmarkStart w:id="81" w:name="_Toc138325291"/>
      <w:r>
        <w:t xml:space="preserve">Disease, </w:t>
      </w:r>
      <w:proofErr w:type="gramStart"/>
      <w:r>
        <w:t>predation</w:t>
      </w:r>
      <w:proofErr w:type="gramEnd"/>
      <w:r>
        <w:t xml:space="preserve"> and mortality</w:t>
      </w:r>
      <w:bookmarkEnd w:id="79"/>
      <w:bookmarkEnd w:id="80"/>
      <w:bookmarkEnd w:id="81"/>
    </w:p>
    <w:p w14:paraId="3D9134E3" w14:textId="58F12B62" w:rsidR="00D34D3E" w:rsidRDefault="001C521A" w:rsidP="009241DB">
      <w:r>
        <w:t xml:space="preserve">There were no </w:t>
      </w:r>
      <w:r w:rsidR="00407766">
        <w:t>large-scale</w:t>
      </w:r>
      <w:r>
        <w:t xml:space="preserve"> impacts </w:t>
      </w:r>
      <w:r w:rsidR="00407766">
        <w:t xml:space="preserve">observed </w:t>
      </w:r>
      <w:r>
        <w:t xml:space="preserve">on </w:t>
      </w:r>
      <w:r w:rsidR="00B271C8">
        <w:t xml:space="preserve">either of the </w:t>
      </w:r>
      <w:r>
        <w:t xml:space="preserve">rookeries from </w:t>
      </w:r>
      <w:r w:rsidR="005F533C">
        <w:t xml:space="preserve">disease or predation. Mortality rates, as a percentage of total offspring counted at nests, were </w:t>
      </w:r>
      <w:r w:rsidR="0083299D">
        <w:t>high</w:t>
      </w:r>
      <w:r w:rsidR="002B5C25">
        <w:t>est at Upper Merrimajeel</w:t>
      </w:r>
      <w:r w:rsidR="0083299D">
        <w:t xml:space="preserve"> </w:t>
      </w:r>
      <w:r w:rsidR="0047406E">
        <w:t>with the highest mortality recorded during mid-January and early February 2023</w:t>
      </w:r>
      <w:r w:rsidR="002B5C25">
        <w:t>. This pattern was observed</w:t>
      </w:r>
      <w:r w:rsidR="0051589B">
        <w:t xml:space="preserve"> at both rookery sites (</w:t>
      </w:r>
      <w:r w:rsidR="00B91D3E">
        <w:fldChar w:fldCharType="begin"/>
      </w:r>
      <w:r w:rsidR="00B91D3E">
        <w:instrText xml:space="preserve"> REF _Ref138163530 \h </w:instrText>
      </w:r>
      <w:r w:rsidR="00B91D3E">
        <w:fldChar w:fldCharType="separate"/>
      </w:r>
      <w:r w:rsidR="00990F05">
        <w:t xml:space="preserve">Table </w:t>
      </w:r>
      <w:r w:rsidR="00990F05">
        <w:rPr>
          <w:noProof/>
        </w:rPr>
        <w:t>8</w:t>
      </w:r>
      <w:r w:rsidR="00B91D3E">
        <w:fldChar w:fldCharType="end"/>
      </w:r>
      <w:r w:rsidR="00B91D3E">
        <w:t xml:space="preserve">, </w:t>
      </w:r>
      <w:r w:rsidR="0051589B">
        <w:fldChar w:fldCharType="begin"/>
      </w:r>
      <w:r w:rsidR="0051589B">
        <w:instrText xml:space="preserve"> REF _Ref138153693 \h </w:instrText>
      </w:r>
      <w:r w:rsidR="0051589B">
        <w:fldChar w:fldCharType="separate"/>
      </w:r>
      <w:r w:rsidR="00990F05">
        <w:t xml:space="preserve">Table </w:t>
      </w:r>
      <w:r w:rsidR="00990F05">
        <w:rPr>
          <w:noProof/>
        </w:rPr>
        <w:t>9</w:t>
      </w:r>
      <w:r w:rsidR="0051589B">
        <w:fldChar w:fldCharType="end"/>
      </w:r>
      <w:r w:rsidR="0051589B">
        <w:t>)</w:t>
      </w:r>
      <w:r w:rsidR="0047406E">
        <w:t xml:space="preserve">. </w:t>
      </w:r>
      <w:r w:rsidR="00700B64">
        <w:t xml:space="preserve">At this time mortality was observed for offspring from flapper – flyer stages </w:t>
      </w:r>
      <w:r w:rsidR="00692448">
        <w:t>including</w:t>
      </w:r>
      <w:r w:rsidR="00700B64">
        <w:t xml:space="preserve"> dead adults. </w:t>
      </w:r>
      <w:r w:rsidR="002B5C25">
        <w:t>There were</w:t>
      </w:r>
      <w:r w:rsidR="00AA4C1C">
        <w:t xml:space="preserve"> additional dead birds observed in both </w:t>
      </w:r>
      <w:r w:rsidR="00303D1E">
        <w:t>rookeries</w:t>
      </w:r>
      <w:r w:rsidR="00AA4C1C">
        <w:t>, in addition to</w:t>
      </w:r>
      <w:r w:rsidR="00637B51">
        <w:t xml:space="preserve"> sick birds that </w:t>
      </w:r>
      <w:r w:rsidR="00D863E9">
        <w:t>were</w:t>
      </w:r>
      <w:r w:rsidR="00692448">
        <w:t xml:space="preserve"> unable to move/fly and were unresponsive when approached. </w:t>
      </w:r>
      <w:r w:rsidR="009E041B">
        <w:t xml:space="preserve"> </w:t>
      </w:r>
      <w:r w:rsidR="00227278">
        <w:t>O</w:t>
      </w:r>
      <w:r w:rsidR="003F50D4">
        <w:t>bservations of mortality and disease</w:t>
      </w:r>
      <w:r w:rsidR="00FA1A54">
        <w:t xml:space="preserve"> as a proportion of </w:t>
      </w:r>
      <w:r w:rsidR="007D53E2">
        <w:t>sampled nests</w:t>
      </w:r>
      <w:r w:rsidR="003F50D4">
        <w:t xml:space="preserve"> </w:t>
      </w:r>
      <w:r w:rsidR="00D9330F">
        <w:t>de</w:t>
      </w:r>
      <w:r w:rsidR="003F50D4">
        <w:t xml:space="preserve">creased </w:t>
      </w:r>
      <w:r w:rsidR="003C5190">
        <w:t>towards the end of</w:t>
      </w:r>
      <w:r w:rsidR="003F50D4">
        <w:t xml:space="preserve"> the </w:t>
      </w:r>
      <w:r w:rsidR="003F50D4">
        <w:lastRenderedPageBreak/>
        <w:t>breeding period</w:t>
      </w:r>
      <w:r w:rsidR="007D53E2">
        <w:t xml:space="preserve"> (</w:t>
      </w:r>
      <w:r w:rsidR="007D53E2">
        <w:fldChar w:fldCharType="begin"/>
      </w:r>
      <w:r w:rsidR="007D53E2">
        <w:instrText xml:space="preserve"> REF _Ref138163530 \h </w:instrText>
      </w:r>
      <w:r w:rsidR="007D53E2">
        <w:fldChar w:fldCharType="separate"/>
      </w:r>
      <w:r w:rsidR="007D53E2">
        <w:t xml:space="preserve">Table </w:t>
      </w:r>
      <w:r w:rsidR="007D53E2">
        <w:rPr>
          <w:noProof/>
        </w:rPr>
        <w:t>8</w:t>
      </w:r>
      <w:r w:rsidR="007D53E2">
        <w:fldChar w:fldCharType="end"/>
      </w:r>
      <w:r w:rsidR="007D53E2">
        <w:t xml:space="preserve">). However, there were </w:t>
      </w:r>
      <w:r w:rsidR="00804B05">
        <w:t>higher numbers of deceased birds seen throughout the rookery</w:t>
      </w:r>
      <w:r w:rsidR="003F50D4">
        <w:t>, this coincide</w:t>
      </w:r>
      <w:r w:rsidR="00227278">
        <w:t>d</w:t>
      </w:r>
      <w:r w:rsidR="003F50D4">
        <w:t xml:space="preserve"> with falling water levels (</w:t>
      </w:r>
      <w:r w:rsidR="003F50D4">
        <w:fldChar w:fldCharType="begin"/>
      </w:r>
      <w:r w:rsidR="003F50D4">
        <w:instrText xml:space="preserve"> REF _Ref138163781 \h </w:instrText>
      </w:r>
      <w:r w:rsidR="003F50D4">
        <w:fldChar w:fldCharType="separate"/>
      </w:r>
      <w:r w:rsidR="00990F05">
        <w:t xml:space="preserve">Figure </w:t>
      </w:r>
      <w:r w:rsidR="00990F05">
        <w:rPr>
          <w:noProof/>
        </w:rPr>
        <w:t>14</w:t>
      </w:r>
      <w:r w:rsidR="003F50D4">
        <w:fldChar w:fldCharType="end"/>
      </w:r>
      <w:r w:rsidR="003F50D4">
        <w:t>,</w:t>
      </w:r>
      <w:r w:rsidR="0092284D">
        <w:t xml:space="preserve"> </w:t>
      </w:r>
      <w:r w:rsidR="003F50D4">
        <w:fldChar w:fldCharType="begin"/>
      </w:r>
      <w:r w:rsidR="003F50D4">
        <w:instrText xml:space="preserve"> REF _Ref138163788 \h </w:instrText>
      </w:r>
      <w:r w:rsidR="003F50D4">
        <w:fldChar w:fldCharType="separate"/>
      </w:r>
      <w:r w:rsidR="00990F05" w:rsidRPr="0035466F">
        <w:t xml:space="preserve">Figure </w:t>
      </w:r>
      <w:r w:rsidR="00990F05">
        <w:rPr>
          <w:noProof/>
        </w:rPr>
        <w:t>15</w:t>
      </w:r>
      <w:r w:rsidR="003F50D4">
        <w:fldChar w:fldCharType="end"/>
      </w:r>
      <w:r w:rsidR="003F50D4">
        <w:t>)</w:t>
      </w:r>
      <w:r w:rsidR="00F77C8F">
        <w:t>, reduced flows (</w:t>
      </w:r>
      <w:r w:rsidR="00F77C8F">
        <w:fldChar w:fldCharType="begin"/>
      </w:r>
      <w:r w:rsidR="00F77C8F">
        <w:instrText xml:space="preserve"> REF _Ref138084686 \h </w:instrText>
      </w:r>
      <w:r w:rsidR="00F77C8F">
        <w:fldChar w:fldCharType="separate"/>
      </w:r>
      <w:r w:rsidR="00990F05">
        <w:t xml:space="preserve">Figure </w:t>
      </w:r>
      <w:r w:rsidR="00990F05">
        <w:rPr>
          <w:noProof/>
        </w:rPr>
        <w:t>8</w:t>
      </w:r>
      <w:r w:rsidR="00F77C8F">
        <w:fldChar w:fldCharType="end"/>
      </w:r>
      <w:r w:rsidR="00F77C8F">
        <w:t xml:space="preserve">) and </w:t>
      </w:r>
      <w:r w:rsidR="00E96D8A">
        <w:t>relatively warmer water temperat</w:t>
      </w:r>
      <w:r w:rsidR="003C5190">
        <w:t>ures (</w:t>
      </w:r>
      <w:r w:rsidR="008625E7" w:rsidRPr="008625E7">
        <w:fldChar w:fldCharType="begin"/>
      </w:r>
      <w:r w:rsidR="008625E7" w:rsidRPr="008625E7">
        <w:instrText xml:space="preserve"> REF _Ref138251224 \h </w:instrText>
      </w:r>
      <w:r w:rsidR="008625E7">
        <w:instrText xml:space="preserve"> \* MERGEFORMAT </w:instrText>
      </w:r>
      <w:r w:rsidR="008625E7" w:rsidRPr="008625E7">
        <w:fldChar w:fldCharType="separate"/>
      </w:r>
      <w:r w:rsidR="00990F05">
        <w:t xml:space="preserve">Figure </w:t>
      </w:r>
      <w:r w:rsidR="00990F05">
        <w:rPr>
          <w:noProof/>
        </w:rPr>
        <w:t>17</w:t>
      </w:r>
      <w:r w:rsidR="008625E7" w:rsidRPr="008625E7">
        <w:fldChar w:fldCharType="end"/>
      </w:r>
      <w:r w:rsidR="008625E7" w:rsidRPr="008625E7">
        <w:t xml:space="preserve">, </w:t>
      </w:r>
      <w:r w:rsidR="008625E7" w:rsidRPr="008625E7">
        <w:fldChar w:fldCharType="begin"/>
      </w:r>
      <w:r w:rsidR="008625E7" w:rsidRPr="008625E7">
        <w:instrText xml:space="preserve"> REF _Ref138251226 \h </w:instrText>
      </w:r>
      <w:r w:rsidR="008625E7">
        <w:instrText xml:space="preserve"> \* MERGEFORMAT </w:instrText>
      </w:r>
      <w:r w:rsidR="008625E7" w:rsidRPr="008625E7">
        <w:fldChar w:fldCharType="separate"/>
      </w:r>
      <w:r w:rsidR="00990F05">
        <w:t xml:space="preserve">Figure </w:t>
      </w:r>
      <w:r w:rsidR="00990F05">
        <w:rPr>
          <w:noProof/>
        </w:rPr>
        <w:t>18</w:t>
      </w:r>
      <w:r w:rsidR="008625E7" w:rsidRPr="008625E7">
        <w:fldChar w:fldCharType="end"/>
      </w:r>
      <w:r w:rsidR="003C5190">
        <w:t>)</w:t>
      </w:r>
      <w:r w:rsidR="007B3896">
        <w:t xml:space="preserve"> which are conditions that are conducive to avian botulism </w:t>
      </w:r>
      <w:r w:rsidR="007B3896">
        <w:fldChar w:fldCharType="begin"/>
      </w:r>
      <w:r w:rsidR="007B3896">
        <w:instrText xml:space="preserve"> ADDIN EN.CITE &lt;EndNote&gt;&lt;Cite&gt;&lt;Author&gt;Brandis&lt;/Author&gt;&lt;Year&gt;2019&lt;/Year&gt;&lt;RecNum&gt;4352&lt;/RecNum&gt;&lt;DisplayText&gt;(Brandis et al. 2019)&lt;/DisplayText&gt;&lt;record&gt;&lt;rec-number&gt;4352&lt;/rec-number&gt;&lt;foreign-keys&gt;&lt;key app="EN" db-id="9sddaf9t629edpezwr7p0tpd52t9d0wvzepe" timestamp="1576640286"&gt;4352&lt;/key&gt;&lt;/foreign-keys&gt;&lt;ref-type name="Journal Article"&gt;17&lt;/ref-type&gt;&lt;contributors&gt;&lt;authors&gt;&lt;author&gt;Brandis, K.&lt;/author&gt;&lt;author&gt;Spencer, J.&lt;/author&gt;&lt;author&gt;Wolfenden, B.&lt;/author&gt;&lt;author&gt;Palmer, D.&lt;/author&gt;&lt;/authors&gt;&lt;/contributors&gt;&lt;titles&gt;&lt;title&gt;Avian-botulism risk in waterbird breeding colonies and implications for environmental water management&lt;/title&gt;&lt;secondary-title&gt;Marine and Freshwater Research&lt;/secondary-title&gt;&lt;/titles&gt;&lt;periodical&gt;&lt;full-title&gt;Marine and Freshwater Research&lt;/full-title&gt;&lt;/periodical&gt;&lt;pages&gt;179-190&lt;/pages&gt;&lt;volume&gt;71&lt;/volume&gt;&lt;number&gt;2&lt;/number&gt;&lt;num-vols&gt;Special Issue: Women in Freshwater Reserach&lt;/num-vols&gt;&lt;dates&gt;&lt;year&gt;2019&lt;/year&gt;&lt;/dates&gt;&lt;urls&gt;&lt;/urls&gt;&lt;electronic-resource-num&gt;https://doi.org/10.1071/MF18446&lt;/electronic-resource-num&gt;&lt;/record&gt;&lt;/Cite&gt;&lt;/EndNote&gt;</w:instrText>
      </w:r>
      <w:r w:rsidR="007B3896">
        <w:fldChar w:fldCharType="separate"/>
      </w:r>
      <w:r w:rsidR="007B3896">
        <w:rPr>
          <w:noProof/>
        </w:rPr>
        <w:t>(Brandis et al. 2019)</w:t>
      </w:r>
      <w:r w:rsidR="007B3896">
        <w:fldChar w:fldCharType="end"/>
      </w:r>
      <w:r w:rsidR="003C5190">
        <w:t>.</w:t>
      </w:r>
      <w:r w:rsidR="007B3896">
        <w:t xml:space="preserve"> Noting that no </w:t>
      </w:r>
      <w:r w:rsidR="00931A70">
        <w:t xml:space="preserve">post-mortem diagnostics were undertaken. </w:t>
      </w:r>
    </w:p>
    <w:p w14:paraId="495289CA" w14:textId="77777777" w:rsidR="005F533C" w:rsidRDefault="005F533C" w:rsidP="009241DB"/>
    <w:p w14:paraId="21285F0F" w14:textId="339BD04A" w:rsidR="00D471A1" w:rsidRDefault="00C05EAC" w:rsidP="00C05EAC">
      <w:pPr>
        <w:pStyle w:val="Caption"/>
        <w:rPr>
          <w:rStyle w:val="Heading1Char"/>
          <w:rFonts w:eastAsiaTheme="minorHAnsi"/>
          <w:b w:val="0"/>
          <w:bCs w:val="0"/>
          <w:sz w:val="28"/>
          <w:szCs w:val="28"/>
        </w:rPr>
      </w:pPr>
      <w:bookmarkStart w:id="82" w:name="_Ref138163530"/>
      <w:bookmarkStart w:id="83" w:name="_Toc103766978"/>
      <w:bookmarkStart w:id="84" w:name="_Toc105677874"/>
      <w:r>
        <w:t xml:space="preserve">Table </w:t>
      </w:r>
      <w:r>
        <w:fldChar w:fldCharType="begin"/>
      </w:r>
      <w:r>
        <w:instrText xml:space="preserve"> SEQ Table \* ARABIC </w:instrText>
      </w:r>
      <w:r>
        <w:fldChar w:fldCharType="separate"/>
      </w:r>
      <w:r w:rsidR="00F777CE">
        <w:rPr>
          <w:noProof/>
        </w:rPr>
        <w:t>8</w:t>
      </w:r>
      <w:r>
        <w:fldChar w:fldCharType="end"/>
      </w:r>
      <w:bookmarkEnd w:id="82"/>
      <w:r>
        <w:t xml:space="preserve"> Mortality rates of straw-necked ibis observed at monitored nests in Block Bank rookery.</w:t>
      </w:r>
    </w:p>
    <w:tbl>
      <w:tblPr>
        <w:tblStyle w:val="TableGrid"/>
        <w:tblW w:w="9039" w:type="dxa"/>
        <w:tblLook w:val="04A0" w:firstRow="1" w:lastRow="0" w:firstColumn="1" w:lastColumn="0" w:noHBand="0" w:noVBand="1"/>
      </w:tblPr>
      <w:tblGrid>
        <w:gridCol w:w="2456"/>
        <w:gridCol w:w="2516"/>
        <w:gridCol w:w="2082"/>
        <w:gridCol w:w="1985"/>
      </w:tblGrid>
      <w:tr w:rsidR="00D45BF6" w:rsidRPr="00A2362A" w14:paraId="416B1C9A" w14:textId="77777777" w:rsidTr="00395753">
        <w:trPr>
          <w:trHeight w:val="310"/>
        </w:trPr>
        <w:tc>
          <w:tcPr>
            <w:tcW w:w="2456" w:type="dxa"/>
            <w:noWrap/>
            <w:hideMark/>
          </w:tcPr>
          <w:p w14:paraId="75423874" w14:textId="77777777" w:rsidR="00D45BF6" w:rsidRPr="00A2362A" w:rsidRDefault="00D45BF6" w:rsidP="00395753">
            <w:pPr>
              <w:rPr>
                <w:rFonts w:cs="Calibri Light"/>
                <w:b/>
                <w:bCs/>
                <w:color w:val="000000"/>
                <w:sz w:val="20"/>
                <w:szCs w:val="20"/>
                <w:lang w:eastAsia="en-AU"/>
              </w:rPr>
            </w:pPr>
            <w:r w:rsidRPr="00A2362A">
              <w:rPr>
                <w:rFonts w:cs="Calibri Light"/>
                <w:b/>
                <w:bCs/>
                <w:color w:val="000000"/>
                <w:sz w:val="20"/>
                <w:szCs w:val="20"/>
                <w:lang w:eastAsia="en-AU"/>
              </w:rPr>
              <w:t>Survey date</w:t>
            </w:r>
          </w:p>
        </w:tc>
        <w:tc>
          <w:tcPr>
            <w:tcW w:w="2516" w:type="dxa"/>
            <w:noWrap/>
            <w:hideMark/>
          </w:tcPr>
          <w:p w14:paraId="087CA9DD" w14:textId="77777777" w:rsidR="00D45BF6" w:rsidRPr="00A2362A" w:rsidRDefault="00D45BF6" w:rsidP="00395753">
            <w:pPr>
              <w:jc w:val="right"/>
              <w:rPr>
                <w:rFonts w:cs="Calibri Light"/>
                <w:b/>
                <w:bCs/>
                <w:color w:val="000000"/>
                <w:sz w:val="20"/>
                <w:szCs w:val="20"/>
                <w:lang w:eastAsia="en-AU"/>
              </w:rPr>
            </w:pPr>
            <w:r w:rsidRPr="00A2362A">
              <w:rPr>
                <w:rFonts w:cs="Calibri Light"/>
                <w:b/>
                <w:bCs/>
                <w:color w:val="000000"/>
                <w:sz w:val="20"/>
                <w:szCs w:val="20"/>
                <w:lang w:eastAsia="en-AU"/>
              </w:rPr>
              <w:t>No. observed dead birds</w:t>
            </w:r>
          </w:p>
        </w:tc>
        <w:tc>
          <w:tcPr>
            <w:tcW w:w="2082" w:type="dxa"/>
            <w:noWrap/>
            <w:hideMark/>
          </w:tcPr>
          <w:p w14:paraId="318D302B" w14:textId="77777777" w:rsidR="00D45BF6" w:rsidRPr="00A2362A" w:rsidRDefault="00D45BF6" w:rsidP="00395753">
            <w:pPr>
              <w:jc w:val="right"/>
              <w:rPr>
                <w:rFonts w:cs="Calibri Light"/>
                <w:b/>
                <w:bCs/>
                <w:color w:val="000000"/>
                <w:sz w:val="20"/>
                <w:szCs w:val="20"/>
                <w:lang w:eastAsia="en-AU"/>
              </w:rPr>
            </w:pPr>
            <w:r w:rsidRPr="00A2362A">
              <w:rPr>
                <w:rFonts w:cs="Calibri Light"/>
                <w:b/>
                <w:bCs/>
                <w:color w:val="000000"/>
                <w:sz w:val="20"/>
                <w:szCs w:val="20"/>
                <w:lang w:eastAsia="en-AU"/>
              </w:rPr>
              <w:t>Total offspring</w:t>
            </w:r>
          </w:p>
        </w:tc>
        <w:tc>
          <w:tcPr>
            <w:tcW w:w="1985" w:type="dxa"/>
            <w:noWrap/>
            <w:hideMark/>
          </w:tcPr>
          <w:p w14:paraId="107DB3E5" w14:textId="77777777" w:rsidR="00D45BF6" w:rsidRPr="00A2362A" w:rsidRDefault="00D45BF6" w:rsidP="00395753">
            <w:pPr>
              <w:jc w:val="right"/>
              <w:rPr>
                <w:rFonts w:cs="Calibri Light"/>
                <w:b/>
                <w:bCs/>
                <w:color w:val="000000"/>
                <w:sz w:val="20"/>
                <w:szCs w:val="20"/>
                <w:lang w:eastAsia="en-AU"/>
              </w:rPr>
            </w:pPr>
            <w:r w:rsidRPr="00A2362A">
              <w:rPr>
                <w:rFonts w:cs="Calibri Light"/>
                <w:b/>
                <w:bCs/>
                <w:color w:val="000000"/>
                <w:sz w:val="20"/>
                <w:szCs w:val="20"/>
                <w:lang w:eastAsia="en-AU"/>
              </w:rPr>
              <w:t>Mortality rates</w:t>
            </w:r>
          </w:p>
        </w:tc>
      </w:tr>
      <w:tr w:rsidR="00D45BF6" w:rsidRPr="009E041B" w14:paraId="4D88672B" w14:textId="77777777" w:rsidTr="00395753">
        <w:trPr>
          <w:trHeight w:val="310"/>
        </w:trPr>
        <w:tc>
          <w:tcPr>
            <w:tcW w:w="2456" w:type="dxa"/>
            <w:noWrap/>
          </w:tcPr>
          <w:p w14:paraId="45351391" w14:textId="7F29DF2D" w:rsidR="00D45BF6" w:rsidRPr="009E041B" w:rsidRDefault="00D45BF6" w:rsidP="00395753">
            <w:pPr>
              <w:rPr>
                <w:rFonts w:cs="Calibri Light"/>
                <w:color w:val="000000"/>
                <w:sz w:val="20"/>
                <w:szCs w:val="20"/>
                <w:lang w:eastAsia="en-AU"/>
              </w:rPr>
            </w:pPr>
            <w:r>
              <w:rPr>
                <w:rFonts w:cs="Calibri Light"/>
                <w:color w:val="000000"/>
                <w:sz w:val="20"/>
                <w:szCs w:val="20"/>
                <w:lang w:eastAsia="en-AU"/>
              </w:rPr>
              <w:t>5</w:t>
            </w:r>
            <w:r w:rsidRPr="009E041B">
              <w:rPr>
                <w:rFonts w:cs="Calibri Light"/>
                <w:color w:val="000000"/>
                <w:sz w:val="20"/>
                <w:szCs w:val="20"/>
                <w:vertAlign w:val="superscript"/>
                <w:lang w:eastAsia="en-AU"/>
              </w:rPr>
              <w:t>th</w:t>
            </w:r>
            <w:r w:rsidRPr="009E041B">
              <w:rPr>
                <w:rFonts w:cs="Calibri Light"/>
                <w:color w:val="000000"/>
                <w:sz w:val="20"/>
                <w:szCs w:val="20"/>
                <w:lang w:eastAsia="en-AU"/>
              </w:rPr>
              <w:t xml:space="preserve"> January 2023</w:t>
            </w:r>
          </w:p>
        </w:tc>
        <w:tc>
          <w:tcPr>
            <w:tcW w:w="2516" w:type="dxa"/>
            <w:noWrap/>
          </w:tcPr>
          <w:p w14:paraId="203C706D" w14:textId="48560223" w:rsidR="00D45BF6" w:rsidRPr="009E041B" w:rsidRDefault="007C0645" w:rsidP="00395753">
            <w:pPr>
              <w:jc w:val="right"/>
              <w:rPr>
                <w:rFonts w:cs="Calibri Light"/>
                <w:color w:val="000000"/>
                <w:sz w:val="20"/>
                <w:szCs w:val="20"/>
                <w:lang w:eastAsia="en-AU"/>
              </w:rPr>
            </w:pPr>
            <w:r>
              <w:rPr>
                <w:rFonts w:cs="Calibri Light"/>
                <w:color w:val="000000"/>
                <w:sz w:val="20"/>
                <w:szCs w:val="20"/>
                <w:lang w:eastAsia="en-AU"/>
              </w:rPr>
              <w:t>4</w:t>
            </w:r>
            <w:r w:rsidR="0061526C">
              <w:rPr>
                <w:rFonts w:cs="Calibri Light"/>
                <w:color w:val="000000"/>
                <w:sz w:val="20"/>
                <w:szCs w:val="20"/>
                <w:lang w:eastAsia="en-AU"/>
              </w:rPr>
              <w:t>3</w:t>
            </w:r>
          </w:p>
        </w:tc>
        <w:tc>
          <w:tcPr>
            <w:tcW w:w="2082" w:type="dxa"/>
            <w:noWrap/>
          </w:tcPr>
          <w:p w14:paraId="49B1DBC4" w14:textId="06442FA1" w:rsidR="00D45BF6" w:rsidRPr="009E041B" w:rsidRDefault="007C0645" w:rsidP="00395753">
            <w:pPr>
              <w:jc w:val="right"/>
              <w:rPr>
                <w:rFonts w:cs="Calibri Light"/>
                <w:color w:val="000000"/>
                <w:sz w:val="20"/>
                <w:szCs w:val="20"/>
                <w:lang w:eastAsia="en-AU"/>
              </w:rPr>
            </w:pPr>
            <w:r>
              <w:rPr>
                <w:rFonts w:cs="Calibri Light"/>
                <w:color w:val="000000"/>
                <w:sz w:val="20"/>
                <w:szCs w:val="20"/>
                <w:lang w:eastAsia="en-AU"/>
              </w:rPr>
              <w:t>461</w:t>
            </w:r>
          </w:p>
        </w:tc>
        <w:tc>
          <w:tcPr>
            <w:tcW w:w="1985" w:type="dxa"/>
            <w:noWrap/>
          </w:tcPr>
          <w:p w14:paraId="4748C3B2" w14:textId="556D4B36" w:rsidR="00D45BF6" w:rsidRPr="009E041B" w:rsidRDefault="00E05AFA" w:rsidP="00395753">
            <w:pPr>
              <w:jc w:val="right"/>
              <w:rPr>
                <w:rFonts w:cs="Calibri Light"/>
                <w:color w:val="000000"/>
                <w:sz w:val="20"/>
                <w:szCs w:val="20"/>
                <w:lang w:eastAsia="en-AU"/>
              </w:rPr>
            </w:pPr>
            <w:r>
              <w:rPr>
                <w:rFonts w:cs="Calibri Light"/>
                <w:color w:val="000000"/>
                <w:sz w:val="20"/>
                <w:szCs w:val="20"/>
                <w:lang w:eastAsia="en-AU"/>
              </w:rPr>
              <w:t>9.33</w:t>
            </w:r>
            <w:r w:rsidR="007C0645">
              <w:rPr>
                <w:rFonts w:cs="Calibri Light"/>
                <w:color w:val="000000"/>
                <w:sz w:val="20"/>
                <w:szCs w:val="20"/>
                <w:lang w:eastAsia="en-AU"/>
              </w:rPr>
              <w:t>%</w:t>
            </w:r>
          </w:p>
        </w:tc>
      </w:tr>
      <w:tr w:rsidR="00C05EAC" w:rsidRPr="009E041B" w14:paraId="7E306D73" w14:textId="77777777" w:rsidTr="00395753">
        <w:trPr>
          <w:trHeight w:val="310"/>
        </w:trPr>
        <w:tc>
          <w:tcPr>
            <w:tcW w:w="2456" w:type="dxa"/>
            <w:noWrap/>
          </w:tcPr>
          <w:p w14:paraId="2D17FD06" w14:textId="77777777" w:rsidR="00C05EAC" w:rsidRPr="009E041B" w:rsidRDefault="00C05EAC" w:rsidP="00C05EAC">
            <w:pPr>
              <w:rPr>
                <w:rFonts w:cs="Calibri Light"/>
                <w:color w:val="000000"/>
                <w:sz w:val="20"/>
                <w:szCs w:val="20"/>
                <w:lang w:eastAsia="en-AU"/>
              </w:rPr>
            </w:pPr>
            <w:r>
              <w:rPr>
                <w:rFonts w:cs="Calibri Light"/>
                <w:color w:val="000000"/>
                <w:sz w:val="20"/>
                <w:szCs w:val="20"/>
                <w:lang w:eastAsia="en-AU"/>
              </w:rPr>
              <w:t>1</w:t>
            </w:r>
            <w:r w:rsidRPr="007C0645">
              <w:rPr>
                <w:rFonts w:cs="Calibri Light"/>
                <w:color w:val="000000"/>
                <w:sz w:val="20"/>
                <w:szCs w:val="20"/>
                <w:vertAlign w:val="superscript"/>
                <w:lang w:eastAsia="en-AU"/>
              </w:rPr>
              <w:t>st</w:t>
            </w:r>
            <w:r w:rsidRPr="009E041B">
              <w:rPr>
                <w:rFonts w:cs="Calibri Light"/>
                <w:color w:val="000000"/>
                <w:sz w:val="20"/>
                <w:szCs w:val="20"/>
                <w:lang w:eastAsia="en-AU"/>
              </w:rPr>
              <w:t xml:space="preserve"> February 2023</w:t>
            </w:r>
          </w:p>
        </w:tc>
        <w:tc>
          <w:tcPr>
            <w:tcW w:w="2516" w:type="dxa"/>
            <w:noWrap/>
          </w:tcPr>
          <w:p w14:paraId="0C52A7D3" w14:textId="39430117" w:rsidR="00C05EAC" w:rsidRPr="009E041B" w:rsidRDefault="00325159" w:rsidP="00C05EAC">
            <w:pPr>
              <w:jc w:val="right"/>
              <w:rPr>
                <w:rFonts w:cs="Calibri Light"/>
                <w:color w:val="000000"/>
                <w:sz w:val="20"/>
                <w:szCs w:val="20"/>
                <w:lang w:eastAsia="en-AU"/>
              </w:rPr>
            </w:pPr>
            <w:r>
              <w:rPr>
                <w:rFonts w:cs="Calibri Light"/>
                <w:color w:val="000000"/>
                <w:sz w:val="20"/>
                <w:szCs w:val="20"/>
                <w:lang w:eastAsia="en-AU"/>
              </w:rPr>
              <w:t>18*</w:t>
            </w:r>
          </w:p>
        </w:tc>
        <w:tc>
          <w:tcPr>
            <w:tcW w:w="2082" w:type="dxa"/>
            <w:noWrap/>
          </w:tcPr>
          <w:p w14:paraId="59FCF88E" w14:textId="282173A2" w:rsidR="00C05EAC" w:rsidRPr="009E041B" w:rsidRDefault="00C05EAC" w:rsidP="00C05EAC">
            <w:pPr>
              <w:jc w:val="right"/>
              <w:rPr>
                <w:rFonts w:cs="Calibri Light"/>
                <w:color w:val="000000"/>
                <w:sz w:val="20"/>
                <w:szCs w:val="20"/>
                <w:lang w:eastAsia="en-AU"/>
              </w:rPr>
            </w:pPr>
            <w:r>
              <w:rPr>
                <w:rFonts w:cs="Calibri Light"/>
                <w:color w:val="000000"/>
                <w:sz w:val="20"/>
                <w:szCs w:val="20"/>
                <w:lang w:eastAsia="en-AU"/>
              </w:rPr>
              <w:t>198</w:t>
            </w:r>
          </w:p>
        </w:tc>
        <w:tc>
          <w:tcPr>
            <w:tcW w:w="1985" w:type="dxa"/>
            <w:noWrap/>
          </w:tcPr>
          <w:p w14:paraId="58D8548C" w14:textId="41DB99C2" w:rsidR="00C05EAC" w:rsidRPr="009E041B" w:rsidRDefault="00DE32C8" w:rsidP="00C05EAC">
            <w:pPr>
              <w:jc w:val="right"/>
              <w:rPr>
                <w:rFonts w:cs="Calibri Light"/>
                <w:color w:val="000000"/>
                <w:sz w:val="20"/>
                <w:szCs w:val="20"/>
                <w:lang w:eastAsia="en-AU"/>
              </w:rPr>
            </w:pPr>
            <w:r>
              <w:rPr>
                <w:rFonts w:cs="Calibri Light"/>
                <w:color w:val="000000"/>
                <w:sz w:val="20"/>
                <w:szCs w:val="20"/>
                <w:lang w:eastAsia="en-AU"/>
              </w:rPr>
              <w:t>9</w:t>
            </w:r>
            <w:r>
              <w:rPr>
                <w:color w:val="000000"/>
                <w:sz w:val="20"/>
                <w:szCs w:val="20"/>
                <w:lang w:eastAsia="en-AU"/>
              </w:rPr>
              <w:t>.09</w:t>
            </w:r>
            <w:r w:rsidR="00C05EAC">
              <w:rPr>
                <w:rFonts w:cs="Calibri Light"/>
                <w:color w:val="000000"/>
                <w:sz w:val="20"/>
                <w:szCs w:val="20"/>
                <w:lang w:eastAsia="en-AU"/>
              </w:rPr>
              <w:t>%</w:t>
            </w:r>
          </w:p>
        </w:tc>
      </w:tr>
      <w:tr w:rsidR="00C05EAC" w:rsidRPr="009E041B" w14:paraId="063EC0DB" w14:textId="77777777" w:rsidTr="00395753">
        <w:trPr>
          <w:trHeight w:val="310"/>
        </w:trPr>
        <w:tc>
          <w:tcPr>
            <w:tcW w:w="2456" w:type="dxa"/>
            <w:noWrap/>
          </w:tcPr>
          <w:p w14:paraId="0DA0E95C" w14:textId="6735A0E0" w:rsidR="00C05EAC" w:rsidRPr="009E041B" w:rsidRDefault="00C05EAC" w:rsidP="00C05EAC">
            <w:pPr>
              <w:rPr>
                <w:rFonts w:cs="Calibri Light"/>
                <w:color w:val="000000"/>
                <w:sz w:val="20"/>
                <w:szCs w:val="20"/>
                <w:lang w:eastAsia="en-AU"/>
              </w:rPr>
            </w:pPr>
            <w:r>
              <w:rPr>
                <w:rFonts w:cs="Calibri Light"/>
                <w:color w:val="000000"/>
                <w:sz w:val="20"/>
                <w:szCs w:val="20"/>
                <w:lang w:eastAsia="en-AU"/>
              </w:rPr>
              <w:t>15</w:t>
            </w:r>
            <w:r w:rsidRPr="007C0645">
              <w:rPr>
                <w:rFonts w:cs="Calibri Light"/>
                <w:color w:val="000000"/>
                <w:sz w:val="20"/>
                <w:szCs w:val="20"/>
                <w:vertAlign w:val="superscript"/>
                <w:lang w:eastAsia="en-AU"/>
              </w:rPr>
              <w:t>th</w:t>
            </w:r>
            <w:r>
              <w:rPr>
                <w:rFonts w:cs="Calibri Light"/>
                <w:color w:val="000000"/>
                <w:sz w:val="20"/>
                <w:szCs w:val="20"/>
                <w:lang w:eastAsia="en-AU"/>
              </w:rPr>
              <w:t xml:space="preserve"> February 2023</w:t>
            </w:r>
          </w:p>
        </w:tc>
        <w:tc>
          <w:tcPr>
            <w:tcW w:w="2516" w:type="dxa"/>
            <w:noWrap/>
          </w:tcPr>
          <w:p w14:paraId="7125263E" w14:textId="4594FEBB" w:rsidR="00C05EAC" w:rsidRPr="009E041B" w:rsidRDefault="00C05EAC" w:rsidP="00C05EAC">
            <w:pPr>
              <w:jc w:val="right"/>
              <w:rPr>
                <w:rFonts w:cs="Calibri Light"/>
                <w:color w:val="000000"/>
                <w:sz w:val="20"/>
                <w:szCs w:val="20"/>
                <w:lang w:eastAsia="en-AU"/>
              </w:rPr>
            </w:pPr>
            <w:r>
              <w:rPr>
                <w:rFonts w:cs="Calibri Light"/>
                <w:color w:val="000000"/>
                <w:sz w:val="20"/>
                <w:szCs w:val="20"/>
                <w:lang w:eastAsia="en-AU"/>
              </w:rPr>
              <w:t>3</w:t>
            </w:r>
            <w:r w:rsidR="00F820F4" w:rsidRPr="00F820F4">
              <w:rPr>
                <w:rFonts w:cs="Calibri Light"/>
                <w:color w:val="000000"/>
                <w:sz w:val="20"/>
                <w:szCs w:val="20"/>
                <w:vertAlign w:val="superscript"/>
                <w:lang w:eastAsia="en-AU"/>
              </w:rPr>
              <w:t>#</w:t>
            </w:r>
          </w:p>
        </w:tc>
        <w:tc>
          <w:tcPr>
            <w:tcW w:w="2082" w:type="dxa"/>
            <w:noWrap/>
          </w:tcPr>
          <w:p w14:paraId="3938FEBA" w14:textId="6AAA80F7" w:rsidR="00C05EAC" w:rsidRPr="009E041B" w:rsidRDefault="00C05EAC" w:rsidP="00C05EAC">
            <w:pPr>
              <w:jc w:val="right"/>
              <w:rPr>
                <w:rFonts w:cs="Calibri Light"/>
                <w:color w:val="000000"/>
                <w:sz w:val="20"/>
                <w:szCs w:val="20"/>
                <w:lang w:eastAsia="en-AU"/>
              </w:rPr>
            </w:pPr>
            <w:r>
              <w:rPr>
                <w:rFonts w:cs="Calibri Light"/>
                <w:color w:val="000000"/>
                <w:sz w:val="20"/>
                <w:szCs w:val="20"/>
                <w:lang w:eastAsia="en-AU"/>
              </w:rPr>
              <w:t>83</w:t>
            </w:r>
          </w:p>
        </w:tc>
        <w:tc>
          <w:tcPr>
            <w:tcW w:w="1985" w:type="dxa"/>
            <w:noWrap/>
          </w:tcPr>
          <w:p w14:paraId="5A90F61E" w14:textId="7B35784E" w:rsidR="00C05EAC" w:rsidRPr="009E041B" w:rsidRDefault="00E14E6A" w:rsidP="00C05EAC">
            <w:pPr>
              <w:jc w:val="right"/>
              <w:rPr>
                <w:rFonts w:cs="Calibri Light"/>
                <w:color w:val="000000"/>
                <w:sz w:val="20"/>
                <w:szCs w:val="20"/>
                <w:lang w:eastAsia="en-AU"/>
              </w:rPr>
            </w:pPr>
            <w:r>
              <w:rPr>
                <w:rFonts w:cs="Calibri Light"/>
                <w:color w:val="000000"/>
                <w:sz w:val="20"/>
                <w:szCs w:val="20"/>
                <w:lang w:eastAsia="en-AU"/>
              </w:rPr>
              <w:t>3.61</w:t>
            </w:r>
            <w:r w:rsidR="00C05EAC">
              <w:rPr>
                <w:rFonts w:cs="Calibri Light"/>
                <w:color w:val="000000"/>
                <w:sz w:val="20"/>
                <w:szCs w:val="20"/>
                <w:lang w:eastAsia="en-AU"/>
              </w:rPr>
              <w:t>%</w:t>
            </w:r>
          </w:p>
        </w:tc>
      </w:tr>
    </w:tbl>
    <w:p w14:paraId="5F1DB9BE" w14:textId="072B1F00" w:rsidR="00D471A1" w:rsidRPr="006103DD" w:rsidRDefault="0046466F" w:rsidP="006103DD">
      <w:pPr>
        <w:rPr>
          <w:rFonts w:eastAsiaTheme="minorHAnsi"/>
          <w:sz w:val="20"/>
          <w:szCs w:val="20"/>
        </w:rPr>
      </w:pPr>
      <w:bookmarkStart w:id="85" w:name="_Toc138324334"/>
      <w:r w:rsidRPr="006103DD">
        <w:rPr>
          <w:rFonts w:eastAsiaTheme="minorHAnsi"/>
          <w:sz w:val="20"/>
          <w:szCs w:val="20"/>
        </w:rPr>
        <w:t>*</w:t>
      </w:r>
      <w:r w:rsidR="00163050" w:rsidRPr="006103DD">
        <w:rPr>
          <w:rFonts w:eastAsiaTheme="minorHAnsi"/>
          <w:sz w:val="20"/>
          <w:szCs w:val="20"/>
        </w:rPr>
        <w:t>A</w:t>
      </w:r>
      <w:r w:rsidRPr="006103DD">
        <w:rPr>
          <w:rFonts w:eastAsiaTheme="minorHAnsi"/>
          <w:sz w:val="20"/>
          <w:szCs w:val="20"/>
        </w:rPr>
        <w:t xml:space="preserve"> further 42 dead straw-necked ibis and 12 dead ducks observed in the </w:t>
      </w:r>
      <w:r w:rsidR="00C11003" w:rsidRPr="006103DD">
        <w:rPr>
          <w:rFonts w:eastAsiaTheme="minorHAnsi"/>
          <w:sz w:val="20"/>
          <w:szCs w:val="20"/>
        </w:rPr>
        <w:t>rookery</w:t>
      </w:r>
      <w:r w:rsidRPr="006103DD">
        <w:rPr>
          <w:rFonts w:eastAsiaTheme="minorHAnsi"/>
          <w:sz w:val="20"/>
          <w:szCs w:val="20"/>
        </w:rPr>
        <w:t>.</w:t>
      </w:r>
      <w:bookmarkEnd w:id="85"/>
    </w:p>
    <w:p w14:paraId="5B2A3F39" w14:textId="6BA47A1E" w:rsidR="00E14E6A" w:rsidRPr="006103DD" w:rsidRDefault="00E14E6A" w:rsidP="006103DD">
      <w:pPr>
        <w:rPr>
          <w:rFonts w:eastAsiaTheme="minorHAnsi"/>
          <w:sz w:val="20"/>
          <w:szCs w:val="20"/>
        </w:rPr>
      </w:pPr>
      <w:bookmarkStart w:id="86" w:name="_Toc138324335"/>
      <w:r w:rsidRPr="006103DD">
        <w:rPr>
          <w:rFonts w:eastAsiaTheme="minorHAnsi"/>
          <w:sz w:val="20"/>
          <w:szCs w:val="20"/>
        </w:rPr>
        <w:t xml:space="preserve">#A further 54 dead </w:t>
      </w:r>
      <w:r w:rsidR="006327D5" w:rsidRPr="006103DD">
        <w:rPr>
          <w:rFonts w:eastAsiaTheme="minorHAnsi"/>
          <w:sz w:val="20"/>
          <w:szCs w:val="20"/>
        </w:rPr>
        <w:t>straw</w:t>
      </w:r>
      <w:r w:rsidRPr="006103DD">
        <w:rPr>
          <w:rFonts w:eastAsiaTheme="minorHAnsi"/>
          <w:sz w:val="20"/>
          <w:szCs w:val="20"/>
        </w:rPr>
        <w:t xml:space="preserve">-necked ibis, 2 royal spoonbill and 5 Australian white ibis were </w:t>
      </w:r>
      <w:r w:rsidR="006327D5" w:rsidRPr="006103DD">
        <w:rPr>
          <w:rFonts w:eastAsiaTheme="minorHAnsi"/>
          <w:sz w:val="20"/>
          <w:szCs w:val="20"/>
        </w:rPr>
        <w:t xml:space="preserve">observed in the </w:t>
      </w:r>
      <w:r w:rsidR="00C11003" w:rsidRPr="006103DD">
        <w:rPr>
          <w:rFonts w:eastAsiaTheme="minorHAnsi"/>
          <w:sz w:val="20"/>
          <w:szCs w:val="20"/>
        </w:rPr>
        <w:t>rookery</w:t>
      </w:r>
      <w:r w:rsidR="006327D5" w:rsidRPr="006103DD">
        <w:rPr>
          <w:rFonts w:eastAsiaTheme="minorHAnsi"/>
          <w:sz w:val="20"/>
          <w:szCs w:val="20"/>
        </w:rPr>
        <w:t>.</w:t>
      </w:r>
      <w:bookmarkEnd w:id="86"/>
    </w:p>
    <w:p w14:paraId="2CD37D3A" w14:textId="77777777" w:rsidR="0046466F" w:rsidRDefault="0046466F" w:rsidP="00D471A1">
      <w:pPr>
        <w:rPr>
          <w:rStyle w:val="Heading1Char"/>
          <w:rFonts w:eastAsiaTheme="minorHAnsi"/>
          <w:b w:val="0"/>
          <w:bCs w:val="0"/>
          <w:sz w:val="18"/>
          <w:szCs w:val="18"/>
        </w:rPr>
      </w:pPr>
    </w:p>
    <w:p w14:paraId="6F2090C5" w14:textId="77777777" w:rsidR="0046466F" w:rsidRPr="0046466F" w:rsidRDefault="0046466F" w:rsidP="00D471A1">
      <w:pPr>
        <w:rPr>
          <w:rStyle w:val="Heading1Char"/>
          <w:rFonts w:eastAsiaTheme="minorHAnsi"/>
          <w:b w:val="0"/>
          <w:bCs w:val="0"/>
          <w:sz w:val="18"/>
          <w:szCs w:val="18"/>
        </w:rPr>
      </w:pPr>
    </w:p>
    <w:p w14:paraId="0BC906FB" w14:textId="7E73378B" w:rsidR="00B91D3E" w:rsidRDefault="00B91D3E" w:rsidP="00B91D3E">
      <w:pPr>
        <w:pStyle w:val="Caption"/>
      </w:pPr>
      <w:bookmarkStart w:id="87" w:name="_Ref138153693"/>
      <w:r>
        <w:t xml:space="preserve">Table </w:t>
      </w:r>
      <w:r>
        <w:fldChar w:fldCharType="begin"/>
      </w:r>
      <w:r>
        <w:instrText xml:space="preserve"> SEQ Table \* ARABIC </w:instrText>
      </w:r>
      <w:r>
        <w:fldChar w:fldCharType="separate"/>
      </w:r>
      <w:r w:rsidR="00F777CE">
        <w:rPr>
          <w:noProof/>
        </w:rPr>
        <w:t>9</w:t>
      </w:r>
      <w:r>
        <w:fldChar w:fldCharType="end"/>
      </w:r>
      <w:bookmarkEnd w:id="87"/>
      <w:r>
        <w:t xml:space="preserve"> Mortality rates of straw-necked ibis observed at monitored nests in Upper Merrimajeel rookery.</w:t>
      </w:r>
    </w:p>
    <w:tbl>
      <w:tblPr>
        <w:tblStyle w:val="TableGrid"/>
        <w:tblW w:w="9039" w:type="dxa"/>
        <w:tblLook w:val="04A0" w:firstRow="1" w:lastRow="0" w:firstColumn="1" w:lastColumn="0" w:noHBand="0" w:noVBand="1"/>
      </w:tblPr>
      <w:tblGrid>
        <w:gridCol w:w="2456"/>
        <w:gridCol w:w="2516"/>
        <w:gridCol w:w="2082"/>
        <w:gridCol w:w="1985"/>
      </w:tblGrid>
      <w:tr w:rsidR="00B91D3E" w:rsidRPr="00A2362A" w14:paraId="631DCE58" w14:textId="77777777" w:rsidTr="00395753">
        <w:trPr>
          <w:trHeight w:val="310"/>
        </w:trPr>
        <w:tc>
          <w:tcPr>
            <w:tcW w:w="2456" w:type="dxa"/>
            <w:noWrap/>
            <w:hideMark/>
          </w:tcPr>
          <w:p w14:paraId="3A1D8448" w14:textId="77777777" w:rsidR="00B91D3E" w:rsidRPr="00A2362A" w:rsidRDefault="00B91D3E" w:rsidP="00395753">
            <w:pPr>
              <w:rPr>
                <w:rFonts w:cs="Calibri Light"/>
                <w:b/>
                <w:bCs/>
                <w:color w:val="000000"/>
                <w:sz w:val="20"/>
                <w:szCs w:val="20"/>
                <w:lang w:eastAsia="en-AU"/>
              </w:rPr>
            </w:pPr>
            <w:r w:rsidRPr="00A2362A">
              <w:rPr>
                <w:rFonts w:cs="Calibri Light"/>
                <w:b/>
                <w:bCs/>
                <w:color w:val="000000"/>
                <w:sz w:val="20"/>
                <w:szCs w:val="20"/>
                <w:lang w:eastAsia="en-AU"/>
              </w:rPr>
              <w:t>Survey date</w:t>
            </w:r>
          </w:p>
        </w:tc>
        <w:tc>
          <w:tcPr>
            <w:tcW w:w="2516" w:type="dxa"/>
            <w:noWrap/>
            <w:hideMark/>
          </w:tcPr>
          <w:p w14:paraId="1968815F" w14:textId="77777777" w:rsidR="00B91D3E" w:rsidRPr="00A2362A" w:rsidRDefault="00B91D3E" w:rsidP="00395753">
            <w:pPr>
              <w:jc w:val="right"/>
              <w:rPr>
                <w:rFonts w:cs="Calibri Light"/>
                <w:b/>
                <w:bCs/>
                <w:color w:val="000000"/>
                <w:sz w:val="20"/>
                <w:szCs w:val="20"/>
                <w:lang w:eastAsia="en-AU"/>
              </w:rPr>
            </w:pPr>
            <w:r w:rsidRPr="00A2362A">
              <w:rPr>
                <w:rFonts w:cs="Calibri Light"/>
                <w:b/>
                <w:bCs/>
                <w:color w:val="000000"/>
                <w:sz w:val="20"/>
                <w:szCs w:val="20"/>
                <w:lang w:eastAsia="en-AU"/>
              </w:rPr>
              <w:t>No. observed dead birds</w:t>
            </w:r>
          </w:p>
        </w:tc>
        <w:tc>
          <w:tcPr>
            <w:tcW w:w="2082" w:type="dxa"/>
            <w:noWrap/>
            <w:hideMark/>
          </w:tcPr>
          <w:p w14:paraId="5937CA5D" w14:textId="77777777" w:rsidR="00B91D3E" w:rsidRPr="00A2362A" w:rsidRDefault="00B91D3E" w:rsidP="00395753">
            <w:pPr>
              <w:jc w:val="right"/>
              <w:rPr>
                <w:rFonts w:cs="Calibri Light"/>
                <w:b/>
                <w:bCs/>
                <w:color w:val="000000"/>
                <w:sz w:val="20"/>
                <w:szCs w:val="20"/>
                <w:lang w:eastAsia="en-AU"/>
              </w:rPr>
            </w:pPr>
            <w:r w:rsidRPr="00A2362A">
              <w:rPr>
                <w:rFonts w:cs="Calibri Light"/>
                <w:b/>
                <w:bCs/>
                <w:color w:val="000000"/>
                <w:sz w:val="20"/>
                <w:szCs w:val="20"/>
                <w:lang w:eastAsia="en-AU"/>
              </w:rPr>
              <w:t>Total offspring</w:t>
            </w:r>
          </w:p>
        </w:tc>
        <w:tc>
          <w:tcPr>
            <w:tcW w:w="1985" w:type="dxa"/>
            <w:noWrap/>
            <w:hideMark/>
          </w:tcPr>
          <w:p w14:paraId="4C5B3C1C" w14:textId="77777777" w:rsidR="00B91D3E" w:rsidRPr="00A2362A" w:rsidRDefault="00B91D3E" w:rsidP="00395753">
            <w:pPr>
              <w:jc w:val="right"/>
              <w:rPr>
                <w:rFonts w:cs="Calibri Light"/>
                <w:b/>
                <w:bCs/>
                <w:color w:val="000000"/>
                <w:sz w:val="20"/>
                <w:szCs w:val="20"/>
                <w:lang w:eastAsia="en-AU"/>
              </w:rPr>
            </w:pPr>
            <w:r w:rsidRPr="00A2362A">
              <w:rPr>
                <w:rFonts w:cs="Calibri Light"/>
                <w:b/>
                <w:bCs/>
                <w:color w:val="000000"/>
                <w:sz w:val="20"/>
                <w:szCs w:val="20"/>
                <w:lang w:eastAsia="en-AU"/>
              </w:rPr>
              <w:t>Mortality rates</w:t>
            </w:r>
          </w:p>
        </w:tc>
      </w:tr>
      <w:tr w:rsidR="00B91D3E" w:rsidRPr="009E041B" w14:paraId="24216CDA" w14:textId="77777777" w:rsidTr="00395753">
        <w:trPr>
          <w:trHeight w:val="310"/>
        </w:trPr>
        <w:tc>
          <w:tcPr>
            <w:tcW w:w="2456" w:type="dxa"/>
            <w:noWrap/>
          </w:tcPr>
          <w:p w14:paraId="0981ED73" w14:textId="77777777" w:rsidR="00B91D3E" w:rsidRPr="009E041B" w:rsidRDefault="00B91D3E" w:rsidP="00395753">
            <w:pPr>
              <w:rPr>
                <w:rFonts w:cs="Calibri Light"/>
                <w:color w:val="000000"/>
                <w:sz w:val="20"/>
                <w:szCs w:val="20"/>
                <w:lang w:eastAsia="en-AU"/>
              </w:rPr>
            </w:pPr>
            <w:r w:rsidRPr="009E041B">
              <w:rPr>
                <w:rFonts w:cs="Calibri Light"/>
                <w:color w:val="000000"/>
                <w:sz w:val="20"/>
                <w:szCs w:val="20"/>
                <w:lang w:eastAsia="en-AU"/>
              </w:rPr>
              <w:t>6</w:t>
            </w:r>
            <w:r w:rsidRPr="009E041B">
              <w:rPr>
                <w:rFonts w:cs="Calibri Light"/>
                <w:color w:val="000000"/>
                <w:sz w:val="20"/>
                <w:szCs w:val="20"/>
                <w:vertAlign w:val="superscript"/>
                <w:lang w:eastAsia="en-AU"/>
              </w:rPr>
              <w:t>th</w:t>
            </w:r>
            <w:r w:rsidRPr="009E041B">
              <w:rPr>
                <w:rFonts w:cs="Calibri Light"/>
                <w:color w:val="000000"/>
                <w:sz w:val="20"/>
                <w:szCs w:val="20"/>
                <w:lang w:eastAsia="en-AU"/>
              </w:rPr>
              <w:t xml:space="preserve"> January 2023</w:t>
            </w:r>
          </w:p>
        </w:tc>
        <w:tc>
          <w:tcPr>
            <w:tcW w:w="2516" w:type="dxa"/>
            <w:noWrap/>
          </w:tcPr>
          <w:p w14:paraId="587F0255" w14:textId="77777777"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25</w:t>
            </w:r>
          </w:p>
        </w:tc>
        <w:tc>
          <w:tcPr>
            <w:tcW w:w="2082" w:type="dxa"/>
            <w:noWrap/>
          </w:tcPr>
          <w:p w14:paraId="1B896181" w14:textId="77777777"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204</w:t>
            </w:r>
          </w:p>
        </w:tc>
        <w:tc>
          <w:tcPr>
            <w:tcW w:w="1985" w:type="dxa"/>
            <w:noWrap/>
          </w:tcPr>
          <w:p w14:paraId="006E578D" w14:textId="77777777"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12.25%</w:t>
            </w:r>
          </w:p>
        </w:tc>
      </w:tr>
      <w:tr w:rsidR="00B91D3E" w:rsidRPr="009E041B" w14:paraId="38148A77" w14:textId="77777777" w:rsidTr="00395753">
        <w:trPr>
          <w:trHeight w:val="310"/>
        </w:trPr>
        <w:tc>
          <w:tcPr>
            <w:tcW w:w="2456" w:type="dxa"/>
            <w:noWrap/>
          </w:tcPr>
          <w:p w14:paraId="3159BC9E" w14:textId="77777777" w:rsidR="00B91D3E" w:rsidRPr="009E041B" w:rsidRDefault="00B91D3E" w:rsidP="00395753">
            <w:pPr>
              <w:rPr>
                <w:rFonts w:cs="Calibri Light"/>
                <w:color w:val="000000"/>
                <w:sz w:val="20"/>
                <w:szCs w:val="20"/>
                <w:lang w:eastAsia="en-AU"/>
              </w:rPr>
            </w:pPr>
            <w:r w:rsidRPr="009E041B">
              <w:rPr>
                <w:rFonts w:cs="Calibri Light"/>
                <w:color w:val="000000"/>
                <w:sz w:val="20"/>
                <w:szCs w:val="20"/>
                <w:lang w:eastAsia="en-AU"/>
              </w:rPr>
              <w:t>18</w:t>
            </w:r>
            <w:r w:rsidRPr="009E041B">
              <w:rPr>
                <w:rFonts w:cs="Calibri Light"/>
                <w:color w:val="000000"/>
                <w:sz w:val="20"/>
                <w:szCs w:val="20"/>
                <w:vertAlign w:val="superscript"/>
                <w:lang w:eastAsia="en-AU"/>
              </w:rPr>
              <w:t>th</w:t>
            </w:r>
            <w:r w:rsidRPr="009E041B">
              <w:rPr>
                <w:rFonts w:cs="Calibri Light"/>
                <w:color w:val="000000"/>
                <w:sz w:val="20"/>
                <w:szCs w:val="20"/>
                <w:lang w:eastAsia="en-AU"/>
              </w:rPr>
              <w:t xml:space="preserve"> January 2023</w:t>
            </w:r>
          </w:p>
        </w:tc>
        <w:tc>
          <w:tcPr>
            <w:tcW w:w="2516" w:type="dxa"/>
            <w:noWrap/>
          </w:tcPr>
          <w:p w14:paraId="5AA5BB12" w14:textId="77777777"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33</w:t>
            </w:r>
          </w:p>
        </w:tc>
        <w:tc>
          <w:tcPr>
            <w:tcW w:w="2082" w:type="dxa"/>
            <w:noWrap/>
          </w:tcPr>
          <w:p w14:paraId="2306968B" w14:textId="77777777"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139</w:t>
            </w:r>
          </w:p>
        </w:tc>
        <w:tc>
          <w:tcPr>
            <w:tcW w:w="1985" w:type="dxa"/>
            <w:noWrap/>
          </w:tcPr>
          <w:p w14:paraId="4ECA0AFE" w14:textId="77777777"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23.74%</w:t>
            </w:r>
          </w:p>
        </w:tc>
      </w:tr>
      <w:tr w:rsidR="00B91D3E" w:rsidRPr="009E041B" w14:paraId="3F3337E9" w14:textId="77777777" w:rsidTr="00395753">
        <w:trPr>
          <w:trHeight w:val="310"/>
        </w:trPr>
        <w:tc>
          <w:tcPr>
            <w:tcW w:w="2456" w:type="dxa"/>
            <w:noWrap/>
          </w:tcPr>
          <w:p w14:paraId="0710C90E" w14:textId="77777777" w:rsidR="00B91D3E" w:rsidRPr="009E041B" w:rsidRDefault="00B91D3E" w:rsidP="00395753">
            <w:pPr>
              <w:rPr>
                <w:rFonts w:cs="Calibri Light"/>
                <w:color w:val="000000"/>
                <w:sz w:val="20"/>
                <w:szCs w:val="20"/>
                <w:lang w:eastAsia="en-AU"/>
              </w:rPr>
            </w:pPr>
            <w:r w:rsidRPr="009E041B">
              <w:rPr>
                <w:rFonts w:cs="Calibri Light"/>
                <w:color w:val="000000"/>
                <w:sz w:val="20"/>
                <w:szCs w:val="20"/>
                <w:lang w:eastAsia="en-AU"/>
              </w:rPr>
              <w:t>2</w:t>
            </w:r>
            <w:r w:rsidRPr="009E041B">
              <w:rPr>
                <w:rFonts w:cs="Calibri Light"/>
                <w:color w:val="000000"/>
                <w:sz w:val="20"/>
                <w:szCs w:val="20"/>
                <w:vertAlign w:val="superscript"/>
                <w:lang w:eastAsia="en-AU"/>
              </w:rPr>
              <w:t>nd</w:t>
            </w:r>
            <w:r w:rsidRPr="009E041B">
              <w:rPr>
                <w:rFonts w:cs="Calibri Light"/>
                <w:color w:val="000000"/>
                <w:sz w:val="20"/>
                <w:szCs w:val="20"/>
                <w:lang w:eastAsia="en-AU"/>
              </w:rPr>
              <w:t xml:space="preserve"> February 2023</w:t>
            </w:r>
          </w:p>
        </w:tc>
        <w:tc>
          <w:tcPr>
            <w:tcW w:w="2516" w:type="dxa"/>
            <w:noWrap/>
          </w:tcPr>
          <w:p w14:paraId="29FDDF0D" w14:textId="73986E9C"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9</w:t>
            </w:r>
            <w:r w:rsidR="00642D73">
              <w:rPr>
                <w:rFonts w:cs="Calibri Light"/>
                <w:color w:val="000000"/>
                <w:sz w:val="20"/>
                <w:szCs w:val="20"/>
                <w:lang w:eastAsia="en-AU"/>
              </w:rPr>
              <w:t>*</w:t>
            </w:r>
          </w:p>
        </w:tc>
        <w:tc>
          <w:tcPr>
            <w:tcW w:w="2082" w:type="dxa"/>
            <w:noWrap/>
          </w:tcPr>
          <w:p w14:paraId="0B62BBB6" w14:textId="77777777" w:rsidR="00B91D3E" w:rsidRPr="009E041B" w:rsidRDefault="00B91D3E" w:rsidP="00395753">
            <w:pPr>
              <w:jc w:val="right"/>
              <w:rPr>
                <w:rFonts w:cs="Calibri Light"/>
                <w:color w:val="000000"/>
                <w:sz w:val="20"/>
                <w:szCs w:val="20"/>
                <w:lang w:eastAsia="en-AU"/>
              </w:rPr>
            </w:pPr>
            <w:r w:rsidRPr="009E041B">
              <w:rPr>
                <w:rFonts w:cs="Calibri Light"/>
                <w:color w:val="000000"/>
                <w:sz w:val="20"/>
                <w:szCs w:val="20"/>
                <w:lang w:eastAsia="en-AU"/>
              </w:rPr>
              <w:t>57</w:t>
            </w:r>
          </w:p>
        </w:tc>
        <w:tc>
          <w:tcPr>
            <w:tcW w:w="1985" w:type="dxa"/>
            <w:noWrap/>
          </w:tcPr>
          <w:p w14:paraId="65C7DB41" w14:textId="3C3FB891" w:rsidR="00B91D3E" w:rsidRPr="009E041B" w:rsidRDefault="00642D73" w:rsidP="00395753">
            <w:pPr>
              <w:jc w:val="right"/>
              <w:rPr>
                <w:rFonts w:cs="Calibri Light"/>
                <w:color w:val="000000"/>
                <w:sz w:val="20"/>
                <w:szCs w:val="20"/>
                <w:lang w:eastAsia="en-AU"/>
              </w:rPr>
            </w:pPr>
            <w:r>
              <w:rPr>
                <w:rFonts w:cs="Calibri Light"/>
                <w:color w:val="000000"/>
                <w:sz w:val="20"/>
                <w:szCs w:val="20"/>
                <w:lang w:eastAsia="en-AU"/>
              </w:rPr>
              <w:t>1</w:t>
            </w:r>
            <w:r>
              <w:rPr>
                <w:color w:val="000000"/>
                <w:sz w:val="20"/>
                <w:szCs w:val="20"/>
                <w:lang w:eastAsia="en-AU"/>
              </w:rPr>
              <w:t>5.79</w:t>
            </w:r>
            <w:r w:rsidR="00B91D3E" w:rsidRPr="009E041B">
              <w:rPr>
                <w:rFonts w:cs="Calibri Light"/>
                <w:color w:val="000000"/>
                <w:sz w:val="20"/>
                <w:szCs w:val="20"/>
                <w:lang w:eastAsia="en-AU"/>
              </w:rPr>
              <w:t>%</w:t>
            </w:r>
          </w:p>
        </w:tc>
      </w:tr>
    </w:tbl>
    <w:p w14:paraId="2AF4C3AE" w14:textId="7CBBBAD2" w:rsidR="00B91D3E" w:rsidRPr="00995A25" w:rsidRDefault="00642D73" w:rsidP="00995A25">
      <w:pPr>
        <w:rPr>
          <w:sz w:val="20"/>
          <w:szCs w:val="20"/>
        </w:rPr>
      </w:pPr>
      <w:r w:rsidRPr="006103DD">
        <w:rPr>
          <w:sz w:val="20"/>
          <w:szCs w:val="20"/>
        </w:rPr>
        <w:t>*</w:t>
      </w:r>
      <w:r w:rsidR="00AC12CF" w:rsidRPr="006103DD">
        <w:rPr>
          <w:sz w:val="20"/>
          <w:szCs w:val="20"/>
        </w:rPr>
        <w:t xml:space="preserve">A further 80 dead straw-necked ibis were observed in the </w:t>
      </w:r>
      <w:r w:rsidR="00C11003" w:rsidRPr="006103DD">
        <w:rPr>
          <w:sz w:val="20"/>
          <w:szCs w:val="20"/>
        </w:rPr>
        <w:t>rookery</w:t>
      </w:r>
      <w:r w:rsidR="00AC12CF" w:rsidRPr="00995A25">
        <w:rPr>
          <w:sz w:val="20"/>
          <w:szCs w:val="20"/>
        </w:rPr>
        <w:t>.</w:t>
      </w:r>
    </w:p>
    <w:p w14:paraId="7ED47AE2" w14:textId="77777777" w:rsidR="00B91D3E" w:rsidRDefault="00B91D3E" w:rsidP="00D471A1">
      <w:pPr>
        <w:rPr>
          <w:rStyle w:val="Heading1Char"/>
          <w:rFonts w:eastAsiaTheme="minorHAnsi"/>
          <w:b w:val="0"/>
          <w:bCs w:val="0"/>
          <w:sz w:val="28"/>
          <w:szCs w:val="28"/>
        </w:rPr>
      </w:pPr>
    </w:p>
    <w:p w14:paraId="7D060936" w14:textId="77777777" w:rsidR="00E008E0" w:rsidRDefault="00E008E0" w:rsidP="00E008E0">
      <w:pPr>
        <w:pStyle w:val="Heading3"/>
      </w:pPr>
      <w:bookmarkStart w:id="88" w:name="_Toc135396923"/>
      <w:bookmarkStart w:id="89" w:name="_Toc138325292"/>
      <w:r>
        <w:t>Water depth</w:t>
      </w:r>
      <w:bookmarkEnd w:id="88"/>
      <w:bookmarkEnd w:id="89"/>
    </w:p>
    <w:p w14:paraId="0F9BCB5A" w14:textId="4FA902EE" w:rsidR="00B91D3E" w:rsidRDefault="00B91D3E" w:rsidP="00B91D3E">
      <w:pPr>
        <w:rPr>
          <w:lang w:val="en-US" w:eastAsia="en-US"/>
        </w:rPr>
      </w:pPr>
      <w:r>
        <w:rPr>
          <w:lang w:val="en-US" w:eastAsia="en-US"/>
        </w:rPr>
        <w:t>Water depths were similar in both rookery sites</w:t>
      </w:r>
      <w:r w:rsidR="001C0A76">
        <w:rPr>
          <w:lang w:val="en-US" w:eastAsia="en-US"/>
        </w:rPr>
        <w:t xml:space="preserve"> (Block Bank overall average depth </w:t>
      </w:r>
      <w:r w:rsidR="00C03EDA">
        <w:rPr>
          <w:lang w:val="en-US" w:eastAsia="en-US"/>
        </w:rPr>
        <w:t xml:space="preserve">50cm, Upper </w:t>
      </w:r>
      <w:proofErr w:type="spellStart"/>
      <w:r w:rsidR="00C03EDA">
        <w:rPr>
          <w:lang w:val="en-US" w:eastAsia="en-US"/>
        </w:rPr>
        <w:t>Merrimajeel</w:t>
      </w:r>
      <w:proofErr w:type="spellEnd"/>
      <w:r w:rsidR="00C03EDA">
        <w:rPr>
          <w:lang w:val="en-US" w:eastAsia="en-US"/>
        </w:rPr>
        <w:t xml:space="preserve"> overall average depth </w:t>
      </w:r>
      <w:r w:rsidR="001A71D4">
        <w:rPr>
          <w:lang w:val="en-US" w:eastAsia="en-US"/>
        </w:rPr>
        <w:t>62cm)</w:t>
      </w:r>
      <w:r w:rsidR="00DE156D">
        <w:rPr>
          <w:lang w:val="en-US" w:eastAsia="en-US"/>
        </w:rPr>
        <w:t xml:space="preserve">, with a slow, steady decline in water depth </w:t>
      </w:r>
      <w:r w:rsidR="00E84C66">
        <w:rPr>
          <w:lang w:val="en-US" w:eastAsia="en-US"/>
        </w:rPr>
        <w:t>throughout</w:t>
      </w:r>
      <w:r w:rsidR="00DE156D">
        <w:rPr>
          <w:lang w:val="en-US" w:eastAsia="en-US"/>
        </w:rPr>
        <w:t xml:space="preserve"> the breeding period (</w:t>
      </w:r>
      <w:r w:rsidR="00DE156D">
        <w:rPr>
          <w:lang w:val="en-US" w:eastAsia="en-US"/>
        </w:rPr>
        <w:fldChar w:fldCharType="begin"/>
      </w:r>
      <w:r w:rsidR="00DE156D">
        <w:rPr>
          <w:lang w:val="en-US" w:eastAsia="en-US"/>
        </w:rPr>
        <w:instrText xml:space="preserve"> REF _Ref138163781 \h </w:instrText>
      </w:r>
      <w:r w:rsidR="00DE156D">
        <w:rPr>
          <w:lang w:val="en-US" w:eastAsia="en-US"/>
        </w:rPr>
      </w:r>
      <w:r w:rsidR="00DE156D">
        <w:rPr>
          <w:lang w:val="en-US" w:eastAsia="en-US"/>
        </w:rPr>
        <w:fldChar w:fldCharType="separate"/>
      </w:r>
      <w:r w:rsidR="00990F05">
        <w:t xml:space="preserve">Figure </w:t>
      </w:r>
      <w:r w:rsidR="00990F05">
        <w:rPr>
          <w:noProof/>
        </w:rPr>
        <w:t>14</w:t>
      </w:r>
      <w:r w:rsidR="00DE156D">
        <w:rPr>
          <w:lang w:val="en-US" w:eastAsia="en-US"/>
        </w:rPr>
        <w:fldChar w:fldCharType="end"/>
      </w:r>
      <w:r w:rsidR="00DE156D">
        <w:rPr>
          <w:lang w:val="en-US" w:eastAsia="en-US"/>
        </w:rPr>
        <w:t xml:space="preserve">, </w:t>
      </w:r>
      <w:r w:rsidR="00DE156D">
        <w:rPr>
          <w:lang w:val="en-US" w:eastAsia="en-US"/>
        </w:rPr>
        <w:fldChar w:fldCharType="begin"/>
      </w:r>
      <w:r w:rsidR="00DE156D">
        <w:rPr>
          <w:lang w:val="en-US" w:eastAsia="en-US"/>
        </w:rPr>
        <w:instrText xml:space="preserve"> REF _Ref138163788 \h </w:instrText>
      </w:r>
      <w:r w:rsidR="00DE156D">
        <w:rPr>
          <w:lang w:val="en-US" w:eastAsia="en-US"/>
        </w:rPr>
      </w:r>
      <w:r w:rsidR="00DE156D">
        <w:rPr>
          <w:lang w:val="en-US" w:eastAsia="en-US"/>
        </w:rPr>
        <w:fldChar w:fldCharType="separate"/>
      </w:r>
      <w:r w:rsidR="00990F05" w:rsidRPr="0035466F">
        <w:t xml:space="preserve">Figure </w:t>
      </w:r>
      <w:r w:rsidR="00990F05">
        <w:rPr>
          <w:noProof/>
        </w:rPr>
        <w:t>15</w:t>
      </w:r>
      <w:r w:rsidR="00DE156D">
        <w:rPr>
          <w:lang w:val="en-US" w:eastAsia="en-US"/>
        </w:rPr>
        <w:fldChar w:fldCharType="end"/>
      </w:r>
      <w:r w:rsidR="00DE156D">
        <w:rPr>
          <w:lang w:val="en-US" w:eastAsia="en-US"/>
        </w:rPr>
        <w:t xml:space="preserve">). </w:t>
      </w:r>
    </w:p>
    <w:p w14:paraId="10055263" w14:textId="77777777" w:rsidR="00B91D3E" w:rsidRPr="00B91D3E" w:rsidRDefault="00B91D3E" w:rsidP="00B91D3E">
      <w:pPr>
        <w:rPr>
          <w:lang w:val="en-US" w:eastAsia="en-US"/>
        </w:rPr>
      </w:pPr>
    </w:p>
    <w:p w14:paraId="44EB7C91" w14:textId="5CF5D0CC" w:rsidR="00D471A1" w:rsidRDefault="00F05D68" w:rsidP="00D471A1">
      <w:pPr>
        <w:rPr>
          <w:rStyle w:val="Heading1Char"/>
          <w:rFonts w:eastAsiaTheme="minorHAnsi"/>
          <w:b w:val="0"/>
          <w:bCs w:val="0"/>
          <w:sz w:val="28"/>
          <w:szCs w:val="28"/>
        </w:rPr>
      </w:pPr>
      <w:r>
        <w:rPr>
          <w:noProof/>
        </w:rPr>
        <mc:AlternateContent>
          <mc:Choice Requires="cx1">
            <w:drawing>
              <wp:inline distT="0" distB="0" distL="0" distR="0" wp14:anchorId="5D5818A5" wp14:editId="7EBC163F">
                <wp:extent cx="5705475" cy="2657475"/>
                <wp:effectExtent l="0" t="0" r="9525" b="9525"/>
                <wp:docPr id="1332416956" name="Chart 1" descr="A box and whisker plot showing water depth data for the Block Bank rookery for each survey date.">
                  <a:extLst xmlns:a="http://schemas.openxmlformats.org/drawingml/2006/main">
                    <a:ext uri="{FF2B5EF4-FFF2-40B4-BE49-F238E27FC236}">
                      <a16:creationId xmlns:a16="http://schemas.microsoft.com/office/drawing/2014/main" id="{9B80339C-B15A-9A43-422D-5E006A8AE4E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4"/>
                  </a:graphicData>
                </a:graphic>
              </wp:inline>
            </w:drawing>
          </mc:Choice>
          <mc:Fallback>
            <w:drawing>
              <wp:inline distT="0" distB="0" distL="0" distR="0" wp14:anchorId="5D5818A5" wp14:editId="7EBC163F">
                <wp:extent cx="5705475" cy="2657475"/>
                <wp:effectExtent l="0" t="0" r="9525" b="9525"/>
                <wp:docPr id="1332416956" name="Chart 1" descr="A box and whisker plot showing water depth data for the Block Bank rookery for each survey date.">
                  <a:extLst xmlns:a="http://schemas.openxmlformats.org/drawingml/2006/main">
                    <a:ext uri="{FF2B5EF4-FFF2-40B4-BE49-F238E27FC236}">
                      <a16:creationId xmlns:a16="http://schemas.microsoft.com/office/drawing/2014/main" id="{9B80339C-B15A-9A43-422D-5E006A8AE4E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332416956" name="Chart 1" descr="A box and whisker plot showing water depth data for the Block Bank rookery for each survey date.">
                          <a:extLst>
                            <a:ext uri="{FF2B5EF4-FFF2-40B4-BE49-F238E27FC236}">
                              <a16:creationId xmlns:a16="http://schemas.microsoft.com/office/drawing/2014/main" id="{9B80339C-B15A-9A43-422D-5E006A8AE4E4}"/>
                            </a:ext>
                          </a:extLst>
                        </pic:cNvPr>
                        <pic:cNvPicPr>
                          <a:picLocks noGrp="1" noRot="1" noChangeAspect="1" noMove="1" noResize="1" noEditPoints="1" noAdjustHandles="1" noChangeArrowheads="1" noChangeShapeType="1"/>
                        </pic:cNvPicPr>
                      </pic:nvPicPr>
                      <pic:blipFill>
                        <a:blip r:embed="rId31"/>
                        <a:stretch>
                          <a:fillRect/>
                        </a:stretch>
                      </pic:blipFill>
                      <pic:spPr>
                        <a:xfrm>
                          <a:off x="0" y="0"/>
                          <a:ext cx="5705475" cy="2657475"/>
                        </a:xfrm>
                        <a:prstGeom prst="rect">
                          <a:avLst/>
                        </a:prstGeom>
                      </pic:spPr>
                    </pic:pic>
                  </a:graphicData>
                </a:graphic>
              </wp:inline>
            </w:drawing>
          </mc:Fallback>
        </mc:AlternateContent>
      </w:r>
    </w:p>
    <w:p w14:paraId="64C655A5" w14:textId="265E25EE" w:rsidR="00727EA7" w:rsidRPr="004969B5" w:rsidRDefault="00646B5D" w:rsidP="00727EA7">
      <w:pPr>
        <w:pStyle w:val="Caption"/>
      </w:pPr>
      <w:bookmarkStart w:id="90" w:name="_Ref138163781"/>
      <w:bookmarkStart w:id="91" w:name="_Toc144111524"/>
      <w:r>
        <w:t xml:space="preserve">Figure </w:t>
      </w:r>
      <w:r>
        <w:fldChar w:fldCharType="begin"/>
      </w:r>
      <w:r>
        <w:instrText xml:space="preserve"> SEQ Figure \* ARABIC </w:instrText>
      </w:r>
      <w:r>
        <w:fldChar w:fldCharType="separate"/>
      </w:r>
      <w:r w:rsidR="00227046">
        <w:rPr>
          <w:noProof/>
        </w:rPr>
        <w:t>14</w:t>
      </w:r>
      <w:r>
        <w:fldChar w:fldCharType="end"/>
      </w:r>
      <w:bookmarkEnd w:id="90"/>
      <w:r>
        <w:t xml:space="preserve"> Water depth at nest sites in Block Bank rookery December 2022-February 2023.</w:t>
      </w:r>
      <w:r w:rsidR="00727EA7" w:rsidRPr="00727EA7">
        <w:t xml:space="preserve"> </w:t>
      </w:r>
      <w:r w:rsidR="00727EA7">
        <w:t>Boxes with whiskers represent data range, X represents the mean, horizontal line represents the median, and small circles represent outlier data points.</w:t>
      </w:r>
      <w:bookmarkEnd w:id="91"/>
    </w:p>
    <w:p w14:paraId="15FB00E3" w14:textId="161EB7F4" w:rsidR="00C52AD8" w:rsidRPr="00C52AD8" w:rsidRDefault="00C52AD8" w:rsidP="00C52AD8">
      <w:pPr>
        <w:rPr>
          <w:rFonts w:eastAsiaTheme="minorHAnsi"/>
          <w:lang w:val="en-US"/>
        </w:rPr>
      </w:pPr>
      <w:r>
        <w:rPr>
          <w:noProof/>
        </w:rPr>
        <w:lastRenderedPageBreak/>
        <mc:AlternateContent>
          <mc:Choice Requires="cx1">
            <w:drawing>
              <wp:inline distT="0" distB="0" distL="0" distR="0" wp14:anchorId="3383D658" wp14:editId="40C8062D">
                <wp:extent cx="5838825" cy="2943225"/>
                <wp:effectExtent l="0" t="0" r="9525" b="9525"/>
                <wp:docPr id="20812514" name="Chart 1" descr="A box and whisker plot showing water depth data for the Upper Merrimajeel rookery for each survey date.">
                  <a:extLst xmlns:a="http://schemas.openxmlformats.org/drawingml/2006/main">
                    <a:ext uri="{FF2B5EF4-FFF2-40B4-BE49-F238E27FC236}">
                      <a16:creationId xmlns:a16="http://schemas.microsoft.com/office/drawing/2014/main" id="{D4B7C50B-35EA-F0FA-E78C-D38ED13C83F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2"/>
                  </a:graphicData>
                </a:graphic>
              </wp:inline>
            </w:drawing>
          </mc:Choice>
          <mc:Fallback>
            <w:drawing>
              <wp:inline distT="0" distB="0" distL="0" distR="0" wp14:anchorId="3383D658" wp14:editId="40C8062D">
                <wp:extent cx="5838825" cy="2943225"/>
                <wp:effectExtent l="0" t="0" r="9525" b="9525"/>
                <wp:docPr id="20812514" name="Chart 1" descr="A box and whisker plot showing water depth data for the Upper Merrimajeel rookery for each survey date.">
                  <a:extLst xmlns:a="http://schemas.openxmlformats.org/drawingml/2006/main">
                    <a:ext uri="{FF2B5EF4-FFF2-40B4-BE49-F238E27FC236}">
                      <a16:creationId xmlns:a16="http://schemas.microsoft.com/office/drawing/2014/main" id="{D4B7C50B-35EA-F0FA-E78C-D38ED13C83F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812514" name="Chart 1" descr="A box and whisker plot showing water depth data for the Upper Merrimajeel rookery for each survey date.">
                          <a:extLst>
                            <a:ext uri="{FF2B5EF4-FFF2-40B4-BE49-F238E27FC236}">
                              <a16:creationId xmlns:a16="http://schemas.microsoft.com/office/drawing/2014/main" id="{D4B7C50B-35EA-F0FA-E78C-D38ED13C83F9}"/>
                            </a:ext>
                          </a:extLst>
                        </pic:cNvPr>
                        <pic:cNvPicPr>
                          <a:picLocks noGrp="1" noRot="1" noChangeAspect="1" noMove="1" noResize="1" noEditPoints="1" noAdjustHandles="1" noChangeArrowheads="1" noChangeShapeType="1"/>
                        </pic:cNvPicPr>
                      </pic:nvPicPr>
                      <pic:blipFill>
                        <a:blip r:embed="rId33"/>
                        <a:stretch>
                          <a:fillRect/>
                        </a:stretch>
                      </pic:blipFill>
                      <pic:spPr>
                        <a:xfrm>
                          <a:off x="0" y="0"/>
                          <a:ext cx="5838825" cy="2943225"/>
                        </a:xfrm>
                        <a:prstGeom prst="rect">
                          <a:avLst/>
                        </a:prstGeom>
                      </pic:spPr>
                    </pic:pic>
                  </a:graphicData>
                </a:graphic>
              </wp:inline>
            </w:drawing>
          </mc:Fallback>
        </mc:AlternateContent>
      </w:r>
    </w:p>
    <w:p w14:paraId="3ABBF83E" w14:textId="3DE2054F" w:rsidR="0035466F" w:rsidRDefault="0035466F" w:rsidP="0035466F">
      <w:pPr>
        <w:pStyle w:val="Caption"/>
      </w:pPr>
      <w:bookmarkStart w:id="92" w:name="_Ref138163788"/>
      <w:bookmarkStart w:id="93" w:name="_Toc144111525"/>
      <w:r w:rsidRPr="0035466F">
        <w:t xml:space="preserve">Figure </w:t>
      </w:r>
      <w:r w:rsidRPr="0035466F">
        <w:fldChar w:fldCharType="begin"/>
      </w:r>
      <w:r w:rsidRPr="0035466F">
        <w:instrText xml:space="preserve"> SEQ Figure \* ARABIC </w:instrText>
      </w:r>
      <w:r w:rsidRPr="0035466F">
        <w:fldChar w:fldCharType="separate"/>
      </w:r>
      <w:r w:rsidR="00227046">
        <w:rPr>
          <w:noProof/>
        </w:rPr>
        <w:t>15</w:t>
      </w:r>
      <w:r w:rsidRPr="0035466F">
        <w:fldChar w:fldCharType="end"/>
      </w:r>
      <w:bookmarkEnd w:id="92"/>
      <w:r>
        <w:t xml:space="preserve"> Water depth at nest sites in Upper Merrimajeel rookery December 2022-February 2023.</w:t>
      </w:r>
      <w:r w:rsidRPr="00727EA7">
        <w:t xml:space="preserve"> </w:t>
      </w:r>
      <w:r>
        <w:t>Boxes with whiskers represent data range, X represents the mean, horizontal line represents the median, and small circles represent outlier data points.</w:t>
      </w:r>
      <w:bookmarkEnd w:id="93"/>
    </w:p>
    <w:p w14:paraId="2975544C" w14:textId="0BA2058D" w:rsidR="00861B35" w:rsidRDefault="00861B35" w:rsidP="00861B35">
      <w:pPr>
        <w:pStyle w:val="Heading3"/>
      </w:pPr>
      <w:bookmarkStart w:id="94" w:name="_Toc138325293"/>
      <w:r>
        <w:t>Water quality</w:t>
      </w:r>
      <w:bookmarkEnd w:id="94"/>
    </w:p>
    <w:p w14:paraId="4D35A10F" w14:textId="42464286" w:rsidR="009701F0" w:rsidRDefault="009701F0" w:rsidP="009701F0">
      <w:r>
        <w:t xml:space="preserve">Water quality measures that have direct relevance for aquatic organisms include dissolved oxygen, pH, total dissolved solids (TDS) and salinity. Some measures, such as TDS are highly correlated with other measures such conductivity and salinity. Water with a relatively high will have a low resistivity and a high conductivity. </w:t>
      </w:r>
      <w:r w:rsidR="0030636A">
        <w:t>Total dissolved solids measured at both Block Bank and Upper Merrimajeel rookeries fall within the ‘freshwater’ range (TDS ppm &lt;1</w:t>
      </w:r>
      <w:r w:rsidR="007C21A8">
        <w:t>,</w:t>
      </w:r>
      <w:r w:rsidR="0030636A">
        <w:t>000</w:t>
      </w:r>
      <w:r w:rsidR="007C21A8">
        <w:t xml:space="preserve"> ppm)</w:t>
      </w:r>
      <w:r w:rsidR="00C65E6C">
        <w:t xml:space="preserve">, and salinity results </w:t>
      </w:r>
      <w:r w:rsidR="00085524">
        <w:t>fall within the range for freshwater 0-</w:t>
      </w:r>
      <w:r w:rsidR="00CE61DE">
        <w:t>500</w:t>
      </w:r>
      <w:r w:rsidR="00085524">
        <w:t>pp</w:t>
      </w:r>
      <w:r w:rsidR="00CE61DE">
        <w:t>m</w:t>
      </w:r>
      <w:r w:rsidR="00085524">
        <w:t xml:space="preserve">. </w:t>
      </w:r>
      <w:r>
        <w:t xml:space="preserve">Similarly, water temperature can impact dissolved oxygen content. </w:t>
      </w:r>
      <w:r w:rsidR="007C4CCF">
        <w:t>However</w:t>
      </w:r>
      <w:r w:rsidR="000F5F96">
        <w:t>,</w:t>
      </w:r>
      <w:r w:rsidR="007C4CCF">
        <w:t xml:space="preserve"> in </w:t>
      </w:r>
      <w:r w:rsidR="009549D3">
        <w:t>densely vegetated wetlands with macrophytes and other aquatic flora this pattern is not as defined (</w:t>
      </w:r>
      <w:r w:rsidR="009549D3">
        <w:fldChar w:fldCharType="begin"/>
      </w:r>
      <w:r w:rsidR="009549D3">
        <w:instrText xml:space="preserve"> REF _Ref138251224 \h </w:instrText>
      </w:r>
      <w:r w:rsidR="009549D3">
        <w:fldChar w:fldCharType="separate"/>
      </w:r>
      <w:r w:rsidR="00990F05">
        <w:t xml:space="preserve">Figure </w:t>
      </w:r>
      <w:r w:rsidR="00990F05">
        <w:rPr>
          <w:noProof/>
        </w:rPr>
        <w:t>17</w:t>
      </w:r>
      <w:r w:rsidR="009549D3">
        <w:fldChar w:fldCharType="end"/>
      </w:r>
      <w:r w:rsidR="009549D3">
        <w:t xml:space="preserve">, </w:t>
      </w:r>
      <w:r w:rsidR="009549D3">
        <w:fldChar w:fldCharType="begin"/>
      </w:r>
      <w:r w:rsidR="009549D3">
        <w:instrText xml:space="preserve"> REF _Ref138251226 \h </w:instrText>
      </w:r>
      <w:r w:rsidR="009549D3">
        <w:fldChar w:fldCharType="separate"/>
      </w:r>
      <w:r w:rsidR="00990F05">
        <w:t xml:space="preserve">Figure </w:t>
      </w:r>
      <w:r w:rsidR="00990F05">
        <w:rPr>
          <w:noProof/>
        </w:rPr>
        <w:t>18</w:t>
      </w:r>
      <w:r w:rsidR="009549D3">
        <w:fldChar w:fldCharType="end"/>
      </w:r>
      <w:r w:rsidR="009549D3">
        <w:t>).</w:t>
      </w:r>
    </w:p>
    <w:p w14:paraId="0E924D08" w14:textId="77777777" w:rsidR="009701F0" w:rsidRDefault="009701F0" w:rsidP="009701F0"/>
    <w:p w14:paraId="1D70A461" w14:textId="097E8443" w:rsidR="009701F0" w:rsidRDefault="009701F0" w:rsidP="009701F0">
      <w:r>
        <w:t xml:space="preserve">The </w:t>
      </w:r>
      <w:r w:rsidR="00320226">
        <w:t xml:space="preserve">patterns in </w:t>
      </w:r>
      <w:r>
        <w:t>pH</w:t>
      </w:r>
      <w:r w:rsidRPr="004C033F">
        <w:t xml:space="preserve"> </w:t>
      </w:r>
      <w:r w:rsidR="00320226">
        <w:t xml:space="preserve">values at the two </w:t>
      </w:r>
      <w:r w:rsidR="00303D1E">
        <w:t>rookeries</w:t>
      </w:r>
      <w:r w:rsidR="00320226">
        <w:t xml:space="preserve"> were similar, with</w:t>
      </w:r>
      <w:r w:rsidR="008B3CDD">
        <w:t xml:space="preserve"> initial neutral values, followed by</w:t>
      </w:r>
      <w:r w:rsidR="00320226">
        <w:t xml:space="preserve"> low</w:t>
      </w:r>
      <w:r w:rsidR="008B3CDD">
        <w:t xml:space="preserve"> (acidic)</w:t>
      </w:r>
      <w:r w:rsidR="00320226">
        <w:t xml:space="preserve"> pH values (3.75-4.5) during late December and early January (</w:t>
      </w:r>
      <w:r w:rsidR="00320226">
        <w:fldChar w:fldCharType="begin"/>
      </w:r>
      <w:r w:rsidR="00320226">
        <w:instrText xml:space="preserve"> REF _Ref138251224 \h </w:instrText>
      </w:r>
      <w:r w:rsidR="00320226">
        <w:fldChar w:fldCharType="separate"/>
      </w:r>
      <w:r w:rsidR="00990F05">
        <w:t xml:space="preserve">Figure </w:t>
      </w:r>
      <w:r w:rsidR="00990F05">
        <w:rPr>
          <w:noProof/>
        </w:rPr>
        <w:t>17</w:t>
      </w:r>
      <w:r w:rsidR="00320226">
        <w:fldChar w:fldCharType="end"/>
      </w:r>
      <w:r w:rsidR="00320226">
        <w:t>,</w:t>
      </w:r>
      <w:r w:rsidR="008B3CDD">
        <w:t xml:space="preserve"> </w:t>
      </w:r>
      <w:r w:rsidR="00320226">
        <w:fldChar w:fldCharType="begin"/>
      </w:r>
      <w:r w:rsidR="00320226">
        <w:instrText xml:space="preserve"> REF _Ref138251226 \h </w:instrText>
      </w:r>
      <w:r w:rsidR="00320226">
        <w:fldChar w:fldCharType="separate"/>
      </w:r>
      <w:r w:rsidR="00990F05">
        <w:t xml:space="preserve">Figure </w:t>
      </w:r>
      <w:r w:rsidR="00990F05">
        <w:rPr>
          <w:noProof/>
        </w:rPr>
        <w:t>18</w:t>
      </w:r>
      <w:r w:rsidR="00320226">
        <w:fldChar w:fldCharType="end"/>
      </w:r>
      <w:r w:rsidR="00320226">
        <w:t>)</w:t>
      </w:r>
      <w:r w:rsidR="002E35B4">
        <w:t xml:space="preserve">, returning to neutral ~7 in later surveys. </w:t>
      </w:r>
      <w:r w:rsidR="00202108">
        <w:t xml:space="preserve"> </w:t>
      </w:r>
      <w:r w:rsidRPr="004C033F">
        <w:t>The majority of aquatic creatures prefer a pH range of 6.5-9.0, though some can live in water with pH levels outside of this range</w:t>
      </w:r>
      <w:r>
        <w:t xml:space="preserve"> </w:t>
      </w:r>
      <w:r w:rsidR="00202108">
        <w:fldChar w:fldCharType="begin"/>
      </w:r>
      <w:r w:rsidR="00202108">
        <w:instrText xml:space="preserve"> ADDIN EN.CITE &lt;EndNote&gt;&lt;Cite&gt;&lt;Author&gt;Fondriest Environmental Learning Centre&lt;/Author&gt;&lt;RecNum&gt;4938&lt;/RecNum&gt;&lt;DisplayText&gt;(Fondriest Environmental Learning Centre)&lt;/DisplayText&gt;&lt;record&gt;&lt;rec-number&gt;4938&lt;/rec-number&gt;&lt;foreign-keys&gt;&lt;key app="EN" db-id="9sddaf9t629edpezwr7p0tpd52t9d0wvzepe" timestamp="1685944755"&gt;4938&lt;/key&gt;&lt;/foreign-keys&gt;&lt;ref-type name="Web Page"&gt;12&lt;/ref-type&gt;&lt;contributors&gt;&lt;authors&gt;&lt;author&gt;Fondriest Environmental Learning Centre,&lt;/author&gt;&lt;/authors&gt;&lt;/contributors&gt;&lt;titles&gt;&lt;title&gt;Fundamentals of Environmental Measurements&lt;/title&gt;&lt;/titles&gt;&lt;dates&gt;&lt;/dates&gt;&lt;urls&gt;&lt;related-urls&gt;&lt;url&gt;https://www.fondriest.com/&lt;/url&gt;&lt;/related-urls&gt;&lt;/urls&gt;&lt;/record&gt;&lt;/Cite&gt;&lt;/EndNote&gt;</w:instrText>
      </w:r>
      <w:r w:rsidR="00202108">
        <w:fldChar w:fldCharType="separate"/>
      </w:r>
      <w:r w:rsidR="00202108">
        <w:rPr>
          <w:noProof/>
        </w:rPr>
        <w:t>(Fondriest Environmental Learning Centre)</w:t>
      </w:r>
      <w:r w:rsidR="00202108">
        <w:fldChar w:fldCharType="end"/>
      </w:r>
      <w:r w:rsidRPr="004C033F">
        <w:t>.</w:t>
      </w:r>
      <w:r>
        <w:t xml:space="preserve"> </w:t>
      </w:r>
      <w:r w:rsidRPr="004C033F">
        <w:t>As pH levels move away from this range (up or down) it can stress animal systems and reduce hatching and</w:t>
      </w:r>
      <w:r>
        <w:t xml:space="preserve"> survival rates. The further out</w:t>
      </w:r>
      <w:r w:rsidRPr="004C033F">
        <w:t xml:space="preserve">side of the optimum pH </w:t>
      </w:r>
      <w:proofErr w:type="gramStart"/>
      <w:r w:rsidRPr="004C033F">
        <w:t>range</w:t>
      </w:r>
      <w:proofErr w:type="gramEnd"/>
      <w:r w:rsidRPr="004C033F">
        <w:t xml:space="preserve"> a value is, the higher the mortality rates. The more sensitive a species, the more affected it is by changes in </w:t>
      </w:r>
      <w:proofErr w:type="spellStart"/>
      <w:r w:rsidRPr="004C033F">
        <w:t>pH.</w:t>
      </w:r>
      <w:proofErr w:type="spellEnd"/>
      <w:r w:rsidRPr="004C033F">
        <w:t xml:space="preserve"> In addition to biological effects, extreme pH levels usually increase the solubility of elements and compounds, making toxic chemicals more “mobile” and increasing the risk of absorption by aquatic life</w:t>
      </w:r>
      <w:r>
        <w:t>.</w:t>
      </w:r>
    </w:p>
    <w:p w14:paraId="6459DB71" w14:textId="77777777" w:rsidR="003E59E2" w:rsidRDefault="003E59E2" w:rsidP="009701F0"/>
    <w:p w14:paraId="055ECE3F" w14:textId="56DE3E5F" w:rsidR="009701F0" w:rsidRDefault="009701F0" w:rsidP="009701F0">
      <w:r>
        <w:t>The implication for water pH measures outside the ranges preferred by aquatic organisms has implications for the availability and quality of aquatic food resources for waterbirds and other wetland fauna. In a wetland ecosystem pH can be affected by carbon dioxide (</w:t>
      </w:r>
      <w:r w:rsidRPr="00006DB4">
        <w:t>CO</w:t>
      </w:r>
      <w:r w:rsidRPr="00486265">
        <w:rPr>
          <w:vertAlign w:val="subscript"/>
        </w:rPr>
        <w:t>2</w:t>
      </w:r>
      <w:r>
        <w:t xml:space="preserve">) </w:t>
      </w:r>
      <w:r w:rsidRPr="00006DB4">
        <w:t>in</w:t>
      </w:r>
      <w:r>
        <w:t xml:space="preserve"> the water. Higher levels of CO</w:t>
      </w:r>
      <w:r w:rsidRPr="00A646B8">
        <w:rPr>
          <w:vertAlign w:val="subscript"/>
        </w:rPr>
        <w:t>2</w:t>
      </w:r>
      <w:r>
        <w:t xml:space="preserve">, </w:t>
      </w:r>
      <w:proofErr w:type="gramStart"/>
      <w:r>
        <w:t>as a result of</w:t>
      </w:r>
      <w:proofErr w:type="gramEnd"/>
      <w:r>
        <w:t xml:space="preserve"> plant photosynthesis, respiration and decomposition is a common cause of acidity in the water. The values measured </w:t>
      </w:r>
      <w:r w:rsidR="00377803">
        <w:t>Block Bank and Upper Merrimajeel</w:t>
      </w:r>
      <w:r>
        <w:t xml:space="preserve"> </w:t>
      </w:r>
      <w:r w:rsidR="000F08CE">
        <w:t>mostly</w:t>
      </w:r>
      <w:r>
        <w:t xml:space="preserve"> fall within the expected range of values for a wetland </w:t>
      </w:r>
      <w:r>
        <w:lastRenderedPageBreak/>
        <w:t xml:space="preserve">ecosystem, however while these values are “normal”, higher levels of acidity or alkalinity can be beyond the range of </w:t>
      </w:r>
      <w:r w:rsidRPr="00264D4A">
        <w:t xml:space="preserve">tolerance for some aquatic </w:t>
      </w:r>
      <w:r w:rsidR="00377803" w:rsidRPr="00377803">
        <w:t>o</w:t>
      </w:r>
      <w:r w:rsidRPr="00377803">
        <w:t>rganisms</w:t>
      </w:r>
      <w:r w:rsidRPr="00264D4A">
        <w:t xml:space="preserve"> (</w:t>
      </w:r>
      <w:r w:rsidR="00377803">
        <w:fldChar w:fldCharType="begin"/>
      </w:r>
      <w:r w:rsidR="00377803">
        <w:instrText xml:space="preserve"> REF _Ref135396745 \h </w:instrText>
      </w:r>
      <w:r w:rsidR="00377803">
        <w:fldChar w:fldCharType="separate"/>
      </w:r>
      <w:r w:rsidR="00377803">
        <w:t xml:space="preserve">Figure </w:t>
      </w:r>
      <w:r w:rsidR="00377803">
        <w:rPr>
          <w:noProof/>
        </w:rPr>
        <w:t>14</w:t>
      </w:r>
      <w:r w:rsidR="00377803">
        <w:fldChar w:fldCharType="end"/>
      </w:r>
      <w:r w:rsidRPr="00264D4A">
        <w:t>).</w:t>
      </w:r>
    </w:p>
    <w:p w14:paraId="09AD6358" w14:textId="77777777" w:rsidR="00377803" w:rsidRDefault="00377803" w:rsidP="009701F0"/>
    <w:p w14:paraId="211AF26C" w14:textId="77777777" w:rsidR="009701F0" w:rsidRPr="006D2CEB" w:rsidRDefault="009701F0" w:rsidP="009701F0">
      <w:pPr>
        <w:rPr>
          <w:lang w:eastAsia="en-AU"/>
        </w:rPr>
      </w:pPr>
      <w:r>
        <w:rPr>
          <w:noProof/>
          <w:lang w:eastAsia="en-AU"/>
        </w:rPr>
        <w:drawing>
          <wp:inline distT="0" distB="0" distL="0" distR="0" wp14:anchorId="636BD02F" wp14:editId="0165E498">
            <wp:extent cx="4906978" cy="3066861"/>
            <wp:effectExtent l="0" t="0" r="8255" b="635"/>
            <wp:docPr id="193" name="Picture 193" descr="A picture showing water pH values and the corresponding impact on aquatic flora and fa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A picture showing water pH values and the corresponding impact on aquatic flora and faun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15093" cy="3071933"/>
                    </a:xfrm>
                    <a:prstGeom prst="rect">
                      <a:avLst/>
                    </a:prstGeom>
                    <a:noFill/>
                    <a:ln>
                      <a:noFill/>
                    </a:ln>
                  </pic:spPr>
                </pic:pic>
              </a:graphicData>
            </a:graphic>
          </wp:inline>
        </w:drawing>
      </w:r>
    </w:p>
    <w:p w14:paraId="21D2E12B" w14:textId="79345226" w:rsidR="009701F0" w:rsidRDefault="009701F0" w:rsidP="009701F0">
      <w:pPr>
        <w:pStyle w:val="Caption"/>
      </w:pPr>
      <w:bookmarkStart w:id="95" w:name="_Ref135396745"/>
      <w:bookmarkStart w:id="96" w:name="_Toc109843773"/>
      <w:bookmarkStart w:id="97" w:name="_Toc135396965"/>
      <w:bookmarkStart w:id="98" w:name="_Toc144111526"/>
      <w:r>
        <w:t xml:space="preserve">Figure </w:t>
      </w:r>
      <w:r>
        <w:fldChar w:fldCharType="begin"/>
      </w:r>
      <w:r>
        <w:instrText xml:space="preserve"> SEQ Figure \* ARABIC </w:instrText>
      </w:r>
      <w:r>
        <w:fldChar w:fldCharType="separate"/>
      </w:r>
      <w:r w:rsidR="00227046">
        <w:rPr>
          <w:noProof/>
        </w:rPr>
        <w:t>16</w:t>
      </w:r>
      <w:r>
        <w:rPr>
          <w:noProof/>
        </w:rPr>
        <w:fldChar w:fldCharType="end"/>
      </w:r>
      <w:bookmarkEnd w:id="95"/>
      <w:r>
        <w:t xml:space="preserve"> </w:t>
      </w:r>
      <w:r w:rsidRPr="00CA76E0">
        <w:t>Aquatic pH levels. The optimum pH levels for fish are from 6.5 to 9.0. Outside of optimum ranges, organisms can become stressed or die.</w:t>
      </w:r>
      <w:r>
        <w:t xml:space="preserve"> Source:</w:t>
      </w:r>
      <w:r w:rsidR="00202108">
        <w:fldChar w:fldCharType="begin"/>
      </w:r>
      <w:r w:rsidR="00202108">
        <w:instrText xml:space="preserve"> ADDIN EN.CITE &lt;EndNote&gt;&lt;Cite&gt;&lt;Author&gt;Fondriest Environmental Learning Centre&lt;/Author&gt;&lt;RecNum&gt;4938&lt;/RecNum&gt;&lt;DisplayText&gt;(Fondriest Environmental Learning Centre)&lt;/DisplayText&gt;&lt;record&gt;&lt;rec-number&gt;4938&lt;/rec-number&gt;&lt;foreign-keys&gt;&lt;key app="EN" db-id="9sddaf9t629edpezwr7p0tpd52t9d0wvzepe" timestamp="1685944755"&gt;4938&lt;/key&gt;&lt;/foreign-keys&gt;&lt;ref-type name="Web Page"&gt;12&lt;/ref-type&gt;&lt;contributors&gt;&lt;authors&gt;&lt;author&gt;Fondriest Environmental Learning Centre,&lt;/author&gt;&lt;/authors&gt;&lt;/contributors&gt;&lt;titles&gt;&lt;title&gt;Fundamentals of Environmental Measurements&lt;/title&gt;&lt;/titles&gt;&lt;dates&gt;&lt;/dates&gt;&lt;urls&gt;&lt;related-urls&gt;&lt;url&gt;https://www.fondriest.com/&lt;/url&gt;&lt;/related-urls&gt;&lt;/urls&gt;&lt;/record&gt;&lt;/Cite&gt;&lt;/EndNote&gt;</w:instrText>
      </w:r>
      <w:r w:rsidR="00202108">
        <w:fldChar w:fldCharType="separate"/>
      </w:r>
      <w:r w:rsidR="00202108">
        <w:rPr>
          <w:noProof/>
        </w:rPr>
        <w:t>(Fondriest Environmental Learning Centre)</w:t>
      </w:r>
      <w:r w:rsidR="00202108">
        <w:fldChar w:fldCharType="end"/>
      </w:r>
      <w:r>
        <w:t>.</w:t>
      </w:r>
      <w:bookmarkEnd w:id="96"/>
      <w:bookmarkEnd w:id="97"/>
      <w:bookmarkEnd w:id="98"/>
    </w:p>
    <w:p w14:paraId="3214F07C" w14:textId="77777777" w:rsidR="009701F0" w:rsidRPr="006D2CEB" w:rsidRDefault="009701F0" w:rsidP="009701F0"/>
    <w:p w14:paraId="759CF282" w14:textId="309F7AD2" w:rsidR="009701F0" w:rsidRDefault="009701F0" w:rsidP="009701F0">
      <w:r>
        <w:rPr>
          <w:lang w:eastAsia="en-AU"/>
        </w:rPr>
        <w:t xml:space="preserve">Conductivity and total dissolved solids </w:t>
      </w:r>
      <w:r w:rsidR="00280802">
        <w:rPr>
          <w:lang w:eastAsia="en-AU"/>
        </w:rPr>
        <w:t>patterns and values were</w:t>
      </w:r>
      <w:r>
        <w:rPr>
          <w:lang w:eastAsia="en-AU"/>
        </w:rPr>
        <w:t xml:space="preserve"> similar </w:t>
      </w:r>
      <w:r w:rsidR="00F72783">
        <w:rPr>
          <w:lang w:eastAsia="en-AU"/>
        </w:rPr>
        <w:t>at</w:t>
      </w:r>
      <w:r>
        <w:rPr>
          <w:lang w:eastAsia="en-AU"/>
        </w:rPr>
        <w:t xml:space="preserve"> </w:t>
      </w:r>
      <w:r w:rsidR="00F72783">
        <w:rPr>
          <w:lang w:eastAsia="en-AU"/>
        </w:rPr>
        <w:t>both rookeries (</w:t>
      </w:r>
      <w:r w:rsidR="00F72783">
        <w:rPr>
          <w:lang w:eastAsia="en-AU"/>
        </w:rPr>
        <w:fldChar w:fldCharType="begin"/>
      </w:r>
      <w:r w:rsidR="00F72783">
        <w:rPr>
          <w:lang w:eastAsia="en-AU"/>
        </w:rPr>
        <w:instrText xml:space="preserve"> REF _Ref138251224 \h </w:instrText>
      </w:r>
      <w:r w:rsidR="00F72783">
        <w:rPr>
          <w:lang w:eastAsia="en-AU"/>
        </w:rPr>
      </w:r>
      <w:r w:rsidR="00F72783">
        <w:rPr>
          <w:lang w:eastAsia="en-AU"/>
        </w:rPr>
        <w:fldChar w:fldCharType="separate"/>
      </w:r>
      <w:r w:rsidR="00990F05">
        <w:t xml:space="preserve">Figure </w:t>
      </w:r>
      <w:r w:rsidR="00990F05">
        <w:rPr>
          <w:noProof/>
        </w:rPr>
        <w:t>17</w:t>
      </w:r>
      <w:r w:rsidR="00F72783">
        <w:rPr>
          <w:lang w:eastAsia="en-AU"/>
        </w:rPr>
        <w:fldChar w:fldCharType="end"/>
      </w:r>
      <w:r w:rsidR="00CD30ED">
        <w:rPr>
          <w:lang w:eastAsia="en-AU"/>
        </w:rPr>
        <w:t xml:space="preserve">, </w:t>
      </w:r>
      <w:r w:rsidR="00F72783">
        <w:rPr>
          <w:lang w:eastAsia="en-AU"/>
        </w:rPr>
        <w:fldChar w:fldCharType="begin"/>
      </w:r>
      <w:r w:rsidR="00F72783">
        <w:rPr>
          <w:lang w:eastAsia="en-AU"/>
        </w:rPr>
        <w:instrText xml:space="preserve"> REF _Ref138251226 \h </w:instrText>
      </w:r>
      <w:r w:rsidR="00F72783">
        <w:rPr>
          <w:lang w:eastAsia="en-AU"/>
        </w:rPr>
      </w:r>
      <w:r w:rsidR="00F72783">
        <w:rPr>
          <w:lang w:eastAsia="en-AU"/>
        </w:rPr>
        <w:fldChar w:fldCharType="separate"/>
      </w:r>
      <w:r w:rsidR="00990F05">
        <w:t xml:space="preserve">Figure </w:t>
      </w:r>
      <w:r w:rsidR="00990F05">
        <w:rPr>
          <w:noProof/>
        </w:rPr>
        <w:t>18</w:t>
      </w:r>
      <w:r w:rsidR="00F72783">
        <w:rPr>
          <w:lang w:eastAsia="en-AU"/>
        </w:rPr>
        <w:fldChar w:fldCharType="end"/>
      </w:r>
      <w:r>
        <w:rPr>
          <w:lang w:eastAsia="en-AU"/>
        </w:rPr>
        <w:t>).</w:t>
      </w:r>
      <w:r w:rsidRPr="0088002B">
        <w:t xml:space="preserve"> Total dissolved solids and conductivity are highly correlated with TDS measurements being derived from conductivity measures. </w:t>
      </w:r>
      <w:r>
        <w:t xml:space="preserve">Dissolved solids are important to aquatic life by keeping cell density balanced. In distilled or deionized water, water will flow into an organism’s cells, causing them to swell. In water with a very high TDS concentration, cells will shrink. These changes can affect an organism’s ability to move in a water column, causing it to float or sink beyond its normal range </w:t>
      </w:r>
      <w:r w:rsidR="00280802">
        <w:fldChar w:fldCharType="begin"/>
      </w:r>
      <w:r w:rsidR="00280802">
        <w:instrText xml:space="preserve"> ADDIN EN.CITE &lt;EndNote&gt;&lt;Cite&gt;&lt;Author&gt;Fondriest Environmental Learning Centre&lt;/Author&gt;&lt;RecNum&gt;4938&lt;/RecNum&gt;&lt;DisplayText&gt;(Fondriest Environmental Learning Centre)&lt;/DisplayText&gt;&lt;record&gt;&lt;rec-number&gt;4938&lt;/rec-number&gt;&lt;foreign-keys&gt;&lt;key app="EN" db-id="9sddaf9t629edpezwr7p0tpd52t9d0wvzepe" timestamp="1685944755"&gt;4938&lt;/key&gt;&lt;/foreign-keys&gt;&lt;ref-type name="Web Page"&gt;12&lt;/ref-type&gt;&lt;contributors&gt;&lt;authors&gt;&lt;author&gt;Fondriest Environmental Learning Centre,&lt;/author&gt;&lt;/authors&gt;&lt;/contributors&gt;&lt;titles&gt;&lt;title&gt;Fundamentals of Environmental Measurements&lt;/title&gt;&lt;/titles&gt;&lt;dates&gt;&lt;/dates&gt;&lt;urls&gt;&lt;related-urls&gt;&lt;url&gt;https://www.fondriest.com/&lt;/url&gt;&lt;/related-urls&gt;&lt;/urls&gt;&lt;/record&gt;&lt;/Cite&gt;&lt;/EndNote&gt;</w:instrText>
      </w:r>
      <w:r w:rsidR="00280802">
        <w:fldChar w:fldCharType="separate"/>
      </w:r>
      <w:r w:rsidR="00280802">
        <w:rPr>
          <w:noProof/>
        </w:rPr>
        <w:t>(Fondriest Environmental Learning Centre)</w:t>
      </w:r>
      <w:r w:rsidR="00280802">
        <w:fldChar w:fldCharType="end"/>
      </w:r>
      <w:r w:rsidR="00280802">
        <w:t xml:space="preserve">. </w:t>
      </w:r>
      <w:r>
        <w:t xml:space="preserve">The values measured for </w:t>
      </w:r>
      <w:r w:rsidR="00280802">
        <w:t>Block Bank and Upper Merrim</w:t>
      </w:r>
      <w:r w:rsidR="005266D2">
        <w:t>a</w:t>
      </w:r>
      <w:r w:rsidR="00280802">
        <w:t>jeel</w:t>
      </w:r>
      <w:r>
        <w:t xml:space="preserve"> were within the range normally attributed to ‘average tap water”. </w:t>
      </w:r>
    </w:p>
    <w:p w14:paraId="71507EE6" w14:textId="77777777" w:rsidR="00280802" w:rsidRDefault="00280802" w:rsidP="009701F0"/>
    <w:p w14:paraId="0A9A7AF5" w14:textId="64FA72D8" w:rsidR="009701F0" w:rsidRDefault="009701F0" w:rsidP="009701F0">
      <w:r>
        <w:t xml:space="preserve">Dissolved oxygen, the amount of oxygen in water, can enter the water from the atmosphere or as a biproduct of aquatic plant photosynthesis. As aquatic photosynthesis is light-dependent, the dissolved oxygen produced will peak during daylight hours and decline at night. Factors the can impact the dissolved oxygen content of water </w:t>
      </w:r>
      <w:proofErr w:type="gramStart"/>
      <w:r>
        <w:t>include;</w:t>
      </w:r>
      <w:proofErr w:type="gramEnd"/>
      <w:r>
        <w:t xml:space="preserve"> stratification and water depth, wind, temperature, pressure, salinity and sampling time.  </w:t>
      </w:r>
      <w:r w:rsidR="00922502">
        <w:t>Dissolved o</w:t>
      </w:r>
      <w:r w:rsidR="00CD5EDA">
        <w:t>xygen levels were relatively low at Block Bank (&lt;5mgl/</w:t>
      </w:r>
      <w:r w:rsidR="00EA6859">
        <w:t xml:space="preserve">L) while Upper </w:t>
      </w:r>
      <w:proofErr w:type="spellStart"/>
      <w:r w:rsidR="00EA6859">
        <w:t>Merrimjaeel</w:t>
      </w:r>
      <w:proofErr w:type="spellEnd"/>
      <w:r w:rsidR="00EA6859">
        <w:t xml:space="preserve"> had </w:t>
      </w:r>
      <w:r w:rsidR="0086189B">
        <w:t>higher values</w:t>
      </w:r>
      <w:r w:rsidR="00511A64">
        <w:t>. This may be due to being further upstream than Block Bank</w:t>
      </w:r>
      <w:r w:rsidR="00280C83">
        <w:t xml:space="preserve">, and closer to a main channel with flowing water. </w:t>
      </w:r>
      <w:r>
        <w:t xml:space="preserve">Dissolved oxygen levels </w:t>
      </w:r>
      <w:r w:rsidR="00B63329">
        <w:t>increased</w:t>
      </w:r>
      <w:r>
        <w:t xml:space="preserve"> at both </w:t>
      </w:r>
      <w:r w:rsidR="005261BC">
        <w:t xml:space="preserve">Block Bank and Upper Merrimajeel </w:t>
      </w:r>
      <w:r>
        <w:t>over the nesting period</w:t>
      </w:r>
      <w:r w:rsidR="00280C83">
        <w:t>, this may be in response in increased aquatic plant growth in the wetlands</w:t>
      </w:r>
      <w:r w:rsidR="000057F9">
        <w:t xml:space="preserve"> (</w:t>
      </w:r>
      <w:r w:rsidR="000057F9">
        <w:fldChar w:fldCharType="begin"/>
      </w:r>
      <w:r w:rsidR="000057F9">
        <w:instrText xml:space="preserve"> REF _Ref138251224 \h </w:instrText>
      </w:r>
      <w:r w:rsidR="000057F9">
        <w:fldChar w:fldCharType="separate"/>
      </w:r>
      <w:r w:rsidR="000057F9">
        <w:t xml:space="preserve">Figure </w:t>
      </w:r>
      <w:r w:rsidR="000057F9">
        <w:rPr>
          <w:noProof/>
        </w:rPr>
        <w:t>14</w:t>
      </w:r>
      <w:r w:rsidR="000057F9">
        <w:fldChar w:fldCharType="end"/>
      </w:r>
      <w:r w:rsidR="000057F9">
        <w:t xml:space="preserve">, </w:t>
      </w:r>
      <w:r w:rsidR="000057F9">
        <w:fldChar w:fldCharType="begin"/>
      </w:r>
      <w:r w:rsidR="000057F9">
        <w:instrText xml:space="preserve"> REF _Ref138251226 \h </w:instrText>
      </w:r>
      <w:r w:rsidR="000057F9">
        <w:fldChar w:fldCharType="separate"/>
      </w:r>
      <w:r w:rsidR="000057F9">
        <w:t xml:space="preserve">Figure </w:t>
      </w:r>
      <w:r w:rsidR="000057F9">
        <w:rPr>
          <w:noProof/>
        </w:rPr>
        <w:t>15</w:t>
      </w:r>
      <w:r w:rsidR="000057F9">
        <w:fldChar w:fldCharType="end"/>
      </w:r>
      <w:r w:rsidR="000057F9">
        <w:t>)</w:t>
      </w:r>
      <w:r w:rsidR="00B63329">
        <w:t xml:space="preserve">. </w:t>
      </w:r>
      <w:r>
        <w:t xml:space="preserve"> </w:t>
      </w:r>
    </w:p>
    <w:p w14:paraId="0DA2133E" w14:textId="77777777" w:rsidR="008C49F3" w:rsidRDefault="008C49F3" w:rsidP="009701F0"/>
    <w:p w14:paraId="75F989AB" w14:textId="0062497D" w:rsidR="00540EA7" w:rsidRDefault="008B3CDD" w:rsidP="00861B35">
      <w:pPr>
        <w:rPr>
          <w:lang w:val="en-US" w:eastAsia="en-US"/>
        </w:rPr>
      </w:pPr>
      <w:r w:rsidRPr="008B3CDD">
        <w:rPr>
          <w:noProof/>
          <w:lang w:val="en-US" w:eastAsia="en-US"/>
        </w:rPr>
        <w:lastRenderedPageBreak/>
        <w:drawing>
          <wp:inline distT="0" distB="0" distL="0" distR="0" wp14:anchorId="55A9EA85" wp14:editId="254466C2">
            <wp:extent cx="6080760" cy="5708650"/>
            <wp:effectExtent l="0" t="0" r="0" b="6350"/>
            <wp:docPr id="1738601578" name="Picture 1" descr="A picture with 6 box and whisker plots for each water quality variable measured at Block Bank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01578" name="Picture 1" descr="A picture with 6 box and whisker plots for each water quality variable measured at Block Bank rookery."/>
                    <pic:cNvPicPr/>
                  </pic:nvPicPr>
                  <pic:blipFill>
                    <a:blip r:embed="rId35"/>
                    <a:stretch>
                      <a:fillRect/>
                    </a:stretch>
                  </pic:blipFill>
                  <pic:spPr>
                    <a:xfrm>
                      <a:off x="0" y="0"/>
                      <a:ext cx="6089350" cy="5716714"/>
                    </a:xfrm>
                    <a:prstGeom prst="rect">
                      <a:avLst/>
                    </a:prstGeom>
                  </pic:spPr>
                </pic:pic>
              </a:graphicData>
            </a:graphic>
          </wp:inline>
        </w:drawing>
      </w:r>
    </w:p>
    <w:p w14:paraId="2982EA22" w14:textId="75F036DC" w:rsidR="00FB27FF" w:rsidRDefault="00FB27FF" w:rsidP="00FB27FF">
      <w:pPr>
        <w:pStyle w:val="Caption"/>
      </w:pPr>
      <w:bookmarkStart w:id="99" w:name="_Ref138251224"/>
      <w:bookmarkStart w:id="100" w:name="_Toc144111527"/>
      <w:r>
        <w:t xml:space="preserve">Figure </w:t>
      </w:r>
      <w:r>
        <w:fldChar w:fldCharType="begin"/>
      </w:r>
      <w:r>
        <w:instrText xml:space="preserve"> SEQ Figure \* ARABIC </w:instrText>
      </w:r>
      <w:r>
        <w:fldChar w:fldCharType="separate"/>
      </w:r>
      <w:r w:rsidR="00227046">
        <w:rPr>
          <w:noProof/>
        </w:rPr>
        <w:t>17</w:t>
      </w:r>
      <w:r>
        <w:fldChar w:fldCharType="end"/>
      </w:r>
      <w:bookmarkEnd w:id="99"/>
      <w:r>
        <w:t xml:space="preserve"> Water quality results at Block Bank rookery a) water temperature, b) dissolved oxygen, c) total dissolved solids, d)</w:t>
      </w:r>
      <w:r w:rsidR="00225C39">
        <w:t xml:space="preserve"> </w:t>
      </w:r>
      <w:r>
        <w:t>pH, e) conductivity, f) salinity.</w:t>
      </w:r>
      <w:bookmarkEnd w:id="100"/>
    </w:p>
    <w:p w14:paraId="4628A774" w14:textId="1E5CDB04" w:rsidR="00540EA7" w:rsidRDefault="00540EA7" w:rsidP="00FB27FF">
      <w:pPr>
        <w:pStyle w:val="Caption"/>
      </w:pPr>
    </w:p>
    <w:p w14:paraId="26A42026" w14:textId="77777777" w:rsidR="00540EA7" w:rsidRDefault="00540EA7" w:rsidP="00861B35">
      <w:pPr>
        <w:rPr>
          <w:lang w:val="en-US" w:eastAsia="en-US"/>
        </w:rPr>
      </w:pPr>
    </w:p>
    <w:p w14:paraId="0F106385" w14:textId="77777777" w:rsidR="00540EA7" w:rsidRDefault="00540EA7" w:rsidP="00861B35">
      <w:pPr>
        <w:rPr>
          <w:lang w:val="en-US" w:eastAsia="en-US"/>
        </w:rPr>
      </w:pPr>
    </w:p>
    <w:p w14:paraId="76BA9F7B" w14:textId="3C89D2A2" w:rsidR="00861B35" w:rsidRDefault="00540EA7" w:rsidP="00861B35">
      <w:pPr>
        <w:rPr>
          <w:lang w:val="en-US" w:eastAsia="en-US"/>
        </w:rPr>
      </w:pPr>
      <w:r w:rsidRPr="00540EA7">
        <w:rPr>
          <w:noProof/>
          <w:lang w:val="en-US" w:eastAsia="en-US"/>
        </w:rPr>
        <w:lastRenderedPageBreak/>
        <w:drawing>
          <wp:inline distT="0" distB="0" distL="0" distR="0" wp14:anchorId="0E62708A" wp14:editId="622240A0">
            <wp:extent cx="6249035" cy="5575300"/>
            <wp:effectExtent l="0" t="0" r="0" b="6350"/>
            <wp:docPr id="519855504" name="Picture 1" descr="A picture with 6 box and whisker plots for each water quality variable measured at Upper Merrimajeel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55504" name="Picture 1" descr="A picture with 6 box and whisker plots for each water quality variable measured at Upper Merrimajeel rookery."/>
                    <pic:cNvPicPr/>
                  </pic:nvPicPr>
                  <pic:blipFill>
                    <a:blip r:embed="rId36"/>
                    <a:stretch>
                      <a:fillRect/>
                    </a:stretch>
                  </pic:blipFill>
                  <pic:spPr>
                    <a:xfrm>
                      <a:off x="0" y="0"/>
                      <a:ext cx="6254369" cy="5580059"/>
                    </a:xfrm>
                    <a:prstGeom prst="rect">
                      <a:avLst/>
                    </a:prstGeom>
                  </pic:spPr>
                </pic:pic>
              </a:graphicData>
            </a:graphic>
          </wp:inline>
        </w:drawing>
      </w:r>
    </w:p>
    <w:p w14:paraId="064FC379" w14:textId="215042E3" w:rsidR="00DE7B55" w:rsidRDefault="00DE7B55" w:rsidP="00DE7B55">
      <w:pPr>
        <w:pStyle w:val="Caption"/>
      </w:pPr>
      <w:bookmarkStart w:id="101" w:name="_Ref138251226"/>
      <w:bookmarkStart w:id="102" w:name="_Toc144111528"/>
      <w:r>
        <w:t xml:space="preserve">Figure </w:t>
      </w:r>
      <w:r>
        <w:fldChar w:fldCharType="begin"/>
      </w:r>
      <w:r>
        <w:instrText xml:space="preserve"> SEQ Figure \* ARABIC </w:instrText>
      </w:r>
      <w:r>
        <w:fldChar w:fldCharType="separate"/>
      </w:r>
      <w:r w:rsidR="00227046">
        <w:rPr>
          <w:noProof/>
        </w:rPr>
        <w:t>18</w:t>
      </w:r>
      <w:r>
        <w:fldChar w:fldCharType="end"/>
      </w:r>
      <w:bookmarkEnd w:id="101"/>
      <w:r>
        <w:t xml:space="preserve"> Water quality results</w:t>
      </w:r>
      <w:r w:rsidR="009F3737">
        <w:t xml:space="preserve"> at Upper Merrimajeel rookery a) water temperature, b) dissolved oxygen, c) total dissolved solids, d)</w:t>
      </w:r>
      <w:r w:rsidR="00225C39">
        <w:t xml:space="preserve"> </w:t>
      </w:r>
      <w:r w:rsidR="00831F7F">
        <w:t>pH, e) conductivity, f) salinity.</w:t>
      </w:r>
      <w:bookmarkEnd w:id="102"/>
    </w:p>
    <w:p w14:paraId="470D9FA4" w14:textId="77777777" w:rsidR="00861B35" w:rsidRDefault="00861B35" w:rsidP="00861B35">
      <w:pPr>
        <w:rPr>
          <w:lang w:val="en-US" w:eastAsia="en-US"/>
        </w:rPr>
      </w:pPr>
    </w:p>
    <w:p w14:paraId="06E34D93" w14:textId="191696B4" w:rsidR="00DB40A1" w:rsidRPr="00BB46A8" w:rsidRDefault="00DB40A1" w:rsidP="00BB46A8">
      <w:pPr>
        <w:pStyle w:val="Heading2"/>
        <w:rPr>
          <w:rFonts w:eastAsiaTheme="majorEastAsia"/>
        </w:rPr>
      </w:pPr>
      <w:bookmarkStart w:id="103" w:name="_Toc138325294"/>
      <w:r w:rsidRPr="00BB46A8">
        <w:rPr>
          <w:rStyle w:val="Heading1Char"/>
          <w:rFonts w:eastAsiaTheme="minorHAnsi"/>
          <w:b/>
          <w:bCs/>
          <w:sz w:val="28"/>
          <w:szCs w:val="28"/>
        </w:rPr>
        <w:t xml:space="preserve">Drone </w:t>
      </w:r>
      <w:bookmarkEnd w:id="83"/>
      <w:r w:rsidRPr="00BB46A8">
        <w:rPr>
          <w:rStyle w:val="Heading1Char"/>
          <w:rFonts w:eastAsiaTheme="minorHAnsi"/>
          <w:b/>
          <w:bCs/>
          <w:sz w:val="28"/>
          <w:szCs w:val="28"/>
        </w:rPr>
        <w:t>survey</w:t>
      </w:r>
      <w:r w:rsidR="009241DB" w:rsidRPr="00BB46A8">
        <w:rPr>
          <w:rStyle w:val="Heading1Char"/>
          <w:rFonts w:eastAsiaTheme="minorHAnsi"/>
          <w:b/>
          <w:bCs/>
          <w:sz w:val="28"/>
          <w:szCs w:val="28"/>
        </w:rPr>
        <w:t>s</w:t>
      </w:r>
      <w:bookmarkEnd w:id="103"/>
      <w:r w:rsidRPr="00BB46A8">
        <w:rPr>
          <w:rStyle w:val="Heading1Char"/>
          <w:rFonts w:eastAsiaTheme="minorHAnsi"/>
          <w:b/>
          <w:bCs/>
          <w:sz w:val="28"/>
          <w:szCs w:val="28"/>
        </w:rPr>
        <w:t xml:space="preserve"> </w:t>
      </w:r>
      <w:bookmarkEnd w:id="84"/>
    </w:p>
    <w:p w14:paraId="5923AA23" w14:textId="77777777" w:rsidR="00DB40A1" w:rsidRPr="00431F57" w:rsidRDefault="00DB40A1" w:rsidP="00BB46A8">
      <w:pPr>
        <w:pStyle w:val="Heading3"/>
      </w:pPr>
      <w:bookmarkStart w:id="104" w:name="_Toc138325295"/>
      <w:r>
        <w:t>Block Bank</w:t>
      </w:r>
      <w:bookmarkEnd w:id="104"/>
    </w:p>
    <w:p w14:paraId="4842E139" w14:textId="3D35F918" w:rsidR="00DB40A1" w:rsidRDefault="00DB40A1" w:rsidP="00DB40A1">
      <w:r>
        <w:t xml:space="preserve">The </w:t>
      </w:r>
      <w:r w:rsidR="00C11003">
        <w:t>rookery</w:t>
      </w:r>
      <w:r>
        <w:t xml:space="preserve"> surveyed at Block Bank</w:t>
      </w:r>
      <w:r w:rsidR="00871112">
        <w:t xml:space="preserve"> on</w:t>
      </w:r>
      <w:r>
        <w:t xml:space="preserve"> the </w:t>
      </w:r>
      <w:proofErr w:type="gramStart"/>
      <w:r>
        <w:t>3</w:t>
      </w:r>
      <w:r w:rsidRPr="3D53B654">
        <w:rPr>
          <w:vertAlign w:val="superscript"/>
        </w:rPr>
        <w:t>rd</w:t>
      </w:r>
      <w:proofErr w:type="gramEnd"/>
      <w:r>
        <w:t xml:space="preserve"> Oct. 2022 was in early stages of breeding, with adults incubating eggs or protecting young chicks (</w:t>
      </w:r>
      <w:r w:rsidR="00871112" w:rsidRPr="00871112">
        <w:fldChar w:fldCharType="begin"/>
      </w:r>
      <w:r w:rsidR="00871112" w:rsidRPr="00871112">
        <w:instrText xml:space="preserve"> REF _Ref138252843 \h </w:instrText>
      </w:r>
      <w:r w:rsidR="00871112">
        <w:instrText xml:space="preserve"> \* MERGEFORMAT </w:instrText>
      </w:r>
      <w:r w:rsidR="00871112" w:rsidRPr="00871112">
        <w:fldChar w:fldCharType="separate"/>
      </w:r>
      <w:r w:rsidR="00990F05">
        <w:t xml:space="preserve">Figure </w:t>
      </w:r>
      <w:r w:rsidR="00990F05">
        <w:rPr>
          <w:noProof/>
        </w:rPr>
        <w:t>19</w:t>
      </w:r>
      <w:r w:rsidR="00871112" w:rsidRPr="00871112">
        <w:fldChar w:fldCharType="end"/>
      </w:r>
      <w:r w:rsidRPr="00871112">
        <w:t>), making</w:t>
      </w:r>
      <w:r>
        <w:t xml:space="preserve"> the use of an automated count appropriate. Similarly for the second mosaic, the </w:t>
      </w:r>
      <w:r w:rsidR="00C11003">
        <w:t>rookery</w:t>
      </w:r>
      <w:r>
        <w:t xml:space="preserve"> had expanded</w:t>
      </w:r>
      <w:r w:rsidR="00871112">
        <w:t xml:space="preserve"> </w:t>
      </w:r>
      <w:r w:rsidR="007234CC">
        <w:t>significantly,</w:t>
      </w:r>
      <w:r>
        <w:t xml:space="preserve"> and most birds were incubating nests allowing for the use of the automated count. From this survey onwards all counts were </w:t>
      </w:r>
      <w:r w:rsidR="00593C64">
        <w:t>manual and</w:t>
      </w:r>
      <w:r>
        <w:t xml:space="preserve"> </w:t>
      </w:r>
      <w:r w:rsidR="00871112">
        <w:t>limited to</w:t>
      </w:r>
      <w:r>
        <w:t xml:space="preserve"> the new areas of nesting to prevent double counting and obtain a total nest count for the </w:t>
      </w:r>
      <w:r w:rsidR="00C11003">
        <w:t>rookery</w:t>
      </w:r>
      <w:r w:rsidRPr="00593C64">
        <w:t xml:space="preserve"> (</w:t>
      </w:r>
      <w:r w:rsidR="00593C64" w:rsidRPr="00593C64">
        <w:fldChar w:fldCharType="begin"/>
      </w:r>
      <w:r w:rsidR="00593C64" w:rsidRPr="00593C64">
        <w:instrText xml:space="preserve"> REF _Ref138252960 \h </w:instrText>
      </w:r>
      <w:r w:rsidR="00593C64">
        <w:instrText xml:space="preserve"> \* MERGEFORMAT </w:instrText>
      </w:r>
      <w:r w:rsidR="00593C64" w:rsidRPr="00593C64">
        <w:fldChar w:fldCharType="separate"/>
      </w:r>
      <w:r w:rsidR="00990F05">
        <w:t xml:space="preserve">Figure </w:t>
      </w:r>
      <w:r w:rsidR="00990F05">
        <w:rPr>
          <w:noProof/>
        </w:rPr>
        <w:t>20</w:t>
      </w:r>
      <w:r w:rsidR="00593C64" w:rsidRPr="00593C64">
        <w:fldChar w:fldCharType="end"/>
      </w:r>
      <w:r w:rsidRPr="00593C64">
        <w:t>).</w:t>
      </w:r>
      <w:r>
        <w:t xml:space="preserve"> </w:t>
      </w:r>
      <w:r w:rsidRPr="00861B97">
        <w:t xml:space="preserve">The </w:t>
      </w:r>
      <w:r w:rsidR="00C11003" w:rsidRPr="00861B97">
        <w:t>rookery</w:t>
      </w:r>
      <w:r w:rsidRPr="00861B97">
        <w:t xml:space="preserve"> started at approximately 57 ha, and grew to 122 ha in the last survey on the </w:t>
      </w:r>
      <w:proofErr w:type="gramStart"/>
      <w:r w:rsidRPr="00861B97">
        <w:t>2</w:t>
      </w:r>
      <w:r w:rsidRPr="00861B97">
        <w:rPr>
          <w:vertAlign w:val="superscript"/>
        </w:rPr>
        <w:t>nd</w:t>
      </w:r>
      <w:proofErr w:type="gramEnd"/>
      <w:r w:rsidRPr="00861B97">
        <w:t xml:space="preserve"> March 2023.</w:t>
      </w:r>
      <w:r>
        <w:t xml:space="preserve"> Total nest counts for the Block Bank </w:t>
      </w:r>
      <w:r w:rsidR="00C11003">
        <w:t>rookery</w:t>
      </w:r>
      <w:r>
        <w:t xml:space="preserve"> totalled ~145,000, with the calculation shown below and growth of the </w:t>
      </w:r>
      <w:r w:rsidR="00C11003">
        <w:t>rookery</w:t>
      </w:r>
      <w:r>
        <w:t xml:space="preserve"> detailed in </w:t>
      </w:r>
      <w:r w:rsidR="00292790">
        <w:t>(</w:t>
      </w:r>
      <w:r w:rsidR="00292790">
        <w:rPr>
          <w:highlight w:val="magenta"/>
        </w:rPr>
        <w:fldChar w:fldCharType="begin"/>
      </w:r>
      <w:r w:rsidR="00292790">
        <w:instrText xml:space="preserve"> REF _Ref138253446 \h </w:instrText>
      </w:r>
      <w:r w:rsidR="00292790">
        <w:rPr>
          <w:highlight w:val="magenta"/>
        </w:rPr>
      </w:r>
      <w:r w:rsidR="00292790">
        <w:rPr>
          <w:highlight w:val="magenta"/>
        </w:rPr>
        <w:fldChar w:fldCharType="separate"/>
      </w:r>
      <w:r w:rsidR="00990F05">
        <w:t xml:space="preserve">Table </w:t>
      </w:r>
      <w:r w:rsidR="00990F05">
        <w:rPr>
          <w:noProof/>
        </w:rPr>
        <w:t>10</w:t>
      </w:r>
      <w:r w:rsidR="00292790">
        <w:rPr>
          <w:highlight w:val="magenta"/>
        </w:rPr>
        <w:fldChar w:fldCharType="end"/>
      </w:r>
      <w:r w:rsidR="00292790">
        <w:t>)</w:t>
      </w:r>
      <w:r>
        <w:t>. There were multiple species breeding together, including</w:t>
      </w:r>
      <w:r w:rsidR="00FB4A17">
        <w:t xml:space="preserve"> royal</w:t>
      </w:r>
      <w:r>
        <w:t xml:space="preserve"> spoonbills, and Australian white ibis. Total Australian white ibis nest counts were 1,640 nests</w:t>
      </w:r>
      <w:r w:rsidR="004225B8">
        <w:t xml:space="preserve"> (</w:t>
      </w:r>
      <w:r w:rsidR="004225B8">
        <w:fldChar w:fldCharType="begin"/>
      </w:r>
      <w:r w:rsidR="004225B8">
        <w:instrText xml:space="preserve"> REF _Ref138253446 \h </w:instrText>
      </w:r>
      <w:r w:rsidR="004225B8">
        <w:fldChar w:fldCharType="separate"/>
      </w:r>
      <w:r w:rsidR="00990F05">
        <w:t xml:space="preserve">Table </w:t>
      </w:r>
      <w:r w:rsidR="00990F05">
        <w:rPr>
          <w:noProof/>
        </w:rPr>
        <w:t>10</w:t>
      </w:r>
      <w:r w:rsidR="004225B8">
        <w:fldChar w:fldCharType="end"/>
      </w:r>
      <w:r w:rsidR="004225B8">
        <w:t>)</w:t>
      </w:r>
      <w:r>
        <w:t>.</w:t>
      </w:r>
    </w:p>
    <w:p w14:paraId="48C71FBF" w14:textId="77777777" w:rsidR="00DB40A1" w:rsidRDefault="00DB40A1" w:rsidP="00DB40A1"/>
    <w:p w14:paraId="6E27EBBC" w14:textId="3FFEAA21" w:rsidR="00DB40A1" w:rsidRDefault="00D74BC9" w:rsidP="00DB40A1">
      <w:pPr>
        <w:pStyle w:val="Caption"/>
      </w:pPr>
      <w:r>
        <w:rPr>
          <w:noProof/>
        </w:rPr>
        <w:drawing>
          <wp:inline distT="0" distB="0" distL="0" distR="0" wp14:anchorId="0F50C6C8" wp14:editId="3C06D2F9">
            <wp:extent cx="5702300" cy="2171700"/>
            <wp:effectExtent l="0" t="0" r="0" b="0"/>
            <wp:docPr id="1081126623" name="Picture 6" descr="A picture with 2 drone photographs of straw-necked ibis on nests in both October and Novemb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126623" name="Picture 6" descr="A picture with 2 drone photographs of straw-necked ibis on nests in both October and November 20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02300" cy="2171700"/>
                    </a:xfrm>
                    <a:prstGeom prst="rect">
                      <a:avLst/>
                    </a:prstGeom>
                    <a:noFill/>
                  </pic:spPr>
                </pic:pic>
              </a:graphicData>
            </a:graphic>
          </wp:inline>
        </w:drawing>
      </w:r>
    </w:p>
    <w:p w14:paraId="0C8B7254" w14:textId="2733BEEE" w:rsidR="00DB40A1" w:rsidRDefault="00DB40A1" w:rsidP="00DB40A1">
      <w:pPr>
        <w:pStyle w:val="Caption"/>
      </w:pPr>
      <w:bookmarkStart w:id="105" w:name="_Ref138252843"/>
      <w:bookmarkStart w:id="106" w:name="_Toc144111529"/>
      <w:r>
        <w:t xml:space="preserve">Figure </w:t>
      </w:r>
      <w:r w:rsidRPr="00593C64">
        <w:fldChar w:fldCharType="begin"/>
      </w:r>
      <w:r w:rsidRPr="00593C64">
        <w:instrText xml:space="preserve"> SEQ Figure \* ARABIC </w:instrText>
      </w:r>
      <w:r w:rsidRPr="00593C64">
        <w:fldChar w:fldCharType="separate"/>
      </w:r>
      <w:r w:rsidR="00227046">
        <w:rPr>
          <w:noProof/>
        </w:rPr>
        <w:t>19</w:t>
      </w:r>
      <w:r w:rsidRPr="00593C64">
        <w:rPr>
          <w:noProof/>
        </w:rPr>
        <w:fldChar w:fldCharType="end"/>
      </w:r>
      <w:bookmarkEnd w:id="105"/>
      <w:r w:rsidRPr="00593C64">
        <w:t xml:space="preserve"> </w:t>
      </w:r>
      <w:r w:rsidR="00593C64" w:rsidRPr="00593C64">
        <w:t>Examples</w:t>
      </w:r>
      <w:r>
        <w:t xml:space="preserve"> of the mosaic collected over Block Bank </w:t>
      </w:r>
      <w:r w:rsidR="00C11003">
        <w:t>rookery</w:t>
      </w:r>
      <w:r>
        <w:t xml:space="preserve"> on the </w:t>
      </w:r>
      <w:r w:rsidRPr="006107BC">
        <w:t>a</w:t>
      </w:r>
      <w:r w:rsidRPr="00C51909">
        <w:rPr>
          <w:vertAlign w:val="superscript"/>
        </w:rPr>
        <w:t xml:space="preserve">) </w:t>
      </w:r>
      <w:r w:rsidRPr="006107BC">
        <w:t xml:space="preserve">3rd Oct. 2022, </w:t>
      </w:r>
      <w:r>
        <w:t xml:space="preserve">and </w:t>
      </w:r>
      <w:r w:rsidRPr="006107BC">
        <w:t>b</w:t>
      </w:r>
      <w:r w:rsidRPr="00C51909">
        <w:rPr>
          <w:vertAlign w:val="superscript"/>
        </w:rPr>
        <w:t xml:space="preserve">) </w:t>
      </w:r>
      <w:r w:rsidRPr="006107BC">
        <w:t>9th Nov. 2022</w:t>
      </w:r>
      <w:r>
        <w:t xml:space="preserve"> showing the breeding stage with adult birds incubating eggs or </w:t>
      </w:r>
      <w:r w:rsidR="00FF6E69">
        <w:t>attending</w:t>
      </w:r>
      <w:r>
        <w:t xml:space="preserve"> young chicks.</w:t>
      </w:r>
      <w:bookmarkEnd w:id="106"/>
    </w:p>
    <w:p w14:paraId="5CADAAB3" w14:textId="418D98AF" w:rsidR="00DB40A1" w:rsidRPr="00E35FCC" w:rsidRDefault="004225B8" w:rsidP="00DB40A1">
      <w:r>
        <w:t>Using</w:t>
      </w:r>
      <w:r w:rsidR="00DB40A1" w:rsidRPr="00E35FCC">
        <w:t xml:space="preserve"> a m</w:t>
      </w:r>
      <w:r w:rsidR="000E196F" w:rsidRPr="00E35FCC">
        <w:t>ean</w:t>
      </w:r>
      <w:r w:rsidR="00DB40A1" w:rsidRPr="00E35FCC">
        <w:t xml:space="preserve"> clutch size of 2.5</w:t>
      </w:r>
      <w:r w:rsidR="00DF4125" w:rsidRPr="00E35FCC">
        <w:t>5</w:t>
      </w:r>
      <w:r w:rsidR="00DB40A1" w:rsidRPr="00E35FCC">
        <w:t xml:space="preserve"> </w:t>
      </w:r>
      <w:r w:rsidR="00DF4125" w:rsidRPr="00E35FCC">
        <w:t>eggs</w:t>
      </w:r>
      <w:r w:rsidR="00DB40A1" w:rsidRPr="00E35FCC">
        <w:t xml:space="preserve"> per nest</w:t>
      </w:r>
      <w:r w:rsidR="00DF4125" w:rsidRPr="00E35FCC">
        <w:t xml:space="preserve"> (</w:t>
      </w:r>
      <w:r w:rsidR="00DF4125" w:rsidRPr="00E35FCC">
        <w:fldChar w:fldCharType="begin"/>
      </w:r>
      <w:r w:rsidR="00DF4125" w:rsidRPr="00E35FCC">
        <w:instrText xml:space="preserve"> REF _Ref138084068 \h </w:instrText>
      </w:r>
      <w:r w:rsidR="00E35FCC">
        <w:instrText xml:space="preserve"> \* MERGEFORMAT </w:instrText>
      </w:r>
      <w:r w:rsidR="00DF4125" w:rsidRPr="00E35FCC">
        <w:fldChar w:fldCharType="separate"/>
      </w:r>
      <w:r w:rsidR="00990F05">
        <w:t xml:space="preserve">Table </w:t>
      </w:r>
      <w:r w:rsidR="00990F05">
        <w:rPr>
          <w:noProof/>
        </w:rPr>
        <w:t>5</w:t>
      </w:r>
      <w:r w:rsidR="00DF4125" w:rsidRPr="00E35FCC">
        <w:fldChar w:fldCharType="end"/>
      </w:r>
      <w:r w:rsidR="00DF4125" w:rsidRPr="00E35FCC">
        <w:t>)</w:t>
      </w:r>
      <w:r w:rsidR="00DB40A1" w:rsidRPr="00E35FCC">
        <w:t>, we estimate the following total nest count for straw-necked ibis at Block Bank:</w:t>
      </w:r>
    </w:p>
    <w:p w14:paraId="5333F08E" w14:textId="77777777" w:rsidR="00DF4125" w:rsidRPr="00E35FCC" w:rsidRDefault="00DF4125" w:rsidP="00DB40A1"/>
    <w:p w14:paraId="0D7A78FC" w14:textId="7E6C730F" w:rsidR="00DB40A1" w:rsidRDefault="00DB40A1" w:rsidP="00DF4125">
      <w:pPr>
        <w:jc w:val="center"/>
      </w:pPr>
      <w:r w:rsidRPr="00E35FCC">
        <w:t xml:space="preserve">10,830 nests + 92,945 nests + 3,277 nests + 24,405 nests + </w:t>
      </w:r>
      <w:r w:rsidR="00DF4125" w:rsidRPr="00E35FCC">
        <w:t>(</w:t>
      </w:r>
      <w:r w:rsidRPr="00E35FCC">
        <w:t>1,268 chicks/ 2.5</w:t>
      </w:r>
      <w:r w:rsidR="00DF4125" w:rsidRPr="00E35FCC">
        <w:t>5)</w:t>
      </w:r>
      <w:r w:rsidRPr="00E35FCC">
        <w:t xml:space="preserve"> + 5</w:t>
      </w:r>
      <w:r>
        <w:t>,403 nests +6,783 nests + 817 nests</w:t>
      </w:r>
    </w:p>
    <w:p w14:paraId="2E801ADD" w14:textId="3AD6227E" w:rsidR="00DB40A1" w:rsidRDefault="00DB40A1" w:rsidP="00DF4125">
      <w:pPr>
        <w:jc w:val="center"/>
      </w:pPr>
      <w:r>
        <w:t>=</w:t>
      </w:r>
      <w:r w:rsidR="00E35FCC">
        <w:t>1</w:t>
      </w:r>
      <w:r>
        <w:t>44,95</w:t>
      </w:r>
      <w:r w:rsidR="00E35FCC">
        <w:t>7</w:t>
      </w:r>
      <w:r>
        <w:t xml:space="preserve"> straw-necked </w:t>
      </w:r>
      <w:proofErr w:type="gramStart"/>
      <w:r>
        <w:t>ibis</w:t>
      </w:r>
      <w:proofErr w:type="gramEnd"/>
      <w:r>
        <w:t xml:space="preserve"> nests</w:t>
      </w:r>
    </w:p>
    <w:p w14:paraId="53615311" w14:textId="77777777" w:rsidR="003C3F16" w:rsidRDefault="003C3F16" w:rsidP="00DF4125">
      <w:pPr>
        <w:jc w:val="center"/>
      </w:pPr>
    </w:p>
    <w:p w14:paraId="2BB6EC75" w14:textId="77777777" w:rsidR="00DB40A1" w:rsidRDefault="00DB40A1" w:rsidP="00DB40A1"/>
    <w:p w14:paraId="239A1FFE" w14:textId="77EB7592" w:rsidR="00DB40A1" w:rsidRDefault="00D74BC9" w:rsidP="00DB40A1">
      <w:r>
        <w:rPr>
          <w:noProof/>
        </w:rPr>
        <w:drawing>
          <wp:inline distT="0" distB="0" distL="0" distR="0" wp14:anchorId="40F320F7" wp14:editId="5FC5C9B2">
            <wp:extent cx="5715000" cy="3747745"/>
            <wp:effectExtent l="0" t="0" r="0" b="5715"/>
            <wp:docPr id="1807221448" name="Picture 5" descr="A picture with 7 panels showing drone imagery of the Block Bank rookery with nests marked for each survey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21448" name="Picture 5" descr="A picture with 7 panels showing drone imagery of the Block Bank rookery with nests marked for each survey da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7465" cy="3749361"/>
                    </a:xfrm>
                    <a:prstGeom prst="rect">
                      <a:avLst/>
                    </a:prstGeom>
                    <a:noFill/>
                  </pic:spPr>
                </pic:pic>
              </a:graphicData>
            </a:graphic>
          </wp:inline>
        </w:drawing>
      </w:r>
    </w:p>
    <w:p w14:paraId="6ACA24CB" w14:textId="382A1E04" w:rsidR="00DB40A1" w:rsidRPr="00544A69" w:rsidRDefault="00593C64" w:rsidP="00DB40A1">
      <w:pPr>
        <w:pStyle w:val="Caption"/>
      </w:pPr>
      <w:bookmarkStart w:id="107" w:name="_Ref138252960"/>
      <w:bookmarkStart w:id="108" w:name="_Toc144111530"/>
      <w:r>
        <w:t xml:space="preserve">Figure </w:t>
      </w:r>
      <w:r>
        <w:fldChar w:fldCharType="begin"/>
      </w:r>
      <w:r>
        <w:instrText xml:space="preserve"> SEQ Figure \* ARABIC </w:instrText>
      </w:r>
      <w:r>
        <w:fldChar w:fldCharType="separate"/>
      </w:r>
      <w:r w:rsidR="00227046">
        <w:rPr>
          <w:noProof/>
        </w:rPr>
        <w:t>20</w:t>
      </w:r>
      <w:r>
        <w:fldChar w:fldCharType="end"/>
      </w:r>
      <w:bookmarkEnd w:id="107"/>
      <w:r>
        <w:t xml:space="preserve"> </w:t>
      </w:r>
      <w:r w:rsidR="00DB40A1">
        <w:t>Counts of straw-necked ibis (pink) and Australian white ibis (blue)</w:t>
      </w:r>
      <w:r w:rsidR="00045674">
        <w:t xml:space="preserve"> </w:t>
      </w:r>
      <w:r w:rsidR="00DB40A1">
        <w:t xml:space="preserve">in the drone developed mosaics collected </w:t>
      </w:r>
      <w:r w:rsidR="00DB40A1" w:rsidRPr="006107BC">
        <w:t xml:space="preserve">over the Block Bank </w:t>
      </w:r>
      <w:r w:rsidR="00C11003">
        <w:t>rookery</w:t>
      </w:r>
      <w:r w:rsidR="00DB40A1" w:rsidRPr="006107BC">
        <w:t xml:space="preserve"> a) 3rd Oct. 2022, b) 9th Nov. 2022, c) 7th Dec. 2022, d) 22nd Dec. 2022, e) 5th Jan. 2023, f) 15th Feb. 2023, and g) 2nd Mar. 2023.</w:t>
      </w:r>
      <w:bookmarkEnd w:id="108"/>
    </w:p>
    <w:p w14:paraId="67F2718F" w14:textId="6D320D88" w:rsidR="00DB40A1" w:rsidRPr="0088709B" w:rsidRDefault="00A550B4" w:rsidP="00A550B4">
      <w:pPr>
        <w:pStyle w:val="Caption"/>
        <w:keepNext/>
      </w:pPr>
      <w:bookmarkStart w:id="109" w:name="_Ref138253446"/>
      <w:r>
        <w:lastRenderedPageBreak/>
        <w:t xml:space="preserve">Table </w:t>
      </w:r>
      <w:r>
        <w:fldChar w:fldCharType="begin"/>
      </w:r>
      <w:r>
        <w:instrText xml:space="preserve"> SEQ Table \* ARABIC </w:instrText>
      </w:r>
      <w:r>
        <w:fldChar w:fldCharType="separate"/>
      </w:r>
      <w:r w:rsidR="00F777CE">
        <w:rPr>
          <w:noProof/>
        </w:rPr>
        <w:t>10</w:t>
      </w:r>
      <w:r>
        <w:fldChar w:fldCharType="end"/>
      </w:r>
      <w:bookmarkEnd w:id="109"/>
      <w:r>
        <w:t xml:space="preserve"> </w:t>
      </w:r>
      <w:r w:rsidR="00AB3805">
        <w:t xml:space="preserve">Results of </w:t>
      </w:r>
      <w:r w:rsidR="00C11003">
        <w:t>rookery</w:t>
      </w:r>
      <w:r w:rsidR="00AB3805">
        <w:t xml:space="preserve"> mapping and drone derived counts of nests and chicks at Block Bank rookery</w:t>
      </w:r>
      <w:r w:rsidR="00DB40A1">
        <w:t>.</w:t>
      </w:r>
    </w:p>
    <w:tbl>
      <w:tblPr>
        <w:tblStyle w:val="TableGrid"/>
        <w:tblW w:w="9209" w:type="dxa"/>
        <w:tblLook w:val="04A0" w:firstRow="1" w:lastRow="0" w:firstColumn="1" w:lastColumn="0" w:noHBand="0" w:noVBand="1"/>
      </w:tblPr>
      <w:tblGrid>
        <w:gridCol w:w="1555"/>
        <w:gridCol w:w="1275"/>
        <w:gridCol w:w="2410"/>
        <w:gridCol w:w="2126"/>
        <w:gridCol w:w="1843"/>
      </w:tblGrid>
      <w:tr w:rsidR="00DB40A1" w:rsidRPr="00D74BC9" w14:paraId="5ED2861E" w14:textId="77777777" w:rsidTr="000D232B">
        <w:tc>
          <w:tcPr>
            <w:tcW w:w="1555" w:type="dxa"/>
            <w:tcBorders>
              <w:bottom w:val="single" w:sz="4" w:space="0" w:color="auto"/>
            </w:tcBorders>
          </w:tcPr>
          <w:p w14:paraId="5AFB77DA" w14:textId="77777777" w:rsidR="00DB40A1" w:rsidRPr="00D74BC9" w:rsidRDefault="00DB40A1" w:rsidP="00BE4D06">
            <w:pPr>
              <w:rPr>
                <w:b/>
                <w:bCs/>
                <w:sz w:val="20"/>
                <w:szCs w:val="20"/>
              </w:rPr>
            </w:pPr>
            <w:r w:rsidRPr="00D74BC9">
              <w:rPr>
                <w:b/>
                <w:bCs/>
                <w:sz w:val="20"/>
                <w:szCs w:val="20"/>
              </w:rPr>
              <w:t>Survey Date</w:t>
            </w:r>
          </w:p>
        </w:tc>
        <w:tc>
          <w:tcPr>
            <w:tcW w:w="1275" w:type="dxa"/>
            <w:tcBorders>
              <w:bottom w:val="single" w:sz="4" w:space="0" w:color="auto"/>
            </w:tcBorders>
          </w:tcPr>
          <w:p w14:paraId="7C31DE87" w14:textId="77777777" w:rsidR="00DB40A1" w:rsidRPr="00D74BC9" w:rsidRDefault="00DB40A1" w:rsidP="00BE4D06">
            <w:pPr>
              <w:rPr>
                <w:b/>
                <w:bCs/>
                <w:sz w:val="20"/>
                <w:szCs w:val="20"/>
              </w:rPr>
            </w:pPr>
            <w:r w:rsidRPr="00D74BC9">
              <w:rPr>
                <w:b/>
                <w:bCs/>
                <w:sz w:val="20"/>
                <w:szCs w:val="20"/>
              </w:rPr>
              <w:t>Count Type</w:t>
            </w:r>
          </w:p>
        </w:tc>
        <w:tc>
          <w:tcPr>
            <w:tcW w:w="2410" w:type="dxa"/>
          </w:tcPr>
          <w:p w14:paraId="2032D64F" w14:textId="77777777" w:rsidR="00DB40A1" w:rsidRPr="00D74BC9" w:rsidRDefault="00DB40A1" w:rsidP="00BE4D06">
            <w:pPr>
              <w:rPr>
                <w:b/>
                <w:bCs/>
                <w:sz w:val="20"/>
                <w:szCs w:val="20"/>
              </w:rPr>
            </w:pPr>
            <w:r w:rsidRPr="00D74BC9">
              <w:rPr>
                <w:b/>
                <w:bCs/>
                <w:sz w:val="20"/>
                <w:szCs w:val="20"/>
              </w:rPr>
              <w:t>Species</w:t>
            </w:r>
          </w:p>
        </w:tc>
        <w:tc>
          <w:tcPr>
            <w:tcW w:w="2126" w:type="dxa"/>
          </w:tcPr>
          <w:p w14:paraId="59545284" w14:textId="77777777" w:rsidR="00DB40A1" w:rsidRPr="00D74BC9" w:rsidRDefault="00DB40A1" w:rsidP="008E0A74">
            <w:pPr>
              <w:rPr>
                <w:b/>
                <w:bCs/>
                <w:sz w:val="20"/>
                <w:szCs w:val="20"/>
              </w:rPr>
            </w:pPr>
            <w:r w:rsidRPr="00D74BC9">
              <w:rPr>
                <w:b/>
                <w:bCs/>
                <w:sz w:val="20"/>
                <w:szCs w:val="20"/>
              </w:rPr>
              <w:t>Count</w:t>
            </w:r>
          </w:p>
        </w:tc>
        <w:tc>
          <w:tcPr>
            <w:tcW w:w="1843" w:type="dxa"/>
            <w:tcBorders>
              <w:bottom w:val="single" w:sz="4" w:space="0" w:color="auto"/>
            </w:tcBorders>
          </w:tcPr>
          <w:p w14:paraId="12EE662D" w14:textId="4CC04DE2" w:rsidR="00DB40A1" w:rsidRPr="00D74BC9" w:rsidRDefault="00C11003" w:rsidP="008E0A74">
            <w:pPr>
              <w:rPr>
                <w:b/>
                <w:bCs/>
                <w:sz w:val="20"/>
                <w:szCs w:val="20"/>
              </w:rPr>
            </w:pPr>
            <w:r>
              <w:rPr>
                <w:b/>
                <w:bCs/>
                <w:sz w:val="20"/>
                <w:szCs w:val="20"/>
              </w:rPr>
              <w:t>Rookery</w:t>
            </w:r>
            <w:r w:rsidR="00DB40A1" w:rsidRPr="00D74BC9">
              <w:rPr>
                <w:b/>
                <w:bCs/>
                <w:sz w:val="20"/>
                <w:szCs w:val="20"/>
              </w:rPr>
              <w:t xml:space="preserve"> Area (ha)</w:t>
            </w:r>
          </w:p>
        </w:tc>
      </w:tr>
      <w:tr w:rsidR="000D232B" w:rsidRPr="00D74BC9" w14:paraId="65ADE0B2" w14:textId="77777777" w:rsidTr="000D232B">
        <w:tc>
          <w:tcPr>
            <w:tcW w:w="1555" w:type="dxa"/>
            <w:tcBorders>
              <w:bottom w:val="nil"/>
            </w:tcBorders>
            <w:shd w:val="clear" w:color="auto" w:fill="auto"/>
            <w:vAlign w:val="bottom"/>
          </w:tcPr>
          <w:p w14:paraId="4D700876" w14:textId="6823BEAD" w:rsidR="000D232B" w:rsidRPr="000D232B" w:rsidRDefault="000D232B" w:rsidP="00BE4D06">
            <w:pPr>
              <w:rPr>
                <w:rFonts w:asciiTheme="minorHAnsi" w:hAnsiTheme="minorHAnsi" w:cstheme="minorHAnsi"/>
                <w:sz w:val="20"/>
                <w:szCs w:val="20"/>
              </w:rPr>
            </w:pPr>
            <w:r w:rsidRPr="00D74BC9">
              <w:rPr>
                <w:rFonts w:asciiTheme="minorHAnsi" w:hAnsiTheme="minorHAnsi" w:cstheme="minorHAnsi"/>
                <w:sz w:val="20"/>
                <w:szCs w:val="20"/>
              </w:rPr>
              <w:t>3</w:t>
            </w:r>
            <w:r w:rsidRPr="00D74BC9">
              <w:rPr>
                <w:rFonts w:asciiTheme="minorHAnsi" w:hAnsiTheme="minorHAnsi" w:cstheme="minorHAnsi"/>
                <w:sz w:val="20"/>
                <w:szCs w:val="20"/>
                <w:vertAlign w:val="superscript"/>
              </w:rPr>
              <w:t>rd</w:t>
            </w:r>
            <w:r w:rsidRPr="00D74BC9">
              <w:rPr>
                <w:rFonts w:asciiTheme="minorHAnsi" w:hAnsiTheme="minorHAnsi" w:cstheme="minorHAnsi"/>
                <w:sz w:val="20"/>
                <w:szCs w:val="20"/>
              </w:rPr>
              <w:t xml:space="preserve"> Oct. 2022</w:t>
            </w:r>
          </w:p>
        </w:tc>
        <w:tc>
          <w:tcPr>
            <w:tcW w:w="1275" w:type="dxa"/>
            <w:tcBorders>
              <w:bottom w:val="nil"/>
            </w:tcBorders>
          </w:tcPr>
          <w:p w14:paraId="5E016F5B" w14:textId="77777777" w:rsidR="000D232B" w:rsidRPr="00D74BC9" w:rsidRDefault="000D232B" w:rsidP="00BE4D06">
            <w:pPr>
              <w:rPr>
                <w:sz w:val="20"/>
                <w:szCs w:val="20"/>
              </w:rPr>
            </w:pPr>
            <w:r w:rsidRPr="00D74BC9">
              <w:rPr>
                <w:sz w:val="20"/>
                <w:szCs w:val="20"/>
              </w:rPr>
              <w:t>Auto</w:t>
            </w:r>
          </w:p>
        </w:tc>
        <w:tc>
          <w:tcPr>
            <w:tcW w:w="2410" w:type="dxa"/>
            <w:shd w:val="clear" w:color="auto" w:fill="auto"/>
          </w:tcPr>
          <w:p w14:paraId="7819E3C0" w14:textId="77777777" w:rsidR="000D232B" w:rsidRPr="00D74BC9" w:rsidRDefault="000D232B" w:rsidP="00BE4D06">
            <w:pPr>
              <w:rPr>
                <w:sz w:val="20"/>
                <w:szCs w:val="20"/>
              </w:rPr>
            </w:pPr>
            <w:r w:rsidRPr="00D74BC9">
              <w:rPr>
                <w:sz w:val="20"/>
                <w:szCs w:val="20"/>
              </w:rPr>
              <w:t>Straw-necked ibis</w:t>
            </w:r>
          </w:p>
        </w:tc>
        <w:tc>
          <w:tcPr>
            <w:tcW w:w="2126" w:type="dxa"/>
            <w:shd w:val="clear" w:color="auto" w:fill="auto"/>
          </w:tcPr>
          <w:p w14:paraId="144339F5" w14:textId="77777777" w:rsidR="000D232B" w:rsidRPr="00D74BC9" w:rsidRDefault="000D232B" w:rsidP="00BE4D06">
            <w:pPr>
              <w:jc w:val="right"/>
              <w:rPr>
                <w:sz w:val="20"/>
                <w:szCs w:val="20"/>
              </w:rPr>
            </w:pPr>
            <w:r w:rsidRPr="00D74BC9">
              <w:rPr>
                <w:sz w:val="20"/>
                <w:szCs w:val="20"/>
              </w:rPr>
              <w:t>10,830 nesting birds</w:t>
            </w:r>
          </w:p>
        </w:tc>
        <w:tc>
          <w:tcPr>
            <w:tcW w:w="1843" w:type="dxa"/>
            <w:tcBorders>
              <w:bottom w:val="nil"/>
            </w:tcBorders>
            <w:shd w:val="clear" w:color="auto" w:fill="auto"/>
          </w:tcPr>
          <w:p w14:paraId="7213338F" w14:textId="77777777" w:rsidR="000D232B" w:rsidRPr="00D74BC9" w:rsidRDefault="000D232B" w:rsidP="00BE4D06">
            <w:pPr>
              <w:jc w:val="right"/>
              <w:rPr>
                <w:sz w:val="20"/>
                <w:szCs w:val="20"/>
              </w:rPr>
            </w:pPr>
            <w:r w:rsidRPr="00D74BC9">
              <w:rPr>
                <w:sz w:val="20"/>
                <w:szCs w:val="20"/>
              </w:rPr>
              <w:t>3.3</w:t>
            </w:r>
          </w:p>
        </w:tc>
      </w:tr>
      <w:tr w:rsidR="000D232B" w:rsidRPr="00D74BC9" w14:paraId="31EE44C7" w14:textId="77777777" w:rsidTr="000D232B">
        <w:tc>
          <w:tcPr>
            <w:tcW w:w="1555" w:type="dxa"/>
            <w:tcBorders>
              <w:top w:val="nil"/>
              <w:bottom w:val="single" w:sz="4" w:space="0" w:color="auto"/>
            </w:tcBorders>
            <w:shd w:val="clear" w:color="auto" w:fill="auto"/>
            <w:vAlign w:val="bottom"/>
          </w:tcPr>
          <w:p w14:paraId="5A91EE4B" w14:textId="77777777" w:rsidR="000D232B" w:rsidRPr="00D74BC9" w:rsidRDefault="000D232B" w:rsidP="00BE4D06">
            <w:pPr>
              <w:rPr>
                <w:rFonts w:asciiTheme="minorHAnsi" w:hAnsiTheme="minorHAnsi" w:cstheme="minorHAnsi"/>
                <w:sz w:val="20"/>
                <w:szCs w:val="20"/>
              </w:rPr>
            </w:pPr>
          </w:p>
        </w:tc>
        <w:tc>
          <w:tcPr>
            <w:tcW w:w="1275" w:type="dxa"/>
            <w:tcBorders>
              <w:top w:val="nil"/>
              <w:bottom w:val="single" w:sz="4" w:space="0" w:color="auto"/>
            </w:tcBorders>
          </w:tcPr>
          <w:p w14:paraId="2B6FA716" w14:textId="77777777" w:rsidR="000D232B" w:rsidRPr="00D74BC9" w:rsidRDefault="000D232B" w:rsidP="00BE4D06">
            <w:pPr>
              <w:rPr>
                <w:sz w:val="20"/>
                <w:szCs w:val="20"/>
              </w:rPr>
            </w:pPr>
          </w:p>
        </w:tc>
        <w:tc>
          <w:tcPr>
            <w:tcW w:w="2410" w:type="dxa"/>
            <w:shd w:val="clear" w:color="auto" w:fill="auto"/>
          </w:tcPr>
          <w:p w14:paraId="7569C9C9" w14:textId="77777777" w:rsidR="000D232B" w:rsidRPr="00D74BC9" w:rsidRDefault="000D232B" w:rsidP="00BE4D06">
            <w:pPr>
              <w:rPr>
                <w:sz w:val="20"/>
                <w:szCs w:val="20"/>
              </w:rPr>
            </w:pPr>
            <w:r w:rsidRPr="00D74BC9">
              <w:rPr>
                <w:sz w:val="20"/>
                <w:szCs w:val="20"/>
              </w:rPr>
              <w:t>Australian White Ibis</w:t>
            </w:r>
          </w:p>
        </w:tc>
        <w:tc>
          <w:tcPr>
            <w:tcW w:w="2126" w:type="dxa"/>
            <w:shd w:val="clear" w:color="auto" w:fill="auto"/>
          </w:tcPr>
          <w:p w14:paraId="766F1934" w14:textId="77777777" w:rsidR="000D232B" w:rsidRPr="00D74BC9" w:rsidRDefault="000D232B" w:rsidP="00BE4D06">
            <w:pPr>
              <w:jc w:val="right"/>
              <w:rPr>
                <w:sz w:val="20"/>
                <w:szCs w:val="20"/>
              </w:rPr>
            </w:pPr>
            <w:r w:rsidRPr="00D74BC9">
              <w:rPr>
                <w:sz w:val="20"/>
                <w:szCs w:val="20"/>
              </w:rPr>
              <w:t>0</w:t>
            </w:r>
          </w:p>
        </w:tc>
        <w:tc>
          <w:tcPr>
            <w:tcW w:w="1843" w:type="dxa"/>
            <w:tcBorders>
              <w:top w:val="nil"/>
              <w:bottom w:val="single" w:sz="4" w:space="0" w:color="auto"/>
            </w:tcBorders>
            <w:shd w:val="clear" w:color="auto" w:fill="auto"/>
          </w:tcPr>
          <w:p w14:paraId="1F26E364" w14:textId="77777777" w:rsidR="000D232B" w:rsidRPr="00D74BC9" w:rsidRDefault="000D232B" w:rsidP="00BE4D06">
            <w:pPr>
              <w:jc w:val="right"/>
              <w:rPr>
                <w:sz w:val="20"/>
                <w:szCs w:val="20"/>
              </w:rPr>
            </w:pPr>
          </w:p>
        </w:tc>
      </w:tr>
      <w:tr w:rsidR="00DB40A1" w:rsidRPr="00D74BC9" w14:paraId="2D0E7026" w14:textId="77777777" w:rsidTr="000D232B">
        <w:tc>
          <w:tcPr>
            <w:tcW w:w="1555" w:type="dxa"/>
            <w:tcBorders>
              <w:bottom w:val="nil"/>
            </w:tcBorders>
            <w:shd w:val="clear" w:color="auto" w:fill="auto"/>
            <w:vAlign w:val="bottom"/>
          </w:tcPr>
          <w:p w14:paraId="1CD14AC8" w14:textId="6F6285D7" w:rsidR="000D232B" w:rsidRPr="000D232B" w:rsidRDefault="00DB40A1" w:rsidP="00BE4D06">
            <w:pPr>
              <w:rPr>
                <w:rFonts w:asciiTheme="minorHAnsi" w:hAnsiTheme="minorHAnsi" w:cstheme="minorHAnsi"/>
                <w:sz w:val="20"/>
                <w:szCs w:val="20"/>
              </w:rPr>
            </w:pPr>
            <w:r w:rsidRPr="00D74BC9">
              <w:rPr>
                <w:rFonts w:asciiTheme="minorHAnsi" w:hAnsiTheme="minorHAnsi" w:cstheme="minorHAnsi"/>
                <w:sz w:val="20"/>
                <w:szCs w:val="20"/>
              </w:rPr>
              <w:t>9</w:t>
            </w:r>
            <w:r w:rsidRPr="00D74BC9">
              <w:rPr>
                <w:rFonts w:asciiTheme="minorHAnsi" w:hAnsiTheme="minorHAnsi" w:cstheme="minorHAnsi"/>
                <w:sz w:val="20"/>
                <w:szCs w:val="20"/>
                <w:vertAlign w:val="superscript"/>
              </w:rPr>
              <w:t>th</w:t>
            </w:r>
            <w:r w:rsidRPr="00D74BC9">
              <w:rPr>
                <w:rFonts w:asciiTheme="minorHAnsi" w:hAnsiTheme="minorHAnsi" w:cstheme="minorHAnsi"/>
                <w:sz w:val="20"/>
                <w:szCs w:val="20"/>
              </w:rPr>
              <w:t xml:space="preserve"> Nov. 2022</w:t>
            </w:r>
          </w:p>
        </w:tc>
        <w:tc>
          <w:tcPr>
            <w:tcW w:w="1275" w:type="dxa"/>
            <w:tcBorders>
              <w:bottom w:val="nil"/>
            </w:tcBorders>
          </w:tcPr>
          <w:p w14:paraId="242E8EE2" w14:textId="77777777" w:rsidR="00DB40A1" w:rsidRPr="00D74BC9" w:rsidRDefault="00DB40A1" w:rsidP="00BE4D06">
            <w:pPr>
              <w:rPr>
                <w:sz w:val="20"/>
                <w:szCs w:val="20"/>
              </w:rPr>
            </w:pPr>
            <w:r w:rsidRPr="00D74BC9">
              <w:rPr>
                <w:sz w:val="20"/>
                <w:szCs w:val="20"/>
              </w:rPr>
              <w:t>Auto</w:t>
            </w:r>
          </w:p>
        </w:tc>
        <w:tc>
          <w:tcPr>
            <w:tcW w:w="2410" w:type="dxa"/>
            <w:shd w:val="clear" w:color="auto" w:fill="auto"/>
          </w:tcPr>
          <w:p w14:paraId="292C3EBB" w14:textId="77777777" w:rsidR="00DB40A1" w:rsidRPr="00D74BC9" w:rsidRDefault="00DB40A1" w:rsidP="00BE4D06">
            <w:pPr>
              <w:rPr>
                <w:sz w:val="20"/>
                <w:szCs w:val="20"/>
              </w:rPr>
            </w:pPr>
            <w:r w:rsidRPr="00D74BC9">
              <w:rPr>
                <w:sz w:val="20"/>
                <w:szCs w:val="20"/>
              </w:rPr>
              <w:t>Straw-necked ibis</w:t>
            </w:r>
          </w:p>
        </w:tc>
        <w:tc>
          <w:tcPr>
            <w:tcW w:w="2126" w:type="dxa"/>
            <w:shd w:val="clear" w:color="auto" w:fill="auto"/>
          </w:tcPr>
          <w:p w14:paraId="216F627A" w14:textId="77777777" w:rsidR="00DB40A1" w:rsidRPr="00D74BC9" w:rsidRDefault="00DB40A1" w:rsidP="00BE4D06">
            <w:pPr>
              <w:jc w:val="right"/>
              <w:rPr>
                <w:sz w:val="20"/>
                <w:szCs w:val="20"/>
              </w:rPr>
            </w:pPr>
            <w:r w:rsidRPr="00D74BC9">
              <w:rPr>
                <w:sz w:val="20"/>
                <w:szCs w:val="20"/>
              </w:rPr>
              <w:t>92,945 nesting birds</w:t>
            </w:r>
          </w:p>
        </w:tc>
        <w:tc>
          <w:tcPr>
            <w:tcW w:w="1843" w:type="dxa"/>
            <w:tcBorders>
              <w:bottom w:val="nil"/>
            </w:tcBorders>
            <w:shd w:val="clear" w:color="auto" w:fill="auto"/>
          </w:tcPr>
          <w:p w14:paraId="4921B44B" w14:textId="77777777" w:rsidR="00DB40A1" w:rsidRPr="00D74BC9" w:rsidRDefault="00DB40A1" w:rsidP="00BE4D06">
            <w:pPr>
              <w:jc w:val="right"/>
              <w:rPr>
                <w:sz w:val="20"/>
                <w:szCs w:val="20"/>
              </w:rPr>
            </w:pPr>
            <w:r w:rsidRPr="00D74BC9">
              <w:rPr>
                <w:sz w:val="20"/>
                <w:szCs w:val="20"/>
              </w:rPr>
              <w:t>56.5</w:t>
            </w:r>
          </w:p>
        </w:tc>
      </w:tr>
      <w:tr w:rsidR="00DB40A1" w:rsidRPr="00D74BC9" w14:paraId="1ED756D8" w14:textId="77777777" w:rsidTr="000D232B">
        <w:tc>
          <w:tcPr>
            <w:tcW w:w="1555" w:type="dxa"/>
            <w:tcBorders>
              <w:top w:val="nil"/>
              <w:bottom w:val="single" w:sz="4" w:space="0" w:color="auto"/>
            </w:tcBorders>
            <w:shd w:val="clear" w:color="auto" w:fill="auto"/>
            <w:vAlign w:val="bottom"/>
          </w:tcPr>
          <w:p w14:paraId="1DF11F8C" w14:textId="77777777" w:rsidR="00DB40A1" w:rsidRPr="00D74BC9" w:rsidRDefault="00DB40A1" w:rsidP="00BE4D06">
            <w:pPr>
              <w:rPr>
                <w:rFonts w:asciiTheme="minorHAnsi" w:hAnsiTheme="minorHAnsi" w:cstheme="minorHAnsi"/>
                <w:sz w:val="20"/>
                <w:szCs w:val="20"/>
              </w:rPr>
            </w:pPr>
          </w:p>
        </w:tc>
        <w:tc>
          <w:tcPr>
            <w:tcW w:w="1275" w:type="dxa"/>
            <w:tcBorders>
              <w:top w:val="nil"/>
              <w:bottom w:val="single" w:sz="4" w:space="0" w:color="auto"/>
            </w:tcBorders>
          </w:tcPr>
          <w:p w14:paraId="46540B1C" w14:textId="77777777" w:rsidR="00DB40A1" w:rsidRPr="00D74BC9" w:rsidRDefault="00DB40A1" w:rsidP="00BE4D06">
            <w:pPr>
              <w:rPr>
                <w:sz w:val="20"/>
                <w:szCs w:val="20"/>
              </w:rPr>
            </w:pPr>
          </w:p>
        </w:tc>
        <w:tc>
          <w:tcPr>
            <w:tcW w:w="2410" w:type="dxa"/>
            <w:shd w:val="clear" w:color="auto" w:fill="auto"/>
          </w:tcPr>
          <w:p w14:paraId="213B156E" w14:textId="77777777" w:rsidR="00DB40A1" w:rsidRPr="00D74BC9" w:rsidRDefault="00DB40A1" w:rsidP="00BE4D06">
            <w:pPr>
              <w:rPr>
                <w:sz w:val="20"/>
                <w:szCs w:val="20"/>
              </w:rPr>
            </w:pPr>
            <w:r w:rsidRPr="00D74BC9">
              <w:rPr>
                <w:sz w:val="20"/>
                <w:szCs w:val="20"/>
              </w:rPr>
              <w:t>Australian White Ibis</w:t>
            </w:r>
          </w:p>
        </w:tc>
        <w:tc>
          <w:tcPr>
            <w:tcW w:w="2126" w:type="dxa"/>
            <w:shd w:val="clear" w:color="auto" w:fill="auto"/>
          </w:tcPr>
          <w:p w14:paraId="72B1D1C8" w14:textId="77777777" w:rsidR="00DB40A1" w:rsidRPr="00D74BC9" w:rsidRDefault="00DB40A1" w:rsidP="00BE4D06">
            <w:pPr>
              <w:jc w:val="right"/>
              <w:rPr>
                <w:sz w:val="20"/>
                <w:szCs w:val="20"/>
              </w:rPr>
            </w:pPr>
            <w:r w:rsidRPr="00D74BC9">
              <w:rPr>
                <w:sz w:val="20"/>
                <w:szCs w:val="20"/>
              </w:rPr>
              <w:t>191 nests</w:t>
            </w:r>
          </w:p>
        </w:tc>
        <w:tc>
          <w:tcPr>
            <w:tcW w:w="1843" w:type="dxa"/>
            <w:tcBorders>
              <w:top w:val="nil"/>
              <w:bottom w:val="single" w:sz="4" w:space="0" w:color="auto"/>
            </w:tcBorders>
            <w:shd w:val="clear" w:color="auto" w:fill="auto"/>
          </w:tcPr>
          <w:p w14:paraId="2AC9E808" w14:textId="77777777" w:rsidR="00DB40A1" w:rsidRPr="00D74BC9" w:rsidRDefault="00DB40A1" w:rsidP="00BE4D06">
            <w:pPr>
              <w:jc w:val="right"/>
              <w:rPr>
                <w:sz w:val="20"/>
                <w:szCs w:val="20"/>
              </w:rPr>
            </w:pPr>
          </w:p>
        </w:tc>
      </w:tr>
      <w:tr w:rsidR="00DB40A1" w:rsidRPr="00D74BC9" w14:paraId="55358339" w14:textId="77777777" w:rsidTr="000D232B">
        <w:tc>
          <w:tcPr>
            <w:tcW w:w="1555" w:type="dxa"/>
            <w:tcBorders>
              <w:bottom w:val="nil"/>
            </w:tcBorders>
            <w:shd w:val="clear" w:color="auto" w:fill="auto"/>
            <w:vAlign w:val="bottom"/>
          </w:tcPr>
          <w:p w14:paraId="462B7170" w14:textId="603B5833" w:rsidR="008E0A74" w:rsidRPr="000D232B" w:rsidRDefault="00DB40A1" w:rsidP="00BE4D06">
            <w:pPr>
              <w:rPr>
                <w:rFonts w:asciiTheme="minorHAnsi" w:hAnsiTheme="minorHAnsi" w:cstheme="minorHAnsi"/>
                <w:sz w:val="20"/>
                <w:szCs w:val="20"/>
              </w:rPr>
            </w:pPr>
            <w:r w:rsidRPr="00D74BC9">
              <w:rPr>
                <w:rFonts w:asciiTheme="minorHAnsi" w:hAnsiTheme="minorHAnsi" w:cstheme="minorHAnsi"/>
                <w:sz w:val="20"/>
                <w:szCs w:val="20"/>
              </w:rPr>
              <w:t>7</w:t>
            </w:r>
            <w:r w:rsidRPr="00D74BC9">
              <w:rPr>
                <w:rFonts w:asciiTheme="minorHAnsi" w:hAnsiTheme="minorHAnsi" w:cstheme="minorHAnsi"/>
                <w:sz w:val="20"/>
                <w:szCs w:val="20"/>
                <w:vertAlign w:val="superscript"/>
              </w:rPr>
              <w:t>th</w:t>
            </w:r>
            <w:r w:rsidRPr="00D74BC9">
              <w:rPr>
                <w:rFonts w:asciiTheme="minorHAnsi" w:hAnsiTheme="minorHAnsi" w:cstheme="minorHAnsi"/>
                <w:sz w:val="20"/>
                <w:szCs w:val="20"/>
              </w:rPr>
              <w:t xml:space="preserve"> Dec. 2022</w:t>
            </w:r>
          </w:p>
        </w:tc>
        <w:tc>
          <w:tcPr>
            <w:tcW w:w="1275" w:type="dxa"/>
            <w:tcBorders>
              <w:bottom w:val="nil"/>
            </w:tcBorders>
          </w:tcPr>
          <w:p w14:paraId="0BABAEC8" w14:textId="77777777" w:rsidR="00DB40A1" w:rsidRPr="00D74BC9" w:rsidRDefault="00DB40A1" w:rsidP="00BE4D06">
            <w:pPr>
              <w:rPr>
                <w:sz w:val="20"/>
                <w:szCs w:val="20"/>
              </w:rPr>
            </w:pPr>
            <w:r w:rsidRPr="00D74BC9">
              <w:rPr>
                <w:sz w:val="20"/>
                <w:szCs w:val="20"/>
              </w:rPr>
              <w:t>Manual</w:t>
            </w:r>
          </w:p>
        </w:tc>
        <w:tc>
          <w:tcPr>
            <w:tcW w:w="2410" w:type="dxa"/>
            <w:shd w:val="clear" w:color="auto" w:fill="auto"/>
          </w:tcPr>
          <w:p w14:paraId="545CE102" w14:textId="77777777" w:rsidR="00DB40A1" w:rsidRPr="00D74BC9" w:rsidRDefault="00DB40A1" w:rsidP="00BE4D06">
            <w:pPr>
              <w:rPr>
                <w:sz w:val="20"/>
                <w:szCs w:val="20"/>
              </w:rPr>
            </w:pPr>
            <w:r w:rsidRPr="00D74BC9">
              <w:rPr>
                <w:sz w:val="20"/>
                <w:szCs w:val="20"/>
              </w:rPr>
              <w:t>Straw-necked ibis</w:t>
            </w:r>
          </w:p>
        </w:tc>
        <w:tc>
          <w:tcPr>
            <w:tcW w:w="2126" w:type="dxa"/>
            <w:shd w:val="clear" w:color="auto" w:fill="auto"/>
          </w:tcPr>
          <w:p w14:paraId="0A30E5F8" w14:textId="685A874D" w:rsidR="00DB40A1" w:rsidRPr="00D74BC9" w:rsidRDefault="00DB40A1" w:rsidP="00BE4D06">
            <w:pPr>
              <w:jc w:val="right"/>
              <w:rPr>
                <w:sz w:val="20"/>
                <w:szCs w:val="20"/>
              </w:rPr>
            </w:pPr>
            <w:r w:rsidRPr="00D74BC9">
              <w:rPr>
                <w:sz w:val="20"/>
                <w:szCs w:val="20"/>
              </w:rPr>
              <w:t>3</w:t>
            </w:r>
            <w:r w:rsidR="00156AA4">
              <w:rPr>
                <w:sz w:val="20"/>
                <w:szCs w:val="20"/>
              </w:rPr>
              <w:t>,</w:t>
            </w:r>
            <w:r w:rsidRPr="00D74BC9">
              <w:rPr>
                <w:sz w:val="20"/>
                <w:szCs w:val="20"/>
              </w:rPr>
              <w:t>277 new nests</w:t>
            </w:r>
          </w:p>
        </w:tc>
        <w:tc>
          <w:tcPr>
            <w:tcW w:w="1843" w:type="dxa"/>
            <w:tcBorders>
              <w:bottom w:val="nil"/>
            </w:tcBorders>
            <w:shd w:val="clear" w:color="auto" w:fill="auto"/>
          </w:tcPr>
          <w:p w14:paraId="10F2FF36" w14:textId="77777777" w:rsidR="00DB40A1" w:rsidRPr="00D74BC9" w:rsidRDefault="00DB40A1" w:rsidP="00BE4D06">
            <w:pPr>
              <w:jc w:val="right"/>
              <w:rPr>
                <w:sz w:val="20"/>
                <w:szCs w:val="20"/>
              </w:rPr>
            </w:pPr>
            <w:r w:rsidRPr="00D74BC9">
              <w:rPr>
                <w:sz w:val="20"/>
                <w:szCs w:val="20"/>
              </w:rPr>
              <w:t>64.9</w:t>
            </w:r>
          </w:p>
        </w:tc>
      </w:tr>
      <w:tr w:rsidR="00DB40A1" w:rsidRPr="00D74BC9" w14:paraId="36E73D6B" w14:textId="77777777" w:rsidTr="000D232B">
        <w:tc>
          <w:tcPr>
            <w:tcW w:w="1555" w:type="dxa"/>
            <w:tcBorders>
              <w:top w:val="nil"/>
              <w:bottom w:val="single" w:sz="4" w:space="0" w:color="auto"/>
            </w:tcBorders>
            <w:shd w:val="clear" w:color="auto" w:fill="auto"/>
            <w:vAlign w:val="bottom"/>
          </w:tcPr>
          <w:p w14:paraId="00F7FBED" w14:textId="77777777" w:rsidR="00DB40A1" w:rsidRPr="00D74BC9" w:rsidRDefault="00DB40A1" w:rsidP="00BE4D06">
            <w:pPr>
              <w:rPr>
                <w:rFonts w:asciiTheme="minorHAnsi" w:hAnsiTheme="minorHAnsi" w:cstheme="minorHAnsi"/>
                <w:sz w:val="20"/>
                <w:szCs w:val="20"/>
              </w:rPr>
            </w:pPr>
          </w:p>
        </w:tc>
        <w:tc>
          <w:tcPr>
            <w:tcW w:w="1275" w:type="dxa"/>
            <w:tcBorders>
              <w:top w:val="nil"/>
              <w:bottom w:val="single" w:sz="4" w:space="0" w:color="auto"/>
            </w:tcBorders>
          </w:tcPr>
          <w:p w14:paraId="44885AE2" w14:textId="77777777" w:rsidR="00DB40A1" w:rsidRPr="00D74BC9" w:rsidRDefault="00DB40A1" w:rsidP="00BE4D06">
            <w:pPr>
              <w:rPr>
                <w:sz w:val="20"/>
                <w:szCs w:val="20"/>
              </w:rPr>
            </w:pPr>
          </w:p>
        </w:tc>
        <w:tc>
          <w:tcPr>
            <w:tcW w:w="2410" w:type="dxa"/>
            <w:tcBorders>
              <w:bottom w:val="single" w:sz="4" w:space="0" w:color="auto"/>
            </w:tcBorders>
            <w:shd w:val="clear" w:color="auto" w:fill="auto"/>
          </w:tcPr>
          <w:p w14:paraId="3E137B40" w14:textId="77777777" w:rsidR="00DB40A1" w:rsidRPr="00D74BC9" w:rsidRDefault="00DB40A1" w:rsidP="00BE4D06">
            <w:pPr>
              <w:rPr>
                <w:sz w:val="20"/>
                <w:szCs w:val="20"/>
              </w:rPr>
            </w:pPr>
            <w:r w:rsidRPr="00D74BC9">
              <w:rPr>
                <w:sz w:val="20"/>
                <w:szCs w:val="20"/>
              </w:rPr>
              <w:t>Australian White Ibis</w:t>
            </w:r>
          </w:p>
        </w:tc>
        <w:tc>
          <w:tcPr>
            <w:tcW w:w="2126" w:type="dxa"/>
            <w:tcBorders>
              <w:bottom w:val="single" w:sz="4" w:space="0" w:color="auto"/>
            </w:tcBorders>
            <w:shd w:val="clear" w:color="auto" w:fill="auto"/>
          </w:tcPr>
          <w:p w14:paraId="0C6C21D1" w14:textId="77777777" w:rsidR="00DB40A1" w:rsidRPr="00D74BC9" w:rsidRDefault="00DB40A1" w:rsidP="00BE4D06">
            <w:pPr>
              <w:jc w:val="right"/>
              <w:rPr>
                <w:sz w:val="20"/>
                <w:szCs w:val="20"/>
              </w:rPr>
            </w:pPr>
            <w:r w:rsidRPr="00D74BC9">
              <w:rPr>
                <w:sz w:val="20"/>
                <w:szCs w:val="20"/>
              </w:rPr>
              <w:t>730 new nests</w:t>
            </w:r>
          </w:p>
        </w:tc>
        <w:tc>
          <w:tcPr>
            <w:tcW w:w="1843" w:type="dxa"/>
            <w:tcBorders>
              <w:top w:val="nil"/>
              <w:bottom w:val="single" w:sz="4" w:space="0" w:color="auto"/>
            </w:tcBorders>
            <w:shd w:val="clear" w:color="auto" w:fill="auto"/>
          </w:tcPr>
          <w:p w14:paraId="2B5A010E" w14:textId="77777777" w:rsidR="00DB40A1" w:rsidRPr="00D74BC9" w:rsidRDefault="00DB40A1" w:rsidP="00BE4D06">
            <w:pPr>
              <w:jc w:val="right"/>
              <w:rPr>
                <w:sz w:val="20"/>
                <w:szCs w:val="20"/>
              </w:rPr>
            </w:pPr>
          </w:p>
        </w:tc>
      </w:tr>
      <w:tr w:rsidR="000D232B" w:rsidRPr="00D74BC9" w14:paraId="3BF406D7" w14:textId="77777777" w:rsidTr="000D232B">
        <w:trPr>
          <w:trHeight w:val="245"/>
        </w:trPr>
        <w:tc>
          <w:tcPr>
            <w:tcW w:w="1555" w:type="dxa"/>
            <w:tcBorders>
              <w:bottom w:val="nil"/>
            </w:tcBorders>
            <w:vAlign w:val="bottom"/>
          </w:tcPr>
          <w:p w14:paraId="602C08B6" w14:textId="7686BA67" w:rsidR="000D232B" w:rsidRPr="000D232B" w:rsidRDefault="000D232B" w:rsidP="00BE4D06">
            <w:pPr>
              <w:rPr>
                <w:rFonts w:asciiTheme="minorHAnsi" w:hAnsiTheme="minorHAnsi" w:cstheme="minorHAnsi"/>
                <w:sz w:val="20"/>
                <w:szCs w:val="20"/>
              </w:rPr>
            </w:pPr>
            <w:r w:rsidRPr="00D74BC9">
              <w:rPr>
                <w:rFonts w:asciiTheme="minorHAnsi" w:hAnsiTheme="minorHAnsi" w:cstheme="minorHAnsi"/>
                <w:sz w:val="20"/>
                <w:szCs w:val="20"/>
              </w:rPr>
              <w:t>22</w:t>
            </w:r>
            <w:r w:rsidRPr="00D74BC9">
              <w:rPr>
                <w:rFonts w:asciiTheme="minorHAnsi" w:hAnsiTheme="minorHAnsi" w:cstheme="minorHAnsi"/>
                <w:sz w:val="20"/>
                <w:szCs w:val="20"/>
                <w:vertAlign w:val="superscript"/>
              </w:rPr>
              <w:t>nd</w:t>
            </w:r>
            <w:r w:rsidRPr="00D74BC9">
              <w:rPr>
                <w:rFonts w:asciiTheme="minorHAnsi" w:hAnsiTheme="minorHAnsi" w:cstheme="minorHAnsi"/>
                <w:sz w:val="20"/>
                <w:szCs w:val="20"/>
              </w:rPr>
              <w:t xml:space="preserve"> Dec. 2022</w:t>
            </w:r>
          </w:p>
        </w:tc>
        <w:tc>
          <w:tcPr>
            <w:tcW w:w="1275" w:type="dxa"/>
            <w:tcBorders>
              <w:bottom w:val="nil"/>
            </w:tcBorders>
          </w:tcPr>
          <w:p w14:paraId="14571BF7" w14:textId="77777777" w:rsidR="000D232B" w:rsidRPr="00D74BC9" w:rsidRDefault="000D232B" w:rsidP="00BE4D06">
            <w:pPr>
              <w:rPr>
                <w:sz w:val="20"/>
                <w:szCs w:val="20"/>
              </w:rPr>
            </w:pPr>
            <w:r w:rsidRPr="00D74BC9">
              <w:rPr>
                <w:sz w:val="20"/>
                <w:szCs w:val="20"/>
              </w:rPr>
              <w:t>Manual</w:t>
            </w:r>
          </w:p>
        </w:tc>
        <w:tc>
          <w:tcPr>
            <w:tcW w:w="2410" w:type="dxa"/>
            <w:tcBorders>
              <w:bottom w:val="nil"/>
            </w:tcBorders>
          </w:tcPr>
          <w:p w14:paraId="6CD89125" w14:textId="77777777" w:rsidR="000D232B" w:rsidRPr="00D74BC9" w:rsidRDefault="000D232B" w:rsidP="00BE4D06">
            <w:pPr>
              <w:rPr>
                <w:sz w:val="20"/>
                <w:szCs w:val="20"/>
              </w:rPr>
            </w:pPr>
            <w:r w:rsidRPr="00D74BC9">
              <w:rPr>
                <w:sz w:val="20"/>
                <w:szCs w:val="20"/>
              </w:rPr>
              <w:t>Straw-necked ibis</w:t>
            </w:r>
          </w:p>
        </w:tc>
        <w:tc>
          <w:tcPr>
            <w:tcW w:w="2126" w:type="dxa"/>
            <w:tcBorders>
              <w:bottom w:val="nil"/>
            </w:tcBorders>
          </w:tcPr>
          <w:p w14:paraId="359E7186" w14:textId="407E1BFC" w:rsidR="000D232B" w:rsidRPr="00D74BC9" w:rsidRDefault="000D232B" w:rsidP="000D232B">
            <w:pPr>
              <w:jc w:val="right"/>
              <w:rPr>
                <w:sz w:val="20"/>
                <w:szCs w:val="20"/>
              </w:rPr>
            </w:pPr>
            <w:r w:rsidRPr="00D74BC9">
              <w:rPr>
                <w:sz w:val="20"/>
                <w:szCs w:val="20"/>
              </w:rPr>
              <w:t>1</w:t>
            </w:r>
            <w:r>
              <w:rPr>
                <w:sz w:val="20"/>
                <w:szCs w:val="20"/>
              </w:rPr>
              <w:t>,</w:t>
            </w:r>
            <w:r w:rsidRPr="00D74BC9">
              <w:rPr>
                <w:sz w:val="20"/>
                <w:szCs w:val="20"/>
              </w:rPr>
              <w:t>268 chicks</w:t>
            </w:r>
          </w:p>
        </w:tc>
        <w:tc>
          <w:tcPr>
            <w:tcW w:w="1843" w:type="dxa"/>
            <w:tcBorders>
              <w:bottom w:val="nil"/>
            </w:tcBorders>
          </w:tcPr>
          <w:p w14:paraId="1A76003E" w14:textId="77777777" w:rsidR="000D232B" w:rsidRPr="00D74BC9" w:rsidRDefault="000D232B" w:rsidP="00BE4D06">
            <w:pPr>
              <w:jc w:val="right"/>
              <w:rPr>
                <w:sz w:val="20"/>
                <w:szCs w:val="20"/>
              </w:rPr>
            </w:pPr>
            <w:r w:rsidRPr="00D74BC9">
              <w:rPr>
                <w:sz w:val="20"/>
                <w:szCs w:val="20"/>
              </w:rPr>
              <w:t>87.8</w:t>
            </w:r>
          </w:p>
        </w:tc>
      </w:tr>
      <w:tr w:rsidR="000D232B" w:rsidRPr="00D74BC9" w14:paraId="5B9E99E7" w14:textId="77777777" w:rsidTr="000D232B">
        <w:trPr>
          <w:trHeight w:val="245"/>
        </w:trPr>
        <w:tc>
          <w:tcPr>
            <w:tcW w:w="1555" w:type="dxa"/>
            <w:tcBorders>
              <w:top w:val="nil"/>
              <w:bottom w:val="nil"/>
            </w:tcBorders>
            <w:vAlign w:val="bottom"/>
          </w:tcPr>
          <w:p w14:paraId="21F2BB17" w14:textId="77777777" w:rsidR="000D232B" w:rsidRPr="00D74BC9" w:rsidRDefault="000D232B" w:rsidP="00BE4D06">
            <w:pPr>
              <w:rPr>
                <w:rFonts w:asciiTheme="minorHAnsi" w:hAnsiTheme="minorHAnsi" w:cstheme="minorHAnsi"/>
                <w:sz w:val="20"/>
                <w:szCs w:val="20"/>
              </w:rPr>
            </w:pPr>
          </w:p>
        </w:tc>
        <w:tc>
          <w:tcPr>
            <w:tcW w:w="1275" w:type="dxa"/>
            <w:tcBorders>
              <w:top w:val="nil"/>
              <w:bottom w:val="nil"/>
            </w:tcBorders>
          </w:tcPr>
          <w:p w14:paraId="78001414" w14:textId="77777777" w:rsidR="000D232B" w:rsidRPr="00D74BC9" w:rsidRDefault="000D232B" w:rsidP="00BE4D06">
            <w:pPr>
              <w:rPr>
                <w:sz w:val="20"/>
                <w:szCs w:val="20"/>
              </w:rPr>
            </w:pPr>
          </w:p>
        </w:tc>
        <w:tc>
          <w:tcPr>
            <w:tcW w:w="2410" w:type="dxa"/>
            <w:tcBorders>
              <w:top w:val="nil"/>
            </w:tcBorders>
          </w:tcPr>
          <w:p w14:paraId="360F4258" w14:textId="77777777" w:rsidR="000D232B" w:rsidRPr="00D74BC9" w:rsidRDefault="000D232B" w:rsidP="00BE4D06">
            <w:pPr>
              <w:rPr>
                <w:sz w:val="20"/>
                <w:szCs w:val="20"/>
              </w:rPr>
            </w:pPr>
          </w:p>
        </w:tc>
        <w:tc>
          <w:tcPr>
            <w:tcW w:w="2126" w:type="dxa"/>
            <w:tcBorders>
              <w:top w:val="nil"/>
            </w:tcBorders>
          </w:tcPr>
          <w:p w14:paraId="02710636" w14:textId="6362AC81" w:rsidR="000D232B" w:rsidRPr="00D74BC9" w:rsidRDefault="000D232B" w:rsidP="004B0FCB">
            <w:pPr>
              <w:jc w:val="right"/>
              <w:rPr>
                <w:sz w:val="20"/>
                <w:szCs w:val="20"/>
              </w:rPr>
            </w:pPr>
            <w:r w:rsidRPr="00D74BC9">
              <w:rPr>
                <w:sz w:val="20"/>
                <w:szCs w:val="20"/>
              </w:rPr>
              <w:t>24,405 new nests</w:t>
            </w:r>
          </w:p>
        </w:tc>
        <w:tc>
          <w:tcPr>
            <w:tcW w:w="1843" w:type="dxa"/>
            <w:tcBorders>
              <w:top w:val="nil"/>
              <w:bottom w:val="nil"/>
            </w:tcBorders>
          </w:tcPr>
          <w:p w14:paraId="4507E9BC" w14:textId="77777777" w:rsidR="000D232B" w:rsidRPr="00D74BC9" w:rsidRDefault="000D232B" w:rsidP="00BE4D06">
            <w:pPr>
              <w:jc w:val="right"/>
              <w:rPr>
                <w:sz w:val="20"/>
                <w:szCs w:val="20"/>
              </w:rPr>
            </w:pPr>
          </w:p>
        </w:tc>
      </w:tr>
      <w:tr w:rsidR="000D232B" w:rsidRPr="00D74BC9" w14:paraId="769A4857" w14:textId="77777777" w:rsidTr="000D232B">
        <w:tc>
          <w:tcPr>
            <w:tcW w:w="1555" w:type="dxa"/>
            <w:tcBorders>
              <w:top w:val="nil"/>
              <w:bottom w:val="single" w:sz="4" w:space="0" w:color="auto"/>
            </w:tcBorders>
            <w:vAlign w:val="bottom"/>
          </w:tcPr>
          <w:p w14:paraId="1BB7486A" w14:textId="77777777" w:rsidR="000D232B" w:rsidRPr="00D74BC9" w:rsidRDefault="000D232B" w:rsidP="00BE4D06">
            <w:pPr>
              <w:rPr>
                <w:rFonts w:asciiTheme="minorHAnsi" w:hAnsiTheme="minorHAnsi" w:cstheme="minorHAnsi"/>
                <w:sz w:val="20"/>
                <w:szCs w:val="20"/>
              </w:rPr>
            </w:pPr>
          </w:p>
        </w:tc>
        <w:tc>
          <w:tcPr>
            <w:tcW w:w="1275" w:type="dxa"/>
            <w:tcBorders>
              <w:top w:val="nil"/>
              <w:bottom w:val="single" w:sz="4" w:space="0" w:color="auto"/>
            </w:tcBorders>
          </w:tcPr>
          <w:p w14:paraId="6161C9F8" w14:textId="77777777" w:rsidR="000D232B" w:rsidRPr="00D74BC9" w:rsidRDefault="000D232B" w:rsidP="00BE4D06">
            <w:pPr>
              <w:rPr>
                <w:sz w:val="20"/>
                <w:szCs w:val="20"/>
              </w:rPr>
            </w:pPr>
          </w:p>
        </w:tc>
        <w:tc>
          <w:tcPr>
            <w:tcW w:w="2410" w:type="dxa"/>
          </w:tcPr>
          <w:p w14:paraId="7F8E2986" w14:textId="77777777" w:rsidR="000D232B" w:rsidRPr="00D74BC9" w:rsidRDefault="000D232B" w:rsidP="00BE4D06">
            <w:pPr>
              <w:rPr>
                <w:sz w:val="20"/>
                <w:szCs w:val="20"/>
              </w:rPr>
            </w:pPr>
            <w:r w:rsidRPr="00D74BC9">
              <w:rPr>
                <w:sz w:val="20"/>
                <w:szCs w:val="20"/>
              </w:rPr>
              <w:t>Australian White Ibis</w:t>
            </w:r>
          </w:p>
        </w:tc>
        <w:tc>
          <w:tcPr>
            <w:tcW w:w="2126" w:type="dxa"/>
          </w:tcPr>
          <w:p w14:paraId="0BDBF23E" w14:textId="77777777" w:rsidR="000D232B" w:rsidRPr="00D74BC9" w:rsidRDefault="000D232B" w:rsidP="00BE4D06">
            <w:pPr>
              <w:jc w:val="right"/>
              <w:rPr>
                <w:sz w:val="20"/>
                <w:szCs w:val="20"/>
              </w:rPr>
            </w:pPr>
            <w:r w:rsidRPr="00D74BC9">
              <w:rPr>
                <w:sz w:val="20"/>
                <w:szCs w:val="20"/>
              </w:rPr>
              <w:t>176 new nests</w:t>
            </w:r>
          </w:p>
        </w:tc>
        <w:tc>
          <w:tcPr>
            <w:tcW w:w="1843" w:type="dxa"/>
            <w:tcBorders>
              <w:top w:val="nil"/>
              <w:bottom w:val="single" w:sz="4" w:space="0" w:color="auto"/>
            </w:tcBorders>
          </w:tcPr>
          <w:p w14:paraId="0FE8F20B" w14:textId="77777777" w:rsidR="000D232B" w:rsidRPr="00D74BC9" w:rsidRDefault="000D232B" w:rsidP="00BE4D06">
            <w:pPr>
              <w:jc w:val="right"/>
              <w:rPr>
                <w:sz w:val="20"/>
                <w:szCs w:val="20"/>
              </w:rPr>
            </w:pPr>
          </w:p>
        </w:tc>
      </w:tr>
      <w:tr w:rsidR="000D232B" w:rsidRPr="00D74BC9" w14:paraId="58789078" w14:textId="77777777" w:rsidTr="000D232B">
        <w:tc>
          <w:tcPr>
            <w:tcW w:w="1555" w:type="dxa"/>
            <w:tcBorders>
              <w:bottom w:val="nil"/>
            </w:tcBorders>
            <w:vAlign w:val="bottom"/>
          </w:tcPr>
          <w:p w14:paraId="17D6223A" w14:textId="1714E3B6" w:rsidR="000D232B" w:rsidRPr="000D232B" w:rsidRDefault="000D232B" w:rsidP="00BE4D06">
            <w:pPr>
              <w:rPr>
                <w:rFonts w:asciiTheme="minorHAnsi" w:hAnsiTheme="minorHAnsi" w:cstheme="minorHAnsi"/>
                <w:sz w:val="20"/>
                <w:szCs w:val="20"/>
              </w:rPr>
            </w:pPr>
            <w:r w:rsidRPr="00D74BC9">
              <w:rPr>
                <w:rFonts w:asciiTheme="minorHAnsi" w:hAnsiTheme="minorHAnsi" w:cstheme="minorHAnsi"/>
                <w:sz w:val="20"/>
                <w:szCs w:val="20"/>
              </w:rPr>
              <w:t>5</w:t>
            </w:r>
            <w:r w:rsidRPr="00D74BC9">
              <w:rPr>
                <w:rFonts w:asciiTheme="minorHAnsi" w:hAnsiTheme="minorHAnsi" w:cstheme="minorHAnsi"/>
                <w:sz w:val="20"/>
                <w:szCs w:val="20"/>
                <w:vertAlign w:val="superscript"/>
              </w:rPr>
              <w:t>th</w:t>
            </w:r>
            <w:r w:rsidRPr="00D74BC9">
              <w:rPr>
                <w:rFonts w:asciiTheme="minorHAnsi" w:hAnsiTheme="minorHAnsi" w:cstheme="minorHAnsi"/>
                <w:sz w:val="20"/>
                <w:szCs w:val="20"/>
              </w:rPr>
              <w:t xml:space="preserve"> Jan. 2023</w:t>
            </w:r>
          </w:p>
        </w:tc>
        <w:tc>
          <w:tcPr>
            <w:tcW w:w="1275" w:type="dxa"/>
            <w:tcBorders>
              <w:bottom w:val="nil"/>
            </w:tcBorders>
          </w:tcPr>
          <w:p w14:paraId="0CEBBED9" w14:textId="77777777" w:rsidR="000D232B" w:rsidRPr="00D74BC9" w:rsidRDefault="000D232B" w:rsidP="00BE4D06">
            <w:pPr>
              <w:rPr>
                <w:sz w:val="20"/>
                <w:szCs w:val="20"/>
              </w:rPr>
            </w:pPr>
            <w:r w:rsidRPr="00D74BC9">
              <w:rPr>
                <w:sz w:val="20"/>
                <w:szCs w:val="20"/>
              </w:rPr>
              <w:t>Manual</w:t>
            </w:r>
          </w:p>
        </w:tc>
        <w:tc>
          <w:tcPr>
            <w:tcW w:w="2410" w:type="dxa"/>
          </w:tcPr>
          <w:p w14:paraId="4B055203" w14:textId="77777777" w:rsidR="000D232B" w:rsidRPr="00D74BC9" w:rsidRDefault="000D232B" w:rsidP="00BE4D06">
            <w:pPr>
              <w:rPr>
                <w:sz w:val="20"/>
                <w:szCs w:val="20"/>
              </w:rPr>
            </w:pPr>
            <w:r w:rsidRPr="00D74BC9">
              <w:rPr>
                <w:sz w:val="20"/>
                <w:szCs w:val="20"/>
              </w:rPr>
              <w:t>Straw-necked ibis</w:t>
            </w:r>
          </w:p>
        </w:tc>
        <w:tc>
          <w:tcPr>
            <w:tcW w:w="2126" w:type="dxa"/>
          </w:tcPr>
          <w:p w14:paraId="26282C5C" w14:textId="12251475" w:rsidR="000D232B" w:rsidRPr="00D74BC9" w:rsidRDefault="000D232B" w:rsidP="00BE4D06">
            <w:pPr>
              <w:jc w:val="right"/>
              <w:rPr>
                <w:sz w:val="20"/>
                <w:szCs w:val="20"/>
              </w:rPr>
            </w:pPr>
            <w:r w:rsidRPr="00D74BC9">
              <w:rPr>
                <w:sz w:val="20"/>
                <w:szCs w:val="20"/>
              </w:rPr>
              <w:t>5</w:t>
            </w:r>
            <w:r>
              <w:rPr>
                <w:sz w:val="20"/>
                <w:szCs w:val="20"/>
              </w:rPr>
              <w:t>,</w:t>
            </w:r>
            <w:r w:rsidRPr="00D74BC9">
              <w:rPr>
                <w:sz w:val="20"/>
                <w:szCs w:val="20"/>
              </w:rPr>
              <w:t>403 new nests</w:t>
            </w:r>
          </w:p>
        </w:tc>
        <w:tc>
          <w:tcPr>
            <w:tcW w:w="1843" w:type="dxa"/>
            <w:tcBorders>
              <w:bottom w:val="nil"/>
            </w:tcBorders>
          </w:tcPr>
          <w:p w14:paraId="6E3A9525" w14:textId="77777777" w:rsidR="000D232B" w:rsidRPr="00D74BC9" w:rsidRDefault="000D232B" w:rsidP="00BE4D06">
            <w:pPr>
              <w:jc w:val="right"/>
              <w:rPr>
                <w:sz w:val="20"/>
                <w:szCs w:val="20"/>
              </w:rPr>
            </w:pPr>
            <w:r w:rsidRPr="00D74BC9">
              <w:rPr>
                <w:sz w:val="20"/>
                <w:szCs w:val="20"/>
              </w:rPr>
              <w:t>90.1</w:t>
            </w:r>
          </w:p>
        </w:tc>
      </w:tr>
      <w:tr w:rsidR="000D232B" w:rsidRPr="00D74BC9" w14:paraId="79D046F3" w14:textId="77777777" w:rsidTr="000D232B">
        <w:tc>
          <w:tcPr>
            <w:tcW w:w="1555" w:type="dxa"/>
            <w:tcBorders>
              <w:top w:val="nil"/>
              <w:bottom w:val="single" w:sz="4" w:space="0" w:color="auto"/>
            </w:tcBorders>
            <w:vAlign w:val="bottom"/>
          </w:tcPr>
          <w:p w14:paraId="244B3851" w14:textId="77777777" w:rsidR="000D232B" w:rsidRPr="00D74BC9" w:rsidRDefault="000D232B" w:rsidP="00BE4D06">
            <w:pPr>
              <w:rPr>
                <w:rFonts w:asciiTheme="minorHAnsi" w:hAnsiTheme="minorHAnsi" w:cstheme="minorHAnsi"/>
                <w:sz w:val="20"/>
                <w:szCs w:val="20"/>
              </w:rPr>
            </w:pPr>
          </w:p>
        </w:tc>
        <w:tc>
          <w:tcPr>
            <w:tcW w:w="1275" w:type="dxa"/>
            <w:tcBorders>
              <w:top w:val="nil"/>
              <w:bottom w:val="single" w:sz="4" w:space="0" w:color="auto"/>
            </w:tcBorders>
          </w:tcPr>
          <w:p w14:paraId="74BC4467" w14:textId="77777777" w:rsidR="000D232B" w:rsidRPr="00D74BC9" w:rsidRDefault="000D232B" w:rsidP="00BE4D06">
            <w:pPr>
              <w:rPr>
                <w:sz w:val="20"/>
                <w:szCs w:val="20"/>
              </w:rPr>
            </w:pPr>
          </w:p>
        </w:tc>
        <w:tc>
          <w:tcPr>
            <w:tcW w:w="2410" w:type="dxa"/>
          </w:tcPr>
          <w:p w14:paraId="75992078" w14:textId="77777777" w:rsidR="000D232B" w:rsidRPr="00D74BC9" w:rsidRDefault="000D232B" w:rsidP="00BE4D06">
            <w:pPr>
              <w:rPr>
                <w:sz w:val="20"/>
                <w:szCs w:val="20"/>
              </w:rPr>
            </w:pPr>
            <w:r w:rsidRPr="00D74BC9">
              <w:rPr>
                <w:sz w:val="20"/>
                <w:szCs w:val="20"/>
              </w:rPr>
              <w:t>Australian White Ibis</w:t>
            </w:r>
          </w:p>
        </w:tc>
        <w:tc>
          <w:tcPr>
            <w:tcW w:w="2126" w:type="dxa"/>
          </w:tcPr>
          <w:p w14:paraId="0E7FA1F2" w14:textId="77777777" w:rsidR="000D232B" w:rsidRPr="00D74BC9" w:rsidRDefault="000D232B" w:rsidP="00BE4D06">
            <w:pPr>
              <w:jc w:val="right"/>
              <w:rPr>
                <w:sz w:val="20"/>
                <w:szCs w:val="20"/>
              </w:rPr>
            </w:pPr>
            <w:r w:rsidRPr="00D74BC9">
              <w:rPr>
                <w:sz w:val="20"/>
                <w:szCs w:val="20"/>
              </w:rPr>
              <w:t>141 new nests</w:t>
            </w:r>
          </w:p>
        </w:tc>
        <w:tc>
          <w:tcPr>
            <w:tcW w:w="1843" w:type="dxa"/>
            <w:tcBorders>
              <w:top w:val="nil"/>
              <w:bottom w:val="single" w:sz="4" w:space="0" w:color="auto"/>
            </w:tcBorders>
          </w:tcPr>
          <w:p w14:paraId="51746840" w14:textId="77777777" w:rsidR="000D232B" w:rsidRPr="00D74BC9" w:rsidRDefault="000D232B" w:rsidP="00BE4D06">
            <w:pPr>
              <w:jc w:val="right"/>
              <w:rPr>
                <w:sz w:val="20"/>
                <w:szCs w:val="20"/>
              </w:rPr>
            </w:pPr>
          </w:p>
        </w:tc>
      </w:tr>
      <w:tr w:rsidR="000D232B" w:rsidRPr="00D74BC9" w14:paraId="11AAD338" w14:textId="77777777" w:rsidTr="000D232B">
        <w:tc>
          <w:tcPr>
            <w:tcW w:w="1555" w:type="dxa"/>
            <w:tcBorders>
              <w:bottom w:val="nil"/>
            </w:tcBorders>
            <w:vAlign w:val="bottom"/>
          </w:tcPr>
          <w:p w14:paraId="463EC11A" w14:textId="4156F28C" w:rsidR="000D232B" w:rsidRPr="000D232B" w:rsidRDefault="000D232B" w:rsidP="00BE4D06">
            <w:pPr>
              <w:rPr>
                <w:rFonts w:asciiTheme="minorHAnsi" w:hAnsiTheme="minorHAnsi" w:cstheme="minorHAnsi"/>
                <w:sz w:val="20"/>
                <w:szCs w:val="20"/>
              </w:rPr>
            </w:pPr>
            <w:r w:rsidRPr="00D74BC9">
              <w:rPr>
                <w:rFonts w:asciiTheme="minorHAnsi" w:hAnsiTheme="minorHAnsi" w:cstheme="minorHAnsi"/>
                <w:sz w:val="20"/>
                <w:szCs w:val="20"/>
              </w:rPr>
              <w:t>15</w:t>
            </w:r>
            <w:r w:rsidRPr="00D74BC9">
              <w:rPr>
                <w:rFonts w:asciiTheme="minorHAnsi" w:hAnsiTheme="minorHAnsi" w:cstheme="minorHAnsi"/>
                <w:sz w:val="20"/>
                <w:szCs w:val="20"/>
                <w:vertAlign w:val="superscript"/>
              </w:rPr>
              <w:t>th</w:t>
            </w:r>
            <w:r w:rsidRPr="00D74BC9">
              <w:rPr>
                <w:rFonts w:asciiTheme="minorHAnsi" w:hAnsiTheme="minorHAnsi" w:cstheme="minorHAnsi"/>
                <w:sz w:val="20"/>
                <w:szCs w:val="20"/>
              </w:rPr>
              <w:t xml:space="preserve"> Feb. 2023</w:t>
            </w:r>
          </w:p>
        </w:tc>
        <w:tc>
          <w:tcPr>
            <w:tcW w:w="1275" w:type="dxa"/>
            <w:tcBorders>
              <w:bottom w:val="nil"/>
            </w:tcBorders>
          </w:tcPr>
          <w:p w14:paraId="7082E0C7" w14:textId="77777777" w:rsidR="000D232B" w:rsidRPr="00D74BC9" w:rsidRDefault="000D232B" w:rsidP="00BE4D06">
            <w:pPr>
              <w:rPr>
                <w:sz w:val="20"/>
                <w:szCs w:val="20"/>
              </w:rPr>
            </w:pPr>
            <w:r w:rsidRPr="00D74BC9">
              <w:rPr>
                <w:sz w:val="20"/>
                <w:szCs w:val="20"/>
              </w:rPr>
              <w:t>Manual</w:t>
            </w:r>
          </w:p>
        </w:tc>
        <w:tc>
          <w:tcPr>
            <w:tcW w:w="2410" w:type="dxa"/>
          </w:tcPr>
          <w:p w14:paraId="67F6266E" w14:textId="77777777" w:rsidR="000D232B" w:rsidRPr="00D74BC9" w:rsidRDefault="000D232B" w:rsidP="00BE4D06">
            <w:pPr>
              <w:rPr>
                <w:sz w:val="20"/>
                <w:szCs w:val="20"/>
              </w:rPr>
            </w:pPr>
            <w:r w:rsidRPr="00D74BC9">
              <w:rPr>
                <w:sz w:val="20"/>
                <w:szCs w:val="20"/>
              </w:rPr>
              <w:t>Straw-necked ibis</w:t>
            </w:r>
          </w:p>
        </w:tc>
        <w:tc>
          <w:tcPr>
            <w:tcW w:w="2126" w:type="dxa"/>
          </w:tcPr>
          <w:p w14:paraId="692D38C7" w14:textId="338E902A" w:rsidR="000D232B" w:rsidRPr="00D74BC9" w:rsidRDefault="000D232B" w:rsidP="00BE4D06">
            <w:pPr>
              <w:jc w:val="right"/>
              <w:rPr>
                <w:sz w:val="20"/>
                <w:szCs w:val="20"/>
              </w:rPr>
            </w:pPr>
            <w:r w:rsidRPr="00D74BC9">
              <w:rPr>
                <w:sz w:val="20"/>
                <w:szCs w:val="20"/>
              </w:rPr>
              <w:t>6</w:t>
            </w:r>
            <w:r>
              <w:rPr>
                <w:sz w:val="20"/>
                <w:szCs w:val="20"/>
              </w:rPr>
              <w:t>,</w:t>
            </w:r>
            <w:r w:rsidRPr="00D74BC9">
              <w:rPr>
                <w:sz w:val="20"/>
                <w:szCs w:val="20"/>
              </w:rPr>
              <w:t>783 new nests</w:t>
            </w:r>
          </w:p>
        </w:tc>
        <w:tc>
          <w:tcPr>
            <w:tcW w:w="1843" w:type="dxa"/>
            <w:tcBorders>
              <w:bottom w:val="nil"/>
            </w:tcBorders>
          </w:tcPr>
          <w:p w14:paraId="06E81CF0" w14:textId="77777777" w:rsidR="000D232B" w:rsidRPr="00D74BC9" w:rsidRDefault="000D232B" w:rsidP="00BE4D06">
            <w:pPr>
              <w:jc w:val="right"/>
              <w:rPr>
                <w:sz w:val="20"/>
                <w:szCs w:val="20"/>
                <w:highlight w:val="green"/>
              </w:rPr>
            </w:pPr>
            <w:r w:rsidRPr="00D74BC9">
              <w:rPr>
                <w:sz w:val="20"/>
                <w:szCs w:val="20"/>
              </w:rPr>
              <w:t>118.3</w:t>
            </w:r>
          </w:p>
        </w:tc>
      </w:tr>
      <w:tr w:rsidR="000D232B" w:rsidRPr="00D74BC9" w14:paraId="71134B64" w14:textId="77777777" w:rsidTr="000D232B">
        <w:tc>
          <w:tcPr>
            <w:tcW w:w="1555" w:type="dxa"/>
            <w:tcBorders>
              <w:top w:val="nil"/>
              <w:bottom w:val="single" w:sz="4" w:space="0" w:color="auto"/>
            </w:tcBorders>
            <w:vAlign w:val="bottom"/>
          </w:tcPr>
          <w:p w14:paraId="6175CF60" w14:textId="77777777" w:rsidR="000D232B" w:rsidRPr="00D74BC9" w:rsidRDefault="000D232B" w:rsidP="00BE4D06">
            <w:pPr>
              <w:rPr>
                <w:rFonts w:asciiTheme="minorHAnsi" w:hAnsiTheme="minorHAnsi" w:cstheme="minorHAnsi"/>
                <w:sz w:val="20"/>
                <w:szCs w:val="20"/>
              </w:rPr>
            </w:pPr>
          </w:p>
        </w:tc>
        <w:tc>
          <w:tcPr>
            <w:tcW w:w="1275" w:type="dxa"/>
            <w:tcBorders>
              <w:top w:val="nil"/>
              <w:bottom w:val="single" w:sz="4" w:space="0" w:color="auto"/>
            </w:tcBorders>
          </w:tcPr>
          <w:p w14:paraId="7FA19360" w14:textId="77777777" w:rsidR="000D232B" w:rsidRPr="00D74BC9" w:rsidRDefault="000D232B" w:rsidP="00BE4D06">
            <w:pPr>
              <w:rPr>
                <w:sz w:val="20"/>
                <w:szCs w:val="20"/>
              </w:rPr>
            </w:pPr>
          </w:p>
        </w:tc>
        <w:tc>
          <w:tcPr>
            <w:tcW w:w="2410" w:type="dxa"/>
          </w:tcPr>
          <w:p w14:paraId="749FD397" w14:textId="77777777" w:rsidR="000D232B" w:rsidRPr="00D74BC9" w:rsidRDefault="000D232B" w:rsidP="00BE4D06">
            <w:pPr>
              <w:rPr>
                <w:sz w:val="20"/>
                <w:szCs w:val="20"/>
              </w:rPr>
            </w:pPr>
            <w:r w:rsidRPr="00D74BC9">
              <w:rPr>
                <w:sz w:val="20"/>
                <w:szCs w:val="20"/>
              </w:rPr>
              <w:t>Australian White Ibis</w:t>
            </w:r>
          </w:p>
        </w:tc>
        <w:tc>
          <w:tcPr>
            <w:tcW w:w="2126" w:type="dxa"/>
          </w:tcPr>
          <w:p w14:paraId="328542AA" w14:textId="77777777" w:rsidR="000D232B" w:rsidRPr="00D74BC9" w:rsidRDefault="000D232B" w:rsidP="00BE4D06">
            <w:pPr>
              <w:jc w:val="right"/>
              <w:rPr>
                <w:sz w:val="20"/>
                <w:szCs w:val="20"/>
              </w:rPr>
            </w:pPr>
            <w:r w:rsidRPr="00D74BC9">
              <w:rPr>
                <w:sz w:val="20"/>
                <w:szCs w:val="20"/>
              </w:rPr>
              <w:t>289 new nests</w:t>
            </w:r>
          </w:p>
        </w:tc>
        <w:tc>
          <w:tcPr>
            <w:tcW w:w="1843" w:type="dxa"/>
            <w:tcBorders>
              <w:top w:val="nil"/>
              <w:bottom w:val="single" w:sz="4" w:space="0" w:color="auto"/>
            </w:tcBorders>
          </w:tcPr>
          <w:p w14:paraId="3D5B4282" w14:textId="77777777" w:rsidR="000D232B" w:rsidRPr="00D74BC9" w:rsidRDefault="000D232B" w:rsidP="00BE4D06">
            <w:pPr>
              <w:jc w:val="right"/>
              <w:rPr>
                <w:sz w:val="20"/>
                <w:szCs w:val="20"/>
                <w:highlight w:val="green"/>
              </w:rPr>
            </w:pPr>
          </w:p>
        </w:tc>
      </w:tr>
      <w:tr w:rsidR="00DB40A1" w:rsidRPr="00D74BC9" w14:paraId="7E738093" w14:textId="77777777" w:rsidTr="000D232B">
        <w:tc>
          <w:tcPr>
            <w:tcW w:w="1555" w:type="dxa"/>
            <w:tcBorders>
              <w:bottom w:val="nil"/>
            </w:tcBorders>
            <w:vAlign w:val="bottom"/>
          </w:tcPr>
          <w:p w14:paraId="0C403730" w14:textId="2D1B91AA" w:rsidR="008E0A74" w:rsidRPr="000D232B" w:rsidRDefault="00DB40A1" w:rsidP="00BE4D06">
            <w:pPr>
              <w:rPr>
                <w:rFonts w:asciiTheme="minorHAnsi" w:hAnsiTheme="minorHAnsi" w:cstheme="minorHAnsi"/>
                <w:sz w:val="20"/>
                <w:szCs w:val="20"/>
              </w:rPr>
            </w:pPr>
            <w:r w:rsidRPr="00D74BC9">
              <w:rPr>
                <w:rFonts w:asciiTheme="minorHAnsi" w:hAnsiTheme="minorHAnsi" w:cstheme="minorHAnsi"/>
                <w:sz w:val="20"/>
                <w:szCs w:val="20"/>
              </w:rPr>
              <w:t>2</w:t>
            </w:r>
            <w:r w:rsidRPr="00D74BC9">
              <w:rPr>
                <w:rFonts w:asciiTheme="minorHAnsi" w:hAnsiTheme="minorHAnsi" w:cstheme="minorHAnsi"/>
                <w:sz w:val="20"/>
                <w:szCs w:val="20"/>
                <w:vertAlign w:val="superscript"/>
              </w:rPr>
              <w:t>nd</w:t>
            </w:r>
            <w:r w:rsidRPr="00D74BC9">
              <w:rPr>
                <w:rFonts w:asciiTheme="minorHAnsi" w:hAnsiTheme="minorHAnsi" w:cstheme="minorHAnsi"/>
                <w:sz w:val="20"/>
                <w:szCs w:val="20"/>
              </w:rPr>
              <w:t xml:space="preserve"> Mar. 2023</w:t>
            </w:r>
          </w:p>
        </w:tc>
        <w:tc>
          <w:tcPr>
            <w:tcW w:w="1275" w:type="dxa"/>
            <w:tcBorders>
              <w:bottom w:val="nil"/>
            </w:tcBorders>
          </w:tcPr>
          <w:p w14:paraId="1691E9A8" w14:textId="77777777" w:rsidR="00DB40A1" w:rsidRPr="00D74BC9" w:rsidRDefault="00DB40A1" w:rsidP="00BE4D06">
            <w:pPr>
              <w:rPr>
                <w:sz w:val="20"/>
                <w:szCs w:val="20"/>
              </w:rPr>
            </w:pPr>
            <w:r w:rsidRPr="00D74BC9">
              <w:rPr>
                <w:sz w:val="20"/>
                <w:szCs w:val="20"/>
              </w:rPr>
              <w:t>Manual</w:t>
            </w:r>
          </w:p>
        </w:tc>
        <w:tc>
          <w:tcPr>
            <w:tcW w:w="2410" w:type="dxa"/>
          </w:tcPr>
          <w:p w14:paraId="76BD94DD" w14:textId="77777777" w:rsidR="00DB40A1" w:rsidRPr="00D74BC9" w:rsidRDefault="00DB40A1" w:rsidP="00BE4D06">
            <w:pPr>
              <w:rPr>
                <w:sz w:val="20"/>
                <w:szCs w:val="20"/>
              </w:rPr>
            </w:pPr>
            <w:r w:rsidRPr="00D74BC9">
              <w:rPr>
                <w:sz w:val="20"/>
                <w:szCs w:val="20"/>
              </w:rPr>
              <w:t>Straw-necked ibis</w:t>
            </w:r>
          </w:p>
        </w:tc>
        <w:tc>
          <w:tcPr>
            <w:tcW w:w="2126" w:type="dxa"/>
          </w:tcPr>
          <w:p w14:paraId="6204E363" w14:textId="77777777" w:rsidR="00DB40A1" w:rsidRPr="00D74BC9" w:rsidRDefault="00DB40A1" w:rsidP="00BE4D06">
            <w:pPr>
              <w:jc w:val="right"/>
              <w:rPr>
                <w:sz w:val="20"/>
                <w:szCs w:val="20"/>
              </w:rPr>
            </w:pPr>
            <w:r w:rsidRPr="00D74BC9">
              <w:rPr>
                <w:sz w:val="20"/>
                <w:szCs w:val="20"/>
              </w:rPr>
              <w:t>817 new nests</w:t>
            </w:r>
          </w:p>
        </w:tc>
        <w:tc>
          <w:tcPr>
            <w:tcW w:w="1843" w:type="dxa"/>
            <w:tcBorders>
              <w:bottom w:val="nil"/>
            </w:tcBorders>
          </w:tcPr>
          <w:p w14:paraId="7094259A" w14:textId="77777777" w:rsidR="00DB40A1" w:rsidRPr="00D74BC9" w:rsidRDefault="00DB40A1" w:rsidP="00BE4D06">
            <w:pPr>
              <w:jc w:val="right"/>
              <w:rPr>
                <w:sz w:val="20"/>
                <w:szCs w:val="20"/>
              </w:rPr>
            </w:pPr>
            <w:r w:rsidRPr="00D74BC9">
              <w:rPr>
                <w:sz w:val="20"/>
                <w:szCs w:val="20"/>
              </w:rPr>
              <w:t>121.7</w:t>
            </w:r>
          </w:p>
        </w:tc>
      </w:tr>
      <w:tr w:rsidR="00DB40A1" w:rsidRPr="00D74BC9" w14:paraId="19837CB8" w14:textId="77777777" w:rsidTr="000D232B">
        <w:tc>
          <w:tcPr>
            <w:tcW w:w="1555" w:type="dxa"/>
            <w:tcBorders>
              <w:top w:val="nil"/>
            </w:tcBorders>
            <w:vAlign w:val="bottom"/>
          </w:tcPr>
          <w:p w14:paraId="30187C84" w14:textId="77777777" w:rsidR="00DB40A1" w:rsidRPr="00D74BC9" w:rsidRDefault="00DB40A1" w:rsidP="00BE4D06">
            <w:pPr>
              <w:rPr>
                <w:rFonts w:asciiTheme="minorHAnsi" w:hAnsiTheme="minorHAnsi" w:cstheme="minorHAnsi"/>
                <w:sz w:val="20"/>
                <w:szCs w:val="20"/>
              </w:rPr>
            </w:pPr>
          </w:p>
        </w:tc>
        <w:tc>
          <w:tcPr>
            <w:tcW w:w="1275" w:type="dxa"/>
            <w:tcBorders>
              <w:top w:val="nil"/>
            </w:tcBorders>
          </w:tcPr>
          <w:p w14:paraId="366DAA32" w14:textId="77777777" w:rsidR="00DB40A1" w:rsidRPr="00D74BC9" w:rsidRDefault="00DB40A1" w:rsidP="00BE4D06">
            <w:pPr>
              <w:rPr>
                <w:sz w:val="20"/>
                <w:szCs w:val="20"/>
              </w:rPr>
            </w:pPr>
          </w:p>
        </w:tc>
        <w:tc>
          <w:tcPr>
            <w:tcW w:w="2410" w:type="dxa"/>
          </w:tcPr>
          <w:p w14:paraId="28271CA1" w14:textId="77777777" w:rsidR="00DB40A1" w:rsidRPr="00D74BC9" w:rsidRDefault="00DB40A1" w:rsidP="00BE4D06">
            <w:pPr>
              <w:rPr>
                <w:sz w:val="20"/>
                <w:szCs w:val="20"/>
              </w:rPr>
            </w:pPr>
            <w:r w:rsidRPr="00D74BC9">
              <w:rPr>
                <w:sz w:val="20"/>
                <w:szCs w:val="20"/>
              </w:rPr>
              <w:t>Australian White Ibis</w:t>
            </w:r>
          </w:p>
        </w:tc>
        <w:tc>
          <w:tcPr>
            <w:tcW w:w="2126" w:type="dxa"/>
          </w:tcPr>
          <w:p w14:paraId="7F820581" w14:textId="77777777" w:rsidR="00DB40A1" w:rsidRPr="00D74BC9" w:rsidRDefault="00DB40A1" w:rsidP="00BE4D06">
            <w:pPr>
              <w:jc w:val="right"/>
              <w:rPr>
                <w:sz w:val="20"/>
                <w:szCs w:val="20"/>
              </w:rPr>
            </w:pPr>
            <w:r w:rsidRPr="00D74BC9">
              <w:rPr>
                <w:sz w:val="20"/>
                <w:szCs w:val="20"/>
              </w:rPr>
              <w:t>113 new nests</w:t>
            </w:r>
          </w:p>
        </w:tc>
        <w:tc>
          <w:tcPr>
            <w:tcW w:w="1843" w:type="dxa"/>
            <w:tcBorders>
              <w:top w:val="nil"/>
            </w:tcBorders>
          </w:tcPr>
          <w:p w14:paraId="3A1A2ED5" w14:textId="77777777" w:rsidR="00DB40A1" w:rsidRPr="00D74BC9" w:rsidRDefault="00DB40A1" w:rsidP="00BE4D06">
            <w:pPr>
              <w:jc w:val="right"/>
              <w:rPr>
                <w:sz w:val="20"/>
                <w:szCs w:val="20"/>
              </w:rPr>
            </w:pPr>
          </w:p>
        </w:tc>
      </w:tr>
    </w:tbl>
    <w:p w14:paraId="6454626D" w14:textId="77777777" w:rsidR="00DB40A1" w:rsidRDefault="00DB40A1" w:rsidP="00DB40A1"/>
    <w:p w14:paraId="1450E9A9" w14:textId="196A2787" w:rsidR="00DB40A1" w:rsidRPr="003B0C47" w:rsidRDefault="00DB40A1" w:rsidP="00DB40A1">
      <w:r>
        <w:t xml:space="preserve">The </w:t>
      </w:r>
      <w:r w:rsidR="00156AA4">
        <w:t>rookery</w:t>
      </w:r>
      <w:r>
        <w:t xml:space="preserve"> at Block Bank progressed without evidence of major disturbance </w:t>
      </w:r>
      <w:r w:rsidR="00156AA4">
        <w:t>such as</w:t>
      </w:r>
      <w:r>
        <w:t xml:space="preserve"> flooding of nests</w:t>
      </w:r>
      <w:r w:rsidR="00156AA4">
        <w:t>,</w:t>
      </w:r>
      <w:r>
        <w:t xml:space="preserve"> throughout 6 months of surveys, with most nests in the </w:t>
      </w:r>
      <w:r w:rsidR="006101FA">
        <w:t>rookery</w:t>
      </w:r>
      <w:r>
        <w:t xml:space="preserve"> finished by the last survey </w:t>
      </w:r>
      <w:r w:rsidR="006914FB">
        <w:t>(</w:t>
      </w:r>
      <w:r w:rsidR="006914FB">
        <w:rPr>
          <w:highlight w:val="magenta"/>
        </w:rPr>
        <w:fldChar w:fldCharType="begin"/>
      </w:r>
      <w:r w:rsidR="006914FB">
        <w:instrText xml:space="preserve"> REF _Ref138252960 \h </w:instrText>
      </w:r>
      <w:r w:rsidR="006914FB">
        <w:rPr>
          <w:highlight w:val="magenta"/>
        </w:rPr>
      </w:r>
      <w:r w:rsidR="006914FB">
        <w:rPr>
          <w:highlight w:val="magenta"/>
        </w:rPr>
        <w:fldChar w:fldCharType="separate"/>
      </w:r>
      <w:r w:rsidR="00990F05">
        <w:t xml:space="preserve">Figure </w:t>
      </w:r>
      <w:r w:rsidR="00990F05">
        <w:rPr>
          <w:noProof/>
        </w:rPr>
        <w:t>20</w:t>
      </w:r>
      <w:r w:rsidR="006914FB">
        <w:rPr>
          <w:highlight w:val="magenta"/>
        </w:rPr>
        <w:fldChar w:fldCharType="end"/>
      </w:r>
      <w:r w:rsidR="006914FB">
        <w:t>).</w:t>
      </w:r>
    </w:p>
    <w:p w14:paraId="7F20A7BF" w14:textId="77777777" w:rsidR="00DB40A1" w:rsidRDefault="00DB40A1" w:rsidP="00DB40A1">
      <w:pPr>
        <w:rPr>
          <w:i/>
          <w:iCs/>
        </w:rPr>
      </w:pPr>
    </w:p>
    <w:p w14:paraId="30605F83" w14:textId="77777777" w:rsidR="00AC5B5C" w:rsidRDefault="00DA11EB" w:rsidP="00AC5B5C">
      <w:r w:rsidRPr="00DA11EB">
        <w:rPr>
          <w:noProof/>
        </w:rPr>
        <w:lastRenderedPageBreak/>
        <w:drawing>
          <wp:inline distT="0" distB="0" distL="0" distR="0" wp14:anchorId="6BB05BCE" wp14:editId="74E88BE6">
            <wp:extent cx="5283472" cy="6102664"/>
            <wp:effectExtent l="0" t="0" r="0" b="0"/>
            <wp:docPr id="2086494430" name="Picture 1" descr="A picture with 5 drone photographs showing the progression of nesting at the same location in the Block Bank col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94430" name="Picture 1" descr="A picture with 5 drone photographs showing the progression of nesting at the same location in the Block Bank colony."/>
                    <pic:cNvPicPr/>
                  </pic:nvPicPr>
                  <pic:blipFill>
                    <a:blip r:embed="rId39"/>
                    <a:stretch>
                      <a:fillRect/>
                    </a:stretch>
                  </pic:blipFill>
                  <pic:spPr>
                    <a:xfrm>
                      <a:off x="0" y="0"/>
                      <a:ext cx="5283472" cy="6102664"/>
                    </a:xfrm>
                    <a:prstGeom prst="rect">
                      <a:avLst/>
                    </a:prstGeom>
                  </pic:spPr>
                </pic:pic>
              </a:graphicData>
            </a:graphic>
          </wp:inline>
        </w:drawing>
      </w:r>
    </w:p>
    <w:p w14:paraId="2A9F620E" w14:textId="639FD91A" w:rsidR="00DB40A1" w:rsidRDefault="00111C61" w:rsidP="00AC5B5C">
      <w:pPr>
        <w:pStyle w:val="Caption"/>
      </w:pPr>
      <w:bookmarkStart w:id="110" w:name="_Toc144111531"/>
      <w:r>
        <w:t xml:space="preserve">Figure </w:t>
      </w:r>
      <w:r>
        <w:fldChar w:fldCharType="begin"/>
      </w:r>
      <w:r>
        <w:instrText xml:space="preserve"> SEQ Figure \* ARABIC </w:instrText>
      </w:r>
      <w:r>
        <w:fldChar w:fldCharType="separate"/>
      </w:r>
      <w:r w:rsidR="00227046">
        <w:rPr>
          <w:noProof/>
        </w:rPr>
        <w:t>21</w:t>
      </w:r>
      <w:r>
        <w:fldChar w:fldCharType="end"/>
      </w:r>
      <w:r>
        <w:t xml:space="preserve"> </w:t>
      </w:r>
      <w:r w:rsidR="00DB40A1">
        <w:t xml:space="preserve">Progression of the same area of the Block Bank </w:t>
      </w:r>
      <w:r w:rsidR="00C11003">
        <w:t>rookery</w:t>
      </w:r>
      <w:r w:rsidR="00DB40A1">
        <w:t>, showing the consistent development of nests from incubation of eggs on the a) 11</w:t>
      </w:r>
      <w:r w:rsidR="00DB40A1" w:rsidRPr="006107BC">
        <w:t xml:space="preserve">th </w:t>
      </w:r>
      <w:r w:rsidR="00DB40A1">
        <w:t>Nov</w:t>
      </w:r>
      <w:r w:rsidR="00DB40A1" w:rsidRPr="006107BC">
        <w:t xml:space="preserve">. 2022, </w:t>
      </w:r>
      <w:r w:rsidR="00DB40A1">
        <w:t>followed by the presence of chicks on the b</w:t>
      </w:r>
      <w:r w:rsidR="00DB40A1" w:rsidRPr="006107BC">
        <w:t xml:space="preserve">) 22nd Dec. 2022, </w:t>
      </w:r>
      <w:r w:rsidR="00DB40A1">
        <w:t>fledglings on the c</w:t>
      </w:r>
      <w:r w:rsidR="00DB40A1" w:rsidRPr="006107BC">
        <w:t xml:space="preserve">) 5th Jan. 2023, </w:t>
      </w:r>
      <w:r w:rsidR="00DB40A1">
        <w:t>new nests being built on the d</w:t>
      </w:r>
      <w:r w:rsidR="00DB40A1" w:rsidRPr="006107BC">
        <w:t xml:space="preserve">) 15th Feb. 2023, and </w:t>
      </w:r>
      <w:r w:rsidR="00DB40A1">
        <w:t>finally the bulk of the nests finished on the e</w:t>
      </w:r>
      <w:r w:rsidR="00DB40A1" w:rsidRPr="006107BC">
        <w:t>) 2nd Mar. 2023.</w:t>
      </w:r>
      <w:bookmarkEnd w:id="110"/>
    </w:p>
    <w:p w14:paraId="643F7D5A" w14:textId="77777777" w:rsidR="00DB40A1" w:rsidRDefault="00DB40A1" w:rsidP="00DB40A1"/>
    <w:p w14:paraId="72B8C6CD" w14:textId="77777777" w:rsidR="00DB40A1" w:rsidRPr="00BB46A8" w:rsidRDefault="00DB40A1" w:rsidP="00BB46A8">
      <w:pPr>
        <w:pStyle w:val="Heading3"/>
      </w:pPr>
      <w:bookmarkStart w:id="111" w:name="_Toc138325296"/>
      <w:r w:rsidRPr="00BB46A8">
        <w:t>Upper Merrimajeel</w:t>
      </w:r>
      <w:bookmarkEnd w:id="111"/>
    </w:p>
    <w:p w14:paraId="2B3033E9" w14:textId="4B60122A" w:rsidR="00DB40A1" w:rsidRDefault="00DB40A1" w:rsidP="000D1D74">
      <w:r w:rsidRPr="00DB461C">
        <w:t xml:space="preserve">In </w:t>
      </w:r>
      <w:r>
        <w:t>December</w:t>
      </w:r>
      <w:r w:rsidR="00311938">
        <w:t>, during the first survey</w:t>
      </w:r>
      <w:r w:rsidRPr="00DB461C">
        <w:t xml:space="preserve"> the </w:t>
      </w:r>
      <w:r w:rsidR="00311938">
        <w:t>rookery</w:t>
      </w:r>
      <w:r w:rsidRPr="00DB461C">
        <w:t xml:space="preserve"> was already in mixed stages of breeding, with </w:t>
      </w:r>
      <w:r>
        <w:t>many nests at the chick stage</w:t>
      </w:r>
      <w:r w:rsidR="00311938">
        <w:t xml:space="preserve">. </w:t>
      </w:r>
      <w:r>
        <w:t xml:space="preserve">The </w:t>
      </w:r>
      <w:r w:rsidR="00311938">
        <w:t>rookery</w:t>
      </w:r>
      <w:r>
        <w:t xml:space="preserve"> expanded in January with an additional ~16,000 new nests counted in February (</w:t>
      </w:r>
      <w:r w:rsidR="00AB3805">
        <w:fldChar w:fldCharType="begin"/>
      </w:r>
      <w:r w:rsidR="00AB3805">
        <w:instrText xml:space="preserve"> REF _Ref138253995 \h </w:instrText>
      </w:r>
      <w:r w:rsidR="00AB3805">
        <w:fldChar w:fldCharType="separate"/>
      </w:r>
      <w:r w:rsidR="00990F05">
        <w:t xml:space="preserve">Table </w:t>
      </w:r>
      <w:r w:rsidR="00990F05">
        <w:rPr>
          <w:noProof/>
        </w:rPr>
        <w:t>11</w:t>
      </w:r>
      <w:r w:rsidR="00AB3805">
        <w:fldChar w:fldCharType="end"/>
      </w:r>
      <w:r>
        <w:t>).</w:t>
      </w:r>
      <w:r w:rsidR="00311938">
        <w:t xml:space="preserve"> T</w:t>
      </w:r>
      <w:r w:rsidRPr="00DB461C">
        <w:t xml:space="preserve">he total straw-necked ibis nest count for </w:t>
      </w:r>
      <w:r w:rsidR="00311938">
        <w:t>Upper Merrimajeel</w:t>
      </w:r>
      <w:r w:rsidRPr="00DB461C">
        <w:t xml:space="preserve"> </w:t>
      </w:r>
      <w:r>
        <w:t>wa</w:t>
      </w:r>
      <w:r w:rsidRPr="00DB461C">
        <w:t>s:</w:t>
      </w:r>
    </w:p>
    <w:p w14:paraId="4CB979AF" w14:textId="77777777" w:rsidR="00AB3805" w:rsidRPr="00DB461C" w:rsidRDefault="00AB3805" w:rsidP="00DB40A1"/>
    <w:p w14:paraId="1D10D13B" w14:textId="34EBCCCB" w:rsidR="00DB40A1" w:rsidRDefault="00DB40A1" w:rsidP="00111C61">
      <w:pPr>
        <w:pStyle w:val="ListParagraph"/>
        <w:jc w:val="center"/>
      </w:pPr>
      <w:r w:rsidRPr="00AB3805">
        <w:t>2</w:t>
      </w:r>
      <w:r w:rsidR="00311938" w:rsidRPr="00AB3805">
        <w:t>,</w:t>
      </w:r>
      <w:r w:rsidRPr="00AB3805">
        <w:t>629 nests+</w:t>
      </w:r>
      <w:r w:rsidR="00111C61" w:rsidRPr="00AB3805">
        <w:t>(</w:t>
      </w:r>
      <w:r w:rsidRPr="00AB3805">
        <w:t>8</w:t>
      </w:r>
      <w:r w:rsidR="00111C61" w:rsidRPr="00AB3805">
        <w:t>,</w:t>
      </w:r>
      <w:r w:rsidRPr="00AB3805">
        <w:t>975</w:t>
      </w:r>
      <w:r w:rsidR="0022726F" w:rsidRPr="00AB3805">
        <w:t xml:space="preserve"> chicks</w:t>
      </w:r>
      <w:r w:rsidRPr="00AB3805">
        <w:t>/ 2.</w:t>
      </w:r>
      <w:r w:rsidR="00111C61" w:rsidRPr="00AB3805">
        <w:t>8</w:t>
      </w:r>
      <w:r w:rsidRPr="00AB3805">
        <w:t>2</w:t>
      </w:r>
      <w:r w:rsidR="00111C61" w:rsidRPr="00AB3805">
        <w:t>)</w:t>
      </w:r>
      <w:r w:rsidRPr="00AB3805">
        <w:t>+2</w:t>
      </w:r>
      <w:r w:rsidR="004336D6" w:rsidRPr="00AB3805">
        <w:t>,</w:t>
      </w:r>
      <w:r w:rsidRPr="00AB3805">
        <w:t xml:space="preserve">727 nests + </w:t>
      </w:r>
      <w:r w:rsidR="00111C61" w:rsidRPr="00AB3805">
        <w:t>(</w:t>
      </w:r>
      <w:r w:rsidRPr="00AB3805">
        <w:t>28 chicks /2.</w:t>
      </w:r>
      <w:r w:rsidR="00111C61" w:rsidRPr="00AB3805">
        <w:t>8</w:t>
      </w:r>
      <w:r w:rsidRPr="00AB3805">
        <w:t>2</w:t>
      </w:r>
      <w:r w:rsidR="00111C61" w:rsidRPr="00AB3805">
        <w:t>)</w:t>
      </w:r>
      <w:r w:rsidRPr="00AB3805">
        <w:t xml:space="preserve"> +15</w:t>
      </w:r>
      <w:r>
        <w:t>,</w:t>
      </w:r>
      <w:r w:rsidRPr="00DB461C">
        <w:t>726 nests +37 nests +1</w:t>
      </w:r>
      <w:r>
        <w:t>,</w:t>
      </w:r>
      <w:r w:rsidRPr="00DB461C">
        <w:t>868</w:t>
      </w:r>
      <w:r w:rsidR="00C7773B">
        <w:t xml:space="preserve"> nests</w:t>
      </w:r>
    </w:p>
    <w:p w14:paraId="532A92D8" w14:textId="1CFB5C15" w:rsidR="00DB40A1" w:rsidRDefault="00DB40A1" w:rsidP="00111C61">
      <w:pPr>
        <w:pStyle w:val="ListParagraph"/>
        <w:jc w:val="center"/>
      </w:pPr>
      <w:r w:rsidRPr="00DB461C">
        <w:t>=</w:t>
      </w:r>
      <w:r w:rsidR="00C7773B">
        <w:t>26,180</w:t>
      </w:r>
      <w:r w:rsidRPr="00DB461C">
        <w:t xml:space="preserve"> straw-necked </w:t>
      </w:r>
      <w:proofErr w:type="gramStart"/>
      <w:r w:rsidRPr="00DB461C">
        <w:t>ibis</w:t>
      </w:r>
      <w:proofErr w:type="gramEnd"/>
      <w:r w:rsidRPr="00DB461C">
        <w:t xml:space="preserve"> nests</w:t>
      </w:r>
    </w:p>
    <w:p w14:paraId="5D0BF454" w14:textId="77777777" w:rsidR="00DB40A1" w:rsidRDefault="00DB40A1" w:rsidP="00DB40A1">
      <w:r>
        <w:lastRenderedPageBreak/>
        <w:t>The total Australian white ibis nest count was:</w:t>
      </w:r>
    </w:p>
    <w:p w14:paraId="2EA930FB" w14:textId="2371B84F" w:rsidR="00DB40A1" w:rsidRDefault="00DB40A1" w:rsidP="00111C61">
      <w:pPr>
        <w:jc w:val="center"/>
      </w:pPr>
      <w:r w:rsidRPr="00BC4E61">
        <w:t xml:space="preserve">285 + </w:t>
      </w:r>
      <w:r w:rsidR="00191FBE" w:rsidRPr="00BC4E61">
        <w:t>(</w:t>
      </w:r>
      <w:r w:rsidRPr="00BC4E61">
        <w:t>304/2.</w:t>
      </w:r>
      <w:r w:rsidR="00191FBE" w:rsidRPr="00BC4E61">
        <w:t>7*)</w:t>
      </w:r>
      <w:r w:rsidRPr="00BC4E61">
        <w:t xml:space="preserve"> +</w:t>
      </w:r>
      <w:r>
        <w:t>112 + 23 + 45</w:t>
      </w:r>
    </w:p>
    <w:p w14:paraId="2BC8C754" w14:textId="232D0354" w:rsidR="00DB40A1" w:rsidRDefault="00DB40A1" w:rsidP="00111C61">
      <w:pPr>
        <w:jc w:val="center"/>
      </w:pPr>
      <w:r>
        <w:t xml:space="preserve">= </w:t>
      </w:r>
      <w:r w:rsidR="00BC4E61">
        <w:t>578</w:t>
      </w:r>
      <w:r>
        <w:t xml:space="preserve"> nests</w:t>
      </w:r>
    </w:p>
    <w:p w14:paraId="400C79B1" w14:textId="77777777" w:rsidR="00191FBE" w:rsidRPr="00073254" w:rsidRDefault="00191FBE" w:rsidP="00191FBE">
      <w:pPr>
        <w:rPr>
          <w:sz w:val="20"/>
          <w:szCs w:val="20"/>
        </w:rPr>
      </w:pPr>
    </w:p>
    <w:p w14:paraId="2902CC4F" w14:textId="5F8658E0" w:rsidR="00191FBE" w:rsidRPr="00073254" w:rsidRDefault="00191FBE" w:rsidP="00191FBE">
      <w:pPr>
        <w:rPr>
          <w:sz w:val="20"/>
          <w:szCs w:val="20"/>
        </w:rPr>
      </w:pPr>
      <w:r w:rsidRPr="00073254">
        <w:rPr>
          <w:sz w:val="20"/>
          <w:szCs w:val="20"/>
        </w:rPr>
        <w:t>*</w:t>
      </w:r>
      <w:r w:rsidRPr="00073254">
        <w:rPr>
          <w:sz w:val="20"/>
          <w:szCs w:val="20"/>
        </w:rPr>
        <w:fldChar w:fldCharType="begin"/>
      </w:r>
      <w:r w:rsidRPr="00073254">
        <w:rPr>
          <w:sz w:val="20"/>
          <w:szCs w:val="20"/>
        </w:rPr>
        <w:instrText xml:space="preserve"> ADDIN EN.CITE &lt;EndNote&gt;&lt;Cite&gt;&lt;Author&gt;Corben&lt;/Author&gt;&lt;Year&gt;2006&lt;/Year&gt;&lt;RecNum&gt;4935&lt;/RecNum&gt;&lt;DisplayText&gt;(Corben and Munro 2006)&lt;/DisplayText&gt;&lt;record&gt;&lt;rec-number&gt;4935&lt;/rec-number&gt;&lt;foreign-keys&gt;&lt;key app="EN" db-id="9sddaf9t629edpezwr7p0tpd52t9d0wvzepe" timestamp="1685933306"&gt;4935&lt;/key&gt;&lt;/foreign-keys&gt;&lt;ref-type name="Journal Article"&gt;17&lt;/ref-type&gt;&lt;contributors&gt;&lt;authors&gt;&lt;author&gt;Corben, D.T.&lt;/author&gt;&lt;author&gt;Munro, U.&lt;/author&gt;&lt;/authors&gt;&lt;/contributors&gt;&lt;titles&gt;&lt;title&gt;&lt;style face="normal" font="default" size="100%"&gt;Clutch size and fledgling success of the Australian white ibis &lt;/style&gt;&lt;style face="italic" font="default" size="100%"&gt;Threskiornis molucca&lt;/style&gt;&lt;style face="normal" font="default" size="100%"&gt; in an urban environment&lt;/style&gt;&lt;/title&gt;&lt;secondary-title&gt;Corella&lt;/secondary-title&gt;&lt;/titles&gt;&lt;periodical&gt;&lt;full-title&gt;Corella&lt;/full-title&gt;&lt;/periodical&gt;&lt;volume&gt;30&lt;/volume&gt;&lt;number&gt;3/4&lt;/number&gt;&lt;section&gt;55-58&lt;/section&gt;&lt;dates&gt;&lt;year&gt;2006&lt;/year&gt;&lt;/dates&gt;&lt;urls&gt;&lt;/urls&gt;&lt;/record&gt;&lt;/Cite&gt;&lt;/EndNote&gt;</w:instrText>
      </w:r>
      <w:r w:rsidRPr="00073254">
        <w:rPr>
          <w:sz w:val="20"/>
          <w:szCs w:val="20"/>
        </w:rPr>
        <w:fldChar w:fldCharType="separate"/>
      </w:r>
      <w:r w:rsidRPr="00073254">
        <w:rPr>
          <w:noProof/>
          <w:sz w:val="20"/>
          <w:szCs w:val="20"/>
        </w:rPr>
        <w:t>(Corben and Munro 2006)</w:t>
      </w:r>
      <w:r w:rsidRPr="00073254">
        <w:rPr>
          <w:sz w:val="20"/>
          <w:szCs w:val="20"/>
        </w:rPr>
        <w:fldChar w:fldCharType="end"/>
      </w:r>
    </w:p>
    <w:p w14:paraId="22158B27" w14:textId="77777777" w:rsidR="00D74BC9" w:rsidRDefault="00D74BC9" w:rsidP="00DB40A1"/>
    <w:p w14:paraId="5093B98E" w14:textId="0282E207" w:rsidR="00DB40A1" w:rsidRDefault="00A550B4" w:rsidP="00A550B4">
      <w:pPr>
        <w:pStyle w:val="Caption"/>
      </w:pPr>
      <w:bookmarkStart w:id="112" w:name="_Ref138253995"/>
      <w:r>
        <w:t xml:space="preserve">Table </w:t>
      </w:r>
      <w:r>
        <w:fldChar w:fldCharType="begin"/>
      </w:r>
      <w:r>
        <w:instrText xml:space="preserve"> SEQ Table \* ARABIC </w:instrText>
      </w:r>
      <w:r>
        <w:fldChar w:fldCharType="separate"/>
      </w:r>
      <w:r w:rsidR="00F777CE">
        <w:rPr>
          <w:noProof/>
        </w:rPr>
        <w:t>11</w:t>
      </w:r>
      <w:r>
        <w:fldChar w:fldCharType="end"/>
      </w:r>
      <w:bookmarkEnd w:id="112"/>
      <w:r w:rsidR="00DB40A1">
        <w:t xml:space="preserve"> Results of </w:t>
      </w:r>
      <w:r w:rsidR="00C11003">
        <w:t>rookery</w:t>
      </w:r>
      <w:r w:rsidR="00AB3805">
        <w:t xml:space="preserve"> mapping and drone derived </w:t>
      </w:r>
      <w:r w:rsidR="00DB40A1">
        <w:t xml:space="preserve">counts of </w:t>
      </w:r>
      <w:r w:rsidR="00AB3805">
        <w:t>nests and chicks</w:t>
      </w:r>
      <w:r w:rsidR="00DB40A1">
        <w:t xml:space="preserve"> </w:t>
      </w:r>
      <w:r w:rsidR="00AB3805">
        <w:t>at</w:t>
      </w:r>
      <w:r w:rsidR="00DB40A1">
        <w:t xml:space="preserve"> Upper </w:t>
      </w:r>
      <w:proofErr w:type="spellStart"/>
      <w:r w:rsidR="00DB40A1">
        <w:t>Merrimajeel</w:t>
      </w:r>
      <w:proofErr w:type="spellEnd"/>
      <w:r w:rsidR="00DB40A1">
        <w:t xml:space="preserve"> </w:t>
      </w:r>
      <w:r w:rsidR="00AB3805">
        <w:t>rookery</w:t>
      </w:r>
      <w:r w:rsidR="00DB40A1">
        <w:t>.</w:t>
      </w:r>
    </w:p>
    <w:tbl>
      <w:tblPr>
        <w:tblW w:w="8480" w:type="dxa"/>
        <w:tblLook w:val="04A0" w:firstRow="1" w:lastRow="0" w:firstColumn="1" w:lastColumn="0" w:noHBand="0" w:noVBand="1"/>
      </w:tblPr>
      <w:tblGrid>
        <w:gridCol w:w="2194"/>
        <w:gridCol w:w="1966"/>
        <w:gridCol w:w="2129"/>
        <w:gridCol w:w="2191"/>
      </w:tblGrid>
      <w:tr w:rsidR="00AB1077" w:rsidRPr="00AB1077" w14:paraId="0B554124" w14:textId="77777777" w:rsidTr="00AB1077">
        <w:trPr>
          <w:trHeight w:val="290"/>
        </w:trPr>
        <w:tc>
          <w:tcPr>
            <w:tcW w:w="219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B172C4" w14:textId="77777777" w:rsidR="00AB1077" w:rsidRPr="00AB1077" w:rsidRDefault="00AB1077" w:rsidP="00AB1077">
            <w:pPr>
              <w:rPr>
                <w:rFonts w:cs="Calibri Light"/>
                <w:b/>
                <w:bCs/>
                <w:color w:val="000000"/>
                <w:sz w:val="20"/>
                <w:szCs w:val="20"/>
                <w:lang w:eastAsia="en-AU"/>
              </w:rPr>
            </w:pPr>
            <w:r w:rsidRPr="00AB1077">
              <w:rPr>
                <w:rFonts w:cs="Calibri Light"/>
                <w:b/>
                <w:bCs/>
                <w:color w:val="000000"/>
                <w:sz w:val="20"/>
                <w:szCs w:val="20"/>
                <w:lang w:eastAsia="en-AU"/>
              </w:rPr>
              <w:t>Survey Date</w:t>
            </w:r>
          </w:p>
        </w:tc>
        <w:tc>
          <w:tcPr>
            <w:tcW w:w="1966" w:type="dxa"/>
            <w:tcBorders>
              <w:top w:val="single" w:sz="4" w:space="0" w:color="auto"/>
              <w:left w:val="nil"/>
              <w:bottom w:val="single" w:sz="4" w:space="0" w:color="auto"/>
              <w:right w:val="single" w:sz="4" w:space="0" w:color="auto"/>
            </w:tcBorders>
            <w:shd w:val="clear" w:color="auto" w:fill="auto"/>
            <w:vAlign w:val="bottom"/>
            <w:hideMark/>
          </w:tcPr>
          <w:p w14:paraId="518C90AF" w14:textId="77777777" w:rsidR="00AB1077" w:rsidRPr="00AB1077" w:rsidRDefault="00AB1077" w:rsidP="00AB1077">
            <w:pPr>
              <w:rPr>
                <w:rFonts w:cs="Calibri Light"/>
                <w:b/>
                <w:bCs/>
                <w:color w:val="000000"/>
                <w:sz w:val="20"/>
                <w:szCs w:val="20"/>
                <w:lang w:eastAsia="en-AU"/>
              </w:rPr>
            </w:pPr>
            <w:r w:rsidRPr="00AB1077">
              <w:rPr>
                <w:rFonts w:cs="Calibri Light"/>
                <w:b/>
                <w:bCs/>
                <w:color w:val="000000"/>
                <w:sz w:val="20"/>
                <w:szCs w:val="20"/>
                <w:lang w:eastAsia="en-AU"/>
              </w:rPr>
              <w:t>Species</w:t>
            </w:r>
          </w:p>
        </w:tc>
        <w:tc>
          <w:tcPr>
            <w:tcW w:w="2129" w:type="dxa"/>
            <w:tcBorders>
              <w:top w:val="single" w:sz="4" w:space="0" w:color="auto"/>
              <w:left w:val="nil"/>
              <w:bottom w:val="single" w:sz="4" w:space="0" w:color="auto"/>
              <w:right w:val="single" w:sz="4" w:space="0" w:color="auto"/>
            </w:tcBorders>
            <w:shd w:val="clear" w:color="auto" w:fill="auto"/>
            <w:vAlign w:val="bottom"/>
            <w:hideMark/>
          </w:tcPr>
          <w:p w14:paraId="18976E5B" w14:textId="77777777" w:rsidR="00AB1077" w:rsidRPr="00AB1077" w:rsidRDefault="00AB1077" w:rsidP="00AB1077">
            <w:pPr>
              <w:rPr>
                <w:rFonts w:cs="Calibri Light"/>
                <w:b/>
                <w:bCs/>
                <w:color w:val="000000"/>
                <w:sz w:val="20"/>
                <w:szCs w:val="20"/>
                <w:lang w:eastAsia="en-AU"/>
              </w:rPr>
            </w:pPr>
            <w:r w:rsidRPr="00AB1077">
              <w:rPr>
                <w:rFonts w:cs="Calibri Light"/>
                <w:b/>
                <w:bCs/>
                <w:color w:val="000000"/>
                <w:sz w:val="20"/>
                <w:szCs w:val="20"/>
                <w:lang w:eastAsia="en-AU"/>
              </w:rPr>
              <w:t>Count</w:t>
            </w:r>
          </w:p>
        </w:tc>
        <w:tc>
          <w:tcPr>
            <w:tcW w:w="2191" w:type="dxa"/>
            <w:tcBorders>
              <w:top w:val="single" w:sz="4" w:space="0" w:color="auto"/>
              <w:left w:val="nil"/>
              <w:bottom w:val="single" w:sz="4" w:space="0" w:color="auto"/>
              <w:right w:val="single" w:sz="4" w:space="0" w:color="auto"/>
            </w:tcBorders>
            <w:shd w:val="clear" w:color="auto" w:fill="auto"/>
            <w:vAlign w:val="bottom"/>
            <w:hideMark/>
          </w:tcPr>
          <w:p w14:paraId="0471584D" w14:textId="77777777" w:rsidR="00AB1077" w:rsidRPr="00AB1077" w:rsidRDefault="00AB1077" w:rsidP="00AB1077">
            <w:pPr>
              <w:rPr>
                <w:rFonts w:cs="Calibri Light"/>
                <w:b/>
                <w:bCs/>
                <w:color w:val="000000"/>
                <w:sz w:val="20"/>
                <w:szCs w:val="20"/>
                <w:lang w:eastAsia="en-AU"/>
              </w:rPr>
            </w:pPr>
            <w:r w:rsidRPr="00AB1077">
              <w:rPr>
                <w:rFonts w:cs="Calibri Light"/>
                <w:b/>
                <w:bCs/>
                <w:color w:val="000000"/>
                <w:sz w:val="20"/>
                <w:szCs w:val="20"/>
                <w:lang w:eastAsia="en-AU"/>
              </w:rPr>
              <w:t>Rookery area (ha)</w:t>
            </w:r>
          </w:p>
        </w:tc>
      </w:tr>
      <w:tr w:rsidR="00AB1077" w:rsidRPr="00AB1077" w14:paraId="13F9A9E1" w14:textId="77777777" w:rsidTr="00AB1077">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60B0BA46" w14:textId="77777777" w:rsidR="00AB1077" w:rsidRPr="00AB1077" w:rsidRDefault="00AB1077" w:rsidP="00AB1077">
            <w:pPr>
              <w:rPr>
                <w:rFonts w:ascii="Calibri" w:hAnsi="Calibri" w:cs="Calibri"/>
                <w:color w:val="000000"/>
                <w:sz w:val="20"/>
                <w:szCs w:val="20"/>
                <w:lang w:eastAsia="en-AU"/>
              </w:rPr>
            </w:pPr>
            <w:r w:rsidRPr="00AB1077">
              <w:rPr>
                <w:rFonts w:ascii="Calibri" w:hAnsi="Calibri" w:cs="Calibri"/>
                <w:color w:val="000000"/>
                <w:sz w:val="20"/>
                <w:szCs w:val="20"/>
                <w:lang w:eastAsia="en-AU"/>
              </w:rPr>
              <w:t>8</w:t>
            </w:r>
            <w:r w:rsidRPr="00AB1077">
              <w:rPr>
                <w:rFonts w:ascii="Calibri" w:hAnsi="Calibri" w:cs="Calibri"/>
                <w:color w:val="000000"/>
                <w:sz w:val="20"/>
                <w:szCs w:val="20"/>
                <w:vertAlign w:val="superscript"/>
                <w:lang w:eastAsia="en-AU"/>
              </w:rPr>
              <w:t>th</w:t>
            </w:r>
            <w:r w:rsidRPr="00AB1077">
              <w:rPr>
                <w:rFonts w:ascii="Calibri" w:hAnsi="Calibri" w:cs="Calibri"/>
                <w:color w:val="000000"/>
                <w:sz w:val="20"/>
                <w:szCs w:val="20"/>
                <w:lang w:eastAsia="en-AU"/>
              </w:rPr>
              <w:t xml:space="preserve"> Dec. 2022</w:t>
            </w:r>
          </w:p>
        </w:tc>
        <w:tc>
          <w:tcPr>
            <w:tcW w:w="1966" w:type="dxa"/>
            <w:tcBorders>
              <w:top w:val="nil"/>
              <w:left w:val="nil"/>
              <w:bottom w:val="single" w:sz="4" w:space="0" w:color="auto"/>
              <w:right w:val="single" w:sz="4" w:space="0" w:color="auto"/>
            </w:tcBorders>
            <w:shd w:val="clear" w:color="auto" w:fill="auto"/>
            <w:noWrap/>
            <w:vAlign w:val="bottom"/>
            <w:hideMark/>
          </w:tcPr>
          <w:p w14:paraId="76E6F21B"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Straw-necked ibis</w:t>
            </w:r>
          </w:p>
        </w:tc>
        <w:tc>
          <w:tcPr>
            <w:tcW w:w="2129" w:type="dxa"/>
            <w:tcBorders>
              <w:top w:val="nil"/>
              <w:left w:val="nil"/>
              <w:bottom w:val="single" w:sz="4" w:space="0" w:color="auto"/>
              <w:right w:val="single" w:sz="4" w:space="0" w:color="auto"/>
            </w:tcBorders>
            <w:shd w:val="clear" w:color="auto" w:fill="auto"/>
            <w:noWrap/>
            <w:vAlign w:val="bottom"/>
            <w:hideMark/>
          </w:tcPr>
          <w:p w14:paraId="14E2FE7B"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2,629 adults on nests</w:t>
            </w:r>
          </w:p>
        </w:tc>
        <w:tc>
          <w:tcPr>
            <w:tcW w:w="2191" w:type="dxa"/>
            <w:tcBorders>
              <w:top w:val="nil"/>
              <w:left w:val="nil"/>
              <w:bottom w:val="single" w:sz="4" w:space="0" w:color="auto"/>
              <w:right w:val="single" w:sz="4" w:space="0" w:color="auto"/>
            </w:tcBorders>
            <w:shd w:val="clear" w:color="auto" w:fill="auto"/>
            <w:noWrap/>
            <w:vAlign w:val="bottom"/>
            <w:hideMark/>
          </w:tcPr>
          <w:p w14:paraId="63497425" w14:textId="77777777" w:rsidR="00AB1077" w:rsidRPr="00AB1077" w:rsidRDefault="00AB1077" w:rsidP="00AB1077">
            <w:pPr>
              <w:jc w:val="right"/>
              <w:rPr>
                <w:rFonts w:cs="Calibri Light"/>
                <w:color w:val="000000"/>
                <w:sz w:val="20"/>
                <w:szCs w:val="20"/>
                <w:lang w:eastAsia="en-AU"/>
              </w:rPr>
            </w:pPr>
            <w:r w:rsidRPr="00AB1077">
              <w:rPr>
                <w:rFonts w:cs="Calibri Light"/>
                <w:color w:val="000000"/>
                <w:sz w:val="20"/>
                <w:szCs w:val="20"/>
                <w:lang w:eastAsia="en-AU"/>
              </w:rPr>
              <w:t>10.9</w:t>
            </w:r>
          </w:p>
        </w:tc>
      </w:tr>
      <w:tr w:rsidR="00AB1077" w:rsidRPr="00AB1077" w14:paraId="38E77CD6" w14:textId="77777777" w:rsidTr="00AB1077">
        <w:trPr>
          <w:trHeight w:val="29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6BF6C892"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1966" w:type="dxa"/>
            <w:tcBorders>
              <w:top w:val="nil"/>
              <w:left w:val="nil"/>
              <w:bottom w:val="single" w:sz="4" w:space="0" w:color="auto"/>
              <w:right w:val="single" w:sz="4" w:space="0" w:color="auto"/>
            </w:tcBorders>
            <w:shd w:val="clear" w:color="auto" w:fill="auto"/>
            <w:noWrap/>
            <w:vAlign w:val="bottom"/>
            <w:hideMark/>
          </w:tcPr>
          <w:p w14:paraId="75796CD7"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2129" w:type="dxa"/>
            <w:tcBorders>
              <w:top w:val="nil"/>
              <w:left w:val="nil"/>
              <w:bottom w:val="single" w:sz="4" w:space="0" w:color="auto"/>
              <w:right w:val="single" w:sz="4" w:space="0" w:color="auto"/>
            </w:tcBorders>
            <w:shd w:val="clear" w:color="auto" w:fill="auto"/>
            <w:noWrap/>
            <w:vAlign w:val="bottom"/>
            <w:hideMark/>
          </w:tcPr>
          <w:p w14:paraId="4E517236"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8,975 chicks</w:t>
            </w:r>
          </w:p>
        </w:tc>
        <w:tc>
          <w:tcPr>
            <w:tcW w:w="2191" w:type="dxa"/>
            <w:tcBorders>
              <w:top w:val="nil"/>
              <w:left w:val="nil"/>
              <w:bottom w:val="single" w:sz="4" w:space="0" w:color="auto"/>
              <w:right w:val="single" w:sz="4" w:space="0" w:color="auto"/>
            </w:tcBorders>
            <w:shd w:val="clear" w:color="auto" w:fill="auto"/>
            <w:noWrap/>
            <w:vAlign w:val="bottom"/>
            <w:hideMark/>
          </w:tcPr>
          <w:p w14:paraId="25975012"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r>
      <w:tr w:rsidR="00AB1077" w:rsidRPr="00AB1077" w14:paraId="7D60EF31" w14:textId="77777777" w:rsidTr="00AB1077">
        <w:trPr>
          <w:trHeight w:val="29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23ACDD5C"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1966" w:type="dxa"/>
            <w:tcBorders>
              <w:top w:val="nil"/>
              <w:left w:val="nil"/>
              <w:bottom w:val="single" w:sz="4" w:space="0" w:color="auto"/>
              <w:right w:val="single" w:sz="4" w:space="0" w:color="auto"/>
            </w:tcBorders>
            <w:shd w:val="clear" w:color="auto" w:fill="auto"/>
            <w:noWrap/>
            <w:vAlign w:val="bottom"/>
            <w:hideMark/>
          </w:tcPr>
          <w:p w14:paraId="39B4CE11"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Australian white ibis</w:t>
            </w:r>
          </w:p>
        </w:tc>
        <w:tc>
          <w:tcPr>
            <w:tcW w:w="2129" w:type="dxa"/>
            <w:tcBorders>
              <w:top w:val="nil"/>
              <w:left w:val="nil"/>
              <w:bottom w:val="single" w:sz="4" w:space="0" w:color="auto"/>
              <w:right w:val="single" w:sz="4" w:space="0" w:color="auto"/>
            </w:tcBorders>
            <w:shd w:val="clear" w:color="auto" w:fill="auto"/>
            <w:noWrap/>
            <w:vAlign w:val="bottom"/>
            <w:hideMark/>
          </w:tcPr>
          <w:p w14:paraId="68522C21"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285 nests</w:t>
            </w:r>
          </w:p>
        </w:tc>
        <w:tc>
          <w:tcPr>
            <w:tcW w:w="2191" w:type="dxa"/>
            <w:tcBorders>
              <w:top w:val="nil"/>
              <w:left w:val="nil"/>
              <w:bottom w:val="single" w:sz="4" w:space="0" w:color="auto"/>
              <w:right w:val="single" w:sz="4" w:space="0" w:color="auto"/>
            </w:tcBorders>
            <w:shd w:val="clear" w:color="auto" w:fill="auto"/>
            <w:noWrap/>
            <w:vAlign w:val="bottom"/>
            <w:hideMark/>
          </w:tcPr>
          <w:p w14:paraId="3373D28B"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r>
      <w:tr w:rsidR="00AB1077" w:rsidRPr="00AB1077" w14:paraId="46392209" w14:textId="77777777" w:rsidTr="00AB1077">
        <w:trPr>
          <w:trHeight w:val="29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0AC51CB2"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1966" w:type="dxa"/>
            <w:tcBorders>
              <w:top w:val="nil"/>
              <w:left w:val="nil"/>
              <w:bottom w:val="single" w:sz="4" w:space="0" w:color="auto"/>
              <w:right w:val="single" w:sz="4" w:space="0" w:color="auto"/>
            </w:tcBorders>
            <w:shd w:val="clear" w:color="auto" w:fill="auto"/>
            <w:noWrap/>
            <w:vAlign w:val="bottom"/>
            <w:hideMark/>
          </w:tcPr>
          <w:p w14:paraId="46EA8FBC"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2129" w:type="dxa"/>
            <w:tcBorders>
              <w:top w:val="nil"/>
              <w:left w:val="nil"/>
              <w:bottom w:val="single" w:sz="4" w:space="0" w:color="auto"/>
              <w:right w:val="single" w:sz="4" w:space="0" w:color="auto"/>
            </w:tcBorders>
            <w:shd w:val="clear" w:color="auto" w:fill="auto"/>
            <w:noWrap/>
            <w:vAlign w:val="bottom"/>
            <w:hideMark/>
          </w:tcPr>
          <w:p w14:paraId="2F990C8B"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304 chicks</w:t>
            </w:r>
          </w:p>
        </w:tc>
        <w:tc>
          <w:tcPr>
            <w:tcW w:w="2191" w:type="dxa"/>
            <w:tcBorders>
              <w:top w:val="nil"/>
              <w:left w:val="nil"/>
              <w:bottom w:val="single" w:sz="4" w:space="0" w:color="auto"/>
              <w:right w:val="single" w:sz="4" w:space="0" w:color="auto"/>
            </w:tcBorders>
            <w:shd w:val="clear" w:color="auto" w:fill="auto"/>
            <w:noWrap/>
            <w:vAlign w:val="bottom"/>
            <w:hideMark/>
          </w:tcPr>
          <w:p w14:paraId="1D8303E5"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r>
      <w:tr w:rsidR="00AB1077" w:rsidRPr="00AB1077" w14:paraId="13BA5D5D" w14:textId="77777777" w:rsidTr="00AB1077">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18DB95CE" w14:textId="77777777" w:rsidR="00AB1077" w:rsidRPr="00AB1077" w:rsidRDefault="00AB1077" w:rsidP="00AB1077">
            <w:pPr>
              <w:rPr>
                <w:rFonts w:ascii="Calibri" w:hAnsi="Calibri" w:cs="Calibri"/>
                <w:color w:val="000000"/>
                <w:sz w:val="20"/>
                <w:szCs w:val="20"/>
                <w:lang w:eastAsia="en-AU"/>
              </w:rPr>
            </w:pPr>
            <w:r w:rsidRPr="00AB1077">
              <w:rPr>
                <w:rFonts w:ascii="Calibri" w:hAnsi="Calibri" w:cs="Calibri"/>
                <w:color w:val="000000"/>
                <w:sz w:val="20"/>
                <w:szCs w:val="20"/>
                <w:lang w:eastAsia="en-AU"/>
              </w:rPr>
              <w:t>6</w:t>
            </w:r>
            <w:r w:rsidRPr="00AB1077">
              <w:rPr>
                <w:rFonts w:ascii="Calibri" w:hAnsi="Calibri" w:cs="Calibri"/>
                <w:color w:val="000000"/>
                <w:sz w:val="20"/>
                <w:szCs w:val="20"/>
                <w:vertAlign w:val="superscript"/>
                <w:lang w:eastAsia="en-AU"/>
              </w:rPr>
              <w:t>th</w:t>
            </w:r>
            <w:r w:rsidRPr="00AB1077">
              <w:rPr>
                <w:rFonts w:ascii="Calibri" w:hAnsi="Calibri" w:cs="Calibri"/>
                <w:color w:val="000000"/>
                <w:sz w:val="20"/>
                <w:szCs w:val="20"/>
                <w:lang w:eastAsia="en-AU"/>
              </w:rPr>
              <w:t xml:space="preserve"> Jan. 2023</w:t>
            </w:r>
          </w:p>
        </w:tc>
        <w:tc>
          <w:tcPr>
            <w:tcW w:w="1966" w:type="dxa"/>
            <w:tcBorders>
              <w:top w:val="nil"/>
              <w:left w:val="nil"/>
              <w:bottom w:val="single" w:sz="4" w:space="0" w:color="auto"/>
              <w:right w:val="single" w:sz="4" w:space="0" w:color="auto"/>
            </w:tcBorders>
            <w:shd w:val="clear" w:color="auto" w:fill="auto"/>
            <w:noWrap/>
            <w:vAlign w:val="bottom"/>
            <w:hideMark/>
          </w:tcPr>
          <w:p w14:paraId="3B0EADD8"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Straw-necked ibis</w:t>
            </w:r>
          </w:p>
        </w:tc>
        <w:tc>
          <w:tcPr>
            <w:tcW w:w="2129" w:type="dxa"/>
            <w:tcBorders>
              <w:top w:val="nil"/>
              <w:left w:val="nil"/>
              <w:bottom w:val="single" w:sz="4" w:space="0" w:color="auto"/>
              <w:right w:val="single" w:sz="4" w:space="0" w:color="auto"/>
            </w:tcBorders>
            <w:shd w:val="clear" w:color="auto" w:fill="auto"/>
            <w:noWrap/>
            <w:vAlign w:val="bottom"/>
            <w:hideMark/>
          </w:tcPr>
          <w:p w14:paraId="3D2FFF2D"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2,727 adults on new nests</w:t>
            </w:r>
          </w:p>
        </w:tc>
        <w:tc>
          <w:tcPr>
            <w:tcW w:w="2191" w:type="dxa"/>
            <w:tcBorders>
              <w:top w:val="nil"/>
              <w:left w:val="nil"/>
              <w:bottom w:val="single" w:sz="4" w:space="0" w:color="auto"/>
              <w:right w:val="single" w:sz="4" w:space="0" w:color="auto"/>
            </w:tcBorders>
            <w:shd w:val="clear" w:color="auto" w:fill="auto"/>
            <w:noWrap/>
            <w:vAlign w:val="bottom"/>
            <w:hideMark/>
          </w:tcPr>
          <w:p w14:paraId="755D34AA" w14:textId="77777777" w:rsidR="00AB1077" w:rsidRPr="00AB1077" w:rsidRDefault="00AB1077" w:rsidP="00AB1077">
            <w:pPr>
              <w:jc w:val="right"/>
              <w:rPr>
                <w:rFonts w:cs="Calibri Light"/>
                <w:color w:val="000000"/>
                <w:sz w:val="20"/>
                <w:szCs w:val="20"/>
                <w:lang w:eastAsia="en-AU"/>
              </w:rPr>
            </w:pPr>
            <w:r w:rsidRPr="00AB1077">
              <w:rPr>
                <w:rFonts w:cs="Calibri Light"/>
                <w:color w:val="000000"/>
                <w:sz w:val="20"/>
                <w:szCs w:val="20"/>
                <w:lang w:eastAsia="en-AU"/>
              </w:rPr>
              <w:t>12.6</w:t>
            </w:r>
          </w:p>
        </w:tc>
      </w:tr>
      <w:tr w:rsidR="00AB1077" w:rsidRPr="00AB1077" w14:paraId="71152DA5" w14:textId="77777777" w:rsidTr="00AB1077">
        <w:trPr>
          <w:trHeight w:val="29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6F9C7925"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1966" w:type="dxa"/>
            <w:tcBorders>
              <w:top w:val="nil"/>
              <w:left w:val="nil"/>
              <w:bottom w:val="single" w:sz="4" w:space="0" w:color="auto"/>
              <w:right w:val="single" w:sz="4" w:space="0" w:color="auto"/>
            </w:tcBorders>
            <w:shd w:val="clear" w:color="auto" w:fill="auto"/>
            <w:noWrap/>
            <w:vAlign w:val="bottom"/>
            <w:hideMark/>
          </w:tcPr>
          <w:p w14:paraId="60E081C4"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2129" w:type="dxa"/>
            <w:tcBorders>
              <w:top w:val="nil"/>
              <w:left w:val="nil"/>
              <w:bottom w:val="single" w:sz="4" w:space="0" w:color="auto"/>
              <w:right w:val="single" w:sz="4" w:space="0" w:color="auto"/>
            </w:tcBorders>
            <w:shd w:val="clear" w:color="auto" w:fill="auto"/>
            <w:noWrap/>
            <w:vAlign w:val="bottom"/>
            <w:hideMark/>
          </w:tcPr>
          <w:p w14:paraId="1FDF29D3"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28 new chicks</w:t>
            </w:r>
          </w:p>
        </w:tc>
        <w:tc>
          <w:tcPr>
            <w:tcW w:w="2191" w:type="dxa"/>
            <w:tcBorders>
              <w:top w:val="nil"/>
              <w:left w:val="nil"/>
              <w:bottom w:val="single" w:sz="4" w:space="0" w:color="auto"/>
              <w:right w:val="single" w:sz="4" w:space="0" w:color="auto"/>
            </w:tcBorders>
            <w:shd w:val="clear" w:color="auto" w:fill="auto"/>
            <w:noWrap/>
            <w:vAlign w:val="bottom"/>
            <w:hideMark/>
          </w:tcPr>
          <w:p w14:paraId="4F545386"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r>
      <w:tr w:rsidR="00AB1077" w:rsidRPr="00AB1077" w14:paraId="7FB4B501" w14:textId="77777777" w:rsidTr="00AB1077">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5484F758" w14:textId="77777777" w:rsidR="00AB1077" w:rsidRPr="00AB1077" w:rsidRDefault="00AB1077" w:rsidP="00AB1077">
            <w:pPr>
              <w:rPr>
                <w:rFonts w:ascii="Calibri" w:hAnsi="Calibri" w:cs="Calibri"/>
                <w:color w:val="000000"/>
                <w:sz w:val="20"/>
                <w:szCs w:val="20"/>
                <w:lang w:eastAsia="en-AU"/>
              </w:rPr>
            </w:pPr>
            <w:r w:rsidRPr="00AB1077">
              <w:rPr>
                <w:rFonts w:ascii="Calibri" w:hAnsi="Calibri" w:cs="Calibri"/>
                <w:color w:val="000000"/>
                <w:sz w:val="20"/>
                <w:szCs w:val="20"/>
                <w:lang w:eastAsia="en-AU"/>
              </w:rPr>
              <w:t>2</w:t>
            </w:r>
            <w:r w:rsidRPr="00AB1077">
              <w:rPr>
                <w:rFonts w:ascii="Calibri" w:hAnsi="Calibri" w:cs="Calibri"/>
                <w:color w:val="000000"/>
                <w:sz w:val="20"/>
                <w:szCs w:val="20"/>
                <w:vertAlign w:val="superscript"/>
                <w:lang w:eastAsia="en-AU"/>
              </w:rPr>
              <w:t>nd</w:t>
            </w:r>
            <w:r w:rsidRPr="00AB1077">
              <w:rPr>
                <w:rFonts w:ascii="Calibri" w:hAnsi="Calibri" w:cs="Calibri"/>
                <w:color w:val="000000"/>
                <w:sz w:val="20"/>
                <w:szCs w:val="20"/>
                <w:lang w:eastAsia="en-AU"/>
              </w:rPr>
              <w:t xml:space="preserve"> Feb. 2023</w:t>
            </w:r>
          </w:p>
        </w:tc>
        <w:tc>
          <w:tcPr>
            <w:tcW w:w="1966" w:type="dxa"/>
            <w:tcBorders>
              <w:top w:val="nil"/>
              <w:left w:val="nil"/>
              <w:bottom w:val="single" w:sz="4" w:space="0" w:color="auto"/>
              <w:right w:val="single" w:sz="4" w:space="0" w:color="auto"/>
            </w:tcBorders>
            <w:shd w:val="clear" w:color="auto" w:fill="auto"/>
            <w:vAlign w:val="bottom"/>
            <w:hideMark/>
          </w:tcPr>
          <w:p w14:paraId="0C11D419"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Straw-necked ibis</w:t>
            </w:r>
          </w:p>
        </w:tc>
        <w:tc>
          <w:tcPr>
            <w:tcW w:w="2129" w:type="dxa"/>
            <w:tcBorders>
              <w:top w:val="nil"/>
              <w:left w:val="nil"/>
              <w:bottom w:val="single" w:sz="4" w:space="0" w:color="auto"/>
              <w:right w:val="single" w:sz="4" w:space="0" w:color="auto"/>
            </w:tcBorders>
            <w:shd w:val="clear" w:color="auto" w:fill="auto"/>
            <w:vAlign w:val="bottom"/>
            <w:hideMark/>
          </w:tcPr>
          <w:p w14:paraId="2302707E"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15,726 new nests</w:t>
            </w:r>
          </w:p>
        </w:tc>
        <w:tc>
          <w:tcPr>
            <w:tcW w:w="2191" w:type="dxa"/>
            <w:tcBorders>
              <w:top w:val="nil"/>
              <w:left w:val="nil"/>
              <w:bottom w:val="single" w:sz="4" w:space="0" w:color="auto"/>
              <w:right w:val="single" w:sz="4" w:space="0" w:color="auto"/>
            </w:tcBorders>
            <w:shd w:val="clear" w:color="auto" w:fill="auto"/>
            <w:vAlign w:val="bottom"/>
            <w:hideMark/>
          </w:tcPr>
          <w:p w14:paraId="2FA24819" w14:textId="77777777" w:rsidR="00AB1077" w:rsidRPr="00AB1077" w:rsidRDefault="00AB1077" w:rsidP="00AB1077">
            <w:pPr>
              <w:jc w:val="right"/>
              <w:rPr>
                <w:rFonts w:cs="Calibri Light"/>
                <w:color w:val="000000"/>
                <w:sz w:val="20"/>
                <w:szCs w:val="20"/>
                <w:lang w:eastAsia="en-AU"/>
              </w:rPr>
            </w:pPr>
            <w:r w:rsidRPr="00AB1077">
              <w:rPr>
                <w:rFonts w:cs="Calibri Light"/>
                <w:color w:val="000000"/>
                <w:sz w:val="20"/>
                <w:szCs w:val="20"/>
                <w:lang w:eastAsia="en-AU"/>
              </w:rPr>
              <w:t>45.4</w:t>
            </w:r>
          </w:p>
        </w:tc>
      </w:tr>
      <w:tr w:rsidR="00AB1077" w:rsidRPr="00AB1077" w14:paraId="6D90A191" w14:textId="77777777" w:rsidTr="00AB1077">
        <w:trPr>
          <w:trHeight w:val="29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5290E3F8"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1966" w:type="dxa"/>
            <w:tcBorders>
              <w:top w:val="nil"/>
              <w:left w:val="nil"/>
              <w:bottom w:val="single" w:sz="4" w:space="0" w:color="auto"/>
              <w:right w:val="single" w:sz="4" w:space="0" w:color="auto"/>
            </w:tcBorders>
            <w:shd w:val="clear" w:color="auto" w:fill="auto"/>
            <w:vAlign w:val="bottom"/>
            <w:hideMark/>
          </w:tcPr>
          <w:p w14:paraId="1B867DA2"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Australian white ibis</w:t>
            </w:r>
          </w:p>
        </w:tc>
        <w:tc>
          <w:tcPr>
            <w:tcW w:w="2129" w:type="dxa"/>
            <w:tcBorders>
              <w:top w:val="nil"/>
              <w:left w:val="nil"/>
              <w:bottom w:val="single" w:sz="4" w:space="0" w:color="auto"/>
              <w:right w:val="single" w:sz="4" w:space="0" w:color="auto"/>
            </w:tcBorders>
            <w:shd w:val="clear" w:color="auto" w:fill="auto"/>
            <w:vAlign w:val="bottom"/>
            <w:hideMark/>
          </w:tcPr>
          <w:p w14:paraId="118E6FD8"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23 new nests</w:t>
            </w:r>
          </w:p>
        </w:tc>
        <w:tc>
          <w:tcPr>
            <w:tcW w:w="2191" w:type="dxa"/>
            <w:tcBorders>
              <w:top w:val="nil"/>
              <w:left w:val="nil"/>
              <w:bottom w:val="single" w:sz="4" w:space="0" w:color="auto"/>
              <w:right w:val="single" w:sz="4" w:space="0" w:color="auto"/>
            </w:tcBorders>
            <w:shd w:val="clear" w:color="auto" w:fill="auto"/>
            <w:noWrap/>
            <w:vAlign w:val="bottom"/>
            <w:hideMark/>
          </w:tcPr>
          <w:p w14:paraId="20656998"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r>
      <w:tr w:rsidR="00AB1077" w:rsidRPr="00AB1077" w14:paraId="53CB5DA8" w14:textId="77777777" w:rsidTr="00AB1077">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60931E1A" w14:textId="77777777" w:rsidR="00AB1077" w:rsidRPr="00AB1077" w:rsidRDefault="00AB1077" w:rsidP="00AB1077">
            <w:pPr>
              <w:rPr>
                <w:rFonts w:ascii="Calibri" w:hAnsi="Calibri" w:cs="Calibri"/>
                <w:color w:val="000000"/>
                <w:sz w:val="20"/>
                <w:szCs w:val="20"/>
                <w:lang w:eastAsia="en-AU"/>
              </w:rPr>
            </w:pPr>
            <w:r w:rsidRPr="00AB1077">
              <w:rPr>
                <w:rFonts w:ascii="Calibri" w:hAnsi="Calibri" w:cs="Calibri"/>
                <w:color w:val="000000"/>
                <w:sz w:val="20"/>
                <w:szCs w:val="20"/>
                <w:lang w:eastAsia="en-AU"/>
              </w:rPr>
              <w:t>16</w:t>
            </w:r>
            <w:r w:rsidRPr="00AB1077">
              <w:rPr>
                <w:rFonts w:ascii="Calibri" w:hAnsi="Calibri" w:cs="Calibri"/>
                <w:color w:val="000000"/>
                <w:sz w:val="20"/>
                <w:szCs w:val="20"/>
                <w:vertAlign w:val="superscript"/>
                <w:lang w:eastAsia="en-AU"/>
              </w:rPr>
              <w:t>th</w:t>
            </w:r>
            <w:r w:rsidRPr="00AB1077">
              <w:rPr>
                <w:rFonts w:ascii="Calibri" w:hAnsi="Calibri" w:cs="Calibri"/>
                <w:color w:val="000000"/>
                <w:sz w:val="20"/>
                <w:szCs w:val="20"/>
                <w:lang w:eastAsia="en-AU"/>
              </w:rPr>
              <w:t xml:space="preserve"> Feb. 2023</w:t>
            </w:r>
          </w:p>
        </w:tc>
        <w:tc>
          <w:tcPr>
            <w:tcW w:w="1966" w:type="dxa"/>
            <w:tcBorders>
              <w:top w:val="nil"/>
              <w:left w:val="nil"/>
              <w:bottom w:val="single" w:sz="4" w:space="0" w:color="auto"/>
              <w:right w:val="single" w:sz="4" w:space="0" w:color="auto"/>
            </w:tcBorders>
            <w:shd w:val="clear" w:color="auto" w:fill="auto"/>
            <w:noWrap/>
            <w:vAlign w:val="bottom"/>
            <w:hideMark/>
          </w:tcPr>
          <w:p w14:paraId="06F6B0FA"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Straw-necked ibis</w:t>
            </w:r>
          </w:p>
        </w:tc>
        <w:tc>
          <w:tcPr>
            <w:tcW w:w="2129" w:type="dxa"/>
            <w:tcBorders>
              <w:top w:val="nil"/>
              <w:left w:val="nil"/>
              <w:bottom w:val="single" w:sz="4" w:space="0" w:color="auto"/>
              <w:right w:val="single" w:sz="4" w:space="0" w:color="auto"/>
            </w:tcBorders>
            <w:shd w:val="clear" w:color="auto" w:fill="auto"/>
            <w:noWrap/>
            <w:vAlign w:val="bottom"/>
            <w:hideMark/>
          </w:tcPr>
          <w:p w14:paraId="40F01F04"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37 new nests</w:t>
            </w:r>
          </w:p>
        </w:tc>
        <w:tc>
          <w:tcPr>
            <w:tcW w:w="2191" w:type="dxa"/>
            <w:tcBorders>
              <w:top w:val="nil"/>
              <w:left w:val="nil"/>
              <w:bottom w:val="single" w:sz="4" w:space="0" w:color="auto"/>
              <w:right w:val="single" w:sz="4" w:space="0" w:color="auto"/>
            </w:tcBorders>
            <w:shd w:val="clear" w:color="auto" w:fill="auto"/>
            <w:noWrap/>
            <w:vAlign w:val="bottom"/>
            <w:hideMark/>
          </w:tcPr>
          <w:p w14:paraId="56E2BF22" w14:textId="77777777" w:rsidR="00AB1077" w:rsidRPr="00AB1077" w:rsidRDefault="00AB1077" w:rsidP="00AB1077">
            <w:pPr>
              <w:jc w:val="right"/>
              <w:rPr>
                <w:rFonts w:cs="Calibri Light"/>
                <w:color w:val="000000"/>
                <w:sz w:val="20"/>
                <w:szCs w:val="20"/>
                <w:lang w:eastAsia="en-AU"/>
              </w:rPr>
            </w:pPr>
            <w:r w:rsidRPr="00AB1077">
              <w:rPr>
                <w:rFonts w:cs="Calibri Light"/>
                <w:color w:val="000000"/>
                <w:sz w:val="20"/>
                <w:szCs w:val="20"/>
                <w:lang w:eastAsia="en-AU"/>
              </w:rPr>
              <w:t>45.5</w:t>
            </w:r>
          </w:p>
        </w:tc>
      </w:tr>
      <w:tr w:rsidR="00AB1077" w:rsidRPr="00AB1077" w14:paraId="109E37AB" w14:textId="77777777" w:rsidTr="00AB1077">
        <w:trPr>
          <w:trHeight w:val="29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3BD4DBDC"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c>
          <w:tcPr>
            <w:tcW w:w="1966" w:type="dxa"/>
            <w:tcBorders>
              <w:top w:val="nil"/>
              <w:left w:val="nil"/>
              <w:bottom w:val="single" w:sz="4" w:space="0" w:color="auto"/>
              <w:right w:val="single" w:sz="4" w:space="0" w:color="auto"/>
            </w:tcBorders>
            <w:shd w:val="clear" w:color="auto" w:fill="auto"/>
            <w:noWrap/>
            <w:vAlign w:val="bottom"/>
            <w:hideMark/>
          </w:tcPr>
          <w:p w14:paraId="70035AFD"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Australian white ibis</w:t>
            </w:r>
          </w:p>
        </w:tc>
        <w:tc>
          <w:tcPr>
            <w:tcW w:w="2129" w:type="dxa"/>
            <w:tcBorders>
              <w:top w:val="nil"/>
              <w:left w:val="nil"/>
              <w:bottom w:val="single" w:sz="4" w:space="0" w:color="auto"/>
              <w:right w:val="single" w:sz="4" w:space="0" w:color="auto"/>
            </w:tcBorders>
            <w:shd w:val="clear" w:color="auto" w:fill="auto"/>
            <w:noWrap/>
            <w:vAlign w:val="bottom"/>
            <w:hideMark/>
          </w:tcPr>
          <w:p w14:paraId="4BC69478"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45 new nests</w:t>
            </w:r>
          </w:p>
        </w:tc>
        <w:tc>
          <w:tcPr>
            <w:tcW w:w="2191" w:type="dxa"/>
            <w:tcBorders>
              <w:top w:val="nil"/>
              <w:left w:val="nil"/>
              <w:bottom w:val="single" w:sz="4" w:space="0" w:color="auto"/>
              <w:right w:val="single" w:sz="4" w:space="0" w:color="auto"/>
            </w:tcBorders>
            <w:shd w:val="clear" w:color="auto" w:fill="auto"/>
            <w:noWrap/>
            <w:vAlign w:val="bottom"/>
            <w:hideMark/>
          </w:tcPr>
          <w:p w14:paraId="1C3AA37A" w14:textId="77777777" w:rsidR="00AB1077" w:rsidRPr="00AB1077" w:rsidRDefault="00AB1077" w:rsidP="00AB1077">
            <w:pPr>
              <w:rPr>
                <w:rFonts w:ascii="Calibri" w:hAnsi="Calibri" w:cs="Calibri"/>
                <w:color w:val="000000"/>
                <w:sz w:val="22"/>
                <w:szCs w:val="22"/>
                <w:lang w:eastAsia="en-AU"/>
              </w:rPr>
            </w:pPr>
            <w:r w:rsidRPr="00AB1077">
              <w:rPr>
                <w:rFonts w:ascii="Calibri" w:hAnsi="Calibri" w:cs="Calibri"/>
                <w:color w:val="000000"/>
                <w:sz w:val="22"/>
                <w:szCs w:val="22"/>
                <w:lang w:eastAsia="en-AU"/>
              </w:rPr>
              <w:t> </w:t>
            </w:r>
          </w:p>
        </w:tc>
      </w:tr>
      <w:tr w:rsidR="00AB1077" w:rsidRPr="00AB1077" w14:paraId="21BDC8C9" w14:textId="77777777" w:rsidTr="00AB1077">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20CA6561" w14:textId="77777777" w:rsidR="00AB1077" w:rsidRPr="00AB1077" w:rsidRDefault="00AB1077" w:rsidP="00AB1077">
            <w:pPr>
              <w:rPr>
                <w:rFonts w:ascii="Calibri" w:hAnsi="Calibri" w:cs="Calibri"/>
                <w:color w:val="000000"/>
                <w:sz w:val="20"/>
                <w:szCs w:val="20"/>
                <w:lang w:eastAsia="en-AU"/>
              </w:rPr>
            </w:pPr>
            <w:r w:rsidRPr="00AB1077">
              <w:rPr>
                <w:rFonts w:ascii="Calibri" w:hAnsi="Calibri" w:cs="Calibri"/>
                <w:color w:val="000000"/>
                <w:sz w:val="20"/>
                <w:szCs w:val="20"/>
                <w:lang w:eastAsia="en-AU"/>
              </w:rPr>
              <w:t>3</w:t>
            </w:r>
            <w:r w:rsidRPr="00AB1077">
              <w:rPr>
                <w:rFonts w:ascii="Calibri" w:hAnsi="Calibri" w:cs="Calibri"/>
                <w:color w:val="000000"/>
                <w:sz w:val="20"/>
                <w:szCs w:val="20"/>
                <w:vertAlign w:val="superscript"/>
                <w:lang w:eastAsia="en-AU"/>
              </w:rPr>
              <w:t>rd</w:t>
            </w:r>
            <w:r w:rsidRPr="00AB1077">
              <w:rPr>
                <w:rFonts w:ascii="Calibri" w:hAnsi="Calibri" w:cs="Calibri"/>
                <w:color w:val="000000"/>
                <w:sz w:val="20"/>
                <w:szCs w:val="20"/>
                <w:lang w:eastAsia="en-AU"/>
              </w:rPr>
              <w:t xml:space="preserve"> Mar. 2023</w:t>
            </w:r>
          </w:p>
        </w:tc>
        <w:tc>
          <w:tcPr>
            <w:tcW w:w="1966" w:type="dxa"/>
            <w:tcBorders>
              <w:top w:val="nil"/>
              <w:left w:val="nil"/>
              <w:bottom w:val="single" w:sz="4" w:space="0" w:color="auto"/>
              <w:right w:val="single" w:sz="4" w:space="0" w:color="auto"/>
            </w:tcBorders>
            <w:shd w:val="clear" w:color="auto" w:fill="auto"/>
            <w:noWrap/>
            <w:vAlign w:val="bottom"/>
            <w:hideMark/>
          </w:tcPr>
          <w:p w14:paraId="0F9FEDF1"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Straw-necked ibis</w:t>
            </w:r>
          </w:p>
        </w:tc>
        <w:tc>
          <w:tcPr>
            <w:tcW w:w="2129" w:type="dxa"/>
            <w:tcBorders>
              <w:top w:val="nil"/>
              <w:left w:val="nil"/>
              <w:bottom w:val="single" w:sz="4" w:space="0" w:color="auto"/>
              <w:right w:val="single" w:sz="4" w:space="0" w:color="auto"/>
            </w:tcBorders>
            <w:shd w:val="clear" w:color="auto" w:fill="auto"/>
            <w:noWrap/>
            <w:vAlign w:val="bottom"/>
            <w:hideMark/>
          </w:tcPr>
          <w:p w14:paraId="0577F6C5" w14:textId="77777777" w:rsidR="00AB1077" w:rsidRPr="00AB1077" w:rsidRDefault="00AB1077" w:rsidP="00AB1077">
            <w:pPr>
              <w:rPr>
                <w:rFonts w:cs="Calibri Light"/>
                <w:color w:val="000000"/>
                <w:sz w:val="20"/>
                <w:szCs w:val="20"/>
                <w:lang w:eastAsia="en-AU"/>
              </w:rPr>
            </w:pPr>
            <w:r w:rsidRPr="00AB1077">
              <w:rPr>
                <w:rFonts w:cs="Calibri Light"/>
                <w:color w:val="000000"/>
                <w:sz w:val="20"/>
                <w:szCs w:val="20"/>
                <w:lang w:eastAsia="en-AU"/>
              </w:rPr>
              <w:t>1,868 new nests</w:t>
            </w:r>
          </w:p>
        </w:tc>
        <w:tc>
          <w:tcPr>
            <w:tcW w:w="2191" w:type="dxa"/>
            <w:tcBorders>
              <w:top w:val="nil"/>
              <w:left w:val="nil"/>
              <w:bottom w:val="single" w:sz="4" w:space="0" w:color="auto"/>
              <w:right w:val="single" w:sz="4" w:space="0" w:color="auto"/>
            </w:tcBorders>
            <w:shd w:val="clear" w:color="auto" w:fill="auto"/>
            <w:noWrap/>
            <w:vAlign w:val="bottom"/>
            <w:hideMark/>
          </w:tcPr>
          <w:p w14:paraId="66428A3A" w14:textId="77777777" w:rsidR="00AB1077" w:rsidRPr="00AB1077" w:rsidRDefault="00AB1077" w:rsidP="00AB1077">
            <w:pPr>
              <w:jc w:val="right"/>
              <w:rPr>
                <w:rFonts w:cs="Calibri Light"/>
                <w:color w:val="000000"/>
                <w:sz w:val="20"/>
                <w:szCs w:val="20"/>
                <w:lang w:eastAsia="en-AU"/>
              </w:rPr>
            </w:pPr>
            <w:r w:rsidRPr="00AB1077">
              <w:rPr>
                <w:rFonts w:cs="Calibri Light"/>
                <w:color w:val="000000"/>
                <w:sz w:val="20"/>
                <w:szCs w:val="20"/>
                <w:lang w:eastAsia="en-AU"/>
              </w:rPr>
              <w:t>63.2</w:t>
            </w:r>
          </w:p>
        </w:tc>
      </w:tr>
    </w:tbl>
    <w:p w14:paraId="7412FE56" w14:textId="77777777" w:rsidR="00AB1077" w:rsidRDefault="00AB1077" w:rsidP="00AB1077">
      <w:pPr>
        <w:rPr>
          <w:lang w:val="en-US" w:eastAsia="en-US"/>
        </w:rPr>
      </w:pPr>
    </w:p>
    <w:p w14:paraId="74D4F5AC" w14:textId="77777777" w:rsidR="00AB1077" w:rsidRDefault="00AB1077" w:rsidP="00AB1077">
      <w:pPr>
        <w:rPr>
          <w:lang w:val="en-US" w:eastAsia="en-US"/>
        </w:rPr>
      </w:pPr>
    </w:p>
    <w:p w14:paraId="79D30FF4" w14:textId="77777777" w:rsidR="00AB1077" w:rsidRDefault="00AB1077" w:rsidP="00AB1077">
      <w:pPr>
        <w:rPr>
          <w:lang w:val="en-US" w:eastAsia="en-US"/>
        </w:rPr>
      </w:pPr>
    </w:p>
    <w:p w14:paraId="5E7233E1" w14:textId="77777777" w:rsidR="00DB40A1" w:rsidRDefault="00DB40A1" w:rsidP="00DB40A1">
      <w:pPr>
        <w:rPr>
          <w:i/>
          <w:iCs/>
        </w:rPr>
      </w:pPr>
    </w:p>
    <w:p w14:paraId="2B5D546D" w14:textId="0ABC3A2A" w:rsidR="00DB40A1" w:rsidRPr="00B96784" w:rsidRDefault="00DB40A1" w:rsidP="00DB40A1">
      <w:pPr>
        <w:pStyle w:val="Caption"/>
      </w:pPr>
      <w:bookmarkStart w:id="113" w:name="_Ref105507691"/>
      <w:bookmarkStart w:id="114" w:name="_Toc105678011"/>
      <w:r w:rsidRPr="00B96784">
        <w:rPr>
          <w:noProof/>
        </w:rPr>
        <w:drawing>
          <wp:inline distT="0" distB="0" distL="0" distR="0" wp14:anchorId="3CCCB896" wp14:editId="1A79C451">
            <wp:extent cx="4343400" cy="3146604"/>
            <wp:effectExtent l="0" t="0" r="0" b="0"/>
            <wp:docPr id="352817770" name="Picture 3" descr="A vertical drone photograph of juvenile straw-necked ibis on trampled lignum clumps surrounded by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17770" name="Picture 3" descr="A vertical drone photograph of juvenile straw-necked ibis on trampled lignum clumps surrounded by wate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56312" cy="3155959"/>
                    </a:xfrm>
                    <a:prstGeom prst="rect">
                      <a:avLst/>
                    </a:prstGeom>
                    <a:noFill/>
                  </pic:spPr>
                </pic:pic>
              </a:graphicData>
            </a:graphic>
          </wp:inline>
        </w:drawing>
      </w:r>
    </w:p>
    <w:p w14:paraId="63FA9B09" w14:textId="44F2218D" w:rsidR="00DB40A1" w:rsidRDefault="00DB40A1" w:rsidP="00DB40A1">
      <w:pPr>
        <w:pStyle w:val="Caption"/>
      </w:pPr>
      <w:bookmarkStart w:id="115" w:name="_Toc144111532"/>
      <w:r w:rsidRPr="00B96784">
        <w:t xml:space="preserve">Figure </w:t>
      </w:r>
      <w:r w:rsidRPr="00B96784">
        <w:fldChar w:fldCharType="begin"/>
      </w:r>
      <w:r w:rsidRPr="00B96784">
        <w:instrText xml:space="preserve"> SEQ Figure \* ARABIC </w:instrText>
      </w:r>
      <w:r w:rsidRPr="00B96784">
        <w:fldChar w:fldCharType="separate"/>
      </w:r>
      <w:r w:rsidR="00227046">
        <w:rPr>
          <w:noProof/>
        </w:rPr>
        <w:t>22</w:t>
      </w:r>
      <w:r w:rsidRPr="00B96784">
        <w:rPr>
          <w:noProof/>
        </w:rPr>
        <w:fldChar w:fldCharType="end"/>
      </w:r>
      <w:bookmarkEnd w:id="113"/>
      <w:r w:rsidRPr="00B96784">
        <w:t xml:space="preserve"> </w:t>
      </w:r>
      <w:bookmarkEnd w:id="114"/>
      <w:r>
        <w:t xml:space="preserve">An example of the advanced stage of breeding for the straw-necked ibis in the first mosaic flown at Upper Merrimajeel the </w:t>
      </w:r>
      <w:proofErr w:type="gramStart"/>
      <w:r>
        <w:t>8</w:t>
      </w:r>
      <w:r w:rsidRPr="00E33366">
        <w:rPr>
          <w:vertAlign w:val="superscript"/>
        </w:rPr>
        <w:t>th</w:t>
      </w:r>
      <w:proofErr w:type="gramEnd"/>
      <w:r>
        <w:t xml:space="preserve"> Dec. 2022, with a couple of new Australian White Ibis nests (top middle).</w:t>
      </w:r>
      <w:bookmarkEnd w:id="115"/>
    </w:p>
    <w:p w14:paraId="201AA494" w14:textId="77777777" w:rsidR="00DB40A1" w:rsidRDefault="00DB40A1" w:rsidP="00DB40A1"/>
    <w:p w14:paraId="706F136A" w14:textId="7FADF12A" w:rsidR="00DB40A1" w:rsidRDefault="00DB40A1" w:rsidP="00DB40A1">
      <w:r>
        <w:rPr>
          <w:noProof/>
        </w:rPr>
        <w:lastRenderedPageBreak/>
        <w:drawing>
          <wp:inline distT="0" distB="0" distL="0" distR="0" wp14:anchorId="07BF7077" wp14:editId="2B73F8DC">
            <wp:extent cx="6102350" cy="4222750"/>
            <wp:effectExtent l="0" t="0" r="0" b="6350"/>
            <wp:docPr id="902074369" name="Picture 4" descr="A picture with 5 panels showing drone imagery of the Upper Merrimajeel rookery with nests marked for each survey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74369" name="Picture 4" descr="A picture with 5 panels showing drone imagery of the Upper Merrimajeel rookery with nests marked for each survey dat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02350" cy="4222750"/>
                    </a:xfrm>
                    <a:prstGeom prst="rect">
                      <a:avLst/>
                    </a:prstGeom>
                    <a:noFill/>
                  </pic:spPr>
                </pic:pic>
              </a:graphicData>
            </a:graphic>
          </wp:inline>
        </w:drawing>
      </w:r>
    </w:p>
    <w:p w14:paraId="306F9F52" w14:textId="6980963F" w:rsidR="00DB40A1" w:rsidRDefault="003C3F16" w:rsidP="003C3F16">
      <w:pPr>
        <w:pStyle w:val="Caption"/>
      </w:pPr>
      <w:bookmarkStart w:id="116" w:name="_Toc144111533"/>
      <w:r>
        <w:t xml:space="preserve">Figure </w:t>
      </w:r>
      <w:r>
        <w:fldChar w:fldCharType="begin"/>
      </w:r>
      <w:r>
        <w:instrText xml:space="preserve"> SEQ Figure \* ARABIC </w:instrText>
      </w:r>
      <w:r>
        <w:fldChar w:fldCharType="separate"/>
      </w:r>
      <w:r w:rsidR="00227046">
        <w:rPr>
          <w:noProof/>
        </w:rPr>
        <w:t>23</w:t>
      </w:r>
      <w:r>
        <w:fldChar w:fldCharType="end"/>
      </w:r>
      <w:r w:rsidR="003F40B9">
        <w:t xml:space="preserve"> </w:t>
      </w:r>
      <w:r w:rsidR="00DB40A1">
        <w:t xml:space="preserve">Mosaics </w:t>
      </w:r>
      <w:r w:rsidR="00B71386">
        <w:t>with nest locations</w:t>
      </w:r>
      <w:r w:rsidR="00DB40A1">
        <w:t xml:space="preserve"> showing the significant expansion at the Upper Merrimajeel </w:t>
      </w:r>
      <w:r w:rsidR="00C11003">
        <w:t>rookery</w:t>
      </w:r>
      <w:r w:rsidR="00DB40A1">
        <w:t xml:space="preserve"> from the first </w:t>
      </w:r>
      <w:r w:rsidR="00B71386">
        <w:t xml:space="preserve">drone survey on </w:t>
      </w:r>
      <w:r w:rsidR="00DB40A1">
        <w:t>the a) 8</w:t>
      </w:r>
      <w:r w:rsidR="00DB40A1" w:rsidRPr="004C7FCD">
        <w:rPr>
          <w:vertAlign w:val="superscript"/>
        </w:rPr>
        <w:t>th</w:t>
      </w:r>
      <w:r w:rsidR="00DB40A1">
        <w:t xml:space="preserve"> December, followed by the b) 6</w:t>
      </w:r>
      <w:r w:rsidR="00DB40A1" w:rsidRPr="005E24BA">
        <w:rPr>
          <w:vertAlign w:val="superscript"/>
        </w:rPr>
        <w:t>th</w:t>
      </w:r>
      <w:r w:rsidR="00DB40A1">
        <w:t xml:space="preserve"> Jan. 2023, c) 2</w:t>
      </w:r>
      <w:r w:rsidR="00DB40A1" w:rsidRPr="00594E83">
        <w:rPr>
          <w:vertAlign w:val="superscript"/>
        </w:rPr>
        <w:t>nd</w:t>
      </w:r>
      <w:r w:rsidR="00DB40A1">
        <w:t xml:space="preserve"> Feb 2023, d) 16</w:t>
      </w:r>
      <w:r w:rsidR="00DB40A1" w:rsidRPr="00760E6E">
        <w:rPr>
          <w:vertAlign w:val="superscript"/>
        </w:rPr>
        <w:t>th</w:t>
      </w:r>
      <w:r w:rsidR="00DB40A1">
        <w:t xml:space="preserve"> Feb 2023 and finally the e) 3</w:t>
      </w:r>
      <w:r w:rsidR="00DB40A1" w:rsidRPr="00760E6E">
        <w:rPr>
          <w:vertAlign w:val="superscript"/>
        </w:rPr>
        <w:t>rd</w:t>
      </w:r>
      <w:r w:rsidR="00DB40A1">
        <w:t xml:space="preserve"> March 2023. Straw-necked </w:t>
      </w:r>
      <w:proofErr w:type="gramStart"/>
      <w:r w:rsidR="00DB40A1">
        <w:t>ibis</w:t>
      </w:r>
      <w:proofErr w:type="gramEnd"/>
      <w:r w:rsidR="00DB40A1">
        <w:t xml:space="preserve"> nests are annotated in dark pink, chicks in light pink, with Australian white ibis nests in dark blue and chicks in light blue.</w:t>
      </w:r>
      <w:bookmarkEnd w:id="116"/>
    </w:p>
    <w:p w14:paraId="453FDA0A" w14:textId="77777777" w:rsidR="00DB40A1" w:rsidRDefault="00DB40A1" w:rsidP="00DB40A1"/>
    <w:p w14:paraId="3D9C95E3" w14:textId="2D62825B" w:rsidR="00DB40A1" w:rsidRDefault="00DB40A1" w:rsidP="00DB40A1">
      <w:proofErr w:type="gramStart"/>
      <w:r>
        <w:t>Similarly</w:t>
      </w:r>
      <w:proofErr w:type="gramEnd"/>
      <w:r>
        <w:t xml:space="preserve"> to the Block Bank </w:t>
      </w:r>
      <w:r w:rsidR="00E74614">
        <w:t>rookery</w:t>
      </w:r>
      <w:r>
        <w:t>, nesting appeared to be largely successful, with no signs of mass abandonment, nest flooding or predation in the drone imagery.</w:t>
      </w:r>
    </w:p>
    <w:p w14:paraId="3B2F00A7" w14:textId="77777777" w:rsidR="00DB40A1" w:rsidRDefault="00DB40A1" w:rsidP="00DB40A1"/>
    <w:p w14:paraId="2067EDB4" w14:textId="05371867" w:rsidR="00073254" w:rsidRPr="00BB46A8" w:rsidRDefault="00DB40A1" w:rsidP="00BB46A8">
      <w:pPr>
        <w:pStyle w:val="Heading2"/>
      </w:pPr>
      <w:bookmarkStart w:id="117" w:name="_Toc138325297"/>
      <w:r w:rsidRPr="00BB46A8">
        <w:t>Conclusions</w:t>
      </w:r>
      <w:bookmarkEnd w:id="117"/>
    </w:p>
    <w:p w14:paraId="4C11B005" w14:textId="45F839CF" w:rsidR="00073254" w:rsidRPr="00073254" w:rsidRDefault="00073254" w:rsidP="00073254">
      <w:r>
        <w:t xml:space="preserve">Two large aggregating waterbird rookeries established at traditional nesting sites in the Lower Lachlan </w:t>
      </w:r>
      <w:r w:rsidR="0074316E">
        <w:t>at Block Bank and Upper Merrimajeel in 2022-23</w:t>
      </w:r>
      <w:r w:rsidR="0074316E" w:rsidRPr="0074316E">
        <w:t xml:space="preserve">.  The </w:t>
      </w:r>
      <w:r w:rsidR="0074316E">
        <w:t>rookeries were</w:t>
      </w:r>
      <w:r w:rsidR="0074316E" w:rsidRPr="0074316E">
        <w:t xml:space="preserve"> mixed species dominated by straw-necked ibis (</w:t>
      </w:r>
      <w:proofErr w:type="spellStart"/>
      <w:r w:rsidR="0074316E" w:rsidRPr="0027168E">
        <w:rPr>
          <w:i/>
          <w:iCs/>
        </w:rPr>
        <w:t>Threskiornis</w:t>
      </w:r>
      <w:proofErr w:type="spellEnd"/>
      <w:r w:rsidR="0074316E" w:rsidRPr="0027168E">
        <w:rPr>
          <w:i/>
          <w:iCs/>
        </w:rPr>
        <w:t xml:space="preserve"> </w:t>
      </w:r>
      <w:proofErr w:type="spellStart"/>
      <w:r w:rsidR="0074316E" w:rsidRPr="0027168E">
        <w:rPr>
          <w:i/>
          <w:iCs/>
        </w:rPr>
        <w:t>spinicollis</w:t>
      </w:r>
      <w:proofErr w:type="spellEnd"/>
      <w:r w:rsidR="0074316E" w:rsidRPr="0074316E">
        <w:t xml:space="preserve">), but also included Australian white </w:t>
      </w:r>
      <w:proofErr w:type="gramStart"/>
      <w:r w:rsidR="0074316E" w:rsidRPr="0074316E">
        <w:t>ibis</w:t>
      </w:r>
      <w:proofErr w:type="gramEnd"/>
      <w:r w:rsidR="0074316E" w:rsidRPr="0074316E">
        <w:t xml:space="preserve"> nests (</w:t>
      </w:r>
      <w:r w:rsidR="0074316E" w:rsidRPr="0027168E">
        <w:rPr>
          <w:i/>
          <w:iCs/>
        </w:rPr>
        <w:t xml:space="preserve">T. </w:t>
      </w:r>
      <w:proofErr w:type="spellStart"/>
      <w:r w:rsidR="0074316E" w:rsidRPr="0027168E">
        <w:rPr>
          <w:i/>
          <w:iCs/>
        </w:rPr>
        <w:t>molluca</w:t>
      </w:r>
      <w:proofErr w:type="spellEnd"/>
      <w:r w:rsidR="0074316E" w:rsidRPr="0074316E">
        <w:t xml:space="preserve">) and </w:t>
      </w:r>
      <w:r w:rsidR="0074316E">
        <w:t>royal spoonbill</w:t>
      </w:r>
      <w:r w:rsidR="0074316E" w:rsidRPr="0074316E">
        <w:t xml:space="preserve"> (</w:t>
      </w:r>
      <w:proofErr w:type="spellStart"/>
      <w:r w:rsidR="006D1A14" w:rsidRPr="0027168E">
        <w:rPr>
          <w:i/>
          <w:iCs/>
        </w:rPr>
        <w:t>Platalea</w:t>
      </w:r>
      <w:proofErr w:type="spellEnd"/>
      <w:r w:rsidR="006D1A14" w:rsidRPr="0027168E">
        <w:rPr>
          <w:i/>
          <w:iCs/>
        </w:rPr>
        <w:t xml:space="preserve"> regia</w:t>
      </w:r>
      <w:r w:rsidR="0074316E" w:rsidRPr="0074316E">
        <w:t>) nesting in smaller numbers</w:t>
      </w:r>
      <w:r w:rsidR="0075529F">
        <w:t>.</w:t>
      </w:r>
    </w:p>
    <w:p w14:paraId="04ED658E" w14:textId="122AF46C" w:rsidR="00BE11AB" w:rsidRDefault="00DB40A1" w:rsidP="00DB40A1">
      <w:r w:rsidRPr="0090760E">
        <w:t xml:space="preserve">Total </w:t>
      </w:r>
      <w:r w:rsidR="0075529F">
        <w:t xml:space="preserve">drone derived </w:t>
      </w:r>
      <w:r w:rsidRPr="0090760E">
        <w:t xml:space="preserve">nest counts for the </w:t>
      </w:r>
      <w:r w:rsidR="00CD2D18">
        <w:t xml:space="preserve">Lower </w:t>
      </w:r>
      <w:r>
        <w:t xml:space="preserve">Lachlan were </w:t>
      </w:r>
      <w:r w:rsidR="00CD2D18">
        <w:t>171,137 straw</w:t>
      </w:r>
      <w:r>
        <w:t xml:space="preserve">-necked </w:t>
      </w:r>
      <w:proofErr w:type="gramStart"/>
      <w:r>
        <w:t>ibis</w:t>
      </w:r>
      <w:proofErr w:type="gramEnd"/>
      <w:r>
        <w:t xml:space="preserve"> nests and 2,2</w:t>
      </w:r>
      <w:r w:rsidR="00010EC1">
        <w:t>18</w:t>
      </w:r>
      <w:r>
        <w:t xml:space="preserve"> Australian white ibis nests. </w:t>
      </w:r>
    </w:p>
    <w:p w14:paraId="01229685" w14:textId="77777777" w:rsidR="00BE11AB" w:rsidRDefault="00BE11AB" w:rsidP="00DB40A1"/>
    <w:p w14:paraId="24644556" w14:textId="629C4D63" w:rsidR="00BE11AB" w:rsidRDefault="004369D3" w:rsidP="00DB40A1">
      <w:r>
        <w:t>The nesting season was protracted with initial nesting star</w:t>
      </w:r>
      <w:r w:rsidR="009E6E56">
        <w:t>t</w:t>
      </w:r>
      <w:r>
        <w:t>ing in mid-</w:t>
      </w:r>
      <w:r w:rsidR="006A0DD8">
        <w:t>September</w:t>
      </w:r>
      <w:r w:rsidR="009E6E56">
        <w:t xml:space="preserve"> 2022</w:t>
      </w:r>
      <w:r w:rsidR="006A0DD8">
        <w:t xml:space="preserve"> at Block Bank and mid-October</w:t>
      </w:r>
      <w:r w:rsidR="009E6E56">
        <w:t xml:space="preserve"> 2022</w:t>
      </w:r>
      <w:r w:rsidR="006A0DD8">
        <w:t xml:space="preserve"> in Upper Merrimajeel</w:t>
      </w:r>
      <w:r w:rsidR="009E6E56">
        <w:t>, with eggs continuing to be laid into February 2023.</w:t>
      </w:r>
      <w:r w:rsidR="006A0DD8">
        <w:t xml:space="preserve"> </w:t>
      </w:r>
      <w:r w:rsidR="00BE11AB">
        <w:t xml:space="preserve">Both rookeries had multiple laying cohorts resulting in a range of different </w:t>
      </w:r>
      <w:r w:rsidR="00175F86">
        <w:t xml:space="preserve">reproductive success values. </w:t>
      </w:r>
      <w:r w:rsidR="00751EA1">
        <w:t xml:space="preserve">Observed clutch sizes were consistent with past years </w:t>
      </w:r>
      <w:r w:rsidR="00245302">
        <w:t>(</w:t>
      </w:r>
      <w:r w:rsidR="00245302">
        <w:fldChar w:fldCharType="begin"/>
      </w:r>
      <w:r w:rsidR="00245302">
        <w:instrText xml:space="preserve"> REF _Ref138328705 \h </w:instrText>
      </w:r>
      <w:r w:rsidR="00245302">
        <w:fldChar w:fldCharType="separate"/>
      </w:r>
      <w:r w:rsidR="00990F05">
        <w:t xml:space="preserve">Table </w:t>
      </w:r>
      <w:r w:rsidR="00990F05">
        <w:rPr>
          <w:noProof/>
        </w:rPr>
        <w:t>12</w:t>
      </w:r>
      <w:r w:rsidR="00245302">
        <w:fldChar w:fldCharType="end"/>
      </w:r>
      <w:r w:rsidR="00245302">
        <w:t xml:space="preserve">) </w:t>
      </w:r>
      <w:r w:rsidR="00751EA1">
        <w:t xml:space="preserve">and other rookeries. </w:t>
      </w:r>
      <w:r w:rsidR="00C65F6C">
        <w:t>R</w:t>
      </w:r>
      <w:r w:rsidR="00175F86">
        <w:t>eproductive success rates were</w:t>
      </w:r>
      <w:r w:rsidR="00171A50">
        <w:t xml:space="preserve"> </w:t>
      </w:r>
      <w:r w:rsidR="00C65F6C">
        <w:t xml:space="preserve">also </w:t>
      </w:r>
      <w:r w:rsidR="00171A50">
        <w:t>comparable to other</w:t>
      </w:r>
      <w:r w:rsidR="00D04EE0">
        <w:t xml:space="preserve"> years</w:t>
      </w:r>
      <w:r w:rsidR="00171A50">
        <w:t xml:space="preserve"> </w:t>
      </w:r>
      <w:r w:rsidR="00D04EE0">
        <w:t>(</w:t>
      </w:r>
      <w:r w:rsidR="00D04EE0">
        <w:fldChar w:fldCharType="begin"/>
      </w:r>
      <w:r w:rsidR="00D04EE0">
        <w:instrText xml:space="preserve"> REF _Ref138328705 \h </w:instrText>
      </w:r>
      <w:r w:rsidR="00D04EE0">
        <w:fldChar w:fldCharType="separate"/>
      </w:r>
      <w:r w:rsidR="00990F05">
        <w:t xml:space="preserve">Table </w:t>
      </w:r>
      <w:r w:rsidR="00990F05">
        <w:rPr>
          <w:noProof/>
        </w:rPr>
        <w:t>12</w:t>
      </w:r>
      <w:r w:rsidR="00D04EE0">
        <w:fldChar w:fldCharType="end"/>
      </w:r>
      <w:r w:rsidR="00D04EE0">
        <w:t xml:space="preserve">) and </w:t>
      </w:r>
      <w:r w:rsidR="00171A50">
        <w:t>rookeries in the Basin</w:t>
      </w:r>
      <w:r w:rsidR="00D04EE0">
        <w:t xml:space="preserve"> </w:t>
      </w:r>
      <w:r w:rsidR="00D04EE0">
        <w:fldChar w:fldCharType="begin"/>
      </w:r>
      <w:r w:rsidR="00D04EE0">
        <w:instrText xml:space="preserve"> ADDIN EN.CITE &lt;EndNote&gt;&lt;Cite&gt;&lt;Author&gt;Brandis&lt;/Author&gt;&lt;Year&gt;2023&lt;/Year&gt;&lt;RecNum&gt;4946&lt;/RecNum&gt;&lt;DisplayText&gt;(Brandis et al. 2023)&lt;/DisplayText&gt;&lt;record&gt;&lt;rec-number&gt;4946&lt;/rec-number&gt;&lt;foreign-keys&gt;&lt;key app="EN" db-id="9sddaf9t629edpezwr7p0tpd52t9d0wvzepe" timestamp="1687395712"&gt;4946&lt;/key&gt;&lt;/foreign-keys&gt;&lt;ref-type name="Report"&gt;27&lt;/ref-type&gt;&lt;contributors&gt;&lt;authors&gt;&lt;author&gt;Brandis, K.&lt;/author&gt;&lt;author&gt;Hewitt, S.&lt;/author&gt;&lt;author&gt;Smith, M.&lt;/author&gt;&lt;author&gt;Stewart, J.&lt;/author&gt;&lt;author&gt;Juilliard, L.&lt;/author&gt;&lt;author&gt;McEvoy, T.&lt;/author&gt;&lt;author&gt;Francis, T.&lt;/author&gt;&lt;/authors&gt;&lt;/contributors&gt;&lt;titles&gt;&lt;title&gt;Macquarie Marshes Waterbird Reproductive Sucess Monitoring 2022-23. Draft report to the Commonwealth Environmental Water Holder&lt;/title&gt;&lt;/titles&gt;&lt;dates&gt;&lt;year&gt;2023&lt;/year&gt;&lt;/dates&gt;&lt;publisher&gt;UNSW&lt;/publisher&gt;&lt;urls&gt;&lt;/urls&gt;&lt;/record&gt;&lt;/Cite&gt;&lt;/EndNote&gt;</w:instrText>
      </w:r>
      <w:r w:rsidR="00D04EE0">
        <w:fldChar w:fldCharType="separate"/>
      </w:r>
      <w:r w:rsidR="00D04EE0">
        <w:rPr>
          <w:noProof/>
        </w:rPr>
        <w:t>(Brandis et al. 2023)</w:t>
      </w:r>
      <w:r w:rsidR="00D04EE0">
        <w:fldChar w:fldCharType="end"/>
      </w:r>
      <w:r w:rsidR="00E74614">
        <w:t xml:space="preserve">. </w:t>
      </w:r>
      <w:r w:rsidR="009E6E56">
        <w:t>While there was some evidence of disease</w:t>
      </w:r>
      <w:r w:rsidR="00D966B8">
        <w:t xml:space="preserve">, it was not </w:t>
      </w:r>
      <w:r w:rsidR="00751EA1">
        <w:t xml:space="preserve">significant, </w:t>
      </w:r>
      <w:r w:rsidR="00D966B8">
        <w:t>and no mass mortalities were observed</w:t>
      </w:r>
      <w:r w:rsidR="00086458">
        <w:t xml:space="preserve"> in either rookery.</w:t>
      </w:r>
    </w:p>
    <w:p w14:paraId="3262FF46" w14:textId="1E9F28A2" w:rsidR="005A4FD0" w:rsidRDefault="005A4FD0" w:rsidP="005A4FD0">
      <w:r>
        <w:lastRenderedPageBreak/>
        <w:t xml:space="preserve">The Block Bank and Upper Merrimajeel rookeries were two of 12 large ibis rookery sites in the Murray-Darling Basin during 2022-23 and contributed significantly to the total number of nests and chicks fledged during this period. </w:t>
      </w:r>
      <w:r w:rsidR="001B175E">
        <w:t>The Lower Lachlan</w:t>
      </w:r>
      <w:r>
        <w:t xml:space="preserve"> accounted </w:t>
      </w:r>
      <w:r w:rsidRPr="00677915">
        <w:t>for ~</w:t>
      </w:r>
      <w:r w:rsidR="00677915" w:rsidRPr="00677915">
        <w:t>44</w:t>
      </w:r>
      <w:r w:rsidRPr="00677915">
        <w:t>% of</w:t>
      </w:r>
      <w:r>
        <w:t xml:space="preserve"> all straw-necked ibis nests counted in </w:t>
      </w:r>
      <w:r w:rsidR="00BE36FB">
        <w:t>t</w:t>
      </w:r>
      <w:r>
        <w:t xml:space="preserve">he </w:t>
      </w:r>
      <w:r w:rsidR="00BE36FB">
        <w:t>Murray</w:t>
      </w:r>
      <w:r w:rsidR="009841A4">
        <w:t>-</w:t>
      </w:r>
      <w:r w:rsidR="00BE36FB">
        <w:t xml:space="preserve">Darling Basin </w:t>
      </w:r>
      <w:r>
        <w:t>in 2022-23.</w:t>
      </w:r>
    </w:p>
    <w:p w14:paraId="186E9FED" w14:textId="77777777" w:rsidR="00F777CE" w:rsidRDefault="00F777CE" w:rsidP="005A4FD0"/>
    <w:p w14:paraId="11437A17" w14:textId="7DAB51BC" w:rsidR="00F777CE" w:rsidRDefault="00F777CE" w:rsidP="00F777CE">
      <w:pPr>
        <w:pStyle w:val="Caption"/>
      </w:pPr>
      <w:bookmarkStart w:id="118" w:name="_Ref138328705"/>
      <w:r>
        <w:t xml:space="preserve">Table </w:t>
      </w:r>
      <w:r>
        <w:fldChar w:fldCharType="begin"/>
      </w:r>
      <w:r>
        <w:instrText xml:space="preserve"> SEQ Table \* ARABIC </w:instrText>
      </w:r>
      <w:r>
        <w:fldChar w:fldCharType="separate"/>
      </w:r>
      <w:r>
        <w:rPr>
          <w:noProof/>
        </w:rPr>
        <w:t>12</w:t>
      </w:r>
      <w:r>
        <w:fldChar w:fldCharType="end"/>
      </w:r>
      <w:bookmarkEnd w:id="118"/>
      <w:r>
        <w:t xml:space="preserve"> </w:t>
      </w:r>
      <w:r w:rsidR="00F61AD5">
        <w:t>Summary of nest monitoring results for Lower Lachlan rookeries 2016-2023.</w:t>
      </w:r>
    </w:p>
    <w:tbl>
      <w:tblPr>
        <w:tblStyle w:val="TableGrid"/>
        <w:tblW w:w="0" w:type="auto"/>
        <w:tblLook w:val="04A0" w:firstRow="1" w:lastRow="0" w:firstColumn="1" w:lastColumn="0" w:noHBand="0" w:noVBand="1"/>
      </w:tblPr>
      <w:tblGrid>
        <w:gridCol w:w="1502"/>
        <w:gridCol w:w="2179"/>
        <w:gridCol w:w="1559"/>
        <w:gridCol w:w="1843"/>
        <w:gridCol w:w="1559"/>
      </w:tblGrid>
      <w:tr w:rsidR="00F777CE" w:rsidRPr="00D04EE0" w14:paraId="3FADD429" w14:textId="77777777" w:rsidTr="00D71EEB">
        <w:tc>
          <w:tcPr>
            <w:tcW w:w="1502" w:type="dxa"/>
          </w:tcPr>
          <w:p w14:paraId="300DDE10" w14:textId="77777777" w:rsidR="00F777CE" w:rsidRPr="00D04EE0" w:rsidRDefault="00F777CE" w:rsidP="00E70D92">
            <w:pPr>
              <w:rPr>
                <w:b/>
                <w:bCs/>
                <w:sz w:val="20"/>
                <w:szCs w:val="20"/>
              </w:rPr>
            </w:pPr>
            <w:r w:rsidRPr="00D04EE0">
              <w:rPr>
                <w:b/>
                <w:bCs/>
                <w:sz w:val="20"/>
                <w:szCs w:val="20"/>
              </w:rPr>
              <w:t>Year</w:t>
            </w:r>
          </w:p>
        </w:tc>
        <w:tc>
          <w:tcPr>
            <w:tcW w:w="2179" w:type="dxa"/>
          </w:tcPr>
          <w:p w14:paraId="1F0CE102" w14:textId="77777777" w:rsidR="00F777CE" w:rsidRPr="00D04EE0" w:rsidRDefault="00F777CE" w:rsidP="00E70D92">
            <w:pPr>
              <w:rPr>
                <w:b/>
                <w:bCs/>
                <w:sz w:val="20"/>
                <w:szCs w:val="20"/>
              </w:rPr>
            </w:pPr>
            <w:r w:rsidRPr="00D04EE0">
              <w:rPr>
                <w:b/>
                <w:bCs/>
                <w:sz w:val="20"/>
                <w:szCs w:val="20"/>
              </w:rPr>
              <w:t>Rookery</w:t>
            </w:r>
          </w:p>
        </w:tc>
        <w:tc>
          <w:tcPr>
            <w:tcW w:w="1559" w:type="dxa"/>
          </w:tcPr>
          <w:p w14:paraId="4C20D15C" w14:textId="77777777" w:rsidR="00F777CE" w:rsidRPr="00D04EE0" w:rsidRDefault="00F777CE" w:rsidP="00E70D92">
            <w:pPr>
              <w:rPr>
                <w:b/>
                <w:bCs/>
                <w:sz w:val="20"/>
                <w:szCs w:val="20"/>
              </w:rPr>
            </w:pPr>
            <w:r w:rsidRPr="00D04EE0">
              <w:rPr>
                <w:b/>
                <w:bCs/>
                <w:sz w:val="20"/>
                <w:szCs w:val="20"/>
              </w:rPr>
              <w:t>Total number nests</w:t>
            </w:r>
          </w:p>
        </w:tc>
        <w:tc>
          <w:tcPr>
            <w:tcW w:w="1843" w:type="dxa"/>
          </w:tcPr>
          <w:p w14:paraId="220C82C7" w14:textId="77777777" w:rsidR="00F777CE" w:rsidRPr="00D04EE0" w:rsidRDefault="00F777CE" w:rsidP="00E70D92">
            <w:pPr>
              <w:rPr>
                <w:b/>
                <w:bCs/>
                <w:sz w:val="20"/>
                <w:szCs w:val="20"/>
              </w:rPr>
            </w:pPr>
            <w:r w:rsidRPr="00D04EE0">
              <w:rPr>
                <w:b/>
                <w:bCs/>
                <w:sz w:val="20"/>
                <w:szCs w:val="20"/>
              </w:rPr>
              <w:t>Reproductive success</w:t>
            </w:r>
          </w:p>
        </w:tc>
        <w:tc>
          <w:tcPr>
            <w:tcW w:w="1559" w:type="dxa"/>
          </w:tcPr>
          <w:p w14:paraId="5501C34A" w14:textId="77777777" w:rsidR="00F777CE" w:rsidRPr="00D04EE0" w:rsidRDefault="00F777CE" w:rsidP="00E70D92">
            <w:pPr>
              <w:rPr>
                <w:b/>
                <w:bCs/>
                <w:sz w:val="20"/>
                <w:szCs w:val="20"/>
              </w:rPr>
            </w:pPr>
            <w:r w:rsidRPr="00D04EE0">
              <w:rPr>
                <w:b/>
                <w:bCs/>
                <w:sz w:val="20"/>
                <w:szCs w:val="20"/>
              </w:rPr>
              <w:t>Mean clutch size</w:t>
            </w:r>
          </w:p>
        </w:tc>
      </w:tr>
      <w:tr w:rsidR="00F777CE" w:rsidRPr="00D04EE0" w14:paraId="14A372F5" w14:textId="77777777" w:rsidTr="00D71EEB">
        <w:tc>
          <w:tcPr>
            <w:tcW w:w="1502" w:type="dxa"/>
          </w:tcPr>
          <w:p w14:paraId="0AB1006A" w14:textId="77777777" w:rsidR="00F777CE" w:rsidRPr="00D04EE0" w:rsidRDefault="00F777CE" w:rsidP="00E70D92">
            <w:pPr>
              <w:rPr>
                <w:sz w:val="20"/>
                <w:szCs w:val="20"/>
              </w:rPr>
            </w:pPr>
            <w:r w:rsidRPr="00D04EE0">
              <w:rPr>
                <w:sz w:val="20"/>
                <w:szCs w:val="20"/>
              </w:rPr>
              <w:t>2016-17</w:t>
            </w:r>
          </w:p>
        </w:tc>
        <w:tc>
          <w:tcPr>
            <w:tcW w:w="2179" w:type="dxa"/>
          </w:tcPr>
          <w:p w14:paraId="43699BFA" w14:textId="77777777" w:rsidR="00F777CE" w:rsidRPr="00D04EE0" w:rsidRDefault="00F777CE" w:rsidP="00E70D92">
            <w:pPr>
              <w:rPr>
                <w:sz w:val="20"/>
                <w:szCs w:val="20"/>
              </w:rPr>
            </w:pPr>
            <w:r w:rsidRPr="00D04EE0">
              <w:rPr>
                <w:sz w:val="20"/>
                <w:szCs w:val="20"/>
              </w:rPr>
              <w:t>Block Bank</w:t>
            </w:r>
          </w:p>
        </w:tc>
        <w:tc>
          <w:tcPr>
            <w:tcW w:w="1559" w:type="dxa"/>
          </w:tcPr>
          <w:p w14:paraId="4591ABDF" w14:textId="77777777" w:rsidR="00F777CE" w:rsidRPr="00D04EE0" w:rsidRDefault="00F777CE" w:rsidP="00E70D92">
            <w:pPr>
              <w:jc w:val="right"/>
              <w:rPr>
                <w:sz w:val="20"/>
                <w:szCs w:val="20"/>
              </w:rPr>
            </w:pPr>
            <w:r w:rsidRPr="00D04EE0">
              <w:rPr>
                <w:sz w:val="20"/>
                <w:szCs w:val="20"/>
              </w:rPr>
              <w:t>8,000</w:t>
            </w:r>
          </w:p>
        </w:tc>
        <w:tc>
          <w:tcPr>
            <w:tcW w:w="1843" w:type="dxa"/>
          </w:tcPr>
          <w:p w14:paraId="007B72FE" w14:textId="77777777" w:rsidR="00F777CE" w:rsidRPr="00D04EE0" w:rsidRDefault="00F777CE" w:rsidP="00E70D92">
            <w:pPr>
              <w:jc w:val="right"/>
              <w:rPr>
                <w:sz w:val="20"/>
                <w:szCs w:val="20"/>
              </w:rPr>
            </w:pPr>
            <w:r w:rsidRPr="00D04EE0">
              <w:rPr>
                <w:sz w:val="20"/>
                <w:szCs w:val="20"/>
              </w:rPr>
              <w:t>64%</w:t>
            </w:r>
          </w:p>
        </w:tc>
        <w:tc>
          <w:tcPr>
            <w:tcW w:w="1559" w:type="dxa"/>
          </w:tcPr>
          <w:p w14:paraId="1AF719BF" w14:textId="77777777" w:rsidR="00F777CE" w:rsidRPr="00D04EE0" w:rsidRDefault="00F777CE" w:rsidP="00E70D92">
            <w:pPr>
              <w:jc w:val="right"/>
              <w:rPr>
                <w:sz w:val="20"/>
                <w:szCs w:val="20"/>
              </w:rPr>
            </w:pPr>
            <w:r w:rsidRPr="00D04EE0">
              <w:rPr>
                <w:sz w:val="20"/>
                <w:szCs w:val="20"/>
              </w:rPr>
              <w:t>1.99</w:t>
            </w:r>
          </w:p>
        </w:tc>
      </w:tr>
      <w:tr w:rsidR="00F777CE" w:rsidRPr="00D04EE0" w14:paraId="58F319ED" w14:textId="77777777" w:rsidTr="00D71EEB">
        <w:tc>
          <w:tcPr>
            <w:tcW w:w="1502" w:type="dxa"/>
          </w:tcPr>
          <w:p w14:paraId="5D7DD351" w14:textId="77777777" w:rsidR="00F777CE" w:rsidRPr="00D04EE0" w:rsidRDefault="00F777CE" w:rsidP="00E70D92">
            <w:pPr>
              <w:rPr>
                <w:sz w:val="20"/>
                <w:szCs w:val="20"/>
              </w:rPr>
            </w:pPr>
            <w:r w:rsidRPr="00D04EE0">
              <w:rPr>
                <w:sz w:val="20"/>
                <w:szCs w:val="20"/>
              </w:rPr>
              <w:t>2016-17</w:t>
            </w:r>
          </w:p>
        </w:tc>
        <w:tc>
          <w:tcPr>
            <w:tcW w:w="2179" w:type="dxa"/>
          </w:tcPr>
          <w:p w14:paraId="3F20B65C" w14:textId="77777777" w:rsidR="00F777CE" w:rsidRPr="00D04EE0" w:rsidRDefault="00F777CE" w:rsidP="00E70D92">
            <w:pPr>
              <w:rPr>
                <w:sz w:val="20"/>
                <w:szCs w:val="20"/>
              </w:rPr>
            </w:pPr>
            <w:r w:rsidRPr="00D04EE0">
              <w:rPr>
                <w:sz w:val="20"/>
                <w:szCs w:val="20"/>
              </w:rPr>
              <w:t>Upper Merrimajeel</w:t>
            </w:r>
          </w:p>
        </w:tc>
        <w:tc>
          <w:tcPr>
            <w:tcW w:w="1559" w:type="dxa"/>
          </w:tcPr>
          <w:p w14:paraId="6500C72E" w14:textId="77777777" w:rsidR="00F777CE" w:rsidRPr="00D04EE0" w:rsidRDefault="00F777CE" w:rsidP="00E70D92">
            <w:pPr>
              <w:jc w:val="right"/>
              <w:rPr>
                <w:sz w:val="20"/>
                <w:szCs w:val="20"/>
              </w:rPr>
            </w:pPr>
            <w:r w:rsidRPr="00D04EE0">
              <w:rPr>
                <w:sz w:val="20"/>
                <w:szCs w:val="20"/>
              </w:rPr>
              <w:t>103,360</w:t>
            </w:r>
          </w:p>
        </w:tc>
        <w:tc>
          <w:tcPr>
            <w:tcW w:w="1843" w:type="dxa"/>
          </w:tcPr>
          <w:p w14:paraId="69E60ECB" w14:textId="77777777" w:rsidR="00F777CE" w:rsidRPr="00D04EE0" w:rsidRDefault="00F777CE" w:rsidP="00E70D92">
            <w:pPr>
              <w:jc w:val="right"/>
              <w:rPr>
                <w:sz w:val="20"/>
                <w:szCs w:val="20"/>
              </w:rPr>
            </w:pPr>
            <w:r w:rsidRPr="00D04EE0">
              <w:rPr>
                <w:sz w:val="20"/>
                <w:szCs w:val="20"/>
              </w:rPr>
              <w:t>83%</w:t>
            </w:r>
          </w:p>
        </w:tc>
        <w:tc>
          <w:tcPr>
            <w:tcW w:w="1559" w:type="dxa"/>
          </w:tcPr>
          <w:p w14:paraId="39D26ED8" w14:textId="77777777" w:rsidR="00F777CE" w:rsidRPr="00D04EE0" w:rsidRDefault="00F777CE" w:rsidP="00E70D92">
            <w:pPr>
              <w:jc w:val="right"/>
              <w:rPr>
                <w:sz w:val="20"/>
                <w:szCs w:val="20"/>
              </w:rPr>
            </w:pPr>
            <w:r w:rsidRPr="00D04EE0">
              <w:rPr>
                <w:sz w:val="20"/>
                <w:szCs w:val="20"/>
              </w:rPr>
              <w:t>2.08</w:t>
            </w:r>
          </w:p>
        </w:tc>
      </w:tr>
      <w:tr w:rsidR="00F777CE" w:rsidRPr="00D04EE0" w14:paraId="4D6E61F8" w14:textId="77777777" w:rsidTr="00D71EEB">
        <w:tc>
          <w:tcPr>
            <w:tcW w:w="1502" w:type="dxa"/>
          </w:tcPr>
          <w:p w14:paraId="0136818D" w14:textId="77777777" w:rsidR="00F777CE" w:rsidRPr="00D04EE0" w:rsidRDefault="00F777CE" w:rsidP="00E70D92">
            <w:pPr>
              <w:rPr>
                <w:sz w:val="20"/>
                <w:szCs w:val="20"/>
              </w:rPr>
            </w:pPr>
            <w:r w:rsidRPr="00D04EE0">
              <w:rPr>
                <w:sz w:val="20"/>
                <w:szCs w:val="20"/>
              </w:rPr>
              <w:t>2021-22</w:t>
            </w:r>
          </w:p>
        </w:tc>
        <w:tc>
          <w:tcPr>
            <w:tcW w:w="2179" w:type="dxa"/>
          </w:tcPr>
          <w:p w14:paraId="2314B9A5" w14:textId="77777777" w:rsidR="00F777CE" w:rsidRPr="00D04EE0" w:rsidRDefault="00F777CE" w:rsidP="00E70D92">
            <w:pPr>
              <w:rPr>
                <w:sz w:val="20"/>
                <w:szCs w:val="20"/>
              </w:rPr>
            </w:pPr>
            <w:r w:rsidRPr="00D04EE0">
              <w:rPr>
                <w:sz w:val="20"/>
                <w:szCs w:val="20"/>
              </w:rPr>
              <w:t>Block Bank</w:t>
            </w:r>
          </w:p>
        </w:tc>
        <w:tc>
          <w:tcPr>
            <w:tcW w:w="1559" w:type="dxa"/>
          </w:tcPr>
          <w:p w14:paraId="6D22A3FD" w14:textId="77777777" w:rsidR="00F777CE" w:rsidRPr="00D04EE0" w:rsidRDefault="00F777CE" w:rsidP="00E70D92">
            <w:pPr>
              <w:jc w:val="right"/>
              <w:rPr>
                <w:sz w:val="20"/>
                <w:szCs w:val="20"/>
              </w:rPr>
            </w:pPr>
            <w:r w:rsidRPr="00D04EE0">
              <w:rPr>
                <w:sz w:val="20"/>
                <w:szCs w:val="20"/>
              </w:rPr>
              <w:t>44,000</w:t>
            </w:r>
          </w:p>
        </w:tc>
        <w:tc>
          <w:tcPr>
            <w:tcW w:w="1843" w:type="dxa"/>
          </w:tcPr>
          <w:p w14:paraId="64FA1D54" w14:textId="77777777" w:rsidR="00F777CE" w:rsidRPr="00D04EE0" w:rsidRDefault="00F777CE" w:rsidP="00E70D92">
            <w:pPr>
              <w:jc w:val="right"/>
              <w:rPr>
                <w:sz w:val="20"/>
                <w:szCs w:val="20"/>
              </w:rPr>
            </w:pPr>
            <w:r w:rsidRPr="00D04EE0">
              <w:rPr>
                <w:sz w:val="20"/>
                <w:szCs w:val="20"/>
              </w:rPr>
              <w:t>68%</w:t>
            </w:r>
          </w:p>
        </w:tc>
        <w:tc>
          <w:tcPr>
            <w:tcW w:w="1559" w:type="dxa"/>
          </w:tcPr>
          <w:p w14:paraId="6A43FDD9" w14:textId="77777777" w:rsidR="00F777CE" w:rsidRPr="00D04EE0" w:rsidRDefault="00F777CE" w:rsidP="00E70D92">
            <w:pPr>
              <w:jc w:val="right"/>
              <w:rPr>
                <w:sz w:val="20"/>
                <w:szCs w:val="20"/>
              </w:rPr>
            </w:pPr>
            <w:r w:rsidRPr="00D04EE0">
              <w:rPr>
                <w:sz w:val="20"/>
                <w:szCs w:val="20"/>
              </w:rPr>
              <w:t>2.01</w:t>
            </w:r>
          </w:p>
        </w:tc>
      </w:tr>
      <w:tr w:rsidR="00F777CE" w:rsidRPr="00D04EE0" w14:paraId="63A33E41" w14:textId="77777777" w:rsidTr="00D71EEB">
        <w:tc>
          <w:tcPr>
            <w:tcW w:w="1502" w:type="dxa"/>
          </w:tcPr>
          <w:p w14:paraId="1EB155C4" w14:textId="77777777" w:rsidR="00F777CE" w:rsidRPr="00D04EE0" w:rsidRDefault="00F777CE" w:rsidP="00E70D92">
            <w:pPr>
              <w:rPr>
                <w:sz w:val="20"/>
                <w:szCs w:val="20"/>
              </w:rPr>
            </w:pPr>
            <w:r w:rsidRPr="00D04EE0">
              <w:rPr>
                <w:sz w:val="20"/>
                <w:szCs w:val="20"/>
              </w:rPr>
              <w:t>2022-23</w:t>
            </w:r>
          </w:p>
        </w:tc>
        <w:tc>
          <w:tcPr>
            <w:tcW w:w="2179" w:type="dxa"/>
          </w:tcPr>
          <w:p w14:paraId="1433FE8C" w14:textId="77777777" w:rsidR="00F777CE" w:rsidRPr="00D04EE0" w:rsidRDefault="00F777CE" w:rsidP="00E70D92">
            <w:pPr>
              <w:rPr>
                <w:sz w:val="20"/>
                <w:szCs w:val="20"/>
              </w:rPr>
            </w:pPr>
            <w:r w:rsidRPr="00D04EE0">
              <w:rPr>
                <w:sz w:val="20"/>
                <w:szCs w:val="20"/>
              </w:rPr>
              <w:t>Block Bank</w:t>
            </w:r>
          </w:p>
        </w:tc>
        <w:tc>
          <w:tcPr>
            <w:tcW w:w="1559" w:type="dxa"/>
          </w:tcPr>
          <w:p w14:paraId="29B8F922" w14:textId="77777777" w:rsidR="00F777CE" w:rsidRPr="00D04EE0" w:rsidRDefault="00F777CE" w:rsidP="00E70D92">
            <w:pPr>
              <w:jc w:val="right"/>
              <w:rPr>
                <w:sz w:val="20"/>
                <w:szCs w:val="20"/>
              </w:rPr>
            </w:pPr>
            <w:r w:rsidRPr="00D04EE0">
              <w:rPr>
                <w:sz w:val="20"/>
                <w:szCs w:val="20"/>
              </w:rPr>
              <w:t>144,957</w:t>
            </w:r>
          </w:p>
        </w:tc>
        <w:tc>
          <w:tcPr>
            <w:tcW w:w="1843" w:type="dxa"/>
          </w:tcPr>
          <w:p w14:paraId="383A50A3" w14:textId="77777777" w:rsidR="00F777CE" w:rsidRPr="00D04EE0" w:rsidRDefault="00F777CE" w:rsidP="00E70D92">
            <w:pPr>
              <w:jc w:val="right"/>
              <w:rPr>
                <w:sz w:val="20"/>
                <w:szCs w:val="20"/>
              </w:rPr>
            </w:pPr>
            <w:r w:rsidRPr="00D04EE0">
              <w:rPr>
                <w:sz w:val="20"/>
                <w:szCs w:val="20"/>
              </w:rPr>
              <w:t>64%</w:t>
            </w:r>
          </w:p>
        </w:tc>
        <w:tc>
          <w:tcPr>
            <w:tcW w:w="1559" w:type="dxa"/>
          </w:tcPr>
          <w:p w14:paraId="30345B67" w14:textId="77777777" w:rsidR="00F777CE" w:rsidRPr="00D04EE0" w:rsidRDefault="00F777CE" w:rsidP="00E70D92">
            <w:pPr>
              <w:jc w:val="right"/>
              <w:rPr>
                <w:sz w:val="20"/>
                <w:szCs w:val="20"/>
              </w:rPr>
            </w:pPr>
            <w:r w:rsidRPr="00D04EE0">
              <w:rPr>
                <w:sz w:val="20"/>
                <w:szCs w:val="20"/>
              </w:rPr>
              <w:t>2.4</w:t>
            </w:r>
          </w:p>
        </w:tc>
      </w:tr>
      <w:tr w:rsidR="00F777CE" w:rsidRPr="00D04EE0" w14:paraId="3BA5D118" w14:textId="77777777" w:rsidTr="00D71EEB">
        <w:tc>
          <w:tcPr>
            <w:tcW w:w="1502" w:type="dxa"/>
          </w:tcPr>
          <w:p w14:paraId="08983A87" w14:textId="77777777" w:rsidR="00F777CE" w:rsidRPr="00D04EE0" w:rsidRDefault="00F777CE" w:rsidP="00E70D92">
            <w:pPr>
              <w:rPr>
                <w:sz w:val="20"/>
                <w:szCs w:val="20"/>
              </w:rPr>
            </w:pPr>
            <w:r w:rsidRPr="00D04EE0">
              <w:rPr>
                <w:sz w:val="20"/>
                <w:szCs w:val="20"/>
              </w:rPr>
              <w:t>2022-23</w:t>
            </w:r>
          </w:p>
        </w:tc>
        <w:tc>
          <w:tcPr>
            <w:tcW w:w="2179" w:type="dxa"/>
          </w:tcPr>
          <w:p w14:paraId="530A0AA2" w14:textId="77777777" w:rsidR="00F777CE" w:rsidRPr="00D04EE0" w:rsidRDefault="00F777CE" w:rsidP="00E70D92">
            <w:pPr>
              <w:rPr>
                <w:sz w:val="20"/>
                <w:szCs w:val="20"/>
              </w:rPr>
            </w:pPr>
            <w:r w:rsidRPr="00D04EE0">
              <w:rPr>
                <w:sz w:val="20"/>
                <w:szCs w:val="20"/>
              </w:rPr>
              <w:t>Upper Merrimajeel</w:t>
            </w:r>
          </w:p>
        </w:tc>
        <w:tc>
          <w:tcPr>
            <w:tcW w:w="1559" w:type="dxa"/>
          </w:tcPr>
          <w:p w14:paraId="4346CE88" w14:textId="77777777" w:rsidR="00F777CE" w:rsidRPr="00D04EE0" w:rsidRDefault="00F777CE" w:rsidP="00E70D92">
            <w:pPr>
              <w:jc w:val="right"/>
              <w:rPr>
                <w:sz w:val="20"/>
                <w:szCs w:val="20"/>
              </w:rPr>
            </w:pPr>
            <w:r w:rsidRPr="00D04EE0">
              <w:rPr>
                <w:sz w:val="20"/>
                <w:szCs w:val="20"/>
              </w:rPr>
              <w:t>26,180</w:t>
            </w:r>
          </w:p>
        </w:tc>
        <w:tc>
          <w:tcPr>
            <w:tcW w:w="1843" w:type="dxa"/>
          </w:tcPr>
          <w:p w14:paraId="0E6DFD8B" w14:textId="77777777" w:rsidR="00F777CE" w:rsidRPr="00D04EE0" w:rsidRDefault="00F777CE" w:rsidP="00E70D92">
            <w:pPr>
              <w:jc w:val="right"/>
              <w:rPr>
                <w:sz w:val="20"/>
                <w:szCs w:val="20"/>
              </w:rPr>
            </w:pPr>
            <w:r w:rsidRPr="00D04EE0">
              <w:rPr>
                <w:sz w:val="20"/>
                <w:szCs w:val="20"/>
              </w:rPr>
              <w:t>57%</w:t>
            </w:r>
          </w:p>
        </w:tc>
        <w:tc>
          <w:tcPr>
            <w:tcW w:w="1559" w:type="dxa"/>
          </w:tcPr>
          <w:p w14:paraId="2CA47193" w14:textId="77777777" w:rsidR="00F777CE" w:rsidRPr="00D04EE0" w:rsidRDefault="00F777CE" w:rsidP="00E70D92">
            <w:pPr>
              <w:jc w:val="right"/>
              <w:rPr>
                <w:sz w:val="20"/>
                <w:szCs w:val="20"/>
              </w:rPr>
            </w:pPr>
            <w:r w:rsidRPr="00D04EE0">
              <w:rPr>
                <w:sz w:val="20"/>
                <w:szCs w:val="20"/>
              </w:rPr>
              <w:t>2.1</w:t>
            </w:r>
          </w:p>
        </w:tc>
      </w:tr>
    </w:tbl>
    <w:p w14:paraId="206A7B6E" w14:textId="77777777" w:rsidR="00F777CE" w:rsidRDefault="00F777CE" w:rsidP="005A4FD0"/>
    <w:p w14:paraId="3B48EDA4" w14:textId="77777777" w:rsidR="00DB40A1" w:rsidRPr="00080974" w:rsidRDefault="00DB40A1" w:rsidP="00080974"/>
    <w:p w14:paraId="664B4FD7" w14:textId="77777777" w:rsidR="00BA3DC5" w:rsidRPr="00BB46A8" w:rsidRDefault="00BA3DC5" w:rsidP="00BB46A8">
      <w:pPr>
        <w:pStyle w:val="Heading2"/>
      </w:pPr>
      <w:bookmarkStart w:id="119" w:name="_Toc135396932"/>
      <w:bookmarkStart w:id="120" w:name="_Toc137199324"/>
      <w:bookmarkStart w:id="121" w:name="_Toc138325298"/>
      <w:r w:rsidRPr="00BB46A8">
        <w:t>Recommendations</w:t>
      </w:r>
      <w:bookmarkEnd w:id="119"/>
      <w:bookmarkEnd w:id="120"/>
      <w:bookmarkEnd w:id="121"/>
    </w:p>
    <w:p w14:paraId="7242CB03" w14:textId="7B4F9B65" w:rsidR="00BA3DC5" w:rsidRDefault="00BA3DC5" w:rsidP="00BA3DC5">
      <w:r>
        <w:t>The</w:t>
      </w:r>
      <w:r w:rsidR="00BE36FB">
        <w:t xml:space="preserve"> targeted</w:t>
      </w:r>
      <w:r>
        <w:t xml:space="preserve"> provision of </w:t>
      </w:r>
      <w:r w:rsidR="00BE36FB">
        <w:t xml:space="preserve">discretionary licensed or held </w:t>
      </w:r>
      <w:r>
        <w:t>environmental water</w:t>
      </w:r>
      <w:r w:rsidR="00BE36FB">
        <w:t xml:space="preserve"> (HEW)</w:t>
      </w:r>
      <w:r>
        <w:t xml:space="preserve"> is becoming increasingly important in the management and support of aggregating waterbird breeding events. This can be achieved both during the breeding season and between seasons when conditions may not be suitable for large scale aggregating waterbird breeding. Between season maintenance of nesting habitat is crucial for when opportunities for breeding do occur. Providing opportunities for breeding includes the presence of suitable nesting habitat, this often includes areas of lignum, phragmites, river red gums, and black box, with the more waterbird species diverse sites having mosaics of floodplain and riparian vegetation communities (Brandis, Francis and Bino in prep).  </w:t>
      </w:r>
    </w:p>
    <w:p w14:paraId="5318432C" w14:textId="77777777" w:rsidR="00086458" w:rsidRDefault="00086458" w:rsidP="00BA3DC5"/>
    <w:p w14:paraId="07731F1D" w14:textId="5C59F889" w:rsidR="00BA3DC5" w:rsidRDefault="00BA3DC5" w:rsidP="00BA3DC5">
      <w:r>
        <w:t xml:space="preserve">Large scale aggregating waterbird breeding is often associated with large scale inundation </w:t>
      </w:r>
      <w:proofErr w:type="gramStart"/>
      <w:r>
        <w:t>as a result of</w:t>
      </w:r>
      <w:proofErr w:type="gramEnd"/>
      <w:r>
        <w:t xml:space="preserve"> natural rainfall and flooding. </w:t>
      </w:r>
      <w:r w:rsidR="00BE36FB">
        <w:t>Licensed or held e</w:t>
      </w:r>
      <w:r>
        <w:t xml:space="preserve">nvironmental water </w:t>
      </w:r>
      <w:r w:rsidR="00BE36FB">
        <w:t xml:space="preserve">(HEW) </w:t>
      </w:r>
      <w:r>
        <w:t xml:space="preserve">can play a key role in supporting breeding rookeries when established through the provision of additional flows to extend duration, increase water depth, maintain water </w:t>
      </w:r>
      <w:proofErr w:type="gramStart"/>
      <w:r>
        <w:t>quality</w:t>
      </w:r>
      <w:proofErr w:type="gramEnd"/>
      <w:r>
        <w:t xml:space="preserve"> and provide foraging areas. </w:t>
      </w:r>
    </w:p>
    <w:p w14:paraId="667D5A19" w14:textId="77777777" w:rsidR="00BA3DC5" w:rsidRDefault="00BA3DC5" w:rsidP="00BA3DC5"/>
    <w:p w14:paraId="71F6649E" w14:textId="7CE11947" w:rsidR="00BA3DC5" w:rsidRPr="00E121C4" w:rsidRDefault="00086458" w:rsidP="00BA3DC5">
      <w:r w:rsidRPr="00E121C4">
        <w:t xml:space="preserve">During the 2022-23 nesting period </w:t>
      </w:r>
      <w:r w:rsidR="00BE36FB">
        <w:t xml:space="preserve">planned environmental water in the form of a large translucent flow event followed by </w:t>
      </w:r>
      <w:r w:rsidRPr="00E121C4">
        <w:t xml:space="preserve">natural flooding was sufficient </w:t>
      </w:r>
      <w:r w:rsidR="00E7016B" w:rsidRPr="00E121C4">
        <w:t xml:space="preserve">to support the rookeries in the Lower Lachlan and no additional </w:t>
      </w:r>
      <w:r w:rsidR="00BE36FB">
        <w:t xml:space="preserve">held </w:t>
      </w:r>
      <w:r w:rsidR="00E7016B" w:rsidRPr="00E121C4">
        <w:t xml:space="preserve">environmental water </w:t>
      </w:r>
      <w:r w:rsidR="00BE36FB">
        <w:t>required</w:t>
      </w:r>
      <w:r w:rsidR="00E7016B" w:rsidRPr="00E121C4">
        <w:t xml:space="preserve">. </w:t>
      </w:r>
      <w:r w:rsidR="008D286C" w:rsidRPr="00E121C4">
        <w:t>The management of water at</w:t>
      </w:r>
      <w:r w:rsidR="00712970" w:rsidRPr="00E121C4">
        <w:t xml:space="preserve"> Upper Merrimajeel is limited to</w:t>
      </w:r>
      <w:r w:rsidR="008D53A6" w:rsidRPr="00E121C4">
        <w:t xml:space="preserve"> the passing of flows through the site, while there is infrastructure in place to help hold water at Block Bank</w:t>
      </w:r>
      <w:r w:rsidR="00D40D11" w:rsidRPr="00E121C4">
        <w:t xml:space="preserve"> if required. </w:t>
      </w:r>
      <w:r w:rsidR="00BA3DC5" w:rsidRPr="00E121C4">
        <w:t xml:space="preserve">For sites where water delivery is possible, key targets should include the maintenance of nesting vegetation between breeding seasons, and the provision of environmental water, as needed (e.g., duration extension, increased depth, water quality) during breeding events. </w:t>
      </w:r>
    </w:p>
    <w:p w14:paraId="147F050D" w14:textId="77777777" w:rsidR="00BA3DC5" w:rsidRPr="00E121C4" w:rsidRDefault="00BA3DC5" w:rsidP="00BA3DC5"/>
    <w:p w14:paraId="67F17CBE" w14:textId="769AA766" w:rsidR="00BA3DC5" w:rsidRPr="00E121C4" w:rsidRDefault="00BA3DC5" w:rsidP="00BA3DC5">
      <w:r w:rsidRPr="00E121C4">
        <w:t>Quantifiable thresholds for these targets can be variable and may depend upon the rookery site, and the species breeding, but in general, the provision of flows for a minimum of 3</w:t>
      </w:r>
      <w:r w:rsidR="00BE36FB">
        <w:t>–</w:t>
      </w:r>
      <w:r w:rsidRPr="00E121C4">
        <w:t xml:space="preserve">4 months, to allow for the cycle of nesting, egg laying, chick rearing and fledging to complete </w:t>
      </w:r>
      <w:r w:rsidRPr="00E121C4">
        <w:fldChar w:fldCharType="begin"/>
      </w:r>
      <w:r w:rsidRPr="00E121C4">
        <w:instrText xml:space="preserve"> ADDIN EN.CITE &lt;EndNote&gt;&lt;Cite&gt;&lt;Author&gt;Brandis&lt;/Author&gt;&lt;Year&gt;2016&lt;/Year&gt;&lt;RecNum&gt;4255&lt;/RecNum&gt;&lt;DisplayText&gt;(Brandis and Bino 2016)&lt;/DisplayText&gt;&lt;record&gt;&lt;rec-number&gt;4255&lt;/rec-number&gt;&lt;foreign-keys&gt;&lt;key app="EN" db-id="9sddaf9t629edpezwr7p0tpd52t9d0wvzepe" timestamp="1557712747"&gt;4255&lt;/key&gt;&lt;/foreign-keys&gt;&lt;ref-type name="Report"&gt;27&lt;/ref-type&gt;&lt;contributors&gt;&lt;authors&gt;&lt;author&gt;Brandis, K.&lt;/author&gt;&lt;author&gt;Bino, G.&lt;/author&gt;&lt;/authors&gt;&lt;tertiary-authors&gt;&lt;author&gt;Murray-Darling Basin Authority&lt;/author&gt;&lt;/tertiary-authors&gt;&lt;/contributors&gt;&lt;titles&gt;&lt;title&gt;A review of the relationships between flow and waterbird ecology in the Condamine-Balonne and Barwon-Darling River Systems&lt;/title&gt;&lt;/titles&gt;&lt;dates&gt;&lt;year&gt;2016&lt;/year&gt;&lt;/dates&gt;&lt;publisher&gt;Murray-Darling Basin Authority&lt;/publisher&gt;&lt;urls&gt;&lt;/urls&gt;&lt;/record&gt;&lt;/Cite&gt;&lt;/EndNote&gt;</w:instrText>
      </w:r>
      <w:r w:rsidRPr="00E121C4">
        <w:fldChar w:fldCharType="separate"/>
      </w:r>
      <w:r w:rsidRPr="00E121C4">
        <w:rPr>
          <w:noProof/>
        </w:rPr>
        <w:t>(Brandis and Bino 2016)</w:t>
      </w:r>
      <w:r w:rsidRPr="00E121C4">
        <w:fldChar w:fldCharType="end"/>
      </w:r>
      <w:r w:rsidRPr="00E121C4">
        <w:t xml:space="preserve">, the maintenance of water levels in the rookery site to prevent 1) desertion by nests by adults due to rapidly falling water levels </w:t>
      </w:r>
      <w:r w:rsidRPr="00E121C4">
        <w:fldChar w:fldCharType="begin"/>
      </w:r>
      <w:r w:rsidRPr="00E121C4">
        <w:instrText xml:space="preserve"> ADDIN EN.CITE &lt;EndNote&gt;&lt;Cite&gt;&lt;Author&gt;Brandis&lt;/Author&gt;&lt;Year&gt;2011&lt;/Year&gt;&lt;RecNum&gt;3920&lt;/RecNum&gt;&lt;DisplayText&gt;(Brandis et al. 2011)&lt;/DisplayText&gt;&lt;record&gt;&lt;rec-number&gt;3920&lt;/rec-number&gt;&lt;foreign-keys&gt;&lt;key app="EN" db-id="9sddaf9t629edpezwr7p0tpd52t9d0wvzepe" timestamp="1267752773"&gt;3920&lt;/key&gt;&lt;/foreign-keys&gt;&lt;ref-type name="Journal Article"&gt;17&lt;/ref-type&gt;&lt;contributors&gt;&lt;authors&gt;&lt;author&gt;Brandis, K.&lt;/author&gt;&lt;author&gt;Kingsford, R.T.&lt;/author&gt;&lt;author&gt;Ren, S.&lt;/author&gt;&lt;author&gt;Ramp, D.&lt;/author&gt;&lt;/authors&gt;&lt;/contributors&gt;&lt;titles&gt;&lt;title&gt;Crisis water management and ibis breeding at Narran Lakes in arid Australia&lt;/title&gt;&lt;secondary-title&gt;Environmental Management&lt;/secondary-title&gt;&lt;/titles&gt;&lt;periodical&gt;&lt;full-title&gt;Environmental Management&lt;/full-title&gt;&lt;/periodical&gt;&lt;pages&gt;489-498&lt;/pages&gt;&lt;volume&gt;48&lt;/volume&gt;&lt;number&gt;3&lt;/number&gt;&lt;dates&gt;&lt;year&gt;2011&lt;/year&gt;&lt;/dates&gt;&lt;urls&gt;&lt;/urls&gt;&lt;electronic-resource-num&gt;DOI 10.1007/s00267-011-9705-5&lt;/electronic-resource-num&gt;&lt;/record&gt;&lt;/Cite&gt;&lt;/EndNote&gt;</w:instrText>
      </w:r>
      <w:r w:rsidRPr="00E121C4">
        <w:fldChar w:fldCharType="separate"/>
      </w:r>
      <w:r w:rsidRPr="00E121C4">
        <w:rPr>
          <w:noProof/>
        </w:rPr>
        <w:t>(Brandis et al. 2011)</w:t>
      </w:r>
      <w:r w:rsidRPr="00E121C4">
        <w:fldChar w:fldCharType="end"/>
      </w:r>
      <w:r w:rsidRPr="00E121C4">
        <w:t xml:space="preserve">, and 2) flooding of established nests due to rapidly rising water levels, and 3) sufficient water depth </w:t>
      </w:r>
      <w:r w:rsidRPr="00E121C4">
        <w:lastRenderedPageBreak/>
        <w:t xml:space="preserve">to prevent predator access (~50cm). Management of flows is also important to ensure good water quality. Poor water quality and stagnant water can result in blue-green algae, large quantities of decomposing vegetation and promote conditions that can results in avian botulism outbreaks </w:t>
      </w:r>
      <w:r w:rsidRPr="00E121C4">
        <w:fldChar w:fldCharType="begin"/>
      </w:r>
      <w:r w:rsidRPr="00E121C4">
        <w:instrText xml:space="preserve"> ADDIN EN.CITE &lt;EndNote&gt;&lt;Cite&gt;&lt;Author&gt;Brandis&lt;/Author&gt;&lt;Year&gt;2019&lt;/Year&gt;&lt;RecNum&gt;4352&lt;/RecNum&gt;&lt;DisplayText&gt;(Brandis et al. 2019)&lt;/DisplayText&gt;&lt;record&gt;&lt;rec-number&gt;4352&lt;/rec-number&gt;&lt;foreign-keys&gt;&lt;key app="EN" db-id="9sddaf9t629edpezwr7p0tpd52t9d0wvzepe" timestamp="1576640286"&gt;4352&lt;/key&gt;&lt;/foreign-keys&gt;&lt;ref-type name="Journal Article"&gt;17&lt;/ref-type&gt;&lt;contributors&gt;&lt;authors&gt;&lt;author&gt;Brandis, K.&lt;/author&gt;&lt;author&gt;Spencer, J.&lt;/author&gt;&lt;author&gt;Wolfenden, B.&lt;/author&gt;&lt;author&gt;Palmer, D.&lt;/author&gt;&lt;/authors&gt;&lt;/contributors&gt;&lt;titles&gt;&lt;title&gt;Avian-botulism risk in waterbird breeding colonies and implications for environmental water management&lt;/title&gt;&lt;secondary-title&gt;Marine and Freshwater Research&lt;/secondary-title&gt;&lt;/titles&gt;&lt;periodical&gt;&lt;full-title&gt;Marine and Freshwater Research&lt;/full-title&gt;&lt;/periodical&gt;&lt;pages&gt;179-190&lt;/pages&gt;&lt;volume&gt;71&lt;/volume&gt;&lt;number&gt;2&lt;/number&gt;&lt;num-vols&gt;Special Issue: Women in Freshwater Reserach&lt;/num-vols&gt;&lt;dates&gt;&lt;year&gt;2019&lt;/year&gt;&lt;/dates&gt;&lt;urls&gt;&lt;/urls&gt;&lt;electronic-resource-num&gt;https://doi.org/10.1071/MF18446&lt;/electronic-resource-num&gt;&lt;/record&gt;&lt;/Cite&gt;&lt;/EndNote&gt;</w:instrText>
      </w:r>
      <w:r w:rsidRPr="00E121C4">
        <w:fldChar w:fldCharType="separate"/>
      </w:r>
      <w:r w:rsidRPr="00E121C4">
        <w:rPr>
          <w:noProof/>
        </w:rPr>
        <w:t>(Brandis et al. 2019)</w:t>
      </w:r>
      <w:r w:rsidRPr="00E121C4">
        <w:fldChar w:fldCharType="end"/>
      </w:r>
      <w:r w:rsidRPr="00E121C4">
        <w:t xml:space="preserve"> and other diseases. </w:t>
      </w:r>
    </w:p>
    <w:p w14:paraId="364B67A1" w14:textId="77777777" w:rsidR="00BA3DC5" w:rsidRPr="00E121C4" w:rsidRDefault="00BA3DC5" w:rsidP="00BA3DC5"/>
    <w:p w14:paraId="05D366D4" w14:textId="28AB7FDA" w:rsidR="00BA3DC5" w:rsidRPr="007B7923" w:rsidRDefault="00BA3DC5" w:rsidP="00BA3DC5">
      <w:r w:rsidRPr="00E121C4">
        <w:t xml:space="preserve">Aggregating waterbirds are important components in wetland ecosystems, and are often used as indictors of wetland health </w:t>
      </w:r>
      <w:r w:rsidRPr="00E121C4">
        <w:fldChar w:fldCharType="begin"/>
      </w:r>
      <w:r w:rsidRPr="00E121C4">
        <w:instrText xml:space="preserve"> ADDIN EN.CITE &lt;EndNote&gt;&lt;Cite&gt;&lt;Author&gt;Kingsford&lt;/Author&gt;&lt;Year&gt;1999&lt;/Year&gt;&lt;RecNum&gt;4804&lt;/RecNum&gt;&lt;DisplayText&gt;(Kingsford 1999)&lt;/DisplayText&gt;&lt;record&gt;&lt;rec-number&gt;4804&lt;/rec-number&gt;&lt;foreign-keys&gt;&lt;key app="EN" db-id="9sddaf9t629edpezwr7p0tpd52t9d0wvzepe" timestamp="1658914915"&gt;4804&lt;/key&gt;&lt;/foreign-keys&gt;&lt;ref-type name="Journal Article"&gt;17&lt;/ref-type&gt;&lt;contributors&gt;&lt;authors&gt;&lt;author&gt;Kingsford, R.T.&lt;/author&gt;&lt;/authors&gt;&lt;/contributors&gt;&lt;titles&gt;&lt;title&gt;Aerial survey of waterbirds on wetlands as a measure of river and floodplain health&lt;/title&gt;&lt;secondary-title&gt;Freshwater Biology&lt;/secondary-title&gt;&lt;/titles&gt;&lt;periodical&gt;&lt;full-title&gt;Freshwater Biology&lt;/full-title&gt;&lt;/periodical&gt;&lt;pages&gt;425-438&lt;/pages&gt;&lt;volume&gt;41&lt;/volume&gt;&lt;number&gt;2&lt;/number&gt;&lt;dates&gt;&lt;year&gt;1999&lt;/year&gt;&lt;/dates&gt;&lt;urls&gt;&lt;/urls&gt;&lt;/record&gt;&lt;/Cite&gt;&lt;/EndNote&gt;</w:instrText>
      </w:r>
      <w:r w:rsidRPr="00E121C4">
        <w:fldChar w:fldCharType="separate"/>
      </w:r>
      <w:r w:rsidRPr="00E121C4">
        <w:rPr>
          <w:noProof/>
        </w:rPr>
        <w:t>(Kingsford 1999)</w:t>
      </w:r>
      <w:r w:rsidRPr="00E121C4">
        <w:fldChar w:fldCharType="end"/>
      </w:r>
      <w:r w:rsidRPr="00E121C4">
        <w:t xml:space="preserve">. The support of aggregating waterbird rookeries through the provision of </w:t>
      </w:r>
      <w:r w:rsidR="00BE36FB">
        <w:t xml:space="preserve">all types of </w:t>
      </w:r>
      <w:r w:rsidRPr="00E121C4">
        <w:t xml:space="preserve">environmental water is critical in the conservation of these species, limiting populations declines </w:t>
      </w:r>
      <w:r w:rsidRPr="00E121C4">
        <w:fldChar w:fldCharType="begin"/>
      </w:r>
      <w:r w:rsidRPr="00E121C4">
        <w:instrText xml:space="preserve"> ADDIN EN.CITE &lt;EndNote&gt;&lt;Cite&gt;&lt;Author&gt;Kingsford&lt;/Author&gt;&lt;Year&gt;2020&lt;/Year&gt;&lt;RecNum&gt;4418&lt;/RecNum&gt;&lt;DisplayText&gt;(Kingsford et al. 2020)&lt;/DisplayText&gt;&lt;record&gt;&lt;rec-number&gt;4418&lt;/rec-number&gt;&lt;foreign-keys&gt;&lt;key app="EN" db-id="9sddaf9t629edpezwr7p0tpd52t9d0wvzepe" timestamp="1591925102"&gt;4418&lt;/key&gt;&lt;/foreign-keys&gt;&lt;ref-type name="Journal Article"&gt;17&lt;/ref-type&gt;&lt;contributors&gt;&lt;authors&gt;&lt;author&gt;Kingsford, R.T.&lt;/author&gt;&lt;author&gt;Porter, J.L.&lt;/author&gt;&lt;author&gt;Brandis, K.J,&lt;/author&gt;&lt;author&gt;Ryall, S.&lt;/author&gt;&lt;/authors&gt;&lt;/contributors&gt;&lt;titles&gt;&lt;title&gt;Aerial surveys of waterbirds in Australia&lt;/title&gt;&lt;secondary-title&gt;Scientific Reports&lt;/secondary-title&gt;&lt;/titles&gt;&lt;periodical&gt;&lt;full-title&gt;Scientific Reports&lt;/full-title&gt;&lt;/periodical&gt;&lt;volume&gt;7&lt;/volume&gt;&lt;number&gt;172&lt;/number&gt;&lt;dates&gt;&lt;year&gt;2020&lt;/year&gt;&lt;/dates&gt;&lt;urls&gt;&lt;/urls&gt;&lt;electronic-resource-num&gt;10.6084/m9.figshare.12280112&lt;/electronic-resource-num&gt;&lt;/record&gt;&lt;/Cite&gt;&lt;/EndNote&gt;</w:instrText>
      </w:r>
      <w:r w:rsidRPr="00E121C4">
        <w:fldChar w:fldCharType="separate"/>
      </w:r>
      <w:r w:rsidRPr="00E121C4">
        <w:rPr>
          <w:noProof/>
        </w:rPr>
        <w:t>(Kingsford et al. 2020)</w:t>
      </w:r>
      <w:r w:rsidRPr="00E121C4">
        <w:fldChar w:fldCharType="end"/>
      </w:r>
      <w:r w:rsidRPr="00E121C4">
        <w:t xml:space="preserve">, supporting population growth and providing opportunities for breeding </w:t>
      </w:r>
      <w:r w:rsidRPr="00E121C4">
        <w:fldChar w:fldCharType="begin"/>
      </w:r>
      <w:r w:rsidRPr="00E121C4">
        <w:instrText xml:space="preserve"> ADDIN EN.CITE &lt;EndNote&gt;&lt;Cite&gt;&lt;Author&gt;Brandis&lt;/Author&gt;&lt;Year&gt;2021&lt;/Year&gt;&lt;RecNum&gt;4631&lt;/RecNum&gt;&lt;DisplayText&gt;(Brandis et al. 2021)&lt;/DisplayText&gt;&lt;record&gt;&lt;rec-number&gt;4631&lt;/rec-number&gt;&lt;foreign-keys&gt;&lt;key app="EN" db-id="9sddaf9t629edpezwr7p0tpd52t9d0wvzepe" timestamp="1627943759"&gt;4631&lt;/key&gt;&lt;/foreign-keys&gt;&lt;ref-type name="Journal Article"&gt;17&lt;/ref-type&gt;&lt;contributors&gt;&lt;authors&gt;&lt;author&gt;Brandis, K. J.&lt;/author&gt;&lt;author&gt;Bino, G.&lt;/author&gt;&lt;author&gt;Kingsford, R. T.&lt;/author&gt;&lt;/authors&gt;&lt;/contributors&gt;&lt;auth-address&gt;Centre for Ecosystem Science, School of Biological, Earth and Environmental Sciences, University of New South Wales, Sydney, 2052, Australia. Kate.Brandis@unsw.edu.au.&amp;#xD;Centre for Ecosystem Science, School of Biological, Earth and Environmental Sciences, University of New South Wales, Sydney, 2052, Australia.&lt;/auth-address&gt;&lt;titles&gt;&lt;title&gt;More Than Just a Trend: Integrating Population Viability Models to Improve Conservation Management of Colonial Waterbirds&lt;/title&gt;&lt;secondary-title&gt;Environ Management&lt;/secondary-title&gt;&lt;/titles&gt;&lt;periodical&gt;&lt;full-title&gt;Environ Management&lt;/full-title&gt;&lt;/periodical&gt;&lt;volume&gt;68&lt;/volume&gt;&lt;number&gt;4&lt;/number&gt;&lt;edition&gt;2021/07/30&lt;/edition&gt;&lt;keywords&gt;&lt;keyword&gt;Colonial waders&lt;/keyword&gt;&lt;keyword&gt;Murray-Darling Basin&lt;/keyword&gt;&lt;keyword&gt;Pva&lt;/keyword&gt;&lt;keyword&gt;Straw-necked ibis&lt;/keyword&gt;&lt;keyword&gt;Water management&lt;/keyword&gt;&lt;keyword&gt;e-water&lt;/keyword&gt;&lt;/keywords&gt;&lt;dates&gt;&lt;year&gt;2021&lt;/year&gt;&lt;pub-dates&gt;&lt;date&gt;Jul 28&lt;/date&gt;&lt;/pub-dates&gt;&lt;/dates&gt;&lt;isbn&gt;1432-1009 (Electronic)&amp;#xD;0364-152X (Linking)&lt;/isbn&gt;&lt;accession-num&gt;34322735&lt;/accession-num&gt;&lt;urls&gt;&lt;related-urls&gt;&lt;url&gt;https://www.ncbi.nlm.nih.gov/pubmed/34322735&lt;/url&gt;&lt;/related-urls&gt;&lt;/urls&gt;&lt;electronic-resource-num&gt;10.1007/s00267-021-01507-5&lt;/electronic-resource-num&gt;&lt;/record&gt;&lt;/Cite&gt;&lt;/EndNote&gt;</w:instrText>
      </w:r>
      <w:r w:rsidRPr="00E121C4">
        <w:fldChar w:fldCharType="separate"/>
      </w:r>
      <w:r w:rsidRPr="00E121C4">
        <w:rPr>
          <w:noProof/>
        </w:rPr>
        <w:t>(Brandis et al. 2021)</w:t>
      </w:r>
      <w:r w:rsidRPr="00E121C4">
        <w:fldChar w:fldCharType="end"/>
      </w:r>
      <w:r w:rsidRPr="00E121C4">
        <w:t xml:space="preserve">. It is also just as important to conserve and manage these wetland ecosystems and habitats on which they rely for breeding, </w:t>
      </w:r>
      <w:proofErr w:type="gramStart"/>
      <w:r w:rsidRPr="00E121C4">
        <w:t>foraging</w:t>
      </w:r>
      <w:proofErr w:type="gramEnd"/>
      <w:r w:rsidRPr="00E121C4">
        <w:t xml:space="preserve"> and roosting.</w:t>
      </w:r>
      <w:r>
        <w:t xml:space="preserve"> </w:t>
      </w:r>
    </w:p>
    <w:p w14:paraId="14CA6BC7" w14:textId="77777777" w:rsidR="00A9120C" w:rsidRDefault="000B50CF" w:rsidP="00BB46A8">
      <w:pPr>
        <w:pStyle w:val="Heading2"/>
      </w:pPr>
      <w:r>
        <w:br w:type="column"/>
      </w:r>
      <w:bookmarkStart w:id="122" w:name="_Toc137199325"/>
      <w:bookmarkStart w:id="123" w:name="_Toc138325299"/>
      <w:r w:rsidR="00A9120C">
        <w:lastRenderedPageBreak/>
        <w:t>Acknowledgments</w:t>
      </w:r>
      <w:bookmarkEnd w:id="122"/>
      <w:bookmarkEnd w:id="123"/>
    </w:p>
    <w:p w14:paraId="255AC472" w14:textId="5B7BCA1B" w:rsidR="00A9120C" w:rsidRPr="00A9120C" w:rsidRDefault="00A9120C" w:rsidP="00A9120C">
      <w:r w:rsidRPr="00A9120C">
        <w:t xml:space="preserve">We would like to thank to </w:t>
      </w:r>
      <w:r>
        <w:t>Mal Carnegie</w:t>
      </w:r>
      <w:r w:rsidR="00A22015">
        <w:t xml:space="preserve"> for helping with </w:t>
      </w:r>
      <w:r w:rsidR="00C46E12">
        <w:t xml:space="preserve">surveys and digging the </w:t>
      </w:r>
      <w:proofErr w:type="spellStart"/>
      <w:r w:rsidR="00C46E12">
        <w:t>argo</w:t>
      </w:r>
      <w:proofErr w:type="spellEnd"/>
      <w:r w:rsidR="00C46E12">
        <w:t xml:space="preserve"> out of the mud. </w:t>
      </w:r>
      <w:r w:rsidRPr="00A9120C">
        <w:t xml:space="preserve">We would also like to thank </w:t>
      </w:r>
      <w:r w:rsidR="008C62D5">
        <w:t xml:space="preserve">Dr Jo Lenehan and the </w:t>
      </w:r>
      <w:r w:rsidRPr="00A9120C">
        <w:t xml:space="preserve">NSW Department of Planning and </w:t>
      </w:r>
      <w:r w:rsidR="008C62D5" w:rsidRPr="00A9120C">
        <w:t>Environment</w:t>
      </w:r>
      <w:r w:rsidR="008A54A1">
        <w:t xml:space="preserve"> and NSW NPWS</w:t>
      </w:r>
      <w:r w:rsidR="008C62D5">
        <w:t xml:space="preserve"> </w:t>
      </w:r>
      <w:r w:rsidR="008C62D5" w:rsidRPr="00A9120C">
        <w:t>for</w:t>
      </w:r>
      <w:r w:rsidRPr="00A9120C">
        <w:t xml:space="preserve"> their ongoing support of the project, on-ground </w:t>
      </w:r>
      <w:r w:rsidR="008A54A1" w:rsidRPr="00A9120C">
        <w:t>information,</w:t>
      </w:r>
      <w:r w:rsidRPr="00A9120C">
        <w:t xml:space="preserve"> and logistical support they provided. </w:t>
      </w:r>
      <w:r w:rsidR="008C62D5">
        <w:t>We</w:t>
      </w:r>
      <w:r w:rsidR="006B1EBB">
        <w:t xml:space="preserve"> also acknowledge and thank the private landholders who provided a wealth of knowledge and support</w:t>
      </w:r>
      <w:r w:rsidR="008A54A1">
        <w:t>.</w:t>
      </w:r>
    </w:p>
    <w:p w14:paraId="73E7C5A7" w14:textId="77777777" w:rsidR="00A9120C" w:rsidRPr="00A9120C" w:rsidRDefault="00A9120C" w:rsidP="00A9120C"/>
    <w:p w14:paraId="33253097" w14:textId="77777777" w:rsidR="00A9120C" w:rsidRPr="00A9120C" w:rsidRDefault="00A9120C" w:rsidP="00A9120C"/>
    <w:p w14:paraId="269BADEB" w14:textId="77777777" w:rsidR="00A9120C" w:rsidRDefault="00A9120C" w:rsidP="00A9120C">
      <w:pPr>
        <w:pStyle w:val="Heading2"/>
      </w:pPr>
    </w:p>
    <w:p w14:paraId="568399AD" w14:textId="34C5E2D4" w:rsidR="000B50CF" w:rsidRDefault="00AB2833" w:rsidP="00A9120C">
      <w:pPr>
        <w:pStyle w:val="Heading2"/>
      </w:pPr>
      <w:r>
        <w:br w:type="column"/>
      </w:r>
      <w:bookmarkStart w:id="124" w:name="_Toc138325300"/>
      <w:r w:rsidR="000B50CF">
        <w:lastRenderedPageBreak/>
        <w:t>References</w:t>
      </w:r>
      <w:bookmarkEnd w:id="124"/>
    </w:p>
    <w:p w14:paraId="11AB5732" w14:textId="77777777" w:rsidR="000B50CF" w:rsidRDefault="000B50CF" w:rsidP="000B50CF"/>
    <w:p w14:paraId="63DB7823" w14:textId="77777777" w:rsidR="00E245AE" w:rsidRPr="00E245AE" w:rsidRDefault="00E45DEA" w:rsidP="008726C0">
      <w:pPr>
        <w:pStyle w:val="EndNoteBibliography"/>
        <w:ind w:left="720" w:hanging="720"/>
        <w:jc w:val="left"/>
      </w:pPr>
      <w:r>
        <w:fldChar w:fldCharType="begin"/>
      </w:r>
      <w:r>
        <w:instrText xml:space="preserve"> ADDIN EN.REFLIST </w:instrText>
      </w:r>
      <w:r>
        <w:fldChar w:fldCharType="separate"/>
      </w:r>
      <w:r w:rsidR="00E245AE" w:rsidRPr="00E245AE">
        <w:t>Armstrong, J. L., R. T. Kingsford, and K. M. Jenkins. 2009. The effect of regulating the Lachlan River on the Booligal Wetlands - the floodplain red gum swamps. Wetlands and River, School of Earth and Environmental Sciences, University of New South Wales, Sydney.</w:t>
      </w:r>
    </w:p>
    <w:p w14:paraId="1989AE1A" w14:textId="77777777" w:rsidR="00E245AE" w:rsidRPr="00E245AE" w:rsidRDefault="00E245AE" w:rsidP="008726C0">
      <w:pPr>
        <w:pStyle w:val="EndNoteBibliography"/>
        <w:ind w:left="720" w:hanging="720"/>
        <w:jc w:val="left"/>
      </w:pPr>
      <w:r w:rsidRPr="00E245AE">
        <w:t>Brandis, K., and G. Bino. 2016. A review of the relationships between flow and waterbird ecology in the Condamine-Balonne and Barwon-Darling River Systems. Murray-Darling Basin Authority.</w:t>
      </w:r>
    </w:p>
    <w:p w14:paraId="48FA401E" w14:textId="77777777" w:rsidR="00E245AE" w:rsidRPr="00E245AE" w:rsidRDefault="00E245AE" w:rsidP="008726C0">
      <w:pPr>
        <w:pStyle w:val="EndNoteBibliography"/>
        <w:ind w:left="720" w:hanging="720"/>
        <w:jc w:val="left"/>
      </w:pPr>
      <w:r w:rsidRPr="00E245AE">
        <w:t>Brandis, K., S. Hewitt, M. Smith, J. Stewart, L. Juilliard, T. McEvoy, and T. Francis. 2023. Macquarie Marshes Waterbird Reproductive Sucess Monitoring 2022-23. Draft report to the Commonwealth Environmental Water Holder. UNSW.</w:t>
      </w:r>
    </w:p>
    <w:p w14:paraId="6068BECC" w14:textId="77777777" w:rsidR="00E245AE" w:rsidRPr="00E245AE" w:rsidRDefault="00E245AE" w:rsidP="008726C0">
      <w:pPr>
        <w:pStyle w:val="EndNoteBibliography"/>
        <w:ind w:left="720" w:hanging="720"/>
        <w:jc w:val="left"/>
      </w:pPr>
      <w:r w:rsidRPr="00E245AE">
        <w:t xml:space="preserve">Brandis, K., R. T. Kingsford, S. Ren, and D. Ramp. 2011. Crisis water management and ibis breeding at Narran Lakes in arid Australia. Environmental Management </w:t>
      </w:r>
      <w:r w:rsidRPr="00E245AE">
        <w:rPr>
          <w:b/>
        </w:rPr>
        <w:t>48</w:t>
      </w:r>
      <w:r w:rsidRPr="00E245AE">
        <w:t>:489-498.</w:t>
      </w:r>
    </w:p>
    <w:p w14:paraId="1C53C547" w14:textId="77777777" w:rsidR="00E245AE" w:rsidRPr="00E245AE" w:rsidRDefault="00E245AE" w:rsidP="008726C0">
      <w:pPr>
        <w:pStyle w:val="EndNoteBibliography"/>
        <w:ind w:left="720" w:hanging="720"/>
        <w:jc w:val="left"/>
      </w:pPr>
      <w:r w:rsidRPr="00E245AE">
        <w:t xml:space="preserve">Brandis, K., J. Spencer, B. Wolfenden, and D. Palmer. 2019. Avian-botulism risk in waterbird breeding colonies and implications for environmental water management. Marine and Freshwater Research </w:t>
      </w:r>
      <w:r w:rsidRPr="00E245AE">
        <w:rPr>
          <w:b/>
        </w:rPr>
        <w:t>71</w:t>
      </w:r>
      <w:r w:rsidRPr="00E245AE">
        <w:t>:179-190.</w:t>
      </w:r>
    </w:p>
    <w:p w14:paraId="7CDA57E7" w14:textId="77777777" w:rsidR="00E245AE" w:rsidRPr="00E245AE" w:rsidRDefault="00E245AE" w:rsidP="008726C0">
      <w:pPr>
        <w:pStyle w:val="EndNoteBibliography"/>
        <w:ind w:left="720" w:hanging="720"/>
        <w:jc w:val="left"/>
      </w:pPr>
      <w:r w:rsidRPr="00E245AE">
        <w:t>Brandis, K. J. 2010. Colonial Waterbird Breeding in Australia: wetlands, water requirements and environmental flows. UNSW, Sydney.</w:t>
      </w:r>
    </w:p>
    <w:p w14:paraId="427D18BF" w14:textId="77777777" w:rsidR="00E245AE" w:rsidRPr="00E245AE" w:rsidRDefault="00E245AE" w:rsidP="008726C0">
      <w:pPr>
        <w:pStyle w:val="EndNoteBibliography"/>
        <w:ind w:left="720" w:hanging="720"/>
        <w:jc w:val="left"/>
      </w:pPr>
      <w:r w:rsidRPr="00E245AE">
        <w:t>Brandis, K. J. 2017. Response of straw-necked ibis (</w:t>
      </w:r>
      <w:r w:rsidRPr="00E245AE">
        <w:rPr>
          <w:i/>
        </w:rPr>
        <w:t>Threskiornis spinicollis</w:t>
      </w:r>
      <w:r w:rsidRPr="00E245AE">
        <w:t>) to Commonwealth environmental watering in the lower Lachlan, 2015.</w:t>
      </w:r>
    </w:p>
    <w:p w14:paraId="44920EAC" w14:textId="77777777" w:rsidR="00E245AE" w:rsidRPr="00E245AE" w:rsidRDefault="00E245AE" w:rsidP="008726C0">
      <w:pPr>
        <w:pStyle w:val="EndNoteBibliography"/>
        <w:ind w:left="720" w:hanging="720"/>
        <w:jc w:val="left"/>
      </w:pPr>
      <w:r w:rsidRPr="00E245AE">
        <w:t xml:space="preserve">Brandis, K. J., G. Bino, and R. T. Kingsford. 2021. More Than Just a Trend: Integrating Population Viability Models to Improve Conservation Management of Colonial Waterbirds. Environ Management </w:t>
      </w:r>
      <w:r w:rsidRPr="00E245AE">
        <w:rPr>
          <w:b/>
        </w:rPr>
        <w:t>68</w:t>
      </w:r>
      <w:r w:rsidRPr="00E245AE">
        <w:t>.</w:t>
      </w:r>
    </w:p>
    <w:p w14:paraId="4F54D1CD" w14:textId="77777777" w:rsidR="00E245AE" w:rsidRPr="00E245AE" w:rsidRDefault="00E245AE" w:rsidP="008726C0">
      <w:pPr>
        <w:pStyle w:val="EndNoteBibliography"/>
        <w:ind w:left="720" w:hanging="720"/>
        <w:jc w:val="left"/>
      </w:pPr>
      <w:r w:rsidRPr="00E245AE">
        <w:t>Commonwealth of Australia. 2012. Murray Darling Basin Plan. Federal Register of Legislative Instruments, F2012L202240.</w:t>
      </w:r>
    </w:p>
    <w:p w14:paraId="79689D2A" w14:textId="77777777" w:rsidR="00E245AE" w:rsidRPr="00E245AE" w:rsidRDefault="00E245AE" w:rsidP="008726C0">
      <w:pPr>
        <w:pStyle w:val="EndNoteBibliography"/>
        <w:ind w:left="720" w:hanging="720"/>
        <w:jc w:val="left"/>
      </w:pPr>
      <w:r w:rsidRPr="00E245AE">
        <w:t xml:space="preserve">Corben, D. T., and U. Munro. 2006. Clutch size and fledgling success of the Australian white ibis </w:t>
      </w:r>
      <w:r w:rsidRPr="00E245AE">
        <w:rPr>
          <w:i/>
        </w:rPr>
        <w:t>Threskiornis molucca</w:t>
      </w:r>
      <w:r w:rsidRPr="00E245AE">
        <w:t xml:space="preserve"> in an urban environment. Corella </w:t>
      </w:r>
      <w:r w:rsidRPr="00E245AE">
        <w:rPr>
          <w:b/>
        </w:rPr>
        <w:t>30</w:t>
      </w:r>
      <w:r w:rsidRPr="00E245AE">
        <w:t>.</w:t>
      </w:r>
    </w:p>
    <w:p w14:paraId="0203F0F6" w14:textId="77777777" w:rsidR="00E245AE" w:rsidRPr="00E245AE" w:rsidRDefault="00E245AE" w:rsidP="008726C0">
      <w:pPr>
        <w:pStyle w:val="EndNoteBibliography"/>
        <w:ind w:left="720" w:hanging="720"/>
        <w:jc w:val="left"/>
      </w:pPr>
      <w:r w:rsidRPr="00E245AE">
        <w:t>Department of Water Resources. 1992. Ibis rookery preservation NRMS Project N167 Block Bank and Regulator Construction Booligal Wetlands Review of Environmental Factors. Department of Water Resources, Lachlan Region.</w:t>
      </w:r>
    </w:p>
    <w:p w14:paraId="4C69D7B1" w14:textId="77777777" w:rsidR="00E245AE" w:rsidRPr="00E245AE" w:rsidRDefault="00E245AE" w:rsidP="008726C0">
      <w:pPr>
        <w:pStyle w:val="EndNoteBibliography"/>
        <w:ind w:left="720" w:hanging="720"/>
        <w:jc w:val="left"/>
      </w:pPr>
      <w:r w:rsidRPr="00E245AE">
        <w:t xml:space="preserve">Driver, P., S. Chowdury, P. Wettin, and H. Jones. 2005. Models to predict the effects of environmental flow releases on wetland inundation and the success of colonial bird breeding in the Lachlan River, NSW. Pages 192-198 </w:t>
      </w:r>
      <w:r w:rsidRPr="00E245AE">
        <w:rPr>
          <w:i/>
        </w:rPr>
        <w:t>in</w:t>
      </w:r>
      <w:r w:rsidRPr="00E245AE">
        <w:t xml:space="preserve"> Proceedings of the 4th Australian Stream Management Conference: linking rivers to landscapes., Australian Stream Management Conference. Department of Primary Industries, Water and Environment, Hobart, Tasmania.</w:t>
      </w:r>
    </w:p>
    <w:p w14:paraId="5C45D71C" w14:textId="77777777" w:rsidR="00E245AE" w:rsidRPr="00E245AE" w:rsidRDefault="00E245AE" w:rsidP="008726C0">
      <w:pPr>
        <w:pStyle w:val="EndNoteBibliography"/>
        <w:ind w:left="720" w:hanging="720"/>
        <w:jc w:val="left"/>
      </w:pPr>
      <w:r w:rsidRPr="00E245AE">
        <w:t>Dyer, F., B. Broadhurst, A. Tschierschke, W. Higginsson, D. Giling, K. Brandis, J. Thiem, A. Kerezsy, J. Lenehan, and R. Thomson. 2022. Commonwealth Environmental Water Office Monitoring, Evaluation and Research Project: Lachlan river system Selected Area 2021–22 Monitoring and Evaluation Technical Report. Canberra University.</w:t>
      </w:r>
    </w:p>
    <w:p w14:paraId="7F41B5BC" w14:textId="77777777" w:rsidR="00E245AE" w:rsidRPr="00E245AE" w:rsidRDefault="00E245AE" w:rsidP="008726C0">
      <w:pPr>
        <w:pStyle w:val="EndNoteBibliography"/>
        <w:ind w:left="720" w:hanging="720"/>
        <w:jc w:val="left"/>
      </w:pPr>
      <w:r w:rsidRPr="00E245AE">
        <w:t>Dyer, F., B. Broadhurst, A. Tschierschke, J. Thiem, R. Thompson, S. Bowen, M. Asmus, K. Brandis, M. Lyons, J. Spencer, C. Callaghan, P. D. Driver, and J. R. Lenehan. 2017. Commonwealth Environmental Water Office Long Term Intervention Monitoring Project: Lower Lachlan river system Selected Area 2016-17 Monitoring and Evaluation Technical Report. Canberra.</w:t>
      </w:r>
    </w:p>
    <w:p w14:paraId="0BC4310C" w14:textId="77777777" w:rsidR="00E245AE" w:rsidRPr="00E245AE" w:rsidRDefault="00E245AE" w:rsidP="008726C0">
      <w:pPr>
        <w:pStyle w:val="EndNoteBibliography"/>
        <w:ind w:left="720" w:hanging="720"/>
        <w:jc w:val="left"/>
      </w:pPr>
      <w:r w:rsidRPr="00E245AE">
        <w:t>Fondriest Environmental Learning Centre. Fundamentals of Environmental Measurements.</w:t>
      </w:r>
    </w:p>
    <w:p w14:paraId="044B3883" w14:textId="77777777" w:rsidR="00E245AE" w:rsidRPr="00E245AE" w:rsidRDefault="00E245AE" w:rsidP="008726C0">
      <w:pPr>
        <w:pStyle w:val="EndNoteBibliography"/>
        <w:ind w:left="720" w:hanging="720"/>
        <w:jc w:val="left"/>
      </w:pPr>
      <w:r w:rsidRPr="00E245AE">
        <w:lastRenderedPageBreak/>
        <w:t xml:space="preserve">Fujioka, M. 1985. Sibling competition and siblicide in asynchronously-hatching broods of the cattle egret </w:t>
      </w:r>
      <w:r w:rsidRPr="00E245AE">
        <w:rPr>
          <w:i/>
        </w:rPr>
        <w:t>Bubulcus ibis</w:t>
      </w:r>
      <w:r w:rsidRPr="00E245AE">
        <w:t xml:space="preserve">. Animal Behaviour </w:t>
      </w:r>
      <w:r w:rsidRPr="00E245AE">
        <w:rPr>
          <w:b/>
        </w:rPr>
        <w:t>33</w:t>
      </w:r>
      <w:r w:rsidRPr="00E245AE">
        <w:t>:1228-1242.</w:t>
      </w:r>
    </w:p>
    <w:p w14:paraId="6FF32C71" w14:textId="77777777" w:rsidR="00E245AE" w:rsidRPr="00E245AE" w:rsidRDefault="00E245AE" w:rsidP="008726C0">
      <w:pPr>
        <w:pStyle w:val="EndNoteBibliography"/>
        <w:ind w:left="720" w:hanging="720"/>
        <w:jc w:val="left"/>
      </w:pPr>
      <w:r w:rsidRPr="00E245AE">
        <w:t xml:space="preserve">Kingsford, R. T. 1999. Aerial survey of waterbirds on wetlands as a measure of river and floodplain health. Freshwater Biology </w:t>
      </w:r>
      <w:r w:rsidRPr="00E245AE">
        <w:rPr>
          <w:b/>
        </w:rPr>
        <w:t>41</w:t>
      </w:r>
      <w:r w:rsidRPr="00E245AE">
        <w:t>:425-438.</w:t>
      </w:r>
    </w:p>
    <w:p w14:paraId="7E6FB1B1" w14:textId="77777777" w:rsidR="00E245AE" w:rsidRPr="00E245AE" w:rsidRDefault="00E245AE" w:rsidP="008726C0">
      <w:pPr>
        <w:pStyle w:val="EndNoteBibliography"/>
        <w:ind w:left="720" w:hanging="720"/>
        <w:jc w:val="left"/>
      </w:pPr>
      <w:r w:rsidRPr="00E245AE">
        <w:t xml:space="preserve">Kingsford, R. T., J. L. Porter, K. J. Brandis, and S. Ryall. 2020. Aerial surveys of waterbirds in Australia. Scientific Reports </w:t>
      </w:r>
      <w:r w:rsidRPr="00E245AE">
        <w:rPr>
          <w:b/>
        </w:rPr>
        <w:t>7</w:t>
      </w:r>
      <w:r w:rsidRPr="00E245AE">
        <w:t>.</w:t>
      </w:r>
    </w:p>
    <w:p w14:paraId="21710598" w14:textId="77777777" w:rsidR="00E245AE" w:rsidRPr="00E245AE" w:rsidRDefault="00E245AE" w:rsidP="008726C0">
      <w:pPr>
        <w:pStyle w:val="EndNoteBibliography"/>
        <w:ind w:left="720" w:hanging="720"/>
        <w:jc w:val="left"/>
      </w:pPr>
      <w:r w:rsidRPr="00E245AE">
        <w:t>Lachlan River Management Committee. 1999. 1998/1999 Flow Rules for Regulated Streams in the Lachlan catchment.</w:t>
      </w:r>
    </w:p>
    <w:p w14:paraId="5AFA5B18" w14:textId="77777777" w:rsidR="00E245AE" w:rsidRPr="00E245AE" w:rsidRDefault="00E245AE" w:rsidP="008726C0">
      <w:pPr>
        <w:pStyle w:val="EndNoteBibliography"/>
        <w:ind w:left="720" w:hanging="720"/>
        <w:jc w:val="left"/>
      </w:pPr>
      <w:r w:rsidRPr="00E245AE">
        <w:t>Magrath, M. J. L., Wettin, P.D., Hatton. P.J. 1991. Waterbird Breeding in the Booligal Wetlands 1989, Background, and Guidelines for Water Management of Future Colonies., Department of Water Resources Technical Services Division.</w:t>
      </w:r>
    </w:p>
    <w:p w14:paraId="23A6F760" w14:textId="77777777" w:rsidR="00E245AE" w:rsidRPr="00E245AE" w:rsidRDefault="00E245AE" w:rsidP="008726C0">
      <w:pPr>
        <w:pStyle w:val="EndNoteBibliography"/>
        <w:ind w:left="720" w:hanging="720"/>
        <w:jc w:val="left"/>
      </w:pPr>
      <w:r w:rsidRPr="00E245AE">
        <w:t xml:space="preserve">Ploger, B. J., and D. W. Mock. 1986. Role of sibling aggression in food distribution to nestling cattle egrets (Bubulcus ibis). The Auk </w:t>
      </w:r>
      <w:r w:rsidRPr="00E245AE">
        <w:rPr>
          <w:b/>
        </w:rPr>
        <w:t>103</w:t>
      </w:r>
      <w:r w:rsidRPr="00E245AE">
        <w:t>:768-776.</w:t>
      </w:r>
    </w:p>
    <w:p w14:paraId="61A0D89A" w14:textId="77777777" w:rsidR="00E245AE" w:rsidRPr="00E245AE" w:rsidRDefault="00E245AE" w:rsidP="008726C0">
      <w:pPr>
        <w:pStyle w:val="EndNoteBibliography"/>
        <w:ind w:left="720" w:hanging="720"/>
        <w:jc w:val="left"/>
      </w:pPr>
      <w:r w:rsidRPr="00E245AE">
        <w:t>Porter, J. L., R. T. Kingsford, and K. J. Brandis. 2016. Aerial Survey of Wetland Birds in Eastern Australia - October 2016 Annual Summary Report. Centre for Ecosystem Science, University of New South Wales, Sydney.</w:t>
      </w:r>
    </w:p>
    <w:p w14:paraId="5D160B72" w14:textId="77777777" w:rsidR="00E245AE" w:rsidRPr="00E245AE" w:rsidRDefault="00E245AE" w:rsidP="008726C0">
      <w:pPr>
        <w:pStyle w:val="EndNoteBibliography"/>
        <w:ind w:left="720" w:hanging="720"/>
        <w:jc w:val="left"/>
      </w:pPr>
      <w:r w:rsidRPr="00E245AE">
        <w:t>Wettin, P., P. Driver, M. Maher, and L. Thurtell. 2007. Environmental Flows on the Lachlan River- 20 years of policy, science and adaptive management. River Symposium 2007, Brisbane, Australia.</w:t>
      </w:r>
    </w:p>
    <w:p w14:paraId="6CBF086A" w14:textId="72A272AB" w:rsidR="00B74BE9" w:rsidRDefault="00E45DEA" w:rsidP="008726C0">
      <w:r>
        <w:fldChar w:fldCharType="end"/>
      </w:r>
    </w:p>
    <w:sectPr w:rsidR="00B74BE9" w:rsidSect="0081077A">
      <w:footerReference w:type="default" r:id="rId4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9D9F1" w14:textId="77777777" w:rsidR="0086358C" w:rsidRDefault="0086358C" w:rsidP="0081077A">
      <w:r>
        <w:separator/>
      </w:r>
    </w:p>
  </w:endnote>
  <w:endnote w:type="continuationSeparator" w:id="0">
    <w:p w14:paraId="0BAC4B8A" w14:textId="77777777" w:rsidR="0086358C" w:rsidRDefault="0086358C" w:rsidP="0081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15053"/>
      <w:docPartObj>
        <w:docPartGallery w:val="Page Numbers (Bottom of Page)"/>
        <w:docPartUnique/>
      </w:docPartObj>
    </w:sdtPr>
    <w:sdtEndPr>
      <w:rPr>
        <w:noProof/>
      </w:rPr>
    </w:sdtEndPr>
    <w:sdtContent>
      <w:p w14:paraId="7CA6EBD4" w14:textId="3C759279" w:rsidR="0081077A" w:rsidRDefault="008107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08C68" w14:textId="77777777" w:rsidR="0081077A" w:rsidRDefault="00810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0A7DC" w14:textId="77777777" w:rsidR="0086358C" w:rsidRDefault="0086358C" w:rsidP="0081077A">
      <w:r>
        <w:separator/>
      </w:r>
    </w:p>
  </w:footnote>
  <w:footnote w:type="continuationSeparator" w:id="0">
    <w:p w14:paraId="0ED1A5B4" w14:textId="77777777" w:rsidR="0086358C" w:rsidRDefault="0086358C" w:rsidP="008107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E12DC"/>
    <w:multiLevelType w:val="multilevel"/>
    <w:tmpl w:val="F55442A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78954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Ecology&lt;/Style&gt;&lt;LeftDelim&gt;{&lt;/LeftDelim&gt;&lt;RightDelim&gt;}&lt;/RightDelim&gt;&lt;FontName&gt;Calibri Ligh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ddaf9t629edpezwr7p0tpd52t9d0wvzepe&quot;&gt;KB_endnote_27102020&lt;record-ids&gt;&lt;item&gt;183&lt;/item&gt;&lt;item&gt;3920&lt;/item&gt;&lt;item&gt;4255&lt;/item&gt;&lt;item&gt;4352&lt;/item&gt;&lt;item&gt;4418&lt;/item&gt;&lt;item&gt;4631&lt;/item&gt;&lt;item&gt;4799&lt;/item&gt;&lt;item&gt;4800&lt;/item&gt;&lt;item&gt;4804&lt;/item&gt;&lt;item&gt;4935&lt;/item&gt;&lt;item&gt;4938&lt;/item&gt;&lt;item&gt;4944&lt;/item&gt;&lt;item&gt;4946&lt;/item&gt;&lt;item&gt;4965&lt;/item&gt;&lt;item&gt;4966&lt;/item&gt;&lt;/record-ids&gt;&lt;/item&gt;&lt;/Libraries&gt;"/>
  </w:docVars>
  <w:rsids>
    <w:rsidRoot w:val="00B74BE9"/>
    <w:rsid w:val="0000080A"/>
    <w:rsid w:val="000057F9"/>
    <w:rsid w:val="00010EC1"/>
    <w:rsid w:val="000216AC"/>
    <w:rsid w:val="00026D04"/>
    <w:rsid w:val="00035E5F"/>
    <w:rsid w:val="00036D28"/>
    <w:rsid w:val="00045674"/>
    <w:rsid w:val="00053BC8"/>
    <w:rsid w:val="000660E1"/>
    <w:rsid w:val="00073254"/>
    <w:rsid w:val="00077990"/>
    <w:rsid w:val="00080974"/>
    <w:rsid w:val="00082E87"/>
    <w:rsid w:val="00083E3D"/>
    <w:rsid w:val="00085524"/>
    <w:rsid w:val="00086458"/>
    <w:rsid w:val="00087CF4"/>
    <w:rsid w:val="000905A0"/>
    <w:rsid w:val="000948C4"/>
    <w:rsid w:val="0009589E"/>
    <w:rsid w:val="000A0601"/>
    <w:rsid w:val="000A3190"/>
    <w:rsid w:val="000B1D87"/>
    <w:rsid w:val="000B50CF"/>
    <w:rsid w:val="000C27DE"/>
    <w:rsid w:val="000C3C80"/>
    <w:rsid w:val="000D1D74"/>
    <w:rsid w:val="000D232B"/>
    <w:rsid w:val="000D7995"/>
    <w:rsid w:val="000E196F"/>
    <w:rsid w:val="000E394B"/>
    <w:rsid w:val="000E5F1F"/>
    <w:rsid w:val="000E6A15"/>
    <w:rsid w:val="000F08CE"/>
    <w:rsid w:val="000F38FA"/>
    <w:rsid w:val="000F5F96"/>
    <w:rsid w:val="00102B39"/>
    <w:rsid w:val="00111C61"/>
    <w:rsid w:val="00113367"/>
    <w:rsid w:val="00121F77"/>
    <w:rsid w:val="001237BD"/>
    <w:rsid w:val="00132C66"/>
    <w:rsid w:val="0014576F"/>
    <w:rsid w:val="00147A76"/>
    <w:rsid w:val="00152581"/>
    <w:rsid w:val="00152B6B"/>
    <w:rsid w:val="00154BC4"/>
    <w:rsid w:val="00156AA4"/>
    <w:rsid w:val="00163050"/>
    <w:rsid w:val="00171A50"/>
    <w:rsid w:val="00175F86"/>
    <w:rsid w:val="001865C2"/>
    <w:rsid w:val="00191FBE"/>
    <w:rsid w:val="001A71D4"/>
    <w:rsid w:val="001B175E"/>
    <w:rsid w:val="001B41A0"/>
    <w:rsid w:val="001B63AB"/>
    <w:rsid w:val="001C0A76"/>
    <w:rsid w:val="001C521A"/>
    <w:rsid w:val="001C7C2C"/>
    <w:rsid w:val="001D145A"/>
    <w:rsid w:val="001D1E9A"/>
    <w:rsid w:val="001D33EB"/>
    <w:rsid w:val="001E19B4"/>
    <w:rsid w:val="001E5FCF"/>
    <w:rsid w:val="001E65F3"/>
    <w:rsid w:val="001F6DFD"/>
    <w:rsid w:val="002009BB"/>
    <w:rsid w:val="00200CD8"/>
    <w:rsid w:val="00202108"/>
    <w:rsid w:val="00203CE5"/>
    <w:rsid w:val="002055BE"/>
    <w:rsid w:val="00211511"/>
    <w:rsid w:val="00214AAD"/>
    <w:rsid w:val="0022072F"/>
    <w:rsid w:val="00225C39"/>
    <w:rsid w:val="00227046"/>
    <w:rsid w:val="0022726F"/>
    <w:rsid w:val="00227278"/>
    <w:rsid w:val="00230247"/>
    <w:rsid w:val="00245302"/>
    <w:rsid w:val="0024727D"/>
    <w:rsid w:val="00256999"/>
    <w:rsid w:val="00260C64"/>
    <w:rsid w:val="00261511"/>
    <w:rsid w:val="00265C80"/>
    <w:rsid w:val="0027168E"/>
    <w:rsid w:val="00276796"/>
    <w:rsid w:val="00280802"/>
    <w:rsid w:val="00280C83"/>
    <w:rsid w:val="00282E11"/>
    <w:rsid w:val="00283CD1"/>
    <w:rsid w:val="002871B8"/>
    <w:rsid w:val="002916BC"/>
    <w:rsid w:val="00292790"/>
    <w:rsid w:val="00296A70"/>
    <w:rsid w:val="002B5C25"/>
    <w:rsid w:val="002E35B4"/>
    <w:rsid w:val="002F2282"/>
    <w:rsid w:val="00303D1E"/>
    <w:rsid w:val="00305033"/>
    <w:rsid w:val="0030636A"/>
    <w:rsid w:val="00311938"/>
    <w:rsid w:val="00320226"/>
    <w:rsid w:val="00320331"/>
    <w:rsid w:val="00325159"/>
    <w:rsid w:val="003269F8"/>
    <w:rsid w:val="00345C8B"/>
    <w:rsid w:val="00350D7F"/>
    <w:rsid w:val="003519F2"/>
    <w:rsid w:val="0035466F"/>
    <w:rsid w:val="003602E9"/>
    <w:rsid w:val="0036093B"/>
    <w:rsid w:val="00366E8B"/>
    <w:rsid w:val="0037719A"/>
    <w:rsid w:val="00377803"/>
    <w:rsid w:val="003835CD"/>
    <w:rsid w:val="00397D6E"/>
    <w:rsid w:val="003B037F"/>
    <w:rsid w:val="003B347E"/>
    <w:rsid w:val="003C1E7D"/>
    <w:rsid w:val="003C3F16"/>
    <w:rsid w:val="003C5190"/>
    <w:rsid w:val="003D4439"/>
    <w:rsid w:val="003D6371"/>
    <w:rsid w:val="003E1849"/>
    <w:rsid w:val="003E22A3"/>
    <w:rsid w:val="003E59E2"/>
    <w:rsid w:val="003F40B9"/>
    <w:rsid w:val="003F50D4"/>
    <w:rsid w:val="003F5EA2"/>
    <w:rsid w:val="004015B0"/>
    <w:rsid w:val="00401E21"/>
    <w:rsid w:val="00404AF4"/>
    <w:rsid w:val="00407766"/>
    <w:rsid w:val="00412CE8"/>
    <w:rsid w:val="004139F7"/>
    <w:rsid w:val="00414224"/>
    <w:rsid w:val="00420804"/>
    <w:rsid w:val="004225B8"/>
    <w:rsid w:val="00433523"/>
    <w:rsid w:val="004336D6"/>
    <w:rsid w:val="00433F8A"/>
    <w:rsid w:val="004369D3"/>
    <w:rsid w:val="00436E47"/>
    <w:rsid w:val="0044774D"/>
    <w:rsid w:val="00455540"/>
    <w:rsid w:val="00461023"/>
    <w:rsid w:val="0046466F"/>
    <w:rsid w:val="00464D16"/>
    <w:rsid w:val="00467076"/>
    <w:rsid w:val="004726D6"/>
    <w:rsid w:val="0047406E"/>
    <w:rsid w:val="00476B9B"/>
    <w:rsid w:val="004826E4"/>
    <w:rsid w:val="004834B5"/>
    <w:rsid w:val="0048483C"/>
    <w:rsid w:val="004852F1"/>
    <w:rsid w:val="00486D43"/>
    <w:rsid w:val="0049582E"/>
    <w:rsid w:val="00495A1D"/>
    <w:rsid w:val="0049714A"/>
    <w:rsid w:val="004A03B3"/>
    <w:rsid w:val="004A1B8D"/>
    <w:rsid w:val="004A28C1"/>
    <w:rsid w:val="004B0FCB"/>
    <w:rsid w:val="004C5CA2"/>
    <w:rsid w:val="004E5F35"/>
    <w:rsid w:val="004F55E8"/>
    <w:rsid w:val="004F678B"/>
    <w:rsid w:val="00506817"/>
    <w:rsid w:val="0051182A"/>
    <w:rsid w:val="00511A64"/>
    <w:rsid w:val="0051589B"/>
    <w:rsid w:val="0052140F"/>
    <w:rsid w:val="005219C7"/>
    <w:rsid w:val="005261BC"/>
    <w:rsid w:val="005266D2"/>
    <w:rsid w:val="00527FCE"/>
    <w:rsid w:val="005401BB"/>
    <w:rsid w:val="00540EA7"/>
    <w:rsid w:val="00543778"/>
    <w:rsid w:val="00546A78"/>
    <w:rsid w:val="00557292"/>
    <w:rsid w:val="005655E5"/>
    <w:rsid w:val="005713A4"/>
    <w:rsid w:val="00571D9B"/>
    <w:rsid w:val="00576F76"/>
    <w:rsid w:val="00587AA1"/>
    <w:rsid w:val="00590391"/>
    <w:rsid w:val="00592FBF"/>
    <w:rsid w:val="00593C64"/>
    <w:rsid w:val="005A4FD0"/>
    <w:rsid w:val="005B0EA8"/>
    <w:rsid w:val="005B56B2"/>
    <w:rsid w:val="005C1911"/>
    <w:rsid w:val="005F2E20"/>
    <w:rsid w:val="005F533C"/>
    <w:rsid w:val="00600327"/>
    <w:rsid w:val="00601FBC"/>
    <w:rsid w:val="006101FA"/>
    <w:rsid w:val="006103DD"/>
    <w:rsid w:val="00611271"/>
    <w:rsid w:val="0061526C"/>
    <w:rsid w:val="0061757C"/>
    <w:rsid w:val="0062636D"/>
    <w:rsid w:val="0062669D"/>
    <w:rsid w:val="00627689"/>
    <w:rsid w:val="006327D5"/>
    <w:rsid w:val="006358DF"/>
    <w:rsid w:val="00637B51"/>
    <w:rsid w:val="00642D73"/>
    <w:rsid w:val="006438ED"/>
    <w:rsid w:val="00646B5D"/>
    <w:rsid w:val="0065133E"/>
    <w:rsid w:val="006623F2"/>
    <w:rsid w:val="006652FD"/>
    <w:rsid w:val="00670C8C"/>
    <w:rsid w:val="00677915"/>
    <w:rsid w:val="00681762"/>
    <w:rsid w:val="006914FB"/>
    <w:rsid w:val="00692448"/>
    <w:rsid w:val="00692A79"/>
    <w:rsid w:val="00694BEA"/>
    <w:rsid w:val="0069575A"/>
    <w:rsid w:val="00697305"/>
    <w:rsid w:val="006A0562"/>
    <w:rsid w:val="006A0DD8"/>
    <w:rsid w:val="006A20B9"/>
    <w:rsid w:val="006A4246"/>
    <w:rsid w:val="006A5C39"/>
    <w:rsid w:val="006B1EBB"/>
    <w:rsid w:val="006B35E0"/>
    <w:rsid w:val="006B780B"/>
    <w:rsid w:val="006C2DCD"/>
    <w:rsid w:val="006C5FCD"/>
    <w:rsid w:val="006D1A14"/>
    <w:rsid w:val="006D4E67"/>
    <w:rsid w:val="006D5B98"/>
    <w:rsid w:val="006E6F92"/>
    <w:rsid w:val="006F4541"/>
    <w:rsid w:val="006F5F72"/>
    <w:rsid w:val="00700B64"/>
    <w:rsid w:val="00710382"/>
    <w:rsid w:val="00710589"/>
    <w:rsid w:val="00712970"/>
    <w:rsid w:val="0071561F"/>
    <w:rsid w:val="00722C4A"/>
    <w:rsid w:val="007234CC"/>
    <w:rsid w:val="00724C8F"/>
    <w:rsid w:val="0072628A"/>
    <w:rsid w:val="007279D9"/>
    <w:rsid w:val="00727EA7"/>
    <w:rsid w:val="00730C13"/>
    <w:rsid w:val="00731CED"/>
    <w:rsid w:val="0074215C"/>
    <w:rsid w:val="0074316E"/>
    <w:rsid w:val="00751EA1"/>
    <w:rsid w:val="00752365"/>
    <w:rsid w:val="0075342E"/>
    <w:rsid w:val="0075529F"/>
    <w:rsid w:val="0076071A"/>
    <w:rsid w:val="00763391"/>
    <w:rsid w:val="00765B60"/>
    <w:rsid w:val="0076696A"/>
    <w:rsid w:val="007830A1"/>
    <w:rsid w:val="007864B9"/>
    <w:rsid w:val="007A1847"/>
    <w:rsid w:val="007B3896"/>
    <w:rsid w:val="007C0645"/>
    <w:rsid w:val="007C21A8"/>
    <w:rsid w:val="007C28AA"/>
    <w:rsid w:val="007C4CCF"/>
    <w:rsid w:val="007D53E2"/>
    <w:rsid w:val="007D68E5"/>
    <w:rsid w:val="007E0C63"/>
    <w:rsid w:val="007E37BB"/>
    <w:rsid w:val="007E46FA"/>
    <w:rsid w:val="007E5E86"/>
    <w:rsid w:val="007E763D"/>
    <w:rsid w:val="007F2272"/>
    <w:rsid w:val="00804B05"/>
    <w:rsid w:val="00804E0C"/>
    <w:rsid w:val="0080728D"/>
    <w:rsid w:val="0081077A"/>
    <w:rsid w:val="00810788"/>
    <w:rsid w:val="00820881"/>
    <w:rsid w:val="00826E48"/>
    <w:rsid w:val="00831F7F"/>
    <w:rsid w:val="0083299D"/>
    <w:rsid w:val="00832F1A"/>
    <w:rsid w:val="00834375"/>
    <w:rsid w:val="00837C12"/>
    <w:rsid w:val="008503C3"/>
    <w:rsid w:val="0086189B"/>
    <w:rsid w:val="00861B35"/>
    <w:rsid w:val="00861B97"/>
    <w:rsid w:val="0086242F"/>
    <w:rsid w:val="008625E7"/>
    <w:rsid w:val="0086358C"/>
    <w:rsid w:val="0086521D"/>
    <w:rsid w:val="008652CC"/>
    <w:rsid w:val="00871112"/>
    <w:rsid w:val="008726C0"/>
    <w:rsid w:val="00873125"/>
    <w:rsid w:val="0087416A"/>
    <w:rsid w:val="008750CF"/>
    <w:rsid w:val="008904F5"/>
    <w:rsid w:val="00890D62"/>
    <w:rsid w:val="00893AC4"/>
    <w:rsid w:val="00894D21"/>
    <w:rsid w:val="008A3FF2"/>
    <w:rsid w:val="008A54A1"/>
    <w:rsid w:val="008B24AB"/>
    <w:rsid w:val="008B3915"/>
    <w:rsid w:val="008B3CDD"/>
    <w:rsid w:val="008B4B90"/>
    <w:rsid w:val="008B688A"/>
    <w:rsid w:val="008C49F3"/>
    <w:rsid w:val="008C62D5"/>
    <w:rsid w:val="008C7960"/>
    <w:rsid w:val="008D04F9"/>
    <w:rsid w:val="008D286C"/>
    <w:rsid w:val="008D53A6"/>
    <w:rsid w:val="008E0A74"/>
    <w:rsid w:val="008E4324"/>
    <w:rsid w:val="008F05C7"/>
    <w:rsid w:val="008F68F7"/>
    <w:rsid w:val="00900A79"/>
    <w:rsid w:val="00902473"/>
    <w:rsid w:val="009024C1"/>
    <w:rsid w:val="00905F87"/>
    <w:rsid w:val="009079E5"/>
    <w:rsid w:val="00911DB7"/>
    <w:rsid w:val="009221E7"/>
    <w:rsid w:val="00922502"/>
    <w:rsid w:val="0092284D"/>
    <w:rsid w:val="009241DB"/>
    <w:rsid w:val="00926931"/>
    <w:rsid w:val="00931A70"/>
    <w:rsid w:val="009549D3"/>
    <w:rsid w:val="009618A9"/>
    <w:rsid w:val="00964B85"/>
    <w:rsid w:val="009701F0"/>
    <w:rsid w:val="00974B4E"/>
    <w:rsid w:val="009777E4"/>
    <w:rsid w:val="00981E49"/>
    <w:rsid w:val="009841A4"/>
    <w:rsid w:val="00984FC5"/>
    <w:rsid w:val="0098526F"/>
    <w:rsid w:val="00990F05"/>
    <w:rsid w:val="00991056"/>
    <w:rsid w:val="00995A25"/>
    <w:rsid w:val="009C17D0"/>
    <w:rsid w:val="009C1842"/>
    <w:rsid w:val="009D5307"/>
    <w:rsid w:val="009E041B"/>
    <w:rsid w:val="009E6E56"/>
    <w:rsid w:val="009F0DBF"/>
    <w:rsid w:val="009F3737"/>
    <w:rsid w:val="00A22015"/>
    <w:rsid w:val="00A27845"/>
    <w:rsid w:val="00A400A9"/>
    <w:rsid w:val="00A51262"/>
    <w:rsid w:val="00A550B4"/>
    <w:rsid w:val="00A56E9A"/>
    <w:rsid w:val="00A57A5D"/>
    <w:rsid w:val="00A63F2A"/>
    <w:rsid w:val="00A65CBD"/>
    <w:rsid w:val="00A66A54"/>
    <w:rsid w:val="00A7665D"/>
    <w:rsid w:val="00A9120C"/>
    <w:rsid w:val="00AA4C1C"/>
    <w:rsid w:val="00AB1077"/>
    <w:rsid w:val="00AB2833"/>
    <w:rsid w:val="00AB3805"/>
    <w:rsid w:val="00AC12CF"/>
    <w:rsid w:val="00AC2421"/>
    <w:rsid w:val="00AC2D50"/>
    <w:rsid w:val="00AC2E28"/>
    <w:rsid w:val="00AC5B5C"/>
    <w:rsid w:val="00AC66D8"/>
    <w:rsid w:val="00AC7399"/>
    <w:rsid w:val="00AD019F"/>
    <w:rsid w:val="00AE2060"/>
    <w:rsid w:val="00AE2615"/>
    <w:rsid w:val="00AF7972"/>
    <w:rsid w:val="00B044A2"/>
    <w:rsid w:val="00B11968"/>
    <w:rsid w:val="00B11B68"/>
    <w:rsid w:val="00B133F9"/>
    <w:rsid w:val="00B2480F"/>
    <w:rsid w:val="00B26180"/>
    <w:rsid w:val="00B271C8"/>
    <w:rsid w:val="00B32ADA"/>
    <w:rsid w:val="00B41E12"/>
    <w:rsid w:val="00B52BDA"/>
    <w:rsid w:val="00B63329"/>
    <w:rsid w:val="00B71386"/>
    <w:rsid w:val="00B74BE9"/>
    <w:rsid w:val="00B77013"/>
    <w:rsid w:val="00B8323F"/>
    <w:rsid w:val="00B85EF7"/>
    <w:rsid w:val="00B9087F"/>
    <w:rsid w:val="00B91D3E"/>
    <w:rsid w:val="00B96784"/>
    <w:rsid w:val="00BA3DC5"/>
    <w:rsid w:val="00BA7B68"/>
    <w:rsid w:val="00BB46A8"/>
    <w:rsid w:val="00BC4E61"/>
    <w:rsid w:val="00BC7EB1"/>
    <w:rsid w:val="00BD2E41"/>
    <w:rsid w:val="00BE11AB"/>
    <w:rsid w:val="00BE36FB"/>
    <w:rsid w:val="00BF5983"/>
    <w:rsid w:val="00C012F0"/>
    <w:rsid w:val="00C02E66"/>
    <w:rsid w:val="00C03EDA"/>
    <w:rsid w:val="00C05EAC"/>
    <w:rsid w:val="00C061A0"/>
    <w:rsid w:val="00C07AA7"/>
    <w:rsid w:val="00C11003"/>
    <w:rsid w:val="00C118B7"/>
    <w:rsid w:val="00C162A9"/>
    <w:rsid w:val="00C2723E"/>
    <w:rsid w:val="00C31075"/>
    <w:rsid w:val="00C358B0"/>
    <w:rsid w:val="00C36752"/>
    <w:rsid w:val="00C40086"/>
    <w:rsid w:val="00C40D25"/>
    <w:rsid w:val="00C46E12"/>
    <w:rsid w:val="00C51909"/>
    <w:rsid w:val="00C52AD8"/>
    <w:rsid w:val="00C52E39"/>
    <w:rsid w:val="00C552C8"/>
    <w:rsid w:val="00C55A16"/>
    <w:rsid w:val="00C65DA0"/>
    <w:rsid w:val="00C65E6C"/>
    <w:rsid w:val="00C65F6C"/>
    <w:rsid w:val="00C7585D"/>
    <w:rsid w:val="00C7773B"/>
    <w:rsid w:val="00C80B74"/>
    <w:rsid w:val="00C82F30"/>
    <w:rsid w:val="00C83117"/>
    <w:rsid w:val="00C91135"/>
    <w:rsid w:val="00C94FFC"/>
    <w:rsid w:val="00CA20C8"/>
    <w:rsid w:val="00CB070E"/>
    <w:rsid w:val="00CB5F47"/>
    <w:rsid w:val="00CC2CCD"/>
    <w:rsid w:val="00CC3176"/>
    <w:rsid w:val="00CC6421"/>
    <w:rsid w:val="00CC72EB"/>
    <w:rsid w:val="00CD2D18"/>
    <w:rsid w:val="00CD30ED"/>
    <w:rsid w:val="00CD5EDA"/>
    <w:rsid w:val="00CE29B1"/>
    <w:rsid w:val="00CE5BEF"/>
    <w:rsid w:val="00CE61DE"/>
    <w:rsid w:val="00CE70B3"/>
    <w:rsid w:val="00CF3C87"/>
    <w:rsid w:val="00CF537A"/>
    <w:rsid w:val="00D02591"/>
    <w:rsid w:val="00D04EE0"/>
    <w:rsid w:val="00D0627F"/>
    <w:rsid w:val="00D10C62"/>
    <w:rsid w:val="00D325DB"/>
    <w:rsid w:val="00D34D3E"/>
    <w:rsid w:val="00D36C16"/>
    <w:rsid w:val="00D40D11"/>
    <w:rsid w:val="00D45BF6"/>
    <w:rsid w:val="00D471A1"/>
    <w:rsid w:val="00D71EEB"/>
    <w:rsid w:val="00D74BC9"/>
    <w:rsid w:val="00D7652C"/>
    <w:rsid w:val="00D8190E"/>
    <w:rsid w:val="00D863E9"/>
    <w:rsid w:val="00D866D7"/>
    <w:rsid w:val="00D92190"/>
    <w:rsid w:val="00D9330F"/>
    <w:rsid w:val="00D93419"/>
    <w:rsid w:val="00D966B8"/>
    <w:rsid w:val="00D96C8D"/>
    <w:rsid w:val="00DA11EB"/>
    <w:rsid w:val="00DA56DD"/>
    <w:rsid w:val="00DA62F2"/>
    <w:rsid w:val="00DA631B"/>
    <w:rsid w:val="00DA64F1"/>
    <w:rsid w:val="00DB2F4F"/>
    <w:rsid w:val="00DB40A1"/>
    <w:rsid w:val="00DC018B"/>
    <w:rsid w:val="00DC186F"/>
    <w:rsid w:val="00DC2E39"/>
    <w:rsid w:val="00DC60C5"/>
    <w:rsid w:val="00DD0E54"/>
    <w:rsid w:val="00DD2F45"/>
    <w:rsid w:val="00DE156D"/>
    <w:rsid w:val="00DE32C8"/>
    <w:rsid w:val="00DE663A"/>
    <w:rsid w:val="00DE7B55"/>
    <w:rsid w:val="00DF3E70"/>
    <w:rsid w:val="00DF4125"/>
    <w:rsid w:val="00E008E0"/>
    <w:rsid w:val="00E010EF"/>
    <w:rsid w:val="00E0267A"/>
    <w:rsid w:val="00E05AFA"/>
    <w:rsid w:val="00E110AC"/>
    <w:rsid w:val="00E121C4"/>
    <w:rsid w:val="00E14E6A"/>
    <w:rsid w:val="00E20F16"/>
    <w:rsid w:val="00E229D6"/>
    <w:rsid w:val="00E245AE"/>
    <w:rsid w:val="00E261AB"/>
    <w:rsid w:val="00E27081"/>
    <w:rsid w:val="00E27716"/>
    <w:rsid w:val="00E27FF9"/>
    <w:rsid w:val="00E30D25"/>
    <w:rsid w:val="00E35FCC"/>
    <w:rsid w:val="00E45DEA"/>
    <w:rsid w:val="00E56CD2"/>
    <w:rsid w:val="00E61E3C"/>
    <w:rsid w:val="00E63522"/>
    <w:rsid w:val="00E7016B"/>
    <w:rsid w:val="00E74614"/>
    <w:rsid w:val="00E84BB1"/>
    <w:rsid w:val="00E84C66"/>
    <w:rsid w:val="00E91C71"/>
    <w:rsid w:val="00E923DC"/>
    <w:rsid w:val="00E94F0A"/>
    <w:rsid w:val="00E96D8A"/>
    <w:rsid w:val="00EA3369"/>
    <w:rsid w:val="00EA4426"/>
    <w:rsid w:val="00EA6859"/>
    <w:rsid w:val="00EC014C"/>
    <w:rsid w:val="00EC70B6"/>
    <w:rsid w:val="00EE734E"/>
    <w:rsid w:val="00EF1AC3"/>
    <w:rsid w:val="00EF71E2"/>
    <w:rsid w:val="00EF7A60"/>
    <w:rsid w:val="00F02303"/>
    <w:rsid w:val="00F05D68"/>
    <w:rsid w:val="00F06897"/>
    <w:rsid w:val="00F22B06"/>
    <w:rsid w:val="00F243B5"/>
    <w:rsid w:val="00F25AE9"/>
    <w:rsid w:val="00F268CE"/>
    <w:rsid w:val="00F3076F"/>
    <w:rsid w:val="00F31C63"/>
    <w:rsid w:val="00F335DF"/>
    <w:rsid w:val="00F43BD9"/>
    <w:rsid w:val="00F56494"/>
    <w:rsid w:val="00F61AD5"/>
    <w:rsid w:val="00F61E5E"/>
    <w:rsid w:val="00F62AAD"/>
    <w:rsid w:val="00F71846"/>
    <w:rsid w:val="00F71E22"/>
    <w:rsid w:val="00F72783"/>
    <w:rsid w:val="00F777CE"/>
    <w:rsid w:val="00F77C8F"/>
    <w:rsid w:val="00F820F4"/>
    <w:rsid w:val="00FA03FB"/>
    <w:rsid w:val="00FA1265"/>
    <w:rsid w:val="00FA16C9"/>
    <w:rsid w:val="00FA1A54"/>
    <w:rsid w:val="00FB27FF"/>
    <w:rsid w:val="00FB444A"/>
    <w:rsid w:val="00FB4A17"/>
    <w:rsid w:val="00FB5AC6"/>
    <w:rsid w:val="00FC1628"/>
    <w:rsid w:val="00FD58D2"/>
    <w:rsid w:val="00FE3355"/>
    <w:rsid w:val="00FF6E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12F59"/>
  <w15:chartTrackingRefBased/>
  <w15:docId w15:val="{32698B23-FE08-4C8A-840B-1F99A7EA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180"/>
    <w:pPr>
      <w:spacing w:after="0" w:line="240" w:lineRule="auto"/>
    </w:pPr>
    <w:rPr>
      <w:rFonts w:ascii="Calibri Light" w:hAnsi="Calibri Light" w:cs="Times New Roman"/>
      <w:sz w:val="24"/>
      <w:szCs w:val="24"/>
      <w:lang w:eastAsia="en-GB"/>
    </w:rPr>
  </w:style>
  <w:style w:type="paragraph" w:styleId="Heading1">
    <w:name w:val="heading 1"/>
    <w:basedOn w:val="Normal"/>
    <w:next w:val="Normal"/>
    <w:link w:val="Heading1Char"/>
    <w:qFormat/>
    <w:rsid w:val="00B26180"/>
    <w:pPr>
      <w:outlineLvl w:val="0"/>
    </w:pPr>
    <w:rPr>
      <w:rFonts w:cs="Calibri Light"/>
      <w:b/>
      <w:bCs/>
      <w:sz w:val="40"/>
      <w:szCs w:val="40"/>
    </w:rPr>
  </w:style>
  <w:style w:type="paragraph" w:styleId="Heading2">
    <w:name w:val="heading 2"/>
    <w:aliases w:val="H2"/>
    <w:basedOn w:val="Heading1"/>
    <w:next w:val="Normal"/>
    <w:link w:val="Heading2Char"/>
    <w:uiPriority w:val="9"/>
    <w:unhideWhenUsed/>
    <w:qFormat/>
    <w:rsid w:val="00256999"/>
    <w:pPr>
      <w:outlineLvl w:val="1"/>
    </w:pPr>
    <w:rPr>
      <w:sz w:val="28"/>
      <w:szCs w:val="28"/>
    </w:rPr>
  </w:style>
  <w:style w:type="paragraph" w:styleId="Heading3">
    <w:name w:val="heading 3"/>
    <w:basedOn w:val="ListParagraph"/>
    <w:next w:val="Normal"/>
    <w:link w:val="Heading3Char"/>
    <w:autoRedefine/>
    <w:uiPriority w:val="9"/>
    <w:unhideWhenUsed/>
    <w:qFormat/>
    <w:rsid w:val="00BB46A8"/>
    <w:pPr>
      <w:spacing w:line="276" w:lineRule="auto"/>
      <w:ind w:hanging="720"/>
      <w:outlineLvl w:val="2"/>
    </w:pPr>
    <w:rPr>
      <w:rFonts w:eastAsiaTheme="minorHAnsi" w:cs="Calibri Light"/>
      <w:b/>
      <w:bCs/>
      <w:lang w:val="en-US" w:eastAsia="en-US"/>
    </w:rPr>
  </w:style>
  <w:style w:type="paragraph" w:styleId="Heading4">
    <w:name w:val="heading 4"/>
    <w:basedOn w:val="Normal"/>
    <w:next w:val="Normal"/>
    <w:link w:val="Heading4Char"/>
    <w:uiPriority w:val="9"/>
    <w:unhideWhenUsed/>
    <w:qFormat/>
    <w:rsid w:val="00A63F2A"/>
    <w:pPr>
      <w:keepNext/>
      <w:keepLines/>
      <w:spacing w:before="40" w:line="276" w:lineRule="auto"/>
      <w:ind w:left="864" w:hanging="864"/>
      <w:outlineLvl w:val="3"/>
    </w:pPr>
    <w:rPr>
      <w:rFonts w:asciiTheme="majorHAnsi" w:eastAsiaTheme="majorEastAsia" w:hAnsiTheme="majorHAnsi" w:cstheme="majorBidi"/>
      <w:i/>
      <w:iCs/>
      <w:color w:val="365F91" w:themeColor="accent1" w:themeShade="BF"/>
      <w:sz w:val="22"/>
      <w:szCs w:val="22"/>
      <w:lang w:val="en-US" w:eastAsia="en-US"/>
    </w:rPr>
  </w:style>
  <w:style w:type="paragraph" w:styleId="Heading5">
    <w:name w:val="heading 5"/>
    <w:basedOn w:val="Normal"/>
    <w:next w:val="Normal"/>
    <w:link w:val="Heading5Char"/>
    <w:unhideWhenUsed/>
    <w:qFormat/>
    <w:rsid w:val="00A63F2A"/>
    <w:pPr>
      <w:keepNext/>
      <w:keepLines/>
      <w:spacing w:before="40" w:line="276" w:lineRule="auto"/>
      <w:ind w:left="1008" w:hanging="1008"/>
      <w:outlineLvl w:val="4"/>
    </w:pPr>
    <w:rPr>
      <w:rFonts w:asciiTheme="majorHAnsi" w:eastAsiaTheme="majorEastAsia" w:hAnsiTheme="majorHAnsi" w:cstheme="majorBidi"/>
      <w:color w:val="365F91" w:themeColor="accent1" w:themeShade="BF"/>
      <w:sz w:val="22"/>
      <w:szCs w:val="22"/>
      <w:lang w:val="en-US" w:eastAsia="en-US"/>
    </w:rPr>
  </w:style>
  <w:style w:type="paragraph" w:styleId="Heading6">
    <w:name w:val="heading 6"/>
    <w:basedOn w:val="Normal"/>
    <w:next w:val="Normal"/>
    <w:link w:val="Heading6Char"/>
    <w:semiHidden/>
    <w:unhideWhenUsed/>
    <w:qFormat/>
    <w:rsid w:val="00A63F2A"/>
    <w:pPr>
      <w:keepNext/>
      <w:keepLines/>
      <w:spacing w:before="40" w:line="276" w:lineRule="auto"/>
      <w:ind w:left="1152" w:hanging="1152"/>
      <w:outlineLvl w:val="5"/>
    </w:pPr>
    <w:rPr>
      <w:rFonts w:asciiTheme="majorHAnsi" w:eastAsiaTheme="majorEastAsia" w:hAnsiTheme="majorHAnsi" w:cstheme="majorBidi"/>
      <w:color w:val="243F60" w:themeColor="accent1" w:themeShade="7F"/>
      <w:sz w:val="22"/>
      <w:szCs w:val="22"/>
      <w:lang w:val="en-US" w:eastAsia="en-US"/>
    </w:rPr>
  </w:style>
  <w:style w:type="paragraph" w:styleId="Heading7">
    <w:name w:val="heading 7"/>
    <w:basedOn w:val="Normal"/>
    <w:next w:val="Normal"/>
    <w:link w:val="Heading7Char"/>
    <w:semiHidden/>
    <w:unhideWhenUsed/>
    <w:qFormat/>
    <w:rsid w:val="00A63F2A"/>
    <w:pPr>
      <w:keepNext/>
      <w:keepLines/>
      <w:tabs>
        <w:tab w:val="num" w:pos="360"/>
      </w:tabs>
      <w:spacing w:before="40" w:line="276" w:lineRule="auto"/>
      <w:ind w:left="1296" w:hanging="1296"/>
      <w:outlineLvl w:val="6"/>
    </w:pPr>
    <w:rPr>
      <w:rFonts w:asciiTheme="majorHAnsi" w:eastAsiaTheme="majorEastAsia" w:hAnsiTheme="majorHAnsi" w:cstheme="majorBidi"/>
      <w:i/>
      <w:iCs/>
      <w:color w:val="243F60" w:themeColor="accent1" w:themeShade="7F"/>
      <w:sz w:val="22"/>
      <w:szCs w:val="22"/>
      <w:lang w:val="en-US" w:eastAsia="en-US"/>
    </w:rPr>
  </w:style>
  <w:style w:type="paragraph" w:styleId="Heading8">
    <w:name w:val="heading 8"/>
    <w:basedOn w:val="Normal"/>
    <w:next w:val="Normal"/>
    <w:link w:val="Heading8Char"/>
    <w:semiHidden/>
    <w:unhideWhenUsed/>
    <w:qFormat/>
    <w:rsid w:val="00A63F2A"/>
    <w:pPr>
      <w:keepNext/>
      <w:keepLines/>
      <w:tabs>
        <w:tab w:val="num" w:pos="360"/>
      </w:tabs>
      <w:spacing w:before="40" w:line="276" w:lineRule="auto"/>
      <w:ind w:left="1440" w:hanging="1440"/>
      <w:outlineLvl w:val="7"/>
    </w:pPr>
    <w:rPr>
      <w:rFonts w:asciiTheme="majorHAnsi" w:eastAsiaTheme="majorEastAsia" w:hAnsiTheme="majorHAnsi" w:cstheme="majorBidi"/>
      <w:color w:val="272727" w:themeColor="text1" w:themeTint="D8"/>
      <w:sz w:val="21"/>
      <w:szCs w:val="21"/>
      <w:lang w:val="en-US" w:eastAsia="en-US"/>
    </w:rPr>
  </w:style>
  <w:style w:type="paragraph" w:styleId="Heading9">
    <w:name w:val="heading 9"/>
    <w:basedOn w:val="Normal"/>
    <w:next w:val="Normal"/>
    <w:link w:val="Heading9Char"/>
    <w:semiHidden/>
    <w:unhideWhenUsed/>
    <w:qFormat/>
    <w:rsid w:val="00A63F2A"/>
    <w:pPr>
      <w:keepNext/>
      <w:keepLines/>
      <w:tabs>
        <w:tab w:val="num" w:pos="360"/>
      </w:tabs>
      <w:spacing w:before="40" w:line="276" w:lineRule="auto"/>
      <w:ind w:left="1584" w:hanging="1584"/>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9"/>
    <w:rsid w:val="00256999"/>
    <w:rPr>
      <w:rFonts w:ascii="Calibri Light" w:hAnsi="Calibri Light" w:cs="Calibri Light"/>
      <w:b/>
      <w:bCs/>
      <w:sz w:val="28"/>
      <w:szCs w:val="28"/>
      <w:lang w:eastAsia="en-GB"/>
    </w:rPr>
  </w:style>
  <w:style w:type="character" w:customStyle="1" w:styleId="Heading1Char">
    <w:name w:val="Heading 1 Char"/>
    <w:basedOn w:val="DefaultParagraphFont"/>
    <w:link w:val="Heading1"/>
    <w:uiPriority w:val="9"/>
    <w:rsid w:val="00B26180"/>
    <w:rPr>
      <w:rFonts w:ascii="Calibri Light" w:eastAsia="Times New Roman" w:hAnsi="Calibri Light" w:cs="Calibri Light"/>
      <w:b/>
      <w:bCs/>
      <w:sz w:val="40"/>
      <w:szCs w:val="40"/>
      <w:lang w:eastAsia="en-GB"/>
    </w:rPr>
  </w:style>
  <w:style w:type="character" w:customStyle="1" w:styleId="Heading3Char">
    <w:name w:val="Heading 3 Char"/>
    <w:basedOn w:val="DefaultParagraphFont"/>
    <w:link w:val="Heading3"/>
    <w:uiPriority w:val="9"/>
    <w:rsid w:val="00BB46A8"/>
    <w:rPr>
      <w:rFonts w:ascii="Calibri Light" w:eastAsiaTheme="minorHAnsi" w:hAnsi="Calibri Light" w:cs="Calibri Light"/>
      <w:b/>
      <w:bCs/>
      <w:sz w:val="24"/>
      <w:szCs w:val="24"/>
      <w:lang w:val="en-US"/>
    </w:rPr>
  </w:style>
  <w:style w:type="character" w:customStyle="1" w:styleId="Heading4Char">
    <w:name w:val="Heading 4 Char"/>
    <w:basedOn w:val="DefaultParagraphFont"/>
    <w:link w:val="Heading4"/>
    <w:uiPriority w:val="9"/>
    <w:rsid w:val="00A63F2A"/>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rsid w:val="00A63F2A"/>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semiHidden/>
    <w:rsid w:val="00A63F2A"/>
    <w:rPr>
      <w:rFonts w:asciiTheme="majorHAnsi" w:eastAsiaTheme="majorEastAsia" w:hAnsiTheme="majorHAnsi" w:cstheme="majorBidi"/>
      <w:color w:val="243F60" w:themeColor="accent1" w:themeShade="7F"/>
      <w:lang w:val="en-US"/>
    </w:rPr>
  </w:style>
  <w:style w:type="character" w:customStyle="1" w:styleId="Heading7Char">
    <w:name w:val="Heading 7 Char"/>
    <w:basedOn w:val="DefaultParagraphFont"/>
    <w:link w:val="Heading7"/>
    <w:semiHidden/>
    <w:rsid w:val="00A63F2A"/>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semiHidden/>
    <w:rsid w:val="00A63F2A"/>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semiHidden/>
    <w:rsid w:val="00A63F2A"/>
    <w:rPr>
      <w:rFonts w:asciiTheme="majorHAnsi" w:eastAsiaTheme="majorEastAsia" w:hAnsiTheme="majorHAnsi" w:cstheme="majorBidi"/>
      <w:i/>
      <w:iCs/>
      <w:color w:val="272727" w:themeColor="text1" w:themeTint="D8"/>
      <w:sz w:val="21"/>
      <w:szCs w:val="21"/>
      <w:lang w:val="en-US"/>
    </w:rPr>
  </w:style>
  <w:style w:type="character" w:styleId="CommentReference">
    <w:name w:val="annotation reference"/>
    <w:basedOn w:val="DefaultParagraphFont"/>
    <w:uiPriority w:val="99"/>
    <w:unhideWhenUsed/>
    <w:rsid w:val="00A63F2A"/>
    <w:rPr>
      <w:sz w:val="16"/>
      <w:szCs w:val="16"/>
    </w:rPr>
  </w:style>
  <w:style w:type="paragraph" w:styleId="CommentText">
    <w:name w:val="annotation text"/>
    <w:basedOn w:val="Normal"/>
    <w:link w:val="CommentTextChar"/>
    <w:uiPriority w:val="99"/>
    <w:unhideWhenUsed/>
    <w:rsid w:val="00A63F2A"/>
    <w:pPr>
      <w:spacing w:after="20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A63F2A"/>
    <w:rPr>
      <w:rFonts w:eastAsiaTheme="minorHAnsi"/>
      <w:sz w:val="20"/>
      <w:szCs w:val="20"/>
      <w:lang w:val="en-US"/>
    </w:rPr>
  </w:style>
  <w:style w:type="paragraph" w:styleId="Caption">
    <w:name w:val="caption"/>
    <w:aliases w:val="Figure,CDM B/Caption,Table Caption,TABLE,Char,Item,Ta"/>
    <w:basedOn w:val="Normal"/>
    <w:next w:val="Normal"/>
    <w:link w:val="CaptionChar"/>
    <w:uiPriority w:val="35"/>
    <w:unhideWhenUsed/>
    <w:qFormat/>
    <w:rsid w:val="005F2E20"/>
    <w:pPr>
      <w:spacing w:after="200"/>
    </w:pPr>
    <w:rPr>
      <w:rFonts w:eastAsiaTheme="minorHAnsi" w:cs="Calibri Light"/>
      <w:i/>
      <w:iCs/>
      <w:sz w:val="20"/>
      <w:szCs w:val="18"/>
      <w:lang w:val="en-US" w:eastAsia="en-US"/>
    </w:rPr>
  </w:style>
  <w:style w:type="character" w:customStyle="1" w:styleId="CaptionChar">
    <w:name w:val="Caption Char"/>
    <w:aliases w:val="Figure Char,CDM B/Caption Char,Table Caption Char,TABLE Char,Char Char,Item Char,Ta Char"/>
    <w:link w:val="Caption"/>
    <w:uiPriority w:val="35"/>
    <w:locked/>
    <w:rsid w:val="005F2E20"/>
    <w:rPr>
      <w:rFonts w:ascii="Calibri Light" w:eastAsiaTheme="minorHAnsi" w:hAnsi="Calibri Light" w:cs="Calibri Light"/>
      <w:i/>
      <w:iCs/>
      <w:sz w:val="20"/>
      <w:szCs w:val="18"/>
      <w:lang w:val="en-US"/>
    </w:rPr>
  </w:style>
  <w:style w:type="character" w:styleId="SubtleReference">
    <w:name w:val="Subtle Reference"/>
    <w:uiPriority w:val="31"/>
    <w:qFormat/>
    <w:rsid w:val="00A63F2A"/>
    <w:rPr>
      <w:smallCaps/>
      <w:color w:val="5BCBF5"/>
      <w:u w:val="single"/>
    </w:rPr>
  </w:style>
  <w:style w:type="table" w:customStyle="1" w:styleId="GridTable5Dark-Accent11">
    <w:name w:val="Grid Table 5 Dark - Accent 11"/>
    <w:basedOn w:val="TableNormal"/>
    <w:uiPriority w:val="50"/>
    <w:rsid w:val="00A63F2A"/>
    <w:pPr>
      <w:spacing w:after="0" w:line="240" w:lineRule="auto"/>
    </w:pPr>
    <w:rPr>
      <w:rFonts w:cs="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rFonts w:cs="Arial"/>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rFonts w:cs="Arial"/>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rFonts w:cs="Arial"/>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rFonts w:cs="Arial"/>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rPr>
        <w:rFonts w:cs="Arial"/>
      </w:rPr>
      <w:tblPr/>
      <w:tcPr>
        <w:shd w:val="clear" w:color="auto" w:fill="B8CCE4" w:themeFill="accent1" w:themeFillTint="66"/>
      </w:tcPr>
    </w:tblStylePr>
    <w:tblStylePr w:type="band1Horz">
      <w:rPr>
        <w:rFonts w:cs="Arial"/>
      </w:rPr>
      <w:tblPr/>
      <w:tcPr>
        <w:shd w:val="clear" w:color="auto" w:fill="B8CCE4" w:themeFill="accent1" w:themeFillTint="66"/>
      </w:tcPr>
    </w:tblStylePr>
  </w:style>
  <w:style w:type="paragraph" w:styleId="ListParagraph">
    <w:name w:val="List Paragraph"/>
    <w:basedOn w:val="Normal"/>
    <w:uiPriority w:val="34"/>
    <w:qFormat/>
    <w:rsid w:val="00A63F2A"/>
    <w:pPr>
      <w:ind w:left="720"/>
      <w:contextualSpacing/>
    </w:pPr>
  </w:style>
  <w:style w:type="table" w:styleId="TableGrid">
    <w:name w:val="Table Grid"/>
    <w:basedOn w:val="TableNormal"/>
    <w:uiPriority w:val="39"/>
    <w:rsid w:val="00A6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63F2A"/>
    <w:pPr>
      <w:spacing w:after="0"/>
    </w:pPr>
    <w:rPr>
      <w:rFonts w:ascii="Calibri Light" w:eastAsia="Times New Roman" w:hAnsi="Calibri Light" w:cs="Times New Roman"/>
      <w:b/>
      <w:bCs/>
      <w:lang w:val="en-AU" w:eastAsia="en-GB"/>
    </w:rPr>
  </w:style>
  <w:style w:type="character" w:customStyle="1" w:styleId="CommentSubjectChar">
    <w:name w:val="Comment Subject Char"/>
    <w:basedOn w:val="CommentTextChar"/>
    <w:link w:val="CommentSubject"/>
    <w:uiPriority w:val="99"/>
    <w:semiHidden/>
    <w:rsid w:val="00A63F2A"/>
    <w:rPr>
      <w:rFonts w:ascii="Calibri Light" w:eastAsiaTheme="minorHAnsi" w:hAnsi="Calibri Light" w:cs="Times New Roman"/>
      <w:b/>
      <w:bCs/>
      <w:sz w:val="20"/>
      <w:szCs w:val="20"/>
      <w:lang w:val="en-US" w:eastAsia="en-GB"/>
    </w:rPr>
  </w:style>
  <w:style w:type="table" w:styleId="TableGridLight">
    <w:name w:val="Grid Table Light"/>
    <w:basedOn w:val="TableNormal"/>
    <w:uiPriority w:val="40"/>
    <w:rsid w:val="004A03B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E91C71"/>
    <w:pPr>
      <w:spacing w:after="0" w:line="240" w:lineRule="auto"/>
    </w:pPr>
    <w:rPr>
      <w:rFonts w:ascii="Calibri Light" w:hAnsi="Calibri Light" w:cs="Times New Roman"/>
      <w:sz w:val="24"/>
      <w:szCs w:val="24"/>
      <w:lang w:eastAsia="en-GB"/>
    </w:rPr>
  </w:style>
  <w:style w:type="paragraph" w:customStyle="1" w:styleId="EndNoteBibliographyTitle">
    <w:name w:val="EndNote Bibliography Title"/>
    <w:basedOn w:val="Normal"/>
    <w:link w:val="EndNoteBibliographyTitleChar"/>
    <w:rsid w:val="00E45DEA"/>
    <w:pPr>
      <w:jc w:val="center"/>
    </w:pPr>
    <w:rPr>
      <w:rFonts w:cs="Calibri Light"/>
      <w:noProof/>
      <w:lang w:val="en-GB"/>
    </w:rPr>
  </w:style>
  <w:style w:type="character" w:customStyle="1" w:styleId="EndNoteBibliographyTitleChar">
    <w:name w:val="EndNote Bibliography Title Char"/>
    <w:basedOn w:val="DefaultParagraphFont"/>
    <w:link w:val="EndNoteBibliographyTitle"/>
    <w:rsid w:val="00E45DEA"/>
    <w:rPr>
      <w:rFonts w:ascii="Calibri Light" w:hAnsi="Calibri Light" w:cs="Calibri Light"/>
      <w:noProof/>
      <w:sz w:val="24"/>
      <w:szCs w:val="24"/>
      <w:lang w:val="en-GB" w:eastAsia="en-GB"/>
    </w:rPr>
  </w:style>
  <w:style w:type="paragraph" w:customStyle="1" w:styleId="EndNoteBibliography">
    <w:name w:val="EndNote Bibliography"/>
    <w:basedOn w:val="Normal"/>
    <w:link w:val="EndNoteBibliographyChar"/>
    <w:rsid w:val="00E45DEA"/>
    <w:pPr>
      <w:jc w:val="center"/>
    </w:pPr>
    <w:rPr>
      <w:rFonts w:cs="Calibri Light"/>
      <w:noProof/>
      <w:lang w:val="en-GB"/>
    </w:rPr>
  </w:style>
  <w:style w:type="character" w:customStyle="1" w:styleId="EndNoteBibliographyChar">
    <w:name w:val="EndNote Bibliography Char"/>
    <w:basedOn w:val="DefaultParagraphFont"/>
    <w:link w:val="EndNoteBibliography"/>
    <w:rsid w:val="00E45DEA"/>
    <w:rPr>
      <w:rFonts w:ascii="Calibri Light" w:hAnsi="Calibri Light" w:cs="Calibri Light"/>
      <w:noProof/>
      <w:sz w:val="24"/>
      <w:szCs w:val="24"/>
      <w:lang w:val="en-GB" w:eastAsia="en-GB"/>
    </w:rPr>
  </w:style>
  <w:style w:type="paragraph" w:styleId="Quote">
    <w:name w:val="Quote"/>
    <w:basedOn w:val="Normal"/>
    <w:next w:val="Normal"/>
    <w:link w:val="QuoteChar"/>
    <w:uiPriority w:val="29"/>
    <w:qFormat/>
    <w:rsid w:val="00890D6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0D62"/>
    <w:rPr>
      <w:rFonts w:ascii="Calibri Light" w:hAnsi="Calibri Light" w:cs="Times New Roman"/>
      <w:i/>
      <w:iCs/>
      <w:color w:val="404040" w:themeColor="text1" w:themeTint="BF"/>
      <w:sz w:val="24"/>
      <w:szCs w:val="24"/>
      <w:lang w:eastAsia="en-GB"/>
    </w:rPr>
  </w:style>
  <w:style w:type="character" w:styleId="Hyperlink">
    <w:name w:val="Hyperlink"/>
    <w:basedOn w:val="DefaultParagraphFont"/>
    <w:uiPriority w:val="99"/>
    <w:unhideWhenUsed/>
    <w:rsid w:val="009701F0"/>
    <w:rPr>
      <w:color w:val="0000FF" w:themeColor="hyperlink"/>
      <w:u w:val="single"/>
    </w:rPr>
  </w:style>
  <w:style w:type="character" w:styleId="FollowedHyperlink">
    <w:name w:val="FollowedHyperlink"/>
    <w:basedOn w:val="DefaultParagraphFont"/>
    <w:uiPriority w:val="99"/>
    <w:semiHidden/>
    <w:unhideWhenUsed/>
    <w:rsid w:val="00467076"/>
    <w:rPr>
      <w:color w:val="800080" w:themeColor="followedHyperlink"/>
      <w:u w:val="single"/>
    </w:rPr>
  </w:style>
  <w:style w:type="paragraph" w:styleId="TOCHeading">
    <w:name w:val="TOC Heading"/>
    <w:basedOn w:val="Heading1"/>
    <w:next w:val="Normal"/>
    <w:uiPriority w:val="39"/>
    <w:unhideWhenUsed/>
    <w:qFormat/>
    <w:rsid w:val="007E37BB"/>
    <w:pPr>
      <w:keepNext/>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1">
    <w:name w:val="toc 1"/>
    <w:basedOn w:val="Normal"/>
    <w:next w:val="Normal"/>
    <w:autoRedefine/>
    <w:uiPriority w:val="39"/>
    <w:unhideWhenUsed/>
    <w:rsid w:val="007E37BB"/>
    <w:pPr>
      <w:spacing w:after="100"/>
    </w:pPr>
  </w:style>
  <w:style w:type="paragraph" w:styleId="TOC2">
    <w:name w:val="toc 2"/>
    <w:basedOn w:val="Normal"/>
    <w:next w:val="Normal"/>
    <w:autoRedefine/>
    <w:uiPriority w:val="39"/>
    <w:unhideWhenUsed/>
    <w:rsid w:val="007E37BB"/>
    <w:pPr>
      <w:spacing w:after="100"/>
      <w:ind w:left="240"/>
    </w:pPr>
  </w:style>
  <w:style w:type="paragraph" w:styleId="TOC3">
    <w:name w:val="toc 3"/>
    <w:basedOn w:val="Normal"/>
    <w:next w:val="Normal"/>
    <w:autoRedefine/>
    <w:uiPriority w:val="39"/>
    <w:unhideWhenUsed/>
    <w:rsid w:val="007E37BB"/>
    <w:pPr>
      <w:spacing w:after="100"/>
      <w:ind w:left="480"/>
    </w:pPr>
  </w:style>
  <w:style w:type="paragraph" w:styleId="Header">
    <w:name w:val="header"/>
    <w:basedOn w:val="Normal"/>
    <w:link w:val="HeaderChar"/>
    <w:uiPriority w:val="99"/>
    <w:unhideWhenUsed/>
    <w:rsid w:val="0081077A"/>
    <w:pPr>
      <w:tabs>
        <w:tab w:val="center" w:pos="4513"/>
        <w:tab w:val="right" w:pos="9026"/>
      </w:tabs>
    </w:pPr>
  </w:style>
  <w:style w:type="character" w:customStyle="1" w:styleId="HeaderChar">
    <w:name w:val="Header Char"/>
    <w:basedOn w:val="DefaultParagraphFont"/>
    <w:link w:val="Header"/>
    <w:uiPriority w:val="99"/>
    <w:rsid w:val="0081077A"/>
    <w:rPr>
      <w:rFonts w:ascii="Calibri Light" w:hAnsi="Calibri Light" w:cs="Times New Roman"/>
      <w:sz w:val="24"/>
      <w:szCs w:val="24"/>
      <w:lang w:eastAsia="en-GB"/>
    </w:rPr>
  </w:style>
  <w:style w:type="paragraph" w:styleId="Footer">
    <w:name w:val="footer"/>
    <w:basedOn w:val="Normal"/>
    <w:link w:val="FooterChar"/>
    <w:uiPriority w:val="99"/>
    <w:unhideWhenUsed/>
    <w:rsid w:val="0081077A"/>
    <w:pPr>
      <w:tabs>
        <w:tab w:val="center" w:pos="4513"/>
        <w:tab w:val="right" w:pos="9026"/>
      </w:tabs>
    </w:pPr>
  </w:style>
  <w:style w:type="character" w:customStyle="1" w:styleId="FooterChar">
    <w:name w:val="Footer Char"/>
    <w:basedOn w:val="DefaultParagraphFont"/>
    <w:link w:val="Footer"/>
    <w:uiPriority w:val="99"/>
    <w:rsid w:val="0081077A"/>
    <w:rPr>
      <w:rFonts w:ascii="Calibri Light" w:hAnsi="Calibri Light" w:cs="Times New Roman"/>
      <w:sz w:val="24"/>
      <w:szCs w:val="24"/>
      <w:lang w:eastAsia="en-GB"/>
    </w:rPr>
  </w:style>
  <w:style w:type="paragraph" w:styleId="TableofFigures">
    <w:name w:val="table of figures"/>
    <w:basedOn w:val="Normal"/>
    <w:next w:val="Normal"/>
    <w:uiPriority w:val="99"/>
    <w:unhideWhenUsed/>
    <w:rsid w:val="00147A76"/>
  </w:style>
  <w:style w:type="paragraph" w:styleId="Revision">
    <w:name w:val="Revision"/>
    <w:hidden/>
    <w:uiPriority w:val="99"/>
    <w:semiHidden/>
    <w:rsid w:val="00837C12"/>
    <w:pPr>
      <w:spacing w:after="0" w:line="240" w:lineRule="auto"/>
    </w:pPr>
    <w:rPr>
      <w:rFonts w:ascii="Calibri Light" w:hAnsi="Calibri Light" w:cs="Times New Roman"/>
      <w:sz w:val="24"/>
      <w:szCs w:val="24"/>
      <w:lang w:eastAsia="en-GB"/>
    </w:rPr>
  </w:style>
  <w:style w:type="table" w:styleId="PlainTable1">
    <w:name w:val="Plain Table 1"/>
    <w:basedOn w:val="TableNormal"/>
    <w:uiPriority w:val="41"/>
    <w:rsid w:val="00F0230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85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2.png"/><Relationship Id="rId21" Type="http://schemas.openxmlformats.org/officeDocument/2006/relationships/chart" Target="charts/chart2.xml"/><Relationship Id="rId34" Type="http://schemas.openxmlformats.org/officeDocument/2006/relationships/image" Target="media/image16.jpeg"/><Relationship Id="rId42" Type="http://schemas.openxmlformats.org/officeDocument/2006/relationships/footer" Target="footer1.xml"/><Relationship Id="rId47"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41"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microsoft.com/office/2014/relationships/chartEx" Target="charts/chartEx1.xml"/><Relationship Id="rId32" Type="http://schemas.microsoft.com/office/2014/relationships/chartEx" Target="charts/chartEx2.xm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5.jpeg"/><Relationship Id="rId36" Type="http://schemas.openxmlformats.org/officeDocument/2006/relationships/image" Target="media/image19.png"/><Relationship Id="rId10" Type="http://schemas.openxmlformats.org/officeDocument/2006/relationships/image" Target="media/image4.jpeg"/><Relationship Id="rId19" Type="http://schemas.openxmlformats.org/officeDocument/2006/relationships/chart" Target="charts/chart1.xml"/><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fontTable" Target="fontTable.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image" Target="media/image21.png"/><Relationship Id="rId46" Type="http://schemas.openxmlformats.org/officeDocument/2006/relationships/customXml" Target="../customXml/item2.xml"/></Relationships>
</file>

<file path=word/charts/_rels/chart1.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Booligal%202022/Copy%20of%20Nest_data_both_coloni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Booligal%202022/Copy%20of%20Nest_data_both_colonies.xlsx" TargetMode="External"/><Relationship Id="rId2" Type="http://schemas.microsoft.com/office/2011/relationships/chartColorStyle" Target="colors2.xml"/><Relationship Id="rId1" Type="http://schemas.microsoft.com/office/2011/relationships/chartStyle" Target="style2.xml"/></Relationships>
</file>

<file path=word/charts/_rels/chartEx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ttps://unsw-my.sharepoint.com/personal/z3165721_ad_unsw_edu_au/Documents/Waterbirds/Field%20work%202022-23/Booligal%202022/Booligal%20Nest%20Data.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ttps://unsw-my.sharepoint.com/personal/z3165721_ad_unsw_edu_au/Documents/Waterbirds/Field%20work%202022-23/Booligal%202022/UM_nest_data_22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'[Copy of Nest_data_both_colonies.xlsx]Block Bank'!$B$380</c:f>
              <c:strCache>
                <c:ptCount val="1"/>
                <c:pt idx="0">
                  <c:v>Eggs</c:v>
                </c:pt>
              </c:strCache>
            </c:strRef>
          </c:tx>
          <c:spPr>
            <a:solidFill>
              <a:schemeClr val="accent1"/>
            </a:solidFill>
            <a:ln>
              <a:noFill/>
            </a:ln>
            <a:effectLst/>
          </c:spPr>
          <c:invertIfNegative val="0"/>
          <c:cat>
            <c:numRef>
              <c:f>'[Copy of Nest_data_both_colonies.xlsx]Block Bank'!$C$379:$G$379</c:f>
              <c:numCache>
                <c:formatCode>m/d/yyyy</c:formatCode>
                <c:ptCount val="5"/>
                <c:pt idx="0">
                  <c:v>44902</c:v>
                </c:pt>
                <c:pt idx="1">
                  <c:v>44917</c:v>
                </c:pt>
                <c:pt idx="2">
                  <c:v>44931</c:v>
                </c:pt>
                <c:pt idx="3">
                  <c:v>44958</c:v>
                </c:pt>
                <c:pt idx="4">
                  <c:v>44972</c:v>
                </c:pt>
              </c:numCache>
            </c:numRef>
          </c:cat>
          <c:val>
            <c:numRef>
              <c:f>'[Copy of Nest_data_both_colonies.xlsx]Block Bank'!$C$380:$G$380</c:f>
              <c:numCache>
                <c:formatCode>General</c:formatCode>
                <c:ptCount val="5"/>
                <c:pt idx="0">
                  <c:v>316</c:v>
                </c:pt>
                <c:pt idx="1">
                  <c:v>209</c:v>
                </c:pt>
                <c:pt idx="2">
                  <c:v>189</c:v>
                </c:pt>
                <c:pt idx="3">
                  <c:v>179</c:v>
                </c:pt>
                <c:pt idx="4">
                  <c:v>72</c:v>
                </c:pt>
              </c:numCache>
            </c:numRef>
          </c:val>
          <c:extLst>
            <c:ext xmlns:c16="http://schemas.microsoft.com/office/drawing/2014/chart" uri="{C3380CC4-5D6E-409C-BE32-E72D297353CC}">
              <c16:uniqueId val="{00000000-DC20-4AB3-8EA9-005AB99F7DC1}"/>
            </c:ext>
          </c:extLst>
        </c:ser>
        <c:ser>
          <c:idx val="1"/>
          <c:order val="1"/>
          <c:tx>
            <c:strRef>
              <c:f>'[Copy of Nest_data_both_colonies.xlsx]Block Bank'!$B$381</c:f>
              <c:strCache>
                <c:ptCount val="1"/>
                <c:pt idx="0">
                  <c:v>Chicks</c:v>
                </c:pt>
              </c:strCache>
            </c:strRef>
          </c:tx>
          <c:spPr>
            <a:solidFill>
              <a:schemeClr val="accent2"/>
            </a:solidFill>
            <a:ln>
              <a:noFill/>
            </a:ln>
            <a:effectLst/>
          </c:spPr>
          <c:invertIfNegative val="0"/>
          <c:cat>
            <c:numRef>
              <c:f>'[Copy of Nest_data_both_colonies.xlsx]Block Bank'!$C$379:$G$379</c:f>
              <c:numCache>
                <c:formatCode>m/d/yyyy</c:formatCode>
                <c:ptCount val="5"/>
                <c:pt idx="0">
                  <c:v>44902</c:v>
                </c:pt>
                <c:pt idx="1">
                  <c:v>44917</c:v>
                </c:pt>
                <c:pt idx="2">
                  <c:v>44931</c:v>
                </c:pt>
                <c:pt idx="3">
                  <c:v>44958</c:v>
                </c:pt>
                <c:pt idx="4">
                  <c:v>44972</c:v>
                </c:pt>
              </c:numCache>
            </c:numRef>
          </c:cat>
          <c:val>
            <c:numRef>
              <c:f>'[Copy of Nest_data_both_colonies.xlsx]Block Bank'!$C$381:$G$381</c:f>
              <c:numCache>
                <c:formatCode>General</c:formatCode>
                <c:ptCount val="5"/>
                <c:pt idx="0">
                  <c:v>49</c:v>
                </c:pt>
                <c:pt idx="1">
                  <c:v>7</c:v>
                </c:pt>
                <c:pt idx="2">
                  <c:v>154</c:v>
                </c:pt>
                <c:pt idx="3">
                  <c:v>0</c:v>
                </c:pt>
                <c:pt idx="4">
                  <c:v>5</c:v>
                </c:pt>
              </c:numCache>
            </c:numRef>
          </c:val>
          <c:extLst>
            <c:ext xmlns:c16="http://schemas.microsoft.com/office/drawing/2014/chart" uri="{C3380CC4-5D6E-409C-BE32-E72D297353CC}">
              <c16:uniqueId val="{00000001-DC20-4AB3-8EA9-005AB99F7DC1}"/>
            </c:ext>
          </c:extLst>
        </c:ser>
        <c:ser>
          <c:idx val="2"/>
          <c:order val="2"/>
          <c:tx>
            <c:strRef>
              <c:f>'[Copy of Nest_data_both_colonies.xlsx]Block Bank'!$B$382</c:f>
              <c:strCache>
                <c:ptCount val="1"/>
                <c:pt idx="0">
                  <c:v>Squirters</c:v>
                </c:pt>
              </c:strCache>
            </c:strRef>
          </c:tx>
          <c:spPr>
            <a:solidFill>
              <a:schemeClr val="accent3"/>
            </a:solidFill>
            <a:ln>
              <a:noFill/>
            </a:ln>
            <a:effectLst/>
          </c:spPr>
          <c:invertIfNegative val="0"/>
          <c:cat>
            <c:numRef>
              <c:f>'[Copy of Nest_data_both_colonies.xlsx]Block Bank'!$C$379:$G$379</c:f>
              <c:numCache>
                <c:formatCode>m/d/yyyy</c:formatCode>
                <c:ptCount val="5"/>
                <c:pt idx="0">
                  <c:v>44902</c:v>
                </c:pt>
                <c:pt idx="1">
                  <c:v>44917</c:v>
                </c:pt>
                <c:pt idx="2">
                  <c:v>44931</c:v>
                </c:pt>
                <c:pt idx="3">
                  <c:v>44958</c:v>
                </c:pt>
                <c:pt idx="4">
                  <c:v>44972</c:v>
                </c:pt>
              </c:numCache>
            </c:numRef>
          </c:cat>
          <c:val>
            <c:numRef>
              <c:f>'[Copy of Nest_data_both_colonies.xlsx]Block Bank'!$C$382:$G$382</c:f>
              <c:numCache>
                <c:formatCode>General</c:formatCode>
                <c:ptCount val="5"/>
                <c:pt idx="0">
                  <c:v>0</c:v>
                </c:pt>
                <c:pt idx="1">
                  <c:v>44</c:v>
                </c:pt>
                <c:pt idx="2">
                  <c:v>53</c:v>
                </c:pt>
                <c:pt idx="3">
                  <c:v>0</c:v>
                </c:pt>
                <c:pt idx="4">
                  <c:v>6</c:v>
                </c:pt>
              </c:numCache>
            </c:numRef>
          </c:val>
          <c:extLst>
            <c:ext xmlns:c16="http://schemas.microsoft.com/office/drawing/2014/chart" uri="{C3380CC4-5D6E-409C-BE32-E72D297353CC}">
              <c16:uniqueId val="{00000002-DC20-4AB3-8EA9-005AB99F7DC1}"/>
            </c:ext>
          </c:extLst>
        </c:ser>
        <c:ser>
          <c:idx val="3"/>
          <c:order val="3"/>
          <c:tx>
            <c:strRef>
              <c:f>'[Copy of Nest_data_both_colonies.xlsx]Block Bank'!$B$383</c:f>
              <c:strCache>
                <c:ptCount val="1"/>
                <c:pt idx="0">
                  <c:v>Runners</c:v>
                </c:pt>
              </c:strCache>
            </c:strRef>
          </c:tx>
          <c:spPr>
            <a:solidFill>
              <a:schemeClr val="accent4"/>
            </a:solidFill>
            <a:ln>
              <a:noFill/>
            </a:ln>
            <a:effectLst/>
          </c:spPr>
          <c:invertIfNegative val="0"/>
          <c:cat>
            <c:numRef>
              <c:f>'[Copy of Nest_data_both_colonies.xlsx]Block Bank'!$C$379:$G$379</c:f>
              <c:numCache>
                <c:formatCode>m/d/yyyy</c:formatCode>
                <c:ptCount val="5"/>
                <c:pt idx="0">
                  <c:v>44902</c:v>
                </c:pt>
                <c:pt idx="1">
                  <c:v>44917</c:v>
                </c:pt>
                <c:pt idx="2">
                  <c:v>44931</c:v>
                </c:pt>
                <c:pt idx="3">
                  <c:v>44958</c:v>
                </c:pt>
                <c:pt idx="4">
                  <c:v>44972</c:v>
                </c:pt>
              </c:numCache>
            </c:numRef>
          </c:cat>
          <c:val>
            <c:numRef>
              <c:f>'[Copy of Nest_data_both_colonies.xlsx]Block Bank'!$C$383:$G$383</c:f>
              <c:numCache>
                <c:formatCode>General</c:formatCode>
                <c:ptCount val="5"/>
                <c:pt idx="0">
                  <c:v>0</c:v>
                </c:pt>
                <c:pt idx="1">
                  <c:v>39</c:v>
                </c:pt>
                <c:pt idx="2">
                  <c:v>0</c:v>
                </c:pt>
                <c:pt idx="3">
                  <c:v>0</c:v>
                </c:pt>
                <c:pt idx="4">
                  <c:v>0</c:v>
                </c:pt>
              </c:numCache>
            </c:numRef>
          </c:val>
          <c:extLst>
            <c:ext xmlns:c16="http://schemas.microsoft.com/office/drawing/2014/chart" uri="{C3380CC4-5D6E-409C-BE32-E72D297353CC}">
              <c16:uniqueId val="{00000003-DC20-4AB3-8EA9-005AB99F7DC1}"/>
            </c:ext>
          </c:extLst>
        </c:ser>
        <c:ser>
          <c:idx val="4"/>
          <c:order val="4"/>
          <c:tx>
            <c:strRef>
              <c:f>'[Copy of Nest_data_both_colonies.xlsx]Block Bank'!$B$384</c:f>
              <c:strCache>
                <c:ptCount val="1"/>
                <c:pt idx="0">
                  <c:v>Flappers</c:v>
                </c:pt>
              </c:strCache>
            </c:strRef>
          </c:tx>
          <c:spPr>
            <a:solidFill>
              <a:schemeClr val="accent5"/>
            </a:solidFill>
            <a:ln>
              <a:noFill/>
            </a:ln>
            <a:effectLst/>
          </c:spPr>
          <c:invertIfNegative val="0"/>
          <c:cat>
            <c:numRef>
              <c:f>'[Copy of Nest_data_both_colonies.xlsx]Block Bank'!$C$379:$G$379</c:f>
              <c:numCache>
                <c:formatCode>m/d/yyyy</c:formatCode>
                <c:ptCount val="5"/>
                <c:pt idx="0">
                  <c:v>44902</c:v>
                </c:pt>
                <c:pt idx="1">
                  <c:v>44917</c:v>
                </c:pt>
                <c:pt idx="2">
                  <c:v>44931</c:v>
                </c:pt>
                <c:pt idx="3">
                  <c:v>44958</c:v>
                </c:pt>
                <c:pt idx="4">
                  <c:v>44972</c:v>
                </c:pt>
              </c:numCache>
            </c:numRef>
          </c:cat>
          <c:val>
            <c:numRef>
              <c:f>'[Copy of Nest_data_both_colonies.xlsx]Block Bank'!$C$384:$G$384</c:f>
              <c:numCache>
                <c:formatCode>General</c:formatCode>
                <c:ptCount val="5"/>
                <c:pt idx="0">
                  <c:v>0</c:v>
                </c:pt>
                <c:pt idx="1">
                  <c:v>0</c:v>
                </c:pt>
                <c:pt idx="2">
                  <c:v>57</c:v>
                </c:pt>
                <c:pt idx="3">
                  <c:v>15</c:v>
                </c:pt>
                <c:pt idx="4">
                  <c:v>0</c:v>
                </c:pt>
              </c:numCache>
            </c:numRef>
          </c:val>
          <c:extLst>
            <c:ext xmlns:c16="http://schemas.microsoft.com/office/drawing/2014/chart" uri="{C3380CC4-5D6E-409C-BE32-E72D297353CC}">
              <c16:uniqueId val="{00000004-DC20-4AB3-8EA9-005AB99F7DC1}"/>
            </c:ext>
          </c:extLst>
        </c:ser>
        <c:ser>
          <c:idx val="5"/>
          <c:order val="5"/>
          <c:tx>
            <c:strRef>
              <c:f>'[Copy of Nest_data_both_colonies.xlsx]Block Bank'!$B$385</c:f>
              <c:strCache>
                <c:ptCount val="1"/>
                <c:pt idx="0">
                  <c:v>Flyers</c:v>
                </c:pt>
              </c:strCache>
            </c:strRef>
          </c:tx>
          <c:spPr>
            <a:solidFill>
              <a:schemeClr val="accent6"/>
            </a:solidFill>
            <a:ln>
              <a:noFill/>
            </a:ln>
            <a:effectLst/>
          </c:spPr>
          <c:invertIfNegative val="0"/>
          <c:cat>
            <c:numRef>
              <c:f>'[Copy of Nest_data_both_colonies.xlsx]Block Bank'!$C$379:$G$379</c:f>
              <c:numCache>
                <c:formatCode>m/d/yyyy</c:formatCode>
                <c:ptCount val="5"/>
                <c:pt idx="0">
                  <c:v>44902</c:v>
                </c:pt>
                <c:pt idx="1">
                  <c:v>44917</c:v>
                </c:pt>
                <c:pt idx="2">
                  <c:v>44931</c:v>
                </c:pt>
                <c:pt idx="3">
                  <c:v>44958</c:v>
                </c:pt>
                <c:pt idx="4">
                  <c:v>44972</c:v>
                </c:pt>
              </c:numCache>
            </c:numRef>
          </c:cat>
          <c:val>
            <c:numRef>
              <c:f>'[Copy of Nest_data_both_colonies.xlsx]Block Bank'!$C$385:$G$385</c:f>
              <c:numCache>
                <c:formatCode>General</c:formatCode>
                <c:ptCount val="5"/>
                <c:pt idx="0">
                  <c:v>0</c:v>
                </c:pt>
                <c:pt idx="1">
                  <c:v>0</c:v>
                </c:pt>
                <c:pt idx="2">
                  <c:v>8</c:v>
                </c:pt>
                <c:pt idx="3">
                  <c:v>4</c:v>
                </c:pt>
                <c:pt idx="4">
                  <c:v>0</c:v>
                </c:pt>
              </c:numCache>
            </c:numRef>
          </c:val>
          <c:extLst>
            <c:ext xmlns:c16="http://schemas.microsoft.com/office/drawing/2014/chart" uri="{C3380CC4-5D6E-409C-BE32-E72D297353CC}">
              <c16:uniqueId val="{00000005-DC20-4AB3-8EA9-005AB99F7DC1}"/>
            </c:ext>
          </c:extLst>
        </c:ser>
        <c:dLbls>
          <c:showLegendKey val="0"/>
          <c:showVal val="0"/>
          <c:showCatName val="0"/>
          <c:showSerName val="0"/>
          <c:showPercent val="0"/>
          <c:showBubbleSize val="0"/>
        </c:dLbls>
        <c:gapWidth val="150"/>
        <c:overlap val="100"/>
        <c:axId val="700468624"/>
        <c:axId val="700465744"/>
      </c:barChart>
      <c:catAx>
        <c:axId val="7004686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Survey date</a:t>
                </a:r>
              </a:p>
            </c:rich>
          </c:tx>
          <c:layout>
            <c:manualLayout>
              <c:xMode val="edge"/>
              <c:yMode val="edge"/>
              <c:x val="0.51340231685698978"/>
              <c:y val="0.8380445207506956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0465744"/>
        <c:crosses val="autoZero"/>
        <c:auto val="0"/>
        <c:lblAlgn val="ctr"/>
        <c:lblOffset val="100"/>
        <c:noMultiLvlLbl val="0"/>
      </c:catAx>
      <c:valAx>
        <c:axId val="700465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Composition</a:t>
                </a:r>
                <a:r>
                  <a:rPr lang="en-AU" baseline="0"/>
                  <a:t> of rookery</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0468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v>Eggs</c:v>
          </c:tx>
          <c:spPr>
            <a:solidFill>
              <a:schemeClr val="accent1"/>
            </a:solidFill>
            <a:ln>
              <a:noFill/>
            </a:ln>
            <a:effectLst/>
          </c:spPr>
          <c:invertIfNegative val="0"/>
          <c:cat>
            <c:numRef>
              <c:f>'[Copy of Nest_data_both_colonies.xlsx]Upper Merrimajeel'!$C$322:$G$322</c:f>
              <c:numCache>
                <c:formatCode>m/d/yyyy</c:formatCode>
                <c:ptCount val="5"/>
                <c:pt idx="0">
                  <c:v>44903</c:v>
                </c:pt>
                <c:pt idx="1">
                  <c:v>44916</c:v>
                </c:pt>
                <c:pt idx="2">
                  <c:v>44932</c:v>
                </c:pt>
                <c:pt idx="3">
                  <c:v>44944</c:v>
                </c:pt>
                <c:pt idx="4">
                  <c:v>44959</c:v>
                </c:pt>
              </c:numCache>
            </c:numRef>
          </c:cat>
          <c:val>
            <c:numRef>
              <c:f>'[Copy of Nest_data_both_colonies.xlsx]Upper Merrimajeel'!$C$323:$G$323</c:f>
              <c:numCache>
                <c:formatCode>General</c:formatCode>
                <c:ptCount val="5"/>
                <c:pt idx="0">
                  <c:v>198</c:v>
                </c:pt>
                <c:pt idx="1">
                  <c:v>85</c:v>
                </c:pt>
                <c:pt idx="2">
                  <c:v>141</c:v>
                </c:pt>
                <c:pt idx="3">
                  <c:v>30</c:v>
                </c:pt>
                <c:pt idx="4">
                  <c:v>2</c:v>
                </c:pt>
              </c:numCache>
            </c:numRef>
          </c:val>
          <c:extLst>
            <c:ext xmlns:c16="http://schemas.microsoft.com/office/drawing/2014/chart" uri="{C3380CC4-5D6E-409C-BE32-E72D297353CC}">
              <c16:uniqueId val="{00000000-B12A-4176-88E0-C3513A891EA1}"/>
            </c:ext>
          </c:extLst>
        </c:ser>
        <c:ser>
          <c:idx val="1"/>
          <c:order val="1"/>
          <c:tx>
            <c:v>Chicks</c:v>
          </c:tx>
          <c:spPr>
            <a:solidFill>
              <a:schemeClr val="accent2"/>
            </a:solidFill>
            <a:ln>
              <a:noFill/>
            </a:ln>
            <a:effectLst/>
          </c:spPr>
          <c:invertIfNegative val="0"/>
          <c:cat>
            <c:numRef>
              <c:f>'[Copy of Nest_data_both_colonies.xlsx]Upper Merrimajeel'!$C$322:$G$322</c:f>
              <c:numCache>
                <c:formatCode>m/d/yyyy</c:formatCode>
                <c:ptCount val="5"/>
                <c:pt idx="0">
                  <c:v>44903</c:v>
                </c:pt>
                <c:pt idx="1">
                  <c:v>44916</c:v>
                </c:pt>
                <c:pt idx="2">
                  <c:v>44932</c:v>
                </c:pt>
                <c:pt idx="3">
                  <c:v>44944</c:v>
                </c:pt>
                <c:pt idx="4">
                  <c:v>44959</c:v>
                </c:pt>
              </c:numCache>
            </c:numRef>
          </c:cat>
          <c:val>
            <c:numRef>
              <c:f>'[Copy of Nest_data_both_colonies.xlsx]Upper Merrimajeel'!$C$324:$G$324</c:f>
              <c:numCache>
                <c:formatCode>General</c:formatCode>
                <c:ptCount val="5"/>
                <c:pt idx="0">
                  <c:v>357</c:v>
                </c:pt>
                <c:pt idx="1">
                  <c:v>10</c:v>
                </c:pt>
                <c:pt idx="2">
                  <c:v>14</c:v>
                </c:pt>
                <c:pt idx="3">
                  <c:v>37</c:v>
                </c:pt>
                <c:pt idx="4">
                  <c:v>0</c:v>
                </c:pt>
              </c:numCache>
            </c:numRef>
          </c:val>
          <c:extLst>
            <c:ext xmlns:c16="http://schemas.microsoft.com/office/drawing/2014/chart" uri="{C3380CC4-5D6E-409C-BE32-E72D297353CC}">
              <c16:uniqueId val="{00000001-B12A-4176-88E0-C3513A891EA1}"/>
            </c:ext>
          </c:extLst>
        </c:ser>
        <c:ser>
          <c:idx val="2"/>
          <c:order val="2"/>
          <c:tx>
            <c:v>Squirters</c:v>
          </c:tx>
          <c:spPr>
            <a:solidFill>
              <a:schemeClr val="accent3"/>
            </a:solidFill>
            <a:ln>
              <a:noFill/>
            </a:ln>
            <a:effectLst/>
          </c:spPr>
          <c:invertIfNegative val="0"/>
          <c:cat>
            <c:numRef>
              <c:f>'[Copy of Nest_data_both_colonies.xlsx]Upper Merrimajeel'!$C$322:$G$322</c:f>
              <c:numCache>
                <c:formatCode>m/d/yyyy</c:formatCode>
                <c:ptCount val="5"/>
                <c:pt idx="0">
                  <c:v>44903</c:v>
                </c:pt>
                <c:pt idx="1">
                  <c:v>44916</c:v>
                </c:pt>
                <c:pt idx="2">
                  <c:v>44932</c:v>
                </c:pt>
                <c:pt idx="3">
                  <c:v>44944</c:v>
                </c:pt>
                <c:pt idx="4">
                  <c:v>44959</c:v>
                </c:pt>
              </c:numCache>
            </c:numRef>
          </c:cat>
          <c:val>
            <c:numRef>
              <c:f>'[Copy of Nest_data_both_colonies.xlsx]Upper Merrimajeel'!$C$325:$G$325</c:f>
              <c:numCache>
                <c:formatCode>General</c:formatCode>
                <c:ptCount val="5"/>
                <c:pt idx="0">
                  <c:v>0</c:v>
                </c:pt>
                <c:pt idx="1">
                  <c:v>18</c:v>
                </c:pt>
                <c:pt idx="2">
                  <c:v>2</c:v>
                </c:pt>
                <c:pt idx="3">
                  <c:v>41</c:v>
                </c:pt>
                <c:pt idx="4">
                  <c:v>0</c:v>
                </c:pt>
              </c:numCache>
            </c:numRef>
          </c:val>
          <c:extLst>
            <c:ext xmlns:c16="http://schemas.microsoft.com/office/drawing/2014/chart" uri="{C3380CC4-5D6E-409C-BE32-E72D297353CC}">
              <c16:uniqueId val="{00000002-B12A-4176-88E0-C3513A891EA1}"/>
            </c:ext>
          </c:extLst>
        </c:ser>
        <c:ser>
          <c:idx val="3"/>
          <c:order val="3"/>
          <c:tx>
            <c:v>Runners</c:v>
          </c:tx>
          <c:spPr>
            <a:solidFill>
              <a:schemeClr val="accent4"/>
            </a:solidFill>
            <a:ln>
              <a:noFill/>
            </a:ln>
            <a:effectLst/>
          </c:spPr>
          <c:invertIfNegative val="0"/>
          <c:cat>
            <c:numRef>
              <c:f>'[Copy of Nest_data_both_colonies.xlsx]Upper Merrimajeel'!$C$322:$G$322</c:f>
              <c:numCache>
                <c:formatCode>m/d/yyyy</c:formatCode>
                <c:ptCount val="5"/>
                <c:pt idx="0">
                  <c:v>44903</c:v>
                </c:pt>
                <c:pt idx="1">
                  <c:v>44916</c:v>
                </c:pt>
                <c:pt idx="2">
                  <c:v>44932</c:v>
                </c:pt>
                <c:pt idx="3">
                  <c:v>44944</c:v>
                </c:pt>
                <c:pt idx="4">
                  <c:v>44959</c:v>
                </c:pt>
              </c:numCache>
            </c:numRef>
          </c:cat>
          <c:val>
            <c:numRef>
              <c:f>'[Copy of Nest_data_both_colonies.xlsx]Upper Merrimajeel'!$C$326:$G$326</c:f>
              <c:numCache>
                <c:formatCode>General</c:formatCode>
                <c:ptCount val="5"/>
                <c:pt idx="0">
                  <c:v>0</c:v>
                </c:pt>
                <c:pt idx="1">
                  <c:v>218</c:v>
                </c:pt>
                <c:pt idx="2">
                  <c:v>1</c:v>
                </c:pt>
                <c:pt idx="3">
                  <c:v>8</c:v>
                </c:pt>
                <c:pt idx="4">
                  <c:v>9</c:v>
                </c:pt>
              </c:numCache>
            </c:numRef>
          </c:val>
          <c:extLst>
            <c:ext xmlns:c16="http://schemas.microsoft.com/office/drawing/2014/chart" uri="{C3380CC4-5D6E-409C-BE32-E72D297353CC}">
              <c16:uniqueId val="{00000003-B12A-4176-88E0-C3513A891EA1}"/>
            </c:ext>
          </c:extLst>
        </c:ser>
        <c:ser>
          <c:idx val="4"/>
          <c:order val="4"/>
          <c:tx>
            <c:v>Flappers</c:v>
          </c:tx>
          <c:spPr>
            <a:solidFill>
              <a:schemeClr val="accent5"/>
            </a:solidFill>
            <a:ln>
              <a:noFill/>
            </a:ln>
            <a:effectLst/>
          </c:spPr>
          <c:invertIfNegative val="0"/>
          <c:cat>
            <c:numRef>
              <c:f>'[Copy of Nest_data_both_colonies.xlsx]Upper Merrimajeel'!$C$322:$G$322</c:f>
              <c:numCache>
                <c:formatCode>m/d/yyyy</c:formatCode>
                <c:ptCount val="5"/>
                <c:pt idx="0">
                  <c:v>44903</c:v>
                </c:pt>
                <c:pt idx="1">
                  <c:v>44916</c:v>
                </c:pt>
                <c:pt idx="2">
                  <c:v>44932</c:v>
                </c:pt>
                <c:pt idx="3">
                  <c:v>44944</c:v>
                </c:pt>
                <c:pt idx="4">
                  <c:v>44959</c:v>
                </c:pt>
              </c:numCache>
            </c:numRef>
          </c:cat>
          <c:val>
            <c:numRef>
              <c:f>'[Copy of Nest_data_both_colonies.xlsx]Upper Merrimajeel'!$C$327:$G$327</c:f>
              <c:numCache>
                <c:formatCode>General</c:formatCode>
                <c:ptCount val="5"/>
                <c:pt idx="0">
                  <c:v>0</c:v>
                </c:pt>
                <c:pt idx="1">
                  <c:v>25</c:v>
                </c:pt>
                <c:pt idx="2">
                  <c:v>38</c:v>
                </c:pt>
                <c:pt idx="3">
                  <c:v>1</c:v>
                </c:pt>
                <c:pt idx="4">
                  <c:v>36</c:v>
                </c:pt>
              </c:numCache>
            </c:numRef>
          </c:val>
          <c:extLst>
            <c:ext xmlns:c16="http://schemas.microsoft.com/office/drawing/2014/chart" uri="{C3380CC4-5D6E-409C-BE32-E72D297353CC}">
              <c16:uniqueId val="{00000004-B12A-4176-88E0-C3513A891EA1}"/>
            </c:ext>
          </c:extLst>
        </c:ser>
        <c:ser>
          <c:idx val="5"/>
          <c:order val="5"/>
          <c:tx>
            <c:v>Flyers</c:v>
          </c:tx>
          <c:spPr>
            <a:solidFill>
              <a:schemeClr val="accent6"/>
            </a:solidFill>
            <a:ln>
              <a:noFill/>
            </a:ln>
            <a:effectLst/>
          </c:spPr>
          <c:invertIfNegative val="0"/>
          <c:cat>
            <c:numRef>
              <c:f>'[Copy of Nest_data_both_colonies.xlsx]Upper Merrimajeel'!$C$322:$G$322</c:f>
              <c:numCache>
                <c:formatCode>m/d/yyyy</c:formatCode>
                <c:ptCount val="5"/>
                <c:pt idx="0">
                  <c:v>44903</c:v>
                </c:pt>
                <c:pt idx="1">
                  <c:v>44916</c:v>
                </c:pt>
                <c:pt idx="2">
                  <c:v>44932</c:v>
                </c:pt>
                <c:pt idx="3">
                  <c:v>44944</c:v>
                </c:pt>
                <c:pt idx="4">
                  <c:v>44959</c:v>
                </c:pt>
              </c:numCache>
            </c:numRef>
          </c:cat>
          <c:val>
            <c:numRef>
              <c:f>'[Copy of Nest_data_both_colonies.xlsx]Upper Merrimajeel'!$C$328:$G$328</c:f>
              <c:numCache>
                <c:formatCode>General</c:formatCode>
                <c:ptCount val="5"/>
                <c:pt idx="0">
                  <c:v>0</c:v>
                </c:pt>
                <c:pt idx="1">
                  <c:v>0</c:v>
                </c:pt>
                <c:pt idx="2">
                  <c:v>8</c:v>
                </c:pt>
                <c:pt idx="3">
                  <c:v>22</c:v>
                </c:pt>
                <c:pt idx="4">
                  <c:v>10</c:v>
                </c:pt>
              </c:numCache>
            </c:numRef>
          </c:val>
          <c:extLst>
            <c:ext xmlns:c16="http://schemas.microsoft.com/office/drawing/2014/chart" uri="{C3380CC4-5D6E-409C-BE32-E72D297353CC}">
              <c16:uniqueId val="{00000005-B12A-4176-88E0-C3513A891EA1}"/>
            </c:ext>
          </c:extLst>
        </c:ser>
        <c:dLbls>
          <c:showLegendKey val="0"/>
          <c:showVal val="0"/>
          <c:showCatName val="0"/>
          <c:showSerName val="0"/>
          <c:showPercent val="0"/>
          <c:showBubbleSize val="0"/>
        </c:dLbls>
        <c:gapWidth val="150"/>
        <c:overlap val="100"/>
        <c:axId val="184296272"/>
        <c:axId val="184295792"/>
      </c:barChart>
      <c:catAx>
        <c:axId val="184296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Survey 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95792"/>
        <c:crosses val="autoZero"/>
        <c:auto val="0"/>
        <c:lblAlgn val="ctr"/>
        <c:lblOffset val="100"/>
        <c:noMultiLvlLbl val="0"/>
      </c:catAx>
      <c:valAx>
        <c:axId val="184295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Composition of rookery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96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'Water depth'!$B$2:$B$24</cx:f>
        <cx:lvl ptCount="23" formatCode="General">
          <cx:pt idx="0">52</cx:pt>
          <cx:pt idx="1">58</cx:pt>
          <cx:pt idx="2">59</cx:pt>
          <cx:pt idx="3">118</cx:pt>
          <cx:pt idx="4">117</cx:pt>
          <cx:pt idx="5">71</cx:pt>
          <cx:pt idx="6">59</cx:pt>
          <cx:pt idx="7">57.5</cx:pt>
          <cx:pt idx="8">56.5</cx:pt>
          <cx:pt idx="9">51</cx:pt>
        </cx:lvl>
      </cx:numDim>
    </cx:data>
    <cx:data id="1">
      <cx:numDim type="val">
        <cx:f>'Water depth'!$C$2:$C$24</cx:f>
        <cx:lvl ptCount="23" formatCode="General">
          <cx:pt idx="0">44</cx:pt>
          <cx:pt idx="1">39</cx:pt>
          <cx:pt idx="2">59</cx:pt>
          <cx:pt idx="5">59</cx:pt>
          <cx:pt idx="6">64</cx:pt>
          <cx:pt idx="7">64</cx:pt>
          <cx:pt idx="10">39</cx:pt>
          <cx:pt idx="11">39</cx:pt>
          <cx:pt idx="12">35</cx:pt>
          <cx:pt idx="13">44</cx:pt>
          <cx:pt idx="14">76</cx:pt>
          <cx:pt idx="15">54</cx:pt>
          <cx:pt idx="16">54</cx:pt>
          <cx:pt idx="17">59</cx:pt>
          <cx:pt idx="18">54</cx:pt>
        </cx:lvl>
      </cx:numDim>
    </cx:data>
    <cx:data id="2">
      <cx:numDim type="val">
        <cx:f>'Water depth'!$D$2:$D$24</cx:f>
        <cx:lvl ptCount="23" formatCode="General">
          <cx:pt idx="0">50</cx:pt>
          <cx:pt idx="1">55</cx:pt>
          <cx:pt idx="2">53</cx:pt>
          <cx:pt idx="4">120</cx:pt>
          <cx:pt idx="6">54</cx:pt>
          <cx:pt idx="7">57</cx:pt>
          <cx:pt idx="8">50</cx:pt>
          <cx:pt idx="9">34</cx:pt>
          <cx:pt idx="10">39</cx:pt>
          <cx:pt idx="11">44</cx:pt>
          <cx:pt idx="12">38</cx:pt>
          <cx:pt idx="13">0</cx:pt>
          <cx:pt idx="14">62</cx:pt>
          <cx:pt idx="15">60</cx:pt>
          <cx:pt idx="16">70</cx:pt>
          <cx:pt idx="18">50</cx:pt>
          <cx:pt idx="19">65</cx:pt>
          <cx:pt idx="20">26</cx:pt>
          <cx:pt idx="21">25</cx:pt>
          <cx:pt idx="22">52</cx:pt>
        </cx:lvl>
      </cx:numDim>
    </cx:data>
    <cx:data id="3">
      <cx:numDim type="val">
        <cx:f>'Water depth'!$E$2:$E$24</cx:f>
        <cx:lvl ptCount="23" formatCode="General">
          <cx:pt idx="0">50</cx:pt>
          <cx:pt idx="1">48</cx:pt>
          <cx:pt idx="2">58</cx:pt>
          <cx:pt idx="6">53.5</cx:pt>
          <cx:pt idx="7">55</cx:pt>
          <cx:pt idx="8">57</cx:pt>
          <cx:pt idx="9">46</cx:pt>
          <cx:pt idx="10">33</cx:pt>
          <cx:pt idx="11">43</cx:pt>
          <cx:pt idx="12">43</cx:pt>
          <cx:pt idx="13">19</cx:pt>
          <cx:pt idx="14">64</cx:pt>
          <cx:pt idx="15">59</cx:pt>
          <cx:pt idx="16">59</cx:pt>
          <cx:pt idx="17">66</cx:pt>
          <cx:pt idx="18">55</cx:pt>
          <cx:pt idx="19">68.5</cx:pt>
          <cx:pt idx="20">33</cx:pt>
          <cx:pt idx="21">24</cx:pt>
          <cx:pt idx="22">34.5</cx:pt>
        </cx:lvl>
      </cx:numDim>
    </cx:data>
    <cx:data id="4">
      <cx:numDim type="val">
        <cx:f>'Water depth'!$F$2:$F$24</cx:f>
        <cx:lvl ptCount="23" formatCode="General">
          <cx:pt idx="0">38</cx:pt>
          <cx:pt idx="1">23</cx:pt>
          <cx:pt idx="2">40</cx:pt>
          <cx:pt idx="6">60</cx:pt>
          <cx:pt idx="7">45</cx:pt>
          <cx:pt idx="8">48</cx:pt>
          <cx:pt idx="9">43</cx:pt>
          <cx:pt idx="10">17</cx:pt>
          <cx:pt idx="11">18</cx:pt>
          <cx:pt idx="12">17</cx:pt>
          <cx:pt idx="13">13</cx:pt>
          <cx:pt idx="14">55</cx:pt>
          <cx:pt idx="15">45</cx:pt>
          <cx:pt idx="16">51</cx:pt>
          <cx:pt idx="17">51</cx:pt>
          <cx:pt idx="18">45</cx:pt>
          <cx:pt idx="19">59</cx:pt>
          <cx:pt idx="20">27</cx:pt>
          <cx:pt idx="21">29</cx:pt>
          <cx:pt idx="22">38</cx:pt>
        </cx:lvl>
      </cx:numDim>
    </cx:data>
  </cx:chartData>
  <cx:chart>
    <cx:plotArea>
      <cx:plotAreaRegion>
        <cx:plotSurface>
          <cx:spPr>
            <a:ln>
              <a:noFill/>
            </a:ln>
          </cx:spPr>
        </cx:plotSurface>
        <cx:series layoutId="boxWhisker" uniqueId="{1ED38712-6866-40B6-B853-EBB0C96704D8}">
          <cx:tx>
            <cx:txData>
              <cx:f>'Water depth'!$B$1</cx:f>
              <cx:v>7/12/2022</cx:v>
            </cx:txData>
          </cx:tx>
          <cx:spPr>
            <a:noFill/>
            <a:ln w="12700">
              <a:solidFill>
                <a:schemeClr val="accent1"/>
              </a:solidFill>
            </a:ln>
          </cx:spPr>
          <cx:dataId val="0"/>
          <cx:layoutPr>
            <cx:visibility meanLine="0" meanMarker="1" nonoutliers="0" outliers="1"/>
            <cx:statistics quartileMethod="exclusive"/>
          </cx:layoutPr>
        </cx:series>
        <cx:series layoutId="boxWhisker" uniqueId="{F5FF22E2-28FE-4B91-BF87-EF14EAFD49F0}">
          <cx:tx>
            <cx:txData>
              <cx:f>'Water depth'!$C$1</cx:f>
              <cx:v>22/12/2022</cx:v>
            </cx:txData>
          </cx:tx>
          <cx:spPr>
            <a:noFill/>
            <a:ln w="12700">
              <a:solidFill>
                <a:schemeClr val="accent2"/>
              </a:solidFill>
            </a:ln>
          </cx:spPr>
          <cx:dataId val="1"/>
          <cx:layoutPr>
            <cx:visibility meanLine="0" meanMarker="1" nonoutliers="0" outliers="1"/>
            <cx:statistics quartileMethod="exclusive"/>
          </cx:layoutPr>
        </cx:series>
        <cx:series layoutId="boxWhisker" uniqueId="{BFD98DCE-85BE-4627-A18B-BBB35D158205}">
          <cx:tx>
            <cx:txData>
              <cx:f>'Water depth'!$D$1</cx:f>
              <cx:v>5/01/2023</cx:v>
            </cx:txData>
          </cx:tx>
          <cx:spPr>
            <a:noFill/>
            <a:ln w="12700">
              <a:solidFill>
                <a:schemeClr val="accent3"/>
              </a:solidFill>
            </a:ln>
          </cx:spPr>
          <cx:dataId val="2"/>
          <cx:layoutPr>
            <cx:visibility meanLine="0" meanMarker="1" nonoutliers="0" outliers="1"/>
            <cx:statistics quartileMethod="exclusive"/>
          </cx:layoutPr>
        </cx:series>
        <cx:series layoutId="boxWhisker" uniqueId="{0E2B51B0-5257-470D-B7A4-15EBFDA0E57F}">
          <cx:tx>
            <cx:txData>
              <cx:f>'Water depth'!$E$1</cx:f>
              <cx:v>19/01/2023</cx:v>
            </cx:txData>
          </cx:tx>
          <cx:spPr>
            <a:noFill/>
            <a:ln w="12700">
              <a:solidFill>
                <a:schemeClr val="accent4"/>
              </a:solidFill>
            </a:ln>
          </cx:spPr>
          <cx:dataId val="3"/>
          <cx:layoutPr>
            <cx:visibility meanLine="0" meanMarker="1" nonoutliers="0" outliers="1"/>
            <cx:statistics quartileMethod="exclusive"/>
          </cx:layoutPr>
        </cx:series>
        <cx:series layoutId="boxWhisker" uniqueId="{8E8B3A3C-74B4-4BE6-824B-9A1FC696C7C6}">
          <cx:tx>
            <cx:txData>
              <cx:f>'Water depth'!$F$1</cx:f>
              <cx:v>15/02/2023</cx:v>
            </cx:txData>
          </cx:tx>
          <cx:spPr>
            <a:noFill/>
            <a:ln w="12700">
              <a:solidFill>
                <a:schemeClr val="accent5"/>
              </a:solidFill>
            </a:ln>
          </cx:spPr>
          <cx:dataId val="4"/>
          <cx:layoutPr>
            <cx:visibility meanLine="0" meanMarker="1" nonoutliers="0" outliers="1"/>
            <cx:statistics quartileMethod="exclusive"/>
          </cx:layoutPr>
        </cx:series>
      </cx:plotAreaRegion>
      <cx:axis id="0" hidden="1">
        <cx:catScaling gapWidth="0.219999999"/>
        <cx:tickLabels/>
      </cx:axis>
      <cx:axis id="1">
        <cx:valScaling/>
        <cx:title>
          <cx:tx>
            <cx:txData>
              <cx:v>Water depth (cm)</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Water depth (cm)</a:t>
              </a:r>
            </a:p>
          </cx:txPr>
        </cx:title>
        <cx:majorGridlines/>
        <cx:tickLabels/>
      </cx:axis>
    </cx:plotArea>
    <cx:legend pos="t" align="ctr" overlay="0"/>
  </cx:chart>
  <cx:spPr>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'Water Depth'!$B$2:$B$28</cx:f>
        <cx:lvl ptCount="27" formatCode="General">
          <cx:pt idx="0">101</cx:pt>
          <cx:pt idx="1">85</cx:pt>
          <cx:pt idx="2">65.5</cx:pt>
          <cx:pt idx="3">86</cx:pt>
          <cx:pt idx="4">48</cx:pt>
          <cx:pt idx="5">56</cx:pt>
          <cx:pt idx="6">58</cx:pt>
          <cx:pt idx="7">40</cx:pt>
          <cx:pt idx="8">100</cx:pt>
          <cx:pt idx="9">103</cx:pt>
          <cx:pt idx="10">58</cx:pt>
          <cx:pt idx="11">68</cx:pt>
          <cx:pt idx="12">77</cx:pt>
          <cx:pt idx="13">111</cx:pt>
          <cx:pt idx="14">109</cx:pt>
        </cx:lvl>
      </cx:numDim>
    </cx:data>
    <cx:data id="1">
      <cx:numDim type="val">
        <cx:f>'Water Depth'!$C$2:$C$28</cx:f>
        <cx:lvl ptCount="27" formatCode="General">
          <cx:pt idx="0">123</cx:pt>
          <cx:pt idx="1">88</cx:pt>
          <cx:pt idx="2">69</cx:pt>
          <cx:pt idx="4">31</cx:pt>
          <cx:pt idx="5">55</cx:pt>
          <cx:pt idx="6">40</cx:pt>
          <cx:pt idx="7">33</cx:pt>
          <cx:pt idx="8">115</cx:pt>
          <cx:pt idx="9">107</cx:pt>
          <cx:pt idx="10">59</cx:pt>
          <cx:pt idx="11">69</cx:pt>
          <cx:pt idx="12">74</cx:pt>
          <cx:pt idx="14">108</cx:pt>
          <cx:pt idx="15">52</cx:pt>
          <cx:pt idx="16">51</cx:pt>
          <cx:pt idx="17">115</cx:pt>
          <cx:pt idx="18">45</cx:pt>
          <cx:pt idx="19">49</cx:pt>
          <cx:pt idx="20">58</cx:pt>
        </cx:lvl>
      </cx:numDim>
    </cx:data>
    <cx:data id="2">
      <cx:numDim type="val">
        <cx:f>'Water Depth'!$D$2:$D$28</cx:f>
        <cx:lvl ptCount="27" formatCode="General">
          <cx:pt idx="0">94</cx:pt>
          <cx:pt idx="2">58</cx:pt>
          <cx:pt idx="3">74</cx:pt>
          <cx:pt idx="4">50</cx:pt>
          <cx:pt idx="5">51</cx:pt>
          <cx:pt idx="6">57</cx:pt>
          <cx:pt idx="7">39</cx:pt>
          <cx:pt idx="8">106</cx:pt>
          <cx:pt idx="9">98</cx:pt>
          <cx:pt idx="10">50</cx:pt>
          <cx:pt idx="11">64</cx:pt>
          <cx:pt idx="12">71</cx:pt>
          <cx:pt idx="14">106</cx:pt>
          <cx:pt idx="15">56</cx:pt>
          <cx:pt idx="16">52</cx:pt>
          <cx:pt idx="18">44</cx:pt>
          <cx:pt idx="19">48.5</cx:pt>
          <cx:pt idx="20">60</cx:pt>
          <cx:pt idx="21">36</cx:pt>
          <cx:pt idx="22">79</cx:pt>
          <cx:pt idx="23">56</cx:pt>
          <cx:pt idx="24">36</cx:pt>
          <cx:pt idx="25">69</cx:pt>
          <cx:pt idx="26">76</cx:pt>
        </cx:lvl>
      </cx:numDim>
    </cx:data>
    <cx:data id="3">
      <cx:numDim type="val">
        <cx:f>'Water Depth'!$E$2:$E$28</cx:f>
        <cx:lvl ptCount="27" formatCode="General">
          <cx:pt idx="0">96</cx:pt>
          <cx:pt idx="1">80</cx:pt>
          <cx:pt idx="2">64</cx:pt>
          <cx:pt idx="3">33</cx:pt>
          <cx:pt idx="4">39</cx:pt>
          <cx:pt idx="5">48</cx:pt>
          <cx:pt idx="6">50</cx:pt>
          <cx:pt idx="7">86</cx:pt>
          <cx:pt idx="8">89</cx:pt>
          <cx:pt idx="9">88</cx:pt>
          <cx:pt idx="10">53</cx:pt>
          <cx:pt idx="11">60</cx:pt>
          <cx:pt idx="12">63</cx:pt>
          <cx:pt idx="13">105</cx:pt>
          <cx:pt idx="14">101</cx:pt>
          <cx:pt idx="15">48</cx:pt>
          <cx:pt idx="16">47</cx:pt>
          <cx:pt idx="18">43</cx:pt>
          <cx:pt idx="19">46</cx:pt>
          <cx:pt idx="20">70</cx:pt>
          <cx:pt idx="21">34</cx:pt>
          <cx:pt idx="22">79</cx:pt>
          <cx:pt idx="23">50</cx:pt>
          <cx:pt idx="24">37</cx:pt>
          <cx:pt idx="25">67</cx:pt>
          <cx:pt idx="26">72</cx:pt>
        </cx:lvl>
      </cx:numDim>
    </cx:data>
    <cx:data id="4">
      <cx:numDim type="val">
        <cx:f>'Water Depth'!$F$2:$F$28</cx:f>
        <cx:lvl ptCount="27" formatCode="General">
          <cx:pt idx="0">89</cx:pt>
          <cx:pt idx="1">71</cx:pt>
          <cx:pt idx="2">56</cx:pt>
          <cx:pt idx="3">76</cx:pt>
          <cx:pt idx="4">43</cx:pt>
          <cx:pt idx="5">46</cx:pt>
          <cx:pt idx="6">35</cx:pt>
          <cx:pt idx="7">33</cx:pt>
          <cx:pt idx="8">106</cx:pt>
          <cx:pt idx="9">85</cx:pt>
          <cx:pt idx="10">41</cx:pt>
          <cx:pt idx="11">54</cx:pt>
          <cx:pt idx="12">66</cx:pt>
          <cx:pt idx="13">99</cx:pt>
          <cx:pt idx="14">100</cx:pt>
          <cx:pt idx="15">45</cx:pt>
          <cx:pt idx="16">38</cx:pt>
          <cx:pt idx="18">41</cx:pt>
          <cx:pt idx="19">47</cx:pt>
          <cx:pt idx="20">56</cx:pt>
          <cx:pt idx="21">32</cx:pt>
          <cx:pt idx="22">73</cx:pt>
          <cx:pt idx="23">49.5</cx:pt>
          <cx:pt idx="24">38</cx:pt>
          <cx:pt idx="25">62</cx:pt>
          <cx:pt idx="26">68</cx:pt>
        </cx:lvl>
      </cx:numDim>
    </cx:data>
    <cx:data id="5">
      <cx:numDim type="val">
        <cx:f>'Water Depth'!$G$2:$G$28</cx:f>
        <cx:lvl ptCount="27" formatCode="General">
          <cx:pt idx="0">78</cx:pt>
          <cx:pt idx="2">51</cx:pt>
          <cx:pt idx="3">53</cx:pt>
          <cx:pt idx="4">24</cx:pt>
          <cx:pt idx="5">32</cx:pt>
          <cx:pt idx="6">34</cx:pt>
          <cx:pt idx="7">24</cx:pt>
          <cx:pt idx="9">80</cx:pt>
          <cx:pt idx="10">29</cx:pt>
          <cx:pt idx="11">40</cx:pt>
          <cx:pt idx="12">42</cx:pt>
          <cx:pt idx="13">92</cx:pt>
          <cx:pt idx="14">87</cx:pt>
          <cx:pt idx="15">31</cx:pt>
          <cx:pt idx="16">30</cx:pt>
          <cx:pt idx="18">22</cx:pt>
          <cx:pt idx="19">26</cx:pt>
          <cx:pt idx="20">38</cx:pt>
          <cx:pt idx="21">20</cx:pt>
          <cx:pt idx="22">58</cx:pt>
          <cx:pt idx="23">31</cx:pt>
          <cx:pt idx="24">21</cx:pt>
          <cx:pt idx="25">46</cx:pt>
          <cx:pt idx="26">54</cx:pt>
        </cx:lvl>
      </cx:numDim>
    </cx:data>
  </cx:chartData>
  <cx:chart>
    <cx:plotArea>
      <cx:plotAreaRegion>
        <cx:series layoutId="boxWhisker" uniqueId="{25D90CE9-2372-457B-AB03-E8799F7C292A}">
          <cx:tx>
            <cx:txData>
              <cx:f>'Water Depth'!$B$1</cx:f>
              <cx:v>7/12/2022</cx:v>
            </cx:txData>
          </cx:tx>
          <cx:spPr>
            <a:noFill/>
            <a:ln w="12700">
              <a:solidFill>
                <a:schemeClr val="accent1"/>
              </a:solidFill>
            </a:ln>
          </cx:spPr>
          <cx:dataId val="0"/>
          <cx:layoutPr>
            <cx:visibility meanLine="0" meanMarker="1" nonoutliers="0" outliers="1"/>
            <cx:statistics quartileMethod="exclusive"/>
          </cx:layoutPr>
        </cx:series>
        <cx:series layoutId="boxWhisker" uniqueId="{7B476B54-22A4-474B-95A8-FB5B87FC6D4B}">
          <cx:tx>
            <cx:txData>
              <cx:f>'Water Depth'!$C$1</cx:f>
              <cx:v>21/12/2022</cx:v>
            </cx:txData>
          </cx:tx>
          <cx:spPr>
            <a:noFill/>
            <a:ln w="12700">
              <a:solidFill>
                <a:schemeClr val="accent2"/>
              </a:solidFill>
            </a:ln>
          </cx:spPr>
          <cx:dataId val="1"/>
          <cx:layoutPr>
            <cx:visibility meanLine="0" meanMarker="1" nonoutliers="0" outliers="1"/>
            <cx:statistics quartileMethod="exclusive"/>
          </cx:layoutPr>
        </cx:series>
        <cx:series layoutId="boxWhisker" uniqueId="{5209F74D-E4CB-48DB-95ED-6AD7A069AA85}">
          <cx:tx>
            <cx:txData>
              <cx:f>'Water Depth'!$D$1</cx:f>
              <cx:v>6/01/2023</cx:v>
            </cx:txData>
          </cx:tx>
          <cx:spPr>
            <a:noFill/>
            <a:ln w="12700">
              <a:solidFill>
                <a:schemeClr val="accent3"/>
              </a:solidFill>
            </a:ln>
          </cx:spPr>
          <cx:dataId val="2"/>
          <cx:layoutPr>
            <cx:visibility meanLine="0" meanMarker="1" nonoutliers="0" outliers="1"/>
            <cx:statistics quartileMethod="exclusive"/>
          </cx:layoutPr>
        </cx:series>
        <cx:series layoutId="boxWhisker" uniqueId="{C17EBB35-3744-4B95-9D10-643A1A46C9E0}">
          <cx:tx>
            <cx:txData>
              <cx:f>'Water Depth'!$E$1</cx:f>
              <cx:v>18/01/2023</cx:v>
            </cx:txData>
          </cx:tx>
          <cx:spPr>
            <a:noFill/>
            <a:ln w="12700">
              <a:solidFill>
                <a:srgbClr val="FF0000"/>
              </a:solidFill>
            </a:ln>
          </cx:spPr>
          <cx:dataId val="3"/>
          <cx:layoutPr>
            <cx:visibility meanLine="0" meanMarker="1" nonoutliers="0" outliers="1"/>
            <cx:statistics quartileMethod="exclusive"/>
          </cx:layoutPr>
        </cx:series>
        <cx:series layoutId="boxWhisker" uniqueId="{8602C4AC-BCBE-4475-AD03-B86389E4005F}">
          <cx:tx>
            <cx:txData>
              <cx:f>'Water Depth'!$F$1</cx:f>
              <cx:v>2/02/2023</cx:v>
            </cx:txData>
          </cx:tx>
          <cx:spPr>
            <a:noFill/>
            <a:ln w="12700">
              <a:solidFill>
                <a:schemeClr val="accent5"/>
              </a:solidFill>
            </a:ln>
          </cx:spPr>
          <cx:dataId val="4"/>
          <cx:layoutPr>
            <cx:visibility meanLine="0" meanMarker="1" nonoutliers="0" outliers="1"/>
            <cx:statistics quartileMethod="exclusive"/>
          </cx:layoutPr>
        </cx:series>
        <cx:series layoutId="boxWhisker" uniqueId="{F55E50A9-0137-49F3-A656-ABA85D7F62BA}">
          <cx:tx>
            <cx:txData>
              <cx:f>'Water Depth'!$G$1</cx:f>
              <cx:v>16/02/2023</cx:v>
            </cx:txData>
          </cx:tx>
          <cx:spPr>
            <a:noFill/>
            <a:ln w="12700">
              <a:solidFill>
                <a:schemeClr val="accent6"/>
              </a:solidFill>
            </a:ln>
          </cx:spPr>
          <cx:dataId val="5"/>
          <cx:layoutPr>
            <cx:visibility meanLine="0" meanMarker="1" nonoutliers="0" outliers="1"/>
            <cx:statistics quartileMethod="exclusive"/>
          </cx:layoutPr>
        </cx:series>
      </cx:plotAreaRegion>
      <cx:axis id="0" hidden="1">
        <cx:catScaling gapWidth="0.129999995"/>
        <cx:tickLabels/>
      </cx:axis>
      <cx:axis id="1">
        <cx:valScaling/>
        <cx:title>
          <cx:tx>
            <cx:txData>
              <cx:v>Water depth (cm)</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Water depth (cm)</a:t>
              </a:r>
            </a:p>
          </cx:txPr>
        </cx:title>
        <cx:majorGridlines/>
        <cx:tickLabels/>
      </cx:axis>
    </cx:plotArea>
    <cx:legend pos="t" align="ctr" overlay="0"/>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B120E23A-9C77-401D-AED1-683A003C08D4}"/>
</file>

<file path=customXml/itemProps2.xml><?xml version="1.0" encoding="utf-8"?>
<ds:datastoreItem xmlns:ds="http://schemas.openxmlformats.org/officeDocument/2006/customXml" ds:itemID="{AC324937-8FAA-4A11-B6BE-792629D61466}"/>
</file>

<file path=customXml/itemProps3.xml><?xml version="1.0" encoding="utf-8"?>
<ds:datastoreItem xmlns:ds="http://schemas.openxmlformats.org/officeDocument/2006/customXml" ds:itemID="{7B9F3112-6349-4C65-B5A6-26974CD3D0C1}"/>
</file>

<file path=docProps/app.xml><?xml version="1.0" encoding="utf-8"?>
<Properties xmlns="http://schemas.openxmlformats.org/officeDocument/2006/extended-properties" xmlns:vt="http://schemas.openxmlformats.org/officeDocument/2006/docPropsVTypes">
  <Template>Normal</Template>
  <TotalTime>1</TotalTime>
  <Pages>36</Pages>
  <Words>11309</Words>
  <Characters>64462</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Lower Lachlan Breeding Waterbirds Reproductive Success Monitoring 2022-23. Final report to the Commonwealth Environmental Water Office. </vt:lpstr>
    </vt:vector>
  </TitlesOfParts>
  <Company/>
  <LinksUpToDate>false</LinksUpToDate>
  <CharactersWithSpaces>75620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Lower Lachlan Breeding Waterbirds Reproductive Success Monitoring 2022-23. Final report to the Commonwealth Environmental Water Office.</dc:title>
  <dc:subject/>
  <dc:creator>Brandis, K., Smith, M., Stewart, J., Juilliard, L., McEvoy, T., Francis, R.</dc:creator>
  <cp:keywords/>
  <dc:description/>
  <cp:lastModifiedBy>Durack, Bec</cp:lastModifiedBy>
  <cp:revision>2</cp:revision>
  <dcterms:created xsi:type="dcterms:W3CDTF">2023-10-09T06:18:00Z</dcterms:created>
  <dcterms:modified xsi:type="dcterms:W3CDTF">2023-10-09T06:18:00Z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