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0A370" w14:textId="77777777" w:rsidR="00522B39" w:rsidRDefault="00522B39" w:rsidP="001565AE">
      <w:pPr>
        <w:pStyle w:val="paragraph"/>
        <w:spacing w:before="0" w:beforeAutospacing="0" w:after="0" w:afterAutospacing="0"/>
        <w:jc w:val="center"/>
        <w:textAlignment w:val="baseline"/>
        <w:rPr>
          <w:rStyle w:val="normaltextrun"/>
          <w:b/>
          <w:bCs/>
        </w:rPr>
      </w:pPr>
    </w:p>
    <w:p w14:paraId="1621C538" w14:textId="77777777" w:rsidR="0004642C" w:rsidRDefault="0004642C" w:rsidP="00957E17">
      <w:pPr>
        <w:pStyle w:val="paragraph"/>
        <w:spacing w:before="0" w:beforeAutospacing="0" w:after="0" w:afterAutospacing="0"/>
        <w:jc w:val="center"/>
        <w:textAlignment w:val="baseline"/>
        <w:rPr>
          <w:rStyle w:val="normaltextrun"/>
          <w:b/>
          <w:bCs/>
        </w:rPr>
      </w:pPr>
    </w:p>
    <w:p w14:paraId="6AEC4194" w14:textId="483AE2F6" w:rsidR="001565AE" w:rsidRPr="00E537D2" w:rsidRDefault="001565AE" w:rsidP="00957E17">
      <w:pPr>
        <w:pStyle w:val="paragraph"/>
        <w:spacing w:before="0" w:beforeAutospacing="0" w:after="0" w:afterAutospacing="0"/>
        <w:jc w:val="center"/>
        <w:textAlignment w:val="baseline"/>
        <w:rPr>
          <w:rStyle w:val="normaltextrun"/>
          <w:rFonts w:cs="Angsana New"/>
          <w:lang w:eastAsia="zh-CN" w:bidi="th-TH"/>
        </w:rPr>
      </w:pPr>
      <w:r w:rsidRPr="00E537D2">
        <w:rPr>
          <w:rStyle w:val="normaltextrun"/>
          <w:b/>
          <w:bCs/>
        </w:rPr>
        <w:t xml:space="preserve">Report on proposals approved, approved with conditions, withdrawn or varied under the </w:t>
      </w:r>
      <w:r w:rsidRPr="00E537D2">
        <w:rPr>
          <w:rStyle w:val="normaltextrun"/>
          <w:b/>
          <w:bCs/>
          <w:i/>
          <w:iCs/>
        </w:rPr>
        <w:t>Environment Protection and Biodiversity Conservation Act 1999</w:t>
      </w:r>
      <w:r w:rsidRPr="00E537D2">
        <w:rPr>
          <w:rStyle w:val="normaltextrun"/>
          <w:b/>
          <w:bCs/>
        </w:rPr>
        <w:t xml:space="preserve"> (EPBC Act) for Australia’s World Heritage properties</w:t>
      </w:r>
      <w:r w:rsidRPr="00E537D2">
        <w:rPr>
          <w:rStyle w:val="eop"/>
        </w:rPr>
        <w:t> </w:t>
      </w:r>
    </w:p>
    <w:p w14:paraId="40947B61" w14:textId="08CAF546" w:rsidR="00D662C2" w:rsidRPr="00E537D2" w:rsidRDefault="001565AE" w:rsidP="00D662C2">
      <w:pPr>
        <w:pStyle w:val="paragraph"/>
        <w:spacing w:before="120" w:beforeAutospacing="0" w:after="120" w:afterAutospacing="0"/>
        <w:textAlignment w:val="baseline"/>
      </w:pPr>
      <w:r w:rsidRPr="00E537D2">
        <w:rPr>
          <w:rStyle w:val="normaltextrun"/>
        </w:rPr>
        <w:t xml:space="preserve">For the period </w:t>
      </w:r>
      <w:r w:rsidR="004C104C" w:rsidRPr="00467F76">
        <w:rPr>
          <w:color w:val="000000"/>
        </w:rPr>
        <w:t>1 June to 31 August 2025</w:t>
      </w:r>
      <w:r w:rsidRPr="00467F76">
        <w:rPr>
          <w:rStyle w:val="normaltextrun"/>
        </w:rPr>
        <w:t>,</w:t>
      </w:r>
      <w:r w:rsidR="00627D0A">
        <w:rPr>
          <w:rStyle w:val="normaltextrun"/>
        </w:rPr>
        <w:t xml:space="preserve"> </w:t>
      </w:r>
      <w:r w:rsidR="004A491C">
        <w:rPr>
          <w:rStyle w:val="normaltextrun"/>
        </w:rPr>
        <w:t>three</w:t>
      </w:r>
      <w:r w:rsidR="00CF5A8B">
        <w:rPr>
          <w:rStyle w:val="normaltextrun"/>
        </w:rPr>
        <w:t xml:space="preserve"> </w:t>
      </w:r>
      <w:r w:rsidRPr="00824558">
        <w:rPr>
          <w:rStyle w:val="normaltextrun"/>
        </w:rPr>
        <w:t>proposed actions were accepted</w:t>
      </w:r>
      <w:r w:rsidR="00462231">
        <w:rPr>
          <w:rStyle w:val="normaltextrun"/>
        </w:rPr>
        <w:t xml:space="preserve">, </w:t>
      </w:r>
      <w:r w:rsidR="00530CE8" w:rsidRPr="00462231">
        <w:rPr>
          <w:rStyle w:val="normaltextrun"/>
        </w:rPr>
        <w:t xml:space="preserve">one </w:t>
      </w:r>
      <w:r w:rsidR="00462231" w:rsidRPr="00462231">
        <w:rPr>
          <w:rStyle w:val="normaltextrun"/>
        </w:rPr>
        <w:t>proposal</w:t>
      </w:r>
      <w:r w:rsidR="00530CE8" w:rsidRPr="00462231">
        <w:rPr>
          <w:rStyle w:val="normaltextrun"/>
        </w:rPr>
        <w:t xml:space="preserve"> was approved with conditions</w:t>
      </w:r>
      <w:r w:rsidR="000E1021">
        <w:rPr>
          <w:rStyle w:val="normaltextrun"/>
        </w:rPr>
        <w:t>,</w:t>
      </w:r>
      <w:r w:rsidR="00462231">
        <w:rPr>
          <w:rStyle w:val="normaltextrun"/>
        </w:rPr>
        <w:t xml:space="preserve"> and three proposals were withdrawn.</w:t>
      </w:r>
      <w:r w:rsidR="007E0727" w:rsidRPr="00E537D2">
        <w:rPr>
          <w:rStyle w:val="normaltextrun"/>
        </w:rPr>
        <w:t xml:space="preserve"> </w:t>
      </w:r>
    </w:p>
    <w:p w14:paraId="19F65F06" w14:textId="72186AE2" w:rsidR="00D662C2" w:rsidRPr="00CE5B9D" w:rsidRDefault="00E01C41" w:rsidP="00D662C2">
      <w:pPr>
        <w:pStyle w:val="paragraph"/>
        <w:spacing w:before="120" w:beforeAutospacing="0" w:after="120" w:afterAutospacing="0"/>
        <w:textAlignment w:val="baseline"/>
        <w:rPr>
          <w:b/>
          <w:bCs/>
          <w:u w:val="single"/>
        </w:rPr>
      </w:pPr>
      <w:r w:rsidRPr="00CE5B9D">
        <w:rPr>
          <w:b/>
          <w:bCs/>
          <w:u w:val="single"/>
        </w:rPr>
        <w:t>Accepted</w:t>
      </w:r>
    </w:p>
    <w:p w14:paraId="2D0A313D" w14:textId="77777777" w:rsidR="00D662C2" w:rsidRDefault="00D662C2" w:rsidP="00D662C2">
      <w:pPr>
        <w:spacing w:before="120" w:after="12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33B1A42E" wp14:editId="4E6EB697">
                <wp:extent cx="5731510" cy="1208599"/>
                <wp:effectExtent l="0" t="0" r="21590" b="10795"/>
                <wp:docPr id="3171857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599"/>
                        </a:xfrm>
                        <a:prstGeom prst="rect">
                          <a:avLst/>
                        </a:prstGeom>
                        <a:solidFill>
                          <a:sysClr val="window" lastClr="FFFFFF">
                            <a:lumMod val="95000"/>
                            <a:lumOff val="0"/>
                          </a:sysClr>
                        </a:solidFill>
                        <a:ln w="9525">
                          <a:solidFill>
                            <a:srgbClr val="000000"/>
                          </a:solidFill>
                          <a:miter lim="800000"/>
                          <a:headEnd/>
                          <a:tailEnd/>
                        </a:ln>
                      </wps:spPr>
                      <wps:txbx>
                        <w:txbxContent>
                          <w:p w14:paraId="7D436074" w14:textId="0D3C88D7" w:rsidR="00D662C2" w:rsidRPr="00DA77BF" w:rsidRDefault="00D662C2" w:rsidP="00D662C2">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004C0E92" w:rsidRPr="00F17C47">
                              <w:rPr>
                                <w:bCs/>
                                <w:color w:val="111111"/>
                              </w:rPr>
                              <w:t>Tasmanian Wilderness</w:t>
                            </w:r>
                            <w:r w:rsidR="004C0E92" w:rsidRPr="00F17C47">
                              <w:rPr>
                                <w:bCs/>
                                <w:color w:val="111111"/>
                              </w:rPr>
                              <w:tab/>
                            </w:r>
                            <w:r w:rsidR="00C3244F">
                              <w:rPr>
                                <w:rFonts w:cs="Times New Roman"/>
                                <w:color w:val="111111"/>
                              </w:rPr>
                              <w:tab/>
                            </w:r>
                            <w:r w:rsidRPr="00DA77BF">
                              <w:rPr>
                                <w:rFonts w:cs="Times New Roman"/>
                                <w:color w:val="111111"/>
                              </w:rPr>
                              <w:tab/>
                            </w:r>
                            <w:r w:rsidRPr="00DA77BF">
                              <w:rPr>
                                <w:rFonts w:cs="Times New Roman"/>
                                <w:color w:val="111111"/>
                              </w:rPr>
                              <w:tab/>
                            </w:r>
                          </w:p>
                          <w:p w14:paraId="1CD84BC9" w14:textId="0AFC23E2" w:rsidR="00D662C2" w:rsidRPr="00DA77BF" w:rsidRDefault="00D662C2" w:rsidP="00D662C2">
                            <w:pPr>
                              <w:tabs>
                                <w:tab w:val="left" w:pos="3686"/>
                              </w:tabs>
                              <w:spacing w:after="120"/>
                              <w:rPr>
                                <w:rFonts w:cs="Times New Roman"/>
                              </w:rPr>
                            </w:pPr>
                            <w:r w:rsidRPr="00317EE0">
                              <w:rPr>
                                <w:rFonts w:cs="Times New Roman"/>
                                <w:b/>
                              </w:rPr>
                              <w:t>NOPSEMA</w:t>
                            </w:r>
                            <w:r w:rsidRPr="00DA77BF">
                              <w:rPr>
                                <w:rFonts w:cs="Times New Roman"/>
                                <w:b/>
                              </w:rPr>
                              <w:t xml:space="preserve"> Number:</w:t>
                            </w:r>
                            <w:r w:rsidRPr="00DA77BF">
                              <w:rPr>
                                <w:rFonts w:cs="Times New Roman"/>
                              </w:rPr>
                              <w:t xml:space="preserve"> </w:t>
                            </w:r>
                            <w:r w:rsidR="00EA743B">
                              <w:rPr>
                                <w:rFonts w:cs="Times New Roman"/>
                              </w:rPr>
                              <w:t>No reference allocated at time of reporting</w:t>
                            </w:r>
                            <w:r w:rsidR="00C3244F">
                              <w:rPr>
                                <w:rFonts w:cs="Times New Roman"/>
                              </w:rPr>
                              <w:tab/>
                            </w:r>
                          </w:p>
                          <w:p w14:paraId="30E02B6C" w14:textId="2068775F" w:rsidR="00D662C2" w:rsidRPr="00DA77BF" w:rsidRDefault="00D662C2" w:rsidP="00D662C2">
                            <w:pPr>
                              <w:tabs>
                                <w:tab w:val="left" w:pos="3686"/>
                              </w:tabs>
                              <w:spacing w:after="120"/>
                              <w:ind w:left="3686" w:hanging="3686"/>
                              <w:rPr>
                                <w:rFonts w:cs="Times New Roman"/>
                              </w:rPr>
                            </w:pPr>
                            <w:r w:rsidRPr="00DA77BF">
                              <w:rPr>
                                <w:rFonts w:cs="Times New Roman"/>
                                <w:b/>
                              </w:rPr>
                              <w:t>Title:</w:t>
                            </w:r>
                            <w:r w:rsidRPr="00DA77BF">
                              <w:rPr>
                                <w:rFonts w:cs="Times New Roman"/>
                              </w:rPr>
                              <w:t xml:space="preserve"> </w:t>
                            </w:r>
                            <w:r w:rsidR="004B368F">
                              <w:rPr>
                                <w:rFonts w:cs="Times New Roman"/>
                              </w:rPr>
                              <w:t xml:space="preserve">East Coast </w:t>
                            </w:r>
                            <w:r w:rsidR="004C55E5">
                              <w:rPr>
                                <w:rFonts w:cs="Times New Roman"/>
                              </w:rPr>
                              <w:t>Supply Project</w:t>
                            </w:r>
                            <w:r w:rsidR="00C3244F">
                              <w:rPr>
                                <w:rFonts w:cs="Times New Roman"/>
                              </w:rPr>
                              <w:tab/>
                            </w:r>
                            <w:r w:rsidRPr="00DA77BF">
                              <w:rPr>
                                <w:rFonts w:cs="Times New Roman"/>
                              </w:rPr>
                              <w:tab/>
                            </w:r>
                          </w:p>
                          <w:p w14:paraId="22EE9A10" w14:textId="5901703A" w:rsidR="00D662C2" w:rsidRPr="00DA77BF" w:rsidRDefault="00D662C2" w:rsidP="00D662C2">
                            <w:pPr>
                              <w:tabs>
                                <w:tab w:val="left" w:pos="3686"/>
                              </w:tabs>
                              <w:spacing w:after="120"/>
                              <w:rPr>
                                <w:rFonts w:cs="Times New Roman"/>
                              </w:rPr>
                            </w:pPr>
                            <w:r w:rsidRPr="00DA77BF">
                              <w:rPr>
                                <w:rFonts w:cs="Times New Roman"/>
                                <w:b/>
                              </w:rPr>
                              <w:t>Category:</w:t>
                            </w:r>
                            <w:r w:rsidRPr="00DA77BF">
                              <w:rPr>
                                <w:rFonts w:cs="Times New Roman"/>
                              </w:rPr>
                              <w:t xml:space="preserve"> </w:t>
                            </w:r>
                            <w:r w:rsidR="00816E2D">
                              <w:rPr>
                                <w:rFonts w:cs="Times New Roman"/>
                              </w:rPr>
                              <w:t>Offshore Oil and Gas</w:t>
                            </w:r>
                            <w:r w:rsidR="00C3244F">
                              <w:rPr>
                                <w:rFonts w:cs="Times New Roman"/>
                              </w:rPr>
                              <w:tab/>
                            </w:r>
                            <w:r w:rsidRPr="00DA77BF">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33B1A42E" id="Rectangle 3" o:spid="_x0000_s1026"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" fillcolor="#f2f2f2">
                <v:textbox>
                  <w:txbxContent>
                    <w:p w14:paraId="7D436074" w14:textId="0D3C88D7" w:rsidR="00D662C2" w:rsidRPr="00DA77BF" w:rsidRDefault="00D662C2" w:rsidP="00D662C2">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004C0E92" w:rsidRPr="00F17C47">
                        <w:rPr>
                          <w:bCs/>
                          <w:color w:val="111111"/>
                        </w:rPr>
                        <w:t>Tasmanian Wilderness</w:t>
                      </w:r>
                      <w:r w:rsidR="004C0E92" w:rsidRPr="00F17C47">
                        <w:rPr>
                          <w:bCs/>
                          <w:color w:val="111111"/>
                        </w:rPr>
                        <w:tab/>
                      </w:r>
                      <w:r w:rsidR="00C3244F">
                        <w:rPr>
                          <w:rFonts w:cs="Times New Roman"/>
                          <w:color w:val="111111"/>
                        </w:rPr>
                        <w:tab/>
                      </w:r>
                      <w:r w:rsidRPr="00DA77BF">
                        <w:rPr>
                          <w:rFonts w:cs="Times New Roman"/>
                          <w:color w:val="111111"/>
                        </w:rPr>
                        <w:tab/>
                      </w:r>
                      <w:r w:rsidRPr="00DA77BF">
                        <w:rPr>
                          <w:rFonts w:cs="Times New Roman"/>
                          <w:color w:val="111111"/>
                        </w:rPr>
                        <w:tab/>
                      </w:r>
                    </w:p>
                    <w:p w14:paraId="1CD84BC9" w14:textId="0AFC23E2" w:rsidR="00D662C2" w:rsidRPr="00DA77BF" w:rsidRDefault="00D662C2" w:rsidP="00D662C2">
                      <w:pPr>
                        <w:tabs>
                          <w:tab w:val="left" w:pos="3686"/>
                        </w:tabs>
                        <w:spacing w:after="120"/>
                        <w:rPr>
                          <w:rFonts w:cs="Times New Roman"/>
                        </w:rPr>
                      </w:pPr>
                      <w:r w:rsidRPr="00317EE0">
                        <w:rPr>
                          <w:rFonts w:cs="Times New Roman"/>
                          <w:b/>
                        </w:rPr>
                        <w:t>NOPSEMA</w:t>
                      </w:r>
                      <w:r w:rsidRPr="00DA77BF">
                        <w:rPr>
                          <w:rFonts w:cs="Times New Roman"/>
                          <w:b/>
                        </w:rPr>
                        <w:t xml:space="preserve"> Number:</w:t>
                      </w:r>
                      <w:r w:rsidRPr="00DA77BF">
                        <w:rPr>
                          <w:rFonts w:cs="Times New Roman"/>
                        </w:rPr>
                        <w:t xml:space="preserve"> </w:t>
                      </w:r>
                      <w:r w:rsidR="00EA743B">
                        <w:rPr>
                          <w:rFonts w:cs="Times New Roman"/>
                        </w:rPr>
                        <w:t>No reference allocated at time of reporting</w:t>
                      </w:r>
                      <w:r w:rsidR="00C3244F">
                        <w:rPr>
                          <w:rFonts w:cs="Times New Roman"/>
                        </w:rPr>
                        <w:tab/>
                      </w:r>
                    </w:p>
                    <w:p w14:paraId="30E02B6C" w14:textId="2068775F" w:rsidR="00D662C2" w:rsidRPr="00DA77BF" w:rsidRDefault="00D662C2" w:rsidP="00D662C2">
                      <w:pPr>
                        <w:tabs>
                          <w:tab w:val="left" w:pos="3686"/>
                        </w:tabs>
                        <w:spacing w:after="120"/>
                        <w:ind w:left="3686" w:hanging="3686"/>
                        <w:rPr>
                          <w:rFonts w:cs="Times New Roman"/>
                        </w:rPr>
                      </w:pPr>
                      <w:r w:rsidRPr="00DA77BF">
                        <w:rPr>
                          <w:rFonts w:cs="Times New Roman"/>
                          <w:b/>
                        </w:rPr>
                        <w:t>Title:</w:t>
                      </w:r>
                      <w:r w:rsidRPr="00DA77BF">
                        <w:rPr>
                          <w:rFonts w:cs="Times New Roman"/>
                        </w:rPr>
                        <w:t xml:space="preserve"> </w:t>
                      </w:r>
                      <w:r w:rsidR="004B368F">
                        <w:rPr>
                          <w:rFonts w:cs="Times New Roman"/>
                        </w:rPr>
                        <w:t xml:space="preserve">East Coast </w:t>
                      </w:r>
                      <w:r w:rsidR="004C55E5">
                        <w:rPr>
                          <w:rFonts w:cs="Times New Roman"/>
                        </w:rPr>
                        <w:t>Supply Project</w:t>
                      </w:r>
                      <w:r w:rsidR="00C3244F">
                        <w:rPr>
                          <w:rFonts w:cs="Times New Roman"/>
                        </w:rPr>
                        <w:tab/>
                      </w:r>
                      <w:r w:rsidRPr="00DA77BF">
                        <w:rPr>
                          <w:rFonts w:cs="Times New Roman"/>
                        </w:rPr>
                        <w:tab/>
                      </w:r>
                    </w:p>
                    <w:p w14:paraId="22EE9A10" w14:textId="5901703A" w:rsidR="00D662C2" w:rsidRPr="00DA77BF" w:rsidRDefault="00D662C2" w:rsidP="00D662C2">
                      <w:pPr>
                        <w:tabs>
                          <w:tab w:val="left" w:pos="3686"/>
                        </w:tabs>
                        <w:spacing w:after="120"/>
                        <w:rPr>
                          <w:rFonts w:cs="Times New Roman"/>
                        </w:rPr>
                      </w:pPr>
                      <w:r w:rsidRPr="00DA77BF">
                        <w:rPr>
                          <w:rFonts w:cs="Times New Roman"/>
                          <w:b/>
                        </w:rPr>
                        <w:t>Category:</w:t>
                      </w:r>
                      <w:r w:rsidRPr="00DA77BF">
                        <w:rPr>
                          <w:rFonts w:cs="Times New Roman"/>
                        </w:rPr>
                        <w:t xml:space="preserve"> </w:t>
                      </w:r>
                      <w:r w:rsidR="00816E2D">
                        <w:rPr>
                          <w:rFonts w:cs="Times New Roman"/>
                        </w:rPr>
                        <w:t>Offshore Oil and Gas</w:t>
                      </w:r>
                      <w:r w:rsidR="00C3244F">
                        <w:rPr>
                          <w:rFonts w:cs="Times New Roman"/>
                        </w:rPr>
                        <w:tab/>
                      </w:r>
                      <w:r w:rsidRPr="00DA77BF">
                        <w:rPr>
                          <w:rFonts w:cs="Times New Roman"/>
                        </w:rPr>
                        <w:tab/>
                      </w:r>
                    </w:p>
                  </w:txbxContent>
                </v:textbox>
                <w10:anchorlock/>
              </v:rect>
            </w:pict>
          </mc:Fallback>
        </mc:AlternateContent>
      </w:r>
    </w:p>
    <w:p w14:paraId="4DA5D96B" w14:textId="40550E97" w:rsidR="00BD2991" w:rsidRDefault="009B6D8A" w:rsidP="00957E17">
      <w:pPr>
        <w:autoSpaceDE w:val="0"/>
        <w:autoSpaceDN w:val="0"/>
        <w:adjustRightInd w:val="0"/>
        <w:spacing w:after="240"/>
        <w:rPr>
          <w:rFonts w:eastAsia="Calibri" w:cs="Times New Roman"/>
          <w:lang w:eastAsia="en-US"/>
        </w:rPr>
      </w:pPr>
      <w:r w:rsidRPr="009B6D8A">
        <w:rPr>
          <w:rFonts w:eastAsia="Calibri" w:cs="Times New Roman"/>
          <w:lang w:eastAsia="en-US"/>
        </w:rPr>
        <w:t xml:space="preserve">On </w:t>
      </w:r>
      <w:r w:rsidR="00EE6A1B">
        <w:rPr>
          <w:rFonts w:eastAsia="Calibri" w:cs="Times New Roman"/>
          <w:lang w:eastAsia="en-US"/>
        </w:rPr>
        <w:t xml:space="preserve">7 July </w:t>
      </w:r>
      <w:r w:rsidRPr="009B6D8A">
        <w:rPr>
          <w:rFonts w:eastAsia="Calibri" w:cs="Times New Roman"/>
          <w:lang w:eastAsia="en-US"/>
        </w:rPr>
        <w:t>2025,</w:t>
      </w:r>
      <w:r w:rsidR="00657A24">
        <w:rPr>
          <w:rFonts w:eastAsia="Calibri" w:cs="Times New Roman"/>
          <w:lang w:eastAsia="en-US"/>
        </w:rPr>
        <w:t xml:space="preserve"> </w:t>
      </w:r>
      <w:r w:rsidRPr="009B6D8A">
        <w:rPr>
          <w:rFonts w:eastAsia="Calibri" w:cs="Times New Roman"/>
          <w:lang w:eastAsia="en-US"/>
        </w:rPr>
        <w:t xml:space="preserve">NOPSEMA provided regulatory approval </w:t>
      </w:r>
      <w:r w:rsidR="007E6022">
        <w:rPr>
          <w:rFonts w:eastAsia="Calibri" w:cs="Times New Roman"/>
          <w:lang w:eastAsia="en-US"/>
        </w:rPr>
        <w:t xml:space="preserve">for the </w:t>
      </w:r>
      <w:r w:rsidR="00D41851" w:rsidRPr="00D41851">
        <w:rPr>
          <w:rFonts w:eastAsia="Calibri" w:cs="Times New Roman"/>
          <w:lang w:eastAsia="en-US"/>
        </w:rPr>
        <w:t xml:space="preserve">East Coast Supply Project </w:t>
      </w:r>
      <w:r w:rsidRPr="009B6D8A">
        <w:rPr>
          <w:rFonts w:eastAsia="Calibri" w:cs="Times New Roman"/>
          <w:lang w:eastAsia="en-US"/>
        </w:rPr>
        <w:t xml:space="preserve">by </w:t>
      </w:r>
      <w:r w:rsidR="00D41851">
        <w:rPr>
          <w:rFonts w:eastAsia="Calibri" w:cs="Times New Roman"/>
          <w:lang w:eastAsia="en-US"/>
        </w:rPr>
        <w:t>Cooper</w:t>
      </w:r>
      <w:r w:rsidR="009828ED">
        <w:rPr>
          <w:rFonts w:eastAsia="Calibri" w:cs="Times New Roman"/>
          <w:lang w:eastAsia="en-US"/>
        </w:rPr>
        <w:t xml:space="preserve"> </w:t>
      </w:r>
      <w:r w:rsidRPr="009B6D8A">
        <w:rPr>
          <w:rFonts w:eastAsia="Calibri" w:cs="Times New Roman"/>
          <w:lang w:eastAsia="en-US"/>
        </w:rPr>
        <w:t xml:space="preserve">Energy. </w:t>
      </w:r>
      <w:r w:rsidR="00C114DE">
        <w:rPr>
          <w:rFonts w:eastAsia="Calibri" w:cs="Times New Roman"/>
          <w:lang w:eastAsia="en-US"/>
        </w:rPr>
        <w:t xml:space="preserve">The project </w:t>
      </w:r>
      <w:proofErr w:type="gramStart"/>
      <w:r w:rsidR="00C114DE">
        <w:rPr>
          <w:rFonts w:eastAsia="Calibri" w:cs="Times New Roman"/>
          <w:lang w:eastAsia="en-US"/>
        </w:rPr>
        <w:t>is located in</w:t>
      </w:r>
      <w:proofErr w:type="gramEnd"/>
      <w:r w:rsidR="00C114DE">
        <w:rPr>
          <w:rFonts w:eastAsia="Calibri" w:cs="Times New Roman"/>
          <w:lang w:eastAsia="en-US"/>
        </w:rPr>
        <w:t xml:space="preserve"> the </w:t>
      </w:r>
      <w:r w:rsidR="00C114DE" w:rsidRPr="00C114DE">
        <w:rPr>
          <w:rFonts w:eastAsia="Calibri" w:cs="Times New Roman"/>
          <w:lang w:eastAsia="en-US"/>
        </w:rPr>
        <w:t>Otway Basin, off Victoria’s southwest coast in the Bass Strai</w:t>
      </w:r>
      <w:r w:rsidR="003976F6">
        <w:rPr>
          <w:rFonts w:eastAsia="Calibri" w:cs="Times New Roman"/>
          <w:lang w:eastAsia="en-US"/>
        </w:rPr>
        <w:t xml:space="preserve">t. </w:t>
      </w:r>
    </w:p>
    <w:p w14:paraId="510E2652" w14:textId="207A710E" w:rsidR="00BD2991" w:rsidRDefault="00095C1F" w:rsidP="00957E17">
      <w:pPr>
        <w:autoSpaceDE w:val="0"/>
        <w:autoSpaceDN w:val="0"/>
        <w:adjustRightInd w:val="0"/>
        <w:spacing w:after="240"/>
        <w:rPr>
          <w:rFonts w:eastAsia="Calibri" w:cs="Times New Roman"/>
          <w:lang w:eastAsia="en-US"/>
        </w:rPr>
      </w:pPr>
      <w:r w:rsidRPr="009B6D8A">
        <w:rPr>
          <w:rFonts w:eastAsia="Calibri" w:cs="Times New Roman"/>
          <w:lang w:eastAsia="en-US"/>
        </w:rPr>
        <w:t xml:space="preserve">The </w:t>
      </w:r>
      <w:r w:rsidR="00AE7A5A">
        <w:rPr>
          <w:rFonts w:eastAsia="Calibri" w:cs="Times New Roman"/>
          <w:lang w:eastAsia="en-US"/>
        </w:rPr>
        <w:t xml:space="preserve">proposed </w:t>
      </w:r>
      <w:r w:rsidRPr="009B6D8A">
        <w:rPr>
          <w:rFonts w:eastAsia="Calibri" w:cs="Times New Roman"/>
          <w:lang w:eastAsia="en-US"/>
        </w:rPr>
        <w:t>action</w:t>
      </w:r>
      <w:r w:rsidRPr="00095C1F">
        <w:rPr>
          <w:rFonts w:eastAsia="Calibri" w:cs="Times New Roman"/>
          <w:lang w:eastAsia="en-US"/>
        </w:rPr>
        <w:t xml:space="preserve"> </w:t>
      </w:r>
      <w:r w:rsidR="00AE7A5A">
        <w:rPr>
          <w:rFonts w:eastAsia="Calibri" w:cs="Times New Roman"/>
          <w:lang w:eastAsia="en-US"/>
        </w:rPr>
        <w:t xml:space="preserve">is </w:t>
      </w:r>
      <w:r w:rsidRPr="00095C1F">
        <w:rPr>
          <w:rFonts w:eastAsia="Calibri" w:cs="Times New Roman"/>
          <w:lang w:eastAsia="en-US"/>
        </w:rPr>
        <w:t xml:space="preserve">to continue the incremental development of </w:t>
      </w:r>
      <w:r w:rsidR="00A00E48">
        <w:rPr>
          <w:rFonts w:eastAsia="Calibri" w:cs="Times New Roman"/>
          <w:lang w:eastAsia="en-US"/>
        </w:rPr>
        <w:t xml:space="preserve">gas </w:t>
      </w:r>
      <w:r w:rsidRPr="00095C1F">
        <w:rPr>
          <w:rFonts w:eastAsia="Calibri" w:cs="Times New Roman"/>
          <w:lang w:eastAsia="en-US"/>
        </w:rPr>
        <w:t>fields utilis</w:t>
      </w:r>
      <w:r w:rsidR="00AE7A5A">
        <w:rPr>
          <w:rFonts w:eastAsia="Calibri" w:cs="Times New Roman"/>
          <w:lang w:eastAsia="en-US"/>
        </w:rPr>
        <w:t xml:space="preserve">ing </w:t>
      </w:r>
      <w:r w:rsidRPr="00095C1F">
        <w:rPr>
          <w:rFonts w:eastAsia="Calibri" w:cs="Times New Roman"/>
          <w:lang w:eastAsia="en-US"/>
        </w:rPr>
        <w:t xml:space="preserve">existing infrastructure </w:t>
      </w:r>
      <w:r w:rsidR="000F05E2">
        <w:rPr>
          <w:rFonts w:eastAsia="Calibri" w:cs="Times New Roman"/>
          <w:lang w:eastAsia="en-US"/>
        </w:rPr>
        <w:t xml:space="preserve">from </w:t>
      </w:r>
      <w:r w:rsidR="00DD1340">
        <w:rPr>
          <w:rFonts w:eastAsia="Calibri" w:cs="Times New Roman"/>
          <w:lang w:eastAsia="en-US"/>
        </w:rPr>
        <w:t xml:space="preserve">the </w:t>
      </w:r>
      <w:r w:rsidR="00DB63FC">
        <w:rPr>
          <w:rFonts w:eastAsia="Calibri" w:cs="Times New Roman"/>
          <w:lang w:eastAsia="en-US"/>
        </w:rPr>
        <w:t>adjacent</w:t>
      </w:r>
      <w:r w:rsidR="00DD1340" w:rsidRPr="00DD1340">
        <w:rPr>
          <w:rFonts w:eastAsia="Calibri" w:cs="Times New Roman"/>
          <w:lang w:eastAsia="en-US"/>
        </w:rPr>
        <w:t xml:space="preserve"> Otway Casino-Henry-Netherby Development</w:t>
      </w:r>
      <w:r w:rsidR="000F05E2">
        <w:rPr>
          <w:rFonts w:eastAsia="Calibri" w:cs="Times New Roman"/>
          <w:lang w:eastAsia="en-US"/>
        </w:rPr>
        <w:t xml:space="preserve">. </w:t>
      </w:r>
      <w:r w:rsidR="0063148F">
        <w:rPr>
          <w:rFonts w:eastAsia="Calibri" w:cs="Times New Roman"/>
          <w:lang w:eastAsia="en-US"/>
        </w:rPr>
        <w:t xml:space="preserve">Proposed actions that have been accepted </w:t>
      </w:r>
      <w:r w:rsidR="00432637">
        <w:rPr>
          <w:rFonts w:eastAsia="Calibri" w:cs="Times New Roman"/>
          <w:lang w:eastAsia="en-US"/>
        </w:rPr>
        <w:t xml:space="preserve">include the </w:t>
      </w:r>
      <w:r w:rsidR="00432637" w:rsidRPr="00432637">
        <w:rPr>
          <w:rFonts w:eastAsia="Calibri" w:cs="Times New Roman"/>
          <w:lang w:eastAsia="en-US"/>
        </w:rPr>
        <w:t>site surveys</w:t>
      </w:r>
      <w:r w:rsidR="00432637">
        <w:rPr>
          <w:rFonts w:eastAsia="Calibri" w:cs="Times New Roman"/>
          <w:lang w:eastAsia="en-US"/>
        </w:rPr>
        <w:t>,</w:t>
      </w:r>
      <w:r w:rsidR="00432637" w:rsidRPr="00432637">
        <w:rPr>
          <w:rFonts w:eastAsia="Calibri" w:cs="Times New Roman"/>
          <w:lang w:eastAsia="en-US"/>
        </w:rPr>
        <w:t xml:space="preserve"> well construction activities</w:t>
      </w:r>
      <w:r w:rsidR="00432637">
        <w:rPr>
          <w:rFonts w:eastAsia="Calibri" w:cs="Times New Roman"/>
          <w:lang w:eastAsia="en-US"/>
        </w:rPr>
        <w:t xml:space="preserve">, </w:t>
      </w:r>
      <w:r w:rsidR="00432637" w:rsidRPr="00432637">
        <w:rPr>
          <w:rFonts w:eastAsia="Calibri" w:cs="Times New Roman"/>
          <w:lang w:eastAsia="en-US"/>
        </w:rPr>
        <w:t>installation and commissioning</w:t>
      </w:r>
      <w:r w:rsidR="00432637">
        <w:rPr>
          <w:rFonts w:eastAsia="Calibri" w:cs="Times New Roman"/>
          <w:lang w:eastAsia="en-US"/>
        </w:rPr>
        <w:t xml:space="preserve">, </w:t>
      </w:r>
      <w:r w:rsidR="00432637" w:rsidRPr="00432637">
        <w:rPr>
          <w:rFonts w:eastAsia="Calibri" w:cs="Times New Roman"/>
          <w:lang w:eastAsia="en-US"/>
        </w:rPr>
        <w:t>operations</w:t>
      </w:r>
      <w:r w:rsidR="0063148F">
        <w:rPr>
          <w:rFonts w:eastAsia="Calibri" w:cs="Times New Roman"/>
          <w:lang w:eastAsia="en-US"/>
        </w:rPr>
        <w:t xml:space="preserve">, </w:t>
      </w:r>
      <w:r w:rsidR="00432637" w:rsidRPr="00432637">
        <w:rPr>
          <w:rFonts w:eastAsia="Calibri" w:cs="Times New Roman"/>
          <w:lang w:eastAsia="en-US"/>
        </w:rPr>
        <w:t>decommissioning</w:t>
      </w:r>
      <w:r w:rsidR="0063148F">
        <w:rPr>
          <w:rFonts w:eastAsia="Calibri" w:cs="Times New Roman"/>
          <w:lang w:eastAsia="en-US"/>
        </w:rPr>
        <w:t xml:space="preserve">, and </w:t>
      </w:r>
      <w:r w:rsidR="00432637" w:rsidRPr="00432637">
        <w:rPr>
          <w:rFonts w:eastAsia="Calibri" w:cs="Times New Roman"/>
          <w:lang w:eastAsia="en-US"/>
        </w:rPr>
        <w:t>support operations</w:t>
      </w:r>
      <w:r w:rsidR="0063148F">
        <w:rPr>
          <w:rFonts w:eastAsia="Calibri" w:cs="Times New Roman"/>
          <w:lang w:eastAsia="en-US"/>
        </w:rPr>
        <w:t>.</w:t>
      </w:r>
      <w:r w:rsidR="00877DA3">
        <w:rPr>
          <w:rFonts w:eastAsia="Calibri" w:cs="Times New Roman"/>
          <w:lang w:eastAsia="en-US"/>
        </w:rPr>
        <w:t xml:space="preserve"> </w:t>
      </w:r>
      <w:r w:rsidR="00C70A6C" w:rsidRPr="00C70A6C">
        <w:rPr>
          <w:rFonts w:eastAsia="Calibri" w:cs="Times New Roman"/>
          <w:lang w:eastAsia="en-US"/>
        </w:rPr>
        <w:t>Hydrocarbons from these fields will be transported to shore via the existing CHN pipeline and</w:t>
      </w:r>
      <w:r w:rsidR="00C70A6C">
        <w:rPr>
          <w:rFonts w:eastAsia="Calibri" w:cs="Times New Roman"/>
          <w:lang w:eastAsia="en-US"/>
        </w:rPr>
        <w:t xml:space="preserve"> </w:t>
      </w:r>
      <w:r w:rsidR="00C70A6C" w:rsidRPr="00C70A6C">
        <w:rPr>
          <w:rFonts w:eastAsia="Calibri" w:cs="Times New Roman"/>
          <w:lang w:eastAsia="en-US"/>
        </w:rPr>
        <w:t xml:space="preserve">processed at the Athena Gas Plant situated </w:t>
      </w:r>
      <w:r w:rsidR="00A53064">
        <w:rPr>
          <w:rFonts w:eastAsia="Calibri" w:cs="Times New Roman"/>
          <w:lang w:eastAsia="en-US"/>
        </w:rPr>
        <w:t>approximately</w:t>
      </w:r>
      <w:r w:rsidR="00A53064" w:rsidRPr="00C70A6C">
        <w:rPr>
          <w:rFonts w:eastAsia="Calibri" w:cs="Times New Roman"/>
          <w:lang w:eastAsia="en-US"/>
        </w:rPr>
        <w:t xml:space="preserve"> </w:t>
      </w:r>
      <w:r w:rsidR="00C70A6C" w:rsidRPr="00C70A6C">
        <w:rPr>
          <w:rFonts w:eastAsia="Calibri" w:cs="Times New Roman"/>
          <w:lang w:eastAsia="en-US"/>
        </w:rPr>
        <w:t>6</w:t>
      </w:r>
      <w:r w:rsidR="00A53064">
        <w:rPr>
          <w:rFonts w:eastAsia="Calibri" w:cs="Times New Roman"/>
          <w:lang w:eastAsia="en-US"/>
        </w:rPr>
        <w:t xml:space="preserve"> kilometres</w:t>
      </w:r>
      <w:r w:rsidR="00C70A6C" w:rsidRPr="00C70A6C">
        <w:rPr>
          <w:rFonts w:eastAsia="Calibri" w:cs="Times New Roman"/>
          <w:lang w:eastAsia="en-US"/>
        </w:rPr>
        <w:t xml:space="preserve"> inland from Port Campbell.</w:t>
      </w:r>
    </w:p>
    <w:p w14:paraId="1E12DCA2" w14:textId="134F2ACA" w:rsidR="00BD2991" w:rsidRDefault="00776EB1" w:rsidP="00957E17">
      <w:pPr>
        <w:autoSpaceDE w:val="0"/>
        <w:autoSpaceDN w:val="0"/>
        <w:adjustRightInd w:val="0"/>
        <w:spacing w:after="240"/>
        <w:rPr>
          <w:rFonts w:eastAsia="Calibri" w:cs="Times New Roman"/>
          <w:lang w:eastAsia="en-US"/>
        </w:rPr>
      </w:pPr>
      <w:r>
        <w:rPr>
          <w:rFonts w:eastAsia="Calibri" w:cs="Times New Roman"/>
          <w:lang w:eastAsia="en-US"/>
        </w:rPr>
        <w:t xml:space="preserve">The </w:t>
      </w:r>
      <w:r w:rsidRPr="00F74D3B">
        <w:rPr>
          <w:rFonts w:eastAsia="Calibri" w:cs="Times New Roman"/>
          <w:lang w:eastAsia="en-US"/>
        </w:rPr>
        <w:t xml:space="preserve">monitoring </w:t>
      </w:r>
      <w:r w:rsidR="00877DA3">
        <w:rPr>
          <w:rFonts w:eastAsia="Calibri" w:cs="Times New Roman"/>
          <w:lang w:eastAsia="en-US"/>
        </w:rPr>
        <w:t>E</w:t>
      </w:r>
      <w:r w:rsidR="00D26B40">
        <w:rPr>
          <w:rFonts w:eastAsia="Calibri" w:cs="Times New Roman"/>
          <w:lang w:eastAsia="en-US"/>
        </w:rPr>
        <w:t xml:space="preserve">nvironment </w:t>
      </w:r>
      <w:r>
        <w:rPr>
          <w:rFonts w:eastAsia="Calibri" w:cs="Times New Roman"/>
          <w:lang w:eastAsia="en-US"/>
        </w:rPr>
        <w:t xml:space="preserve">that </w:t>
      </w:r>
      <w:r w:rsidR="00877DA3">
        <w:rPr>
          <w:rFonts w:eastAsia="Calibri" w:cs="Times New Roman"/>
          <w:lang w:eastAsia="en-US"/>
        </w:rPr>
        <w:t>M</w:t>
      </w:r>
      <w:r>
        <w:rPr>
          <w:rFonts w:eastAsia="Calibri" w:cs="Times New Roman"/>
          <w:lang w:eastAsia="en-US"/>
        </w:rPr>
        <w:t xml:space="preserve">ay be </w:t>
      </w:r>
      <w:r w:rsidR="00877DA3">
        <w:rPr>
          <w:rFonts w:eastAsia="Calibri" w:cs="Times New Roman"/>
          <w:lang w:eastAsia="en-US"/>
        </w:rPr>
        <w:t>A</w:t>
      </w:r>
      <w:r>
        <w:rPr>
          <w:rFonts w:eastAsia="Calibri" w:cs="Times New Roman"/>
          <w:lang w:eastAsia="en-US"/>
        </w:rPr>
        <w:t xml:space="preserve">ffected of the proposed action is located approximately </w:t>
      </w:r>
      <w:r w:rsidRPr="00631168">
        <w:rPr>
          <w:rFonts w:eastAsia="Calibri" w:cs="Times New Roman"/>
          <w:lang w:eastAsia="en-US"/>
        </w:rPr>
        <w:t>270 m</w:t>
      </w:r>
      <w:r>
        <w:rPr>
          <w:rFonts w:eastAsia="Calibri" w:cs="Times New Roman"/>
          <w:lang w:eastAsia="en-US"/>
        </w:rPr>
        <w:t>etres</w:t>
      </w:r>
      <w:r w:rsidRPr="00631168">
        <w:rPr>
          <w:rFonts w:eastAsia="Calibri" w:cs="Times New Roman"/>
          <w:lang w:eastAsia="en-US"/>
        </w:rPr>
        <w:t xml:space="preserve"> from </w:t>
      </w:r>
      <w:r>
        <w:rPr>
          <w:rFonts w:eastAsia="Calibri" w:cs="Times New Roman"/>
          <w:lang w:eastAsia="en-US"/>
        </w:rPr>
        <w:t>Tasmanian Wilderness World Heritage Area a</w:t>
      </w:r>
      <w:r w:rsidRPr="00631168">
        <w:rPr>
          <w:rFonts w:eastAsia="Calibri" w:cs="Times New Roman"/>
          <w:lang w:eastAsia="en-US"/>
        </w:rPr>
        <w:t>t its closest point</w:t>
      </w:r>
      <w:r>
        <w:rPr>
          <w:rFonts w:eastAsia="Calibri" w:cs="Times New Roman"/>
          <w:lang w:eastAsia="en-US"/>
        </w:rPr>
        <w:t>.</w:t>
      </w:r>
    </w:p>
    <w:p w14:paraId="5C6DF4EE" w14:textId="0E093782" w:rsidR="00EF392B" w:rsidRDefault="009B6D8A" w:rsidP="00957E17">
      <w:pPr>
        <w:autoSpaceDE w:val="0"/>
        <w:autoSpaceDN w:val="0"/>
        <w:adjustRightInd w:val="0"/>
        <w:spacing w:after="240"/>
        <w:rPr>
          <w:rFonts w:eastAsia="Calibri" w:cs="Times New Roman"/>
          <w:lang w:eastAsia="en-US" w:bidi="ar-SA"/>
        </w:rPr>
      </w:pPr>
      <w:r w:rsidRPr="009B6D8A">
        <w:rPr>
          <w:rFonts w:eastAsia="Calibri" w:cs="Times New Roman"/>
          <w:lang w:eastAsia="en-US"/>
        </w:rPr>
        <w:t xml:space="preserve">The decision notice is available at: </w:t>
      </w:r>
      <w:hyperlink r:id="rId11" w:history="1">
        <w:r w:rsidR="00B95714" w:rsidRPr="00355EC9">
          <w:rPr>
            <w:rStyle w:val="Hyperlink"/>
            <w:rFonts w:eastAsia="Calibri" w:cs="Times New Roman"/>
            <w:lang w:eastAsia="en-US" w:bidi="ar-SA"/>
          </w:rPr>
          <w:t>https://www.nopsema.gov.au/offshore-industry/environmental-management/assessment-process/public-comment</w:t>
        </w:r>
      </w:hyperlink>
      <w:r w:rsidR="00B95714">
        <w:rPr>
          <w:rFonts w:eastAsia="Calibri" w:cs="Times New Roman"/>
          <w:lang w:eastAsia="en-US" w:bidi="ar-SA"/>
        </w:rPr>
        <w:t xml:space="preserve">. </w:t>
      </w:r>
    </w:p>
    <w:p w14:paraId="4C14DEC8" w14:textId="7AA97AA9" w:rsidR="00DF5959" w:rsidRDefault="00DF5959" w:rsidP="00D662C2">
      <w:pPr>
        <w:spacing w:before="120" w:after="12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52D38D05" wp14:editId="461940E2">
                <wp:extent cx="5731510" cy="1208405"/>
                <wp:effectExtent l="0" t="0" r="21590" b="10795"/>
                <wp:docPr id="198373557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405"/>
                        </a:xfrm>
                        <a:prstGeom prst="rect">
                          <a:avLst/>
                        </a:prstGeom>
                        <a:solidFill>
                          <a:sysClr val="window" lastClr="FFFFFF">
                            <a:lumMod val="95000"/>
                            <a:lumOff val="0"/>
                          </a:sysClr>
                        </a:solidFill>
                        <a:ln w="9525">
                          <a:solidFill>
                            <a:srgbClr val="000000"/>
                          </a:solidFill>
                          <a:miter lim="800000"/>
                          <a:headEnd/>
                          <a:tailEnd/>
                        </a:ln>
                      </wps:spPr>
                      <wps:txbx>
                        <w:txbxContent>
                          <w:p w14:paraId="57B38070" w14:textId="4A8D3ADB" w:rsidR="00DF5959" w:rsidRPr="00DA77BF" w:rsidRDefault="00DF5959" w:rsidP="00DF5959">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00DF57A3" w:rsidRPr="00DF57A3">
                              <w:rPr>
                                <w:bCs/>
                                <w:color w:val="111111"/>
                              </w:rPr>
                              <w:t>Ningaloo Coast</w:t>
                            </w:r>
                            <w:r w:rsidR="005B3383">
                              <w:rPr>
                                <w:bCs/>
                                <w:color w:val="111111"/>
                              </w:rPr>
                              <w:t>; Shark Bay</w:t>
                            </w:r>
                            <w:r>
                              <w:rPr>
                                <w:rFonts w:cs="Times New Roman"/>
                                <w:color w:val="111111"/>
                              </w:rPr>
                              <w:tab/>
                            </w:r>
                            <w:r w:rsidRPr="00DA77BF">
                              <w:rPr>
                                <w:rFonts w:cs="Times New Roman"/>
                                <w:color w:val="111111"/>
                              </w:rPr>
                              <w:tab/>
                            </w:r>
                            <w:r w:rsidRPr="00DA77BF">
                              <w:rPr>
                                <w:rFonts w:cs="Times New Roman"/>
                                <w:color w:val="111111"/>
                              </w:rPr>
                              <w:tab/>
                            </w:r>
                          </w:p>
                          <w:p w14:paraId="1C53241A" w14:textId="5DB20029" w:rsidR="00DF5959" w:rsidRPr="00DA77BF" w:rsidRDefault="00DF5959" w:rsidP="00DF5959">
                            <w:pPr>
                              <w:tabs>
                                <w:tab w:val="left" w:pos="3686"/>
                              </w:tabs>
                              <w:spacing w:after="120"/>
                              <w:rPr>
                                <w:rFonts w:cs="Times New Roman"/>
                              </w:rPr>
                            </w:pPr>
                            <w:r w:rsidRPr="00317EE0">
                              <w:rPr>
                                <w:rFonts w:cs="Times New Roman"/>
                                <w:b/>
                              </w:rPr>
                              <w:t>NOPSEMA</w:t>
                            </w:r>
                            <w:r w:rsidRPr="00DA77BF">
                              <w:rPr>
                                <w:rFonts w:cs="Times New Roman"/>
                                <w:b/>
                              </w:rPr>
                              <w:t xml:space="preserve"> Number:</w:t>
                            </w:r>
                            <w:r w:rsidRPr="00DA77BF">
                              <w:rPr>
                                <w:rFonts w:cs="Times New Roman"/>
                              </w:rPr>
                              <w:t xml:space="preserve"> </w:t>
                            </w:r>
                            <w:r w:rsidR="0059034B" w:rsidRPr="0059034B">
                              <w:rPr>
                                <w:rFonts w:cs="Segoe UI"/>
                                <w:lang w:eastAsia="en-AU"/>
                              </w:rPr>
                              <w:t>8251</w:t>
                            </w:r>
                            <w:r>
                              <w:rPr>
                                <w:rFonts w:cs="Times New Roman"/>
                              </w:rPr>
                              <w:tab/>
                            </w:r>
                          </w:p>
                          <w:p w14:paraId="3C9CC400" w14:textId="6F2E781A" w:rsidR="00DF5959" w:rsidRPr="009560C4" w:rsidRDefault="00DF5959" w:rsidP="009560C4">
                            <w:pPr>
                              <w:tabs>
                                <w:tab w:val="left" w:pos="3686"/>
                              </w:tabs>
                              <w:spacing w:after="120"/>
                              <w:ind w:left="624" w:hanging="624"/>
                              <w:rPr>
                                <w:rFonts w:cs="Times New Roman"/>
                                <w:b/>
                              </w:rPr>
                            </w:pPr>
                            <w:r w:rsidRPr="00DA77BF">
                              <w:rPr>
                                <w:rFonts w:cs="Times New Roman"/>
                                <w:b/>
                              </w:rPr>
                              <w:t>Title:</w:t>
                            </w:r>
                            <w:r w:rsidR="00CD4CA4">
                              <w:rPr>
                                <w:rFonts w:cs="Times New Roman"/>
                                <w:b/>
                              </w:rPr>
                              <w:t xml:space="preserve"> </w:t>
                            </w:r>
                            <w:r w:rsidR="00B9788B" w:rsidRPr="00B9788B">
                              <w:rPr>
                                <w:rFonts w:cs="Times New Roman"/>
                                <w:bCs/>
                              </w:rPr>
                              <w:t>Gorgon Gas Development Pipeline and Subsea Infrastructure Installation and Pre</w:t>
                            </w:r>
                            <w:r w:rsidR="00B9788B">
                              <w:rPr>
                                <w:rFonts w:cs="Times New Roman"/>
                                <w:bCs/>
                              </w:rPr>
                              <w:t>-</w:t>
                            </w:r>
                            <w:r w:rsidR="00B9788B" w:rsidRPr="00B9788B">
                              <w:rPr>
                                <w:rFonts w:cs="Times New Roman"/>
                                <w:bCs/>
                              </w:rPr>
                              <w:t>Commissioning</w:t>
                            </w:r>
                            <w:r w:rsidRPr="00B9788B">
                              <w:rPr>
                                <w:rFonts w:cs="Times New Roman"/>
                                <w:bCs/>
                              </w:rPr>
                              <w:tab/>
                            </w:r>
                            <w:r w:rsidRPr="00DA77BF">
                              <w:rPr>
                                <w:rFonts w:cs="Times New Roman"/>
                              </w:rPr>
                              <w:tab/>
                            </w:r>
                          </w:p>
                          <w:p w14:paraId="65180392" w14:textId="5E0B94DA" w:rsidR="00DF5959" w:rsidRPr="00DA77BF" w:rsidRDefault="00DF5959" w:rsidP="00DF5959">
                            <w:pPr>
                              <w:tabs>
                                <w:tab w:val="left" w:pos="3686"/>
                              </w:tabs>
                              <w:spacing w:after="120"/>
                              <w:rPr>
                                <w:rFonts w:cs="Times New Roman"/>
                              </w:rPr>
                            </w:pPr>
                            <w:r w:rsidRPr="00DA77BF">
                              <w:rPr>
                                <w:rFonts w:cs="Times New Roman"/>
                                <w:b/>
                              </w:rPr>
                              <w:t>Category:</w:t>
                            </w:r>
                            <w:r w:rsidRPr="00DA77BF">
                              <w:rPr>
                                <w:rFonts w:cs="Times New Roman"/>
                              </w:rPr>
                              <w:t xml:space="preserve"> </w:t>
                            </w:r>
                            <w:r w:rsidR="00456CC9">
                              <w:rPr>
                                <w:rFonts w:cs="Times New Roman"/>
                              </w:rPr>
                              <w:t>Offshore Oil and Gas</w:t>
                            </w:r>
                            <w:r>
                              <w:rPr>
                                <w:rFonts w:cs="Times New Roman"/>
                              </w:rPr>
                              <w:tab/>
                            </w:r>
                            <w:r w:rsidRPr="00DA77BF">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52D38D05" id="_x0000_s1027"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" fillcolor="#f2f2f2">
                <v:textbox>
                  <w:txbxContent>
                    <w:p w14:paraId="57B38070" w14:textId="4A8D3ADB" w:rsidR="00DF5959" w:rsidRPr="00DA77BF" w:rsidRDefault="00DF5959" w:rsidP="00DF5959">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00DF57A3" w:rsidRPr="00DF57A3">
                        <w:rPr>
                          <w:bCs/>
                          <w:color w:val="111111"/>
                        </w:rPr>
                        <w:t>Ningaloo Coast</w:t>
                      </w:r>
                      <w:r w:rsidR="005B3383">
                        <w:rPr>
                          <w:bCs/>
                          <w:color w:val="111111"/>
                        </w:rPr>
                        <w:t>; Shark Bay</w:t>
                      </w:r>
                      <w:r>
                        <w:rPr>
                          <w:rFonts w:cs="Times New Roman"/>
                          <w:color w:val="111111"/>
                        </w:rPr>
                        <w:tab/>
                      </w:r>
                      <w:r w:rsidRPr="00DA77BF">
                        <w:rPr>
                          <w:rFonts w:cs="Times New Roman"/>
                          <w:color w:val="111111"/>
                        </w:rPr>
                        <w:tab/>
                      </w:r>
                      <w:r w:rsidRPr="00DA77BF">
                        <w:rPr>
                          <w:rFonts w:cs="Times New Roman"/>
                          <w:color w:val="111111"/>
                        </w:rPr>
                        <w:tab/>
                      </w:r>
                    </w:p>
                    <w:p w14:paraId="1C53241A" w14:textId="5DB20029" w:rsidR="00DF5959" w:rsidRPr="00DA77BF" w:rsidRDefault="00DF5959" w:rsidP="00DF5959">
                      <w:pPr>
                        <w:tabs>
                          <w:tab w:val="left" w:pos="3686"/>
                        </w:tabs>
                        <w:spacing w:after="120"/>
                        <w:rPr>
                          <w:rFonts w:cs="Times New Roman"/>
                        </w:rPr>
                      </w:pPr>
                      <w:r w:rsidRPr="00317EE0">
                        <w:rPr>
                          <w:rFonts w:cs="Times New Roman"/>
                          <w:b/>
                        </w:rPr>
                        <w:t>NOPSEMA</w:t>
                      </w:r>
                      <w:r w:rsidRPr="00DA77BF">
                        <w:rPr>
                          <w:rFonts w:cs="Times New Roman"/>
                          <w:b/>
                        </w:rPr>
                        <w:t xml:space="preserve"> Number:</w:t>
                      </w:r>
                      <w:r w:rsidRPr="00DA77BF">
                        <w:rPr>
                          <w:rFonts w:cs="Times New Roman"/>
                        </w:rPr>
                        <w:t xml:space="preserve"> </w:t>
                      </w:r>
                      <w:r w:rsidR="0059034B" w:rsidRPr="0059034B">
                        <w:rPr>
                          <w:rFonts w:cs="Segoe UI"/>
                          <w:lang w:eastAsia="en-AU"/>
                        </w:rPr>
                        <w:t>8251</w:t>
                      </w:r>
                      <w:r>
                        <w:rPr>
                          <w:rFonts w:cs="Times New Roman"/>
                        </w:rPr>
                        <w:tab/>
                      </w:r>
                    </w:p>
                    <w:p w14:paraId="3C9CC400" w14:textId="6F2E781A" w:rsidR="00DF5959" w:rsidRPr="009560C4" w:rsidRDefault="00DF5959" w:rsidP="009560C4">
                      <w:pPr>
                        <w:tabs>
                          <w:tab w:val="left" w:pos="3686"/>
                        </w:tabs>
                        <w:spacing w:after="120"/>
                        <w:ind w:left="624" w:hanging="624"/>
                        <w:rPr>
                          <w:rFonts w:cs="Times New Roman"/>
                          <w:b/>
                        </w:rPr>
                      </w:pPr>
                      <w:r w:rsidRPr="00DA77BF">
                        <w:rPr>
                          <w:rFonts w:cs="Times New Roman"/>
                          <w:b/>
                        </w:rPr>
                        <w:t>Title:</w:t>
                      </w:r>
                      <w:r w:rsidR="00CD4CA4">
                        <w:rPr>
                          <w:rFonts w:cs="Times New Roman"/>
                          <w:b/>
                        </w:rPr>
                        <w:t xml:space="preserve"> </w:t>
                      </w:r>
                      <w:r w:rsidR="00B9788B" w:rsidRPr="00B9788B">
                        <w:rPr>
                          <w:rFonts w:cs="Times New Roman"/>
                          <w:bCs/>
                        </w:rPr>
                        <w:t>Gorgon Gas Development Pipeline and Subsea Infrastructure Installation and Pre</w:t>
                      </w:r>
                      <w:r w:rsidR="00B9788B">
                        <w:rPr>
                          <w:rFonts w:cs="Times New Roman"/>
                          <w:bCs/>
                        </w:rPr>
                        <w:t>-</w:t>
                      </w:r>
                      <w:r w:rsidR="00B9788B" w:rsidRPr="00B9788B">
                        <w:rPr>
                          <w:rFonts w:cs="Times New Roman"/>
                          <w:bCs/>
                        </w:rPr>
                        <w:t>Commissioning</w:t>
                      </w:r>
                      <w:r w:rsidRPr="00B9788B">
                        <w:rPr>
                          <w:rFonts w:cs="Times New Roman"/>
                          <w:bCs/>
                        </w:rPr>
                        <w:tab/>
                      </w:r>
                      <w:r w:rsidRPr="00DA77BF">
                        <w:rPr>
                          <w:rFonts w:cs="Times New Roman"/>
                        </w:rPr>
                        <w:tab/>
                      </w:r>
                    </w:p>
                    <w:p w14:paraId="65180392" w14:textId="5E0B94DA" w:rsidR="00DF5959" w:rsidRPr="00DA77BF" w:rsidRDefault="00DF5959" w:rsidP="00DF5959">
                      <w:pPr>
                        <w:tabs>
                          <w:tab w:val="left" w:pos="3686"/>
                        </w:tabs>
                        <w:spacing w:after="120"/>
                        <w:rPr>
                          <w:rFonts w:cs="Times New Roman"/>
                        </w:rPr>
                      </w:pPr>
                      <w:r w:rsidRPr="00DA77BF">
                        <w:rPr>
                          <w:rFonts w:cs="Times New Roman"/>
                          <w:b/>
                        </w:rPr>
                        <w:t>Category:</w:t>
                      </w:r>
                      <w:r w:rsidRPr="00DA77BF">
                        <w:rPr>
                          <w:rFonts w:cs="Times New Roman"/>
                        </w:rPr>
                        <w:t xml:space="preserve"> </w:t>
                      </w:r>
                      <w:r w:rsidR="00456CC9">
                        <w:rPr>
                          <w:rFonts w:cs="Times New Roman"/>
                        </w:rPr>
                        <w:t>Offshore Oil and Gas</w:t>
                      </w:r>
                      <w:r>
                        <w:rPr>
                          <w:rFonts w:cs="Times New Roman"/>
                        </w:rPr>
                        <w:tab/>
                      </w:r>
                      <w:r w:rsidRPr="00DA77BF">
                        <w:rPr>
                          <w:rFonts w:cs="Times New Roman"/>
                        </w:rPr>
                        <w:tab/>
                      </w:r>
                    </w:p>
                  </w:txbxContent>
                </v:textbox>
                <w10:anchorlock/>
              </v:rect>
            </w:pict>
          </mc:Fallback>
        </mc:AlternateContent>
      </w:r>
    </w:p>
    <w:p w14:paraId="7F475806" w14:textId="21D89947" w:rsidR="00BD2991" w:rsidRDefault="00F6005B" w:rsidP="00957E17">
      <w:pPr>
        <w:autoSpaceDE w:val="0"/>
        <w:autoSpaceDN w:val="0"/>
        <w:adjustRightInd w:val="0"/>
        <w:spacing w:after="240"/>
        <w:rPr>
          <w:rFonts w:eastAsia="Calibri" w:cs="Times New Roman"/>
          <w:lang w:eastAsia="en-US"/>
        </w:rPr>
      </w:pPr>
      <w:r w:rsidRPr="00BD2991">
        <w:rPr>
          <w:rFonts w:eastAsia="Calibri" w:cs="Times New Roman"/>
          <w:lang w:eastAsia="en-US"/>
        </w:rPr>
        <w:t>On 5 August 2025, NOPSEMA provided regulatory approval for</w:t>
      </w:r>
      <w:r>
        <w:rPr>
          <w:rFonts w:eastAsia="Calibri" w:cs="Times New Roman"/>
          <w:lang w:eastAsia="en-US"/>
        </w:rPr>
        <w:t xml:space="preserve"> </w:t>
      </w:r>
      <w:r w:rsidR="009D4690">
        <w:rPr>
          <w:rFonts w:eastAsia="Calibri" w:cs="Times New Roman"/>
          <w:lang w:eastAsia="en-US"/>
        </w:rPr>
        <w:t xml:space="preserve">the </w:t>
      </w:r>
      <w:r w:rsidR="009D4690" w:rsidRPr="00BD2991">
        <w:rPr>
          <w:rFonts w:eastAsia="Calibri" w:cs="Times New Roman"/>
          <w:lang w:eastAsia="en-US"/>
        </w:rPr>
        <w:t xml:space="preserve">Gorgon Gas Development Pipeline and Subsea Infrastructure Installation and Pre-Commissioning project by </w:t>
      </w:r>
      <w:r w:rsidR="00D21A27" w:rsidRPr="00BD2991">
        <w:rPr>
          <w:rFonts w:eastAsia="Calibri" w:cs="Times New Roman"/>
          <w:lang w:eastAsia="en-US"/>
        </w:rPr>
        <w:t>Chevron Australia Pty Ltd.</w:t>
      </w:r>
      <w:r w:rsidR="00BA26E5">
        <w:rPr>
          <w:rFonts w:eastAsia="Calibri" w:cs="Times New Roman"/>
          <w:lang w:eastAsia="en-US"/>
        </w:rPr>
        <w:t xml:space="preserve"> The proposed action is located </w:t>
      </w:r>
      <w:r w:rsidR="009A667E">
        <w:rPr>
          <w:rFonts w:eastAsia="Calibri" w:cs="Times New Roman"/>
          <w:lang w:eastAsia="en-US"/>
        </w:rPr>
        <w:t xml:space="preserve">approximately </w:t>
      </w:r>
      <w:r w:rsidR="009A667E" w:rsidRPr="009A667E">
        <w:rPr>
          <w:rFonts w:eastAsia="Calibri" w:cs="Times New Roman"/>
          <w:lang w:eastAsia="en-US"/>
        </w:rPr>
        <w:t>200 k</w:t>
      </w:r>
      <w:r w:rsidR="009A667E">
        <w:rPr>
          <w:rFonts w:eastAsia="Calibri" w:cs="Times New Roman"/>
          <w:lang w:eastAsia="en-US"/>
        </w:rPr>
        <w:t>ilometres</w:t>
      </w:r>
      <w:r w:rsidR="009A667E" w:rsidRPr="009A667E">
        <w:rPr>
          <w:rFonts w:eastAsia="Calibri" w:cs="Times New Roman"/>
          <w:lang w:eastAsia="en-US"/>
        </w:rPr>
        <w:t xml:space="preserve"> off the north-west coast of Western Australia</w:t>
      </w:r>
      <w:r w:rsidR="009A667E">
        <w:rPr>
          <w:rFonts w:eastAsia="Calibri" w:cs="Times New Roman"/>
          <w:lang w:eastAsia="en-US"/>
        </w:rPr>
        <w:t>.</w:t>
      </w:r>
    </w:p>
    <w:p w14:paraId="03A17A85" w14:textId="77777777" w:rsidR="0004642C" w:rsidRDefault="0004642C" w:rsidP="00957E17">
      <w:pPr>
        <w:autoSpaceDE w:val="0"/>
        <w:autoSpaceDN w:val="0"/>
        <w:adjustRightInd w:val="0"/>
        <w:spacing w:after="240"/>
        <w:rPr>
          <w:rFonts w:eastAsia="Calibri" w:cs="Times New Roman"/>
          <w:lang w:eastAsia="en-US"/>
        </w:rPr>
      </w:pPr>
    </w:p>
    <w:p w14:paraId="655BFDB1" w14:textId="77777777" w:rsidR="0004642C" w:rsidRDefault="0004642C" w:rsidP="00957E17">
      <w:pPr>
        <w:autoSpaceDE w:val="0"/>
        <w:autoSpaceDN w:val="0"/>
        <w:adjustRightInd w:val="0"/>
        <w:spacing w:after="240"/>
        <w:rPr>
          <w:rFonts w:eastAsia="Calibri" w:cs="Times New Roman"/>
          <w:lang w:eastAsia="en-US"/>
        </w:rPr>
      </w:pPr>
    </w:p>
    <w:p w14:paraId="31E36009" w14:textId="64E5F7B0" w:rsidR="00BD2991" w:rsidRDefault="009A667E" w:rsidP="00957E17">
      <w:pPr>
        <w:autoSpaceDE w:val="0"/>
        <w:autoSpaceDN w:val="0"/>
        <w:adjustRightInd w:val="0"/>
        <w:spacing w:after="240"/>
        <w:rPr>
          <w:rFonts w:eastAsia="Calibri" w:cs="Times New Roman"/>
          <w:lang w:eastAsia="en-US"/>
        </w:rPr>
      </w:pPr>
      <w:r>
        <w:rPr>
          <w:rFonts w:eastAsia="Calibri" w:cs="Times New Roman"/>
          <w:lang w:eastAsia="en-US"/>
        </w:rPr>
        <w:t xml:space="preserve">The proposed </w:t>
      </w:r>
      <w:r w:rsidR="005F1CC0">
        <w:rPr>
          <w:rFonts w:eastAsia="Calibri" w:cs="Times New Roman"/>
          <w:lang w:eastAsia="en-US"/>
        </w:rPr>
        <w:t xml:space="preserve">action </w:t>
      </w:r>
      <w:r w:rsidR="00527F04">
        <w:rPr>
          <w:rFonts w:eastAsia="Calibri" w:cs="Times New Roman"/>
          <w:lang w:eastAsia="en-US"/>
        </w:rPr>
        <w:t>is to undertake</w:t>
      </w:r>
      <w:r w:rsidR="000A1C7D">
        <w:rPr>
          <w:rFonts w:eastAsia="Calibri" w:cs="Times New Roman"/>
          <w:lang w:eastAsia="en-US"/>
        </w:rPr>
        <w:t xml:space="preserve"> installation activities for</w:t>
      </w:r>
      <w:r w:rsidR="00445C24" w:rsidRPr="00445C24">
        <w:rPr>
          <w:rFonts w:eastAsia="Calibri" w:cs="Times New Roman"/>
          <w:lang w:eastAsia="en-US"/>
        </w:rPr>
        <w:t xml:space="preserve"> the Gorgon Project</w:t>
      </w:r>
      <w:r>
        <w:rPr>
          <w:rFonts w:eastAsia="Calibri" w:cs="Times New Roman"/>
          <w:lang w:eastAsia="en-US"/>
        </w:rPr>
        <w:t>, which comprises</w:t>
      </w:r>
      <w:r w:rsidR="00D0307D" w:rsidRPr="00132BD3">
        <w:rPr>
          <w:rFonts w:eastAsia="Calibri" w:cs="Times New Roman"/>
          <w:lang w:eastAsia="en-US"/>
        </w:rPr>
        <w:t xml:space="preserve"> offshore production wells and pipeline infrastructure that gathers natural gas from the Jansz–</w:t>
      </w:r>
      <w:r w:rsidR="00E101C6">
        <w:rPr>
          <w:rFonts w:eastAsia="Calibri" w:cs="Times New Roman"/>
          <w:lang w:eastAsia="en-US"/>
        </w:rPr>
        <w:t>I</w:t>
      </w:r>
      <w:r w:rsidR="00D0307D" w:rsidRPr="00132BD3">
        <w:rPr>
          <w:rFonts w:eastAsia="Calibri" w:cs="Times New Roman"/>
          <w:lang w:eastAsia="en-US"/>
        </w:rPr>
        <w:t>o and Gorgon gas fields and transports it to a facility on Barrow Island for processing.</w:t>
      </w:r>
      <w:r w:rsidR="00F32490">
        <w:rPr>
          <w:rFonts w:eastAsia="Calibri" w:cs="Times New Roman"/>
          <w:lang w:eastAsia="en-US"/>
        </w:rPr>
        <w:t xml:space="preserve"> </w:t>
      </w:r>
      <w:r w:rsidR="00481476" w:rsidRPr="00481476">
        <w:rPr>
          <w:rFonts w:eastAsia="Calibri" w:cs="Times New Roman"/>
          <w:lang w:eastAsia="en-US"/>
        </w:rPr>
        <w:t>To maintain gas supply to the facility on Barrow Island and to sustain current gas production rates</w:t>
      </w:r>
      <w:r w:rsidR="00AD3D8C">
        <w:rPr>
          <w:rFonts w:eastAsia="Calibri" w:cs="Times New Roman"/>
          <w:lang w:eastAsia="en-US"/>
        </w:rPr>
        <w:t xml:space="preserve"> for the Gorgon Project</w:t>
      </w:r>
      <w:r w:rsidR="00481476" w:rsidRPr="00481476">
        <w:rPr>
          <w:rFonts w:eastAsia="Calibri" w:cs="Times New Roman"/>
          <w:lang w:eastAsia="en-US"/>
        </w:rPr>
        <w:t xml:space="preserve">, </w:t>
      </w:r>
      <w:r w:rsidR="008B48C3">
        <w:rPr>
          <w:rFonts w:eastAsia="Calibri" w:cs="Times New Roman"/>
          <w:lang w:eastAsia="en-US"/>
        </w:rPr>
        <w:t>the proposed action is</w:t>
      </w:r>
      <w:r w:rsidR="00481476" w:rsidRPr="00481476">
        <w:rPr>
          <w:rFonts w:eastAsia="Calibri" w:cs="Times New Roman"/>
          <w:lang w:eastAsia="en-US"/>
        </w:rPr>
        <w:t xml:space="preserve"> to install a subsea compression station and associated infrastructure in the Jansz–</w:t>
      </w:r>
      <w:r w:rsidR="000D16B1">
        <w:rPr>
          <w:rFonts w:eastAsia="Calibri" w:cs="Times New Roman"/>
          <w:lang w:eastAsia="en-US"/>
        </w:rPr>
        <w:t>l</w:t>
      </w:r>
      <w:r w:rsidR="00481476" w:rsidRPr="00481476">
        <w:rPr>
          <w:rFonts w:eastAsia="Calibri" w:cs="Times New Roman"/>
          <w:lang w:eastAsia="en-US"/>
        </w:rPr>
        <w:t>o gas fields</w:t>
      </w:r>
      <w:r w:rsidR="00E101C6">
        <w:rPr>
          <w:rFonts w:eastAsia="Calibri" w:cs="Times New Roman"/>
          <w:lang w:eastAsia="en-US"/>
        </w:rPr>
        <w:t>.</w:t>
      </w:r>
    </w:p>
    <w:p w14:paraId="2FF35BBB" w14:textId="093483BD" w:rsidR="00BD2991" w:rsidRDefault="006779F9" w:rsidP="00957E17">
      <w:pPr>
        <w:autoSpaceDE w:val="0"/>
        <w:autoSpaceDN w:val="0"/>
        <w:adjustRightInd w:val="0"/>
        <w:spacing w:after="240"/>
        <w:rPr>
          <w:rFonts w:eastAsia="Calibri" w:cs="Times New Roman"/>
          <w:lang w:eastAsia="en-US"/>
        </w:rPr>
      </w:pPr>
      <w:r>
        <w:rPr>
          <w:rFonts w:eastAsia="Calibri" w:cs="Times New Roman"/>
          <w:lang w:eastAsia="en-US"/>
        </w:rPr>
        <w:t xml:space="preserve">The </w:t>
      </w:r>
      <w:r w:rsidRPr="006779F9">
        <w:rPr>
          <w:rFonts w:eastAsia="Calibri" w:cs="Times New Roman"/>
          <w:lang w:eastAsia="en-US"/>
        </w:rPr>
        <w:t xml:space="preserve">Ningaloo Coast World Heritage </w:t>
      </w:r>
      <w:r>
        <w:rPr>
          <w:rFonts w:eastAsia="Calibri" w:cs="Times New Roman"/>
          <w:lang w:eastAsia="en-US"/>
        </w:rPr>
        <w:t>Are</w:t>
      </w:r>
      <w:r w:rsidR="006E6311">
        <w:rPr>
          <w:rFonts w:eastAsia="Calibri" w:cs="Times New Roman"/>
          <w:lang w:eastAsia="en-US"/>
        </w:rPr>
        <w:t>a</w:t>
      </w:r>
      <w:r>
        <w:rPr>
          <w:rFonts w:eastAsia="Calibri" w:cs="Times New Roman"/>
          <w:lang w:eastAsia="en-US"/>
        </w:rPr>
        <w:t xml:space="preserve"> is approximately </w:t>
      </w:r>
      <w:r w:rsidRPr="006779F9">
        <w:rPr>
          <w:rFonts w:eastAsia="Calibri" w:cs="Times New Roman"/>
          <w:lang w:eastAsia="en-US"/>
        </w:rPr>
        <w:t>130 k</w:t>
      </w:r>
      <w:r>
        <w:rPr>
          <w:rFonts w:eastAsia="Calibri" w:cs="Times New Roman"/>
          <w:lang w:eastAsia="en-US"/>
        </w:rPr>
        <w:t>ilometres</w:t>
      </w:r>
      <w:r w:rsidRPr="006779F9">
        <w:rPr>
          <w:rFonts w:eastAsia="Calibri" w:cs="Times New Roman"/>
          <w:lang w:eastAsia="en-US"/>
        </w:rPr>
        <w:t xml:space="preserve"> southwest of the </w:t>
      </w:r>
      <w:r>
        <w:rPr>
          <w:rFonts w:eastAsia="Calibri" w:cs="Times New Roman"/>
          <w:lang w:eastAsia="en-US"/>
        </w:rPr>
        <w:t>operating area</w:t>
      </w:r>
      <w:r w:rsidR="00ED1BA0">
        <w:rPr>
          <w:rFonts w:eastAsia="Calibri" w:cs="Times New Roman"/>
          <w:lang w:eastAsia="en-US"/>
        </w:rPr>
        <w:t xml:space="preserve"> and is within the environment that may be affected by the proposed action</w:t>
      </w:r>
      <w:r>
        <w:rPr>
          <w:rFonts w:eastAsia="Calibri" w:cs="Times New Roman"/>
          <w:lang w:eastAsia="en-US"/>
        </w:rPr>
        <w:t xml:space="preserve">. </w:t>
      </w:r>
    </w:p>
    <w:p w14:paraId="1303C311" w14:textId="7AE7F6C8" w:rsidR="00F32490" w:rsidRDefault="005271FC" w:rsidP="00957E17">
      <w:pPr>
        <w:autoSpaceDE w:val="0"/>
        <w:autoSpaceDN w:val="0"/>
        <w:adjustRightInd w:val="0"/>
        <w:spacing w:after="240"/>
        <w:rPr>
          <w:rFonts w:eastAsia="Calibri" w:cs="Times New Roman"/>
          <w:lang w:eastAsia="en-US" w:bidi="ar-SA"/>
        </w:rPr>
      </w:pPr>
      <w:r w:rsidRPr="009B6D8A">
        <w:rPr>
          <w:rFonts w:eastAsia="Calibri" w:cs="Times New Roman"/>
          <w:lang w:eastAsia="en-US"/>
        </w:rPr>
        <w:t>The decision notice is available at:</w:t>
      </w:r>
      <w:r>
        <w:rPr>
          <w:rFonts w:eastAsia="Calibri" w:cs="Times New Roman"/>
          <w:lang w:eastAsia="en-US" w:bidi="ar-SA"/>
        </w:rPr>
        <w:t xml:space="preserve"> </w:t>
      </w:r>
      <w:hyperlink r:id="rId12" w:history="1">
        <w:r w:rsidR="008C6CAC" w:rsidRPr="00355EC9">
          <w:rPr>
            <w:rStyle w:val="Hyperlink"/>
            <w:rFonts w:eastAsia="Calibri" w:cs="Times New Roman"/>
            <w:lang w:eastAsia="en-US" w:bidi="ar-SA"/>
          </w:rPr>
          <w:t>https://info.nopsema.gov.au/environment_plans/722/show_public</w:t>
        </w:r>
      </w:hyperlink>
      <w:r>
        <w:rPr>
          <w:rFonts w:eastAsia="Calibri" w:cs="Times New Roman"/>
          <w:lang w:eastAsia="en-US" w:bidi="ar-SA"/>
        </w:rPr>
        <w:t xml:space="preserve">. </w:t>
      </w:r>
    </w:p>
    <w:p w14:paraId="3D090E80" w14:textId="38518CDE" w:rsidR="00BD2991" w:rsidRDefault="00DF5959" w:rsidP="00D662C2">
      <w:pPr>
        <w:spacing w:before="120" w:after="12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5028D25B" wp14:editId="477915D0">
                <wp:extent cx="5731510" cy="1208405"/>
                <wp:effectExtent l="0" t="0" r="21590" b="10795"/>
                <wp:docPr id="46928154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8405"/>
                        </a:xfrm>
                        <a:prstGeom prst="rect">
                          <a:avLst/>
                        </a:prstGeom>
                        <a:solidFill>
                          <a:sysClr val="window" lastClr="FFFFFF">
                            <a:lumMod val="95000"/>
                            <a:lumOff val="0"/>
                          </a:sysClr>
                        </a:solidFill>
                        <a:ln w="9525">
                          <a:solidFill>
                            <a:srgbClr val="000000"/>
                          </a:solidFill>
                          <a:miter lim="800000"/>
                          <a:headEnd/>
                          <a:tailEnd/>
                        </a:ln>
                      </wps:spPr>
                      <wps:txbx>
                        <w:txbxContent>
                          <w:p w14:paraId="38B5B668" w14:textId="4428D2E5" w:rsidR="00DF5959" w:rsidRPr="00DA77BF" w:rsidRDefault="00DF5959" w:rsidP="00DF5959">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00DF57A3" w:rsidRPr="00DF57A3">
                              <w:rPr>
                                <w:bCs/>
                                <w:color w:val="111111"/>
                              </w:rPr>
                              <w:t>Ningaloo Coast</w:t>
                            </w:r>
                            <w:r w:rsidR="00DF57A3" w:rsidRPr="00F17C47">
                              <w:rPr>
                                <w:bCs/>
                                <w:color w:val="111111"/>
                              </w:rPr>
                              <w:tab/>
                            </w:r>
                            <w:r>
                              <w:rPr>
                                <w:rFonts w:cs="Times New Roman"/>
                                <w:color w:val="111111"/>
                              </w:rPr>
                              <w:tab/>
                            </w:r>
                            <w:r w:rsidRPr="00DA77BF">
                              <w:rPr>
                                <w:rFonts w:cs="Times New Roman"/>
                                <w:color w:val="111111"/>
                              </w:rPr>
                              <w:tab/>
                            </w:r>
                            <w:r w:rsidRPr="00DA77BF">
                              <w:rPr>
                                <w:rFonts w:cs="Times New Roman"/>
                                <w:color w:val="111111"/>
                              </w:rPr>
                              <w:tab/>
                            </w:r>
                          </w:p>
                          <w:p w14:paraId="2E238BE6" w14:textId="0CD7478B" w:rsidR="00DF5959" w:rsidRPr="00DA77BF" w:rsidRDefault="00DF5959" w:rsidP="00DF5959">
                            <w:pPr>
                              <w:tabs>
                                <w:tab w:val="left" w:pos="3686"/>
                              </w:tabs>
                              <w:spacing w:after="120"/>
                              <w:rPr>
                                <w:rFonts w:cs="Times New Roman"/>
                              </w:rPr>
                            </w:pPr>
                            <w:r w:rsidRPr="00491353">
                              <w:rPr>
                                <w:rFonts w:cs="Times New Roman"/>
                                <w:b/>
                              </w:rPr>
                              <w:t>NOPSEMA</w:t>
                            </w:r>
                            <w:r w:rsidRPr="00DA77BF">
                              <w:rPr>
                                <w:rFonts w:cs="Times New Roman"/>
                                <w:b/>
                              </w:rPr>
                              <w:t xml:space="preserve"> Number:</w:t>
                            </w:r>
                            <w:r w:rsidRPr="00DA77BF">
                              <w:rPr>
                                <w:rFonts w:cs="Times New Roman"/>
                              </w:rPr>
                              <w:t xml:space="preserve"> </w:t>
                            </w:r>
                            <w:r w:rsidR="00810211">
                              <w:rPr>
                                <w:rFonts w:cs="Times New Roman"/>
                              </w:rPr>
                              <w:t>8275</w:t>
                            </w:r>
                            <w:r>
                              <w:rPr>
                                <w:rFonts w:cs="Times New Roman"/>
                              </w:rPr>
                              <w:tab/>
                            </w:r>
                          </w:p>
                          <w:p w14:paraId="24BAC169" w14:textId="2E93E72B" w:rsidR="00DF5959" w:rsidRPr="00DA77BF" w:rsidRDefault="00DF5959" w:rsidP="00DF5959">
                            <w:pPr>
                              <w:tabs>
                                <w:tab w:val="left" w:pos="3686"/>
                              </w:tabs>
                              <w:spacing w:after="120"/>
                              <w:ind w:left="3686" w:hanging="3686"/>
                              <w:rPr>
                                <w:rFonts w:cs="Times New Roman"/>
                              </w:rPr>
                            </w:pPr>
                            <w:r w:rsidRPr="00DA77BF">
                              <w:rPr>
                                <w:rFonts w:cs="Times New Roman"/>
                                <w:b/>
                              </w:rPr>
                              <w:t>Title:</w:t>
                            </w:r>
                            <w:r w:rsidRPr="00DA77BF">
                              <w:rPr>
                                <w:rFonts w:cs="Times New Roman"/>
                              </w:rPr>
                              <w:t xml:space="preserve"> </w:t>
                            </w:r>
                            <w:r w:rsidR="001B72FA" w:rsidRPr="001B72FA">
                              <w:rPr>
                                <w:rFonts w:cs="Times New Roman"/>
                              </w:rPr>
                              <w:t>G-7-AP Vessel-Based Geophysical and Geotechnical Survey</w:t>
                            </w:r>
                            <w:r>
                              <w:rPr>
                                <w:rFonts w:cs="Times New Roman"/>
                              </w:rPr>
                              <w:tab/>
                            </w:r>
                            <w:r w:rsidRPr="00DA77BF">
                              <w:rPr>
                                <w:rFonts w:cs="Times New Roman"/>
                              </w:rPr>
                              <w:tab/>
                            </w:r>
                          </w:p>
                          <w:p w14:paraId="2B9A9E3B" w14:textId="74290812" w:rsidR="00DF5959" w:rsidRPr="00DA77BF" w:rsidRDefault="00DF5959" w:rsidP="00DF5959">
                            <w:pPr>
                              <w:tabs>
                                <w:tab w:val="left" w:pos="3686"/>
                              </w:tabs>
                              <w:spacing w:after="120"/>
                              <w:rPr>
                                <w:rFonts w:cs="Times New Roman"/>
                              </w:rPr>
                            </w:pPr>
                            <w:r w:rsidRPr="00DA77BF">
                              <w:rPr>
                                <w:rFonts w:cs="Times New Roman"/>
                                <w:b/>
                              </w:rPr>
                              <w:t>Category:</w:t>
                            </w:r>
                            <w:r w:rsidRPr="00DA77BF">
                              <w:rPr>
                                <w:rFonts w:cs="Times New Roman"/>
                              </w:rPr>
                              <w:t xml:space="preserve"> </w:t>
                            </w:r>
                            <w:r w:rsidR="00E02F92">
                              <w:rPr>
                                <w:rFonts w:cs="Times New Roman"/>
                              </w:rPr>
                              <w:t>Offshore Oil and Gas</w:t>
                            </w:r>
                            <w:r>
                              <w:rPr>
                                <w:rFonts w:cs="Times New Roman"/>
                              </w:rPr>
                              <w:tab/>
                            </w:r>
                            <w:r w:rsidRPr="00DA77BF">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5028D25B" id="_x0000_s1028" style="width:451.3pt;height:9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" fillcolor="#f2f2f2">
                <v:textbox>
                  <w:txbxContent>
                    <w:p w14:paraId="38B5B668" w14:textId="4428D2E5" w:rsidR="00DF5959" w:rsidRPr="00DA77BF" w:rsidRDefault="00DF5959" w:rsidP="00DF5959">
                      <w:pPr>
                        <w:tabs>
                          <w:tab w:val="left" w:pos="3686"/>
                        </w:tabs>
                        <w:spacing w:after="120"/>
                        <w:ind w:left="3686" w:hanging="3686"/>
                        <w:rPr>
                          <w:rFonts w:cs="Times New Roman"/>
                        </w:rPr>
                      </w:pPr>
                      <w:r w:rsidRPr="00DA77BF">
                        <w:rPr>
                          <w:rFonts w:cs="Times New Roman"/>
                          <w:b/>
                          <w:color w:val="111111"/>
                        </w:rPr>
                        <w:t>World Heritage Property:</w:t>
                      </w:r>
                      <w:r w:rsidRPr="00DA77BF">
                        <w:rPr>
                          <w:rFonts w:cs="Times New Roman"/>
                          <w:color w:val="111111"/>
                        </w:rPr>
                        <w:t xml:space="preserve"> </w:t>
                      </w:r>
                      <w:r w:rsidR="00DF57A3" w:rsidRPr="00DF57A3">
                        <w:rPr>
                          <w:bCs/>
                          <w:color w:val="111111"/>
                        </w:rPr>
                        <w:t>Ningaloo Coast</w:t>
                      </w:r>
                      <w:r w:rsidR="00DF57A3" w:rsidRPr="00F17C47">
                        <w:rPr>
                          <w:bCs/>
                          <w:color w:val="111111"/>
                        </w:rPr>
                        <w:tab/>
                      </w:r>
                      <w:r>
                        <w:rPr>
                          <w:rFonts w:cs="Times New Roman"/>
                          <w:color w:val="111111"/>
                        </w:rPr>
                        <w:tab/>
                      </w:r>
                      <w:r w:rsidRPr="00DA77BF">
                        <w:rPr>
                          <w:rFonts w:cs="Times New Roman"/>
                          <w:color w:val="111111"/>
                        </w:rPr>
                        <w:tab/>
                      </w:r>
                      <w:r w:rsidRPr="00DA77BF">
                        <w:rPr>
                          <w:rFonts w:cs="Times New Roman"/>
                          <w:color w:val="111111"/>
                        </w:rPr>
                        <w:tab/>
                      </w:r>
                    </w:p>
                    <w:p w14:paraId="2E238BE6" w14:textId="0CD7478B" w:rsidR="00DF5959" w:rsidRPr="00DA77BF" w:rsidRDefault="00DF5959" w:rsidP="00DF5959">
                      <w:pPr>
                        <w:tabs>
                          <w:tab w:val="left" w:pos="3686"/>
                        </w:tabs>
                        <w:spacing w:after="120"/>
                        <w:rPr>
                          <w:rFonts w:cs="Times New Roman"/>
                        </w:rPr>
                      </w:pPr>
                      <w:r w:rsidRPr="00491353">
                        <w:rPr>
                          <w:rFonts w:cs="Times New Roman"/>
                          <w:b/>
                        </w:rPr>
                        <w:t>NOPSEMA</w:t>
                      </w:r>
                      <w:r w:rsidRPr="00DA77BF">
                        <w:rPr>
                          <w:rFonts w:cs="Times New Roman"/>
                          <w:b/>
                        </w:rPr>
                        <w:t xml:space="preserve"> Number:</w:t>
                      </w:r>
                      <w:r w:rsidRPr="00DA77BF">
                        <w:rPr>
                          <w:rFonts w:cs="Times New Roman"/>
                        </w:rPr>
                        <w:t xml:space="preserve"> </w:t>
                      </w:r>
                      <w:r w:rsidR="00810211">
                        <w:rPr>
                          <w:rFonts w:cs="Times New Roman"/>
                        </w:rPr>
                        <w:t>8275</w:t>
                      </w:r>
                      <w:r>
                        <w:rPr>
                          <w:rFonts w:cs="Times New Roman"/>
                        </w:rPr>
                        <w:tab/>
                      </w:r>
                    </w:p>
                    <w:p w14:paraId="24BAC169" w14:textId="2E93E72B" w:rsidR="00DF5959" w:rsidRPr="00DA77BF" w:rsidRDefault="00DF5959" w:rsidP="00DF5959">
                      <w:pPr>
                        <w:tabs>
                          <w:tab w:val="left" w:pos="3686"/>
                        </w:tabs>
                        <w:spacing w:after="120"/>
                        <w:ind w:left="3686" w:hanging="3686"/>
                        <w:rPr>
                          <w:rFonts w:cs="Times New Roman"/>
                        </w:rPr>
                      </w:pPr>
                      <w:r w:rsidRPr="00DA77BF">
                        <w:rPr>
                          <w:rFonts w:cs="Times New Roman"/>
                          <w:b/>
                        </w:rPr>
                        <w:t>Title:</w:t>
                      </w:r>
                      <w:r w:rsidRPr="00DA77BF">
                        <w:rPr>
                          <w:rFonts w:cs="Times New Roman"/>
                        </w:rPr>
                        <w:t xml:space="preserve"> </w:t>
                      </w:r>
                      <w:r w:rsidR="001B72FA" w:rsidRPr="001B72FA">
                        <w:rPr>
                          <w:rFonts w:cs="Times New Roman"/>
                        </w:rPr>
                        <w:t>G-7-AP Vessel-Based Geophysical and Geotechnical Survey</w:t>
                      </w:r>
                      <w:r>
                        <w:rPr>
                          <w:rFonts w:cs="Times New Roman"/>
                        </w:rPr>
                        <w:tab/>
                      </w:r>
                      <w:r w:rsidRPr="00DA77BF">
                        <w:rPr>
                          <w:rFonts w:cs="Times New Roman"/>
                        </w:rPr>
                        <w:tab/>
                      </w:r>
                    </w:p>
                    <w:p w14:paraId="2B9A9E3B" w14:textId="74290812" w:rsidR="00DF5959" w:rsidRPr="00DA77BF" w:rsidRDefault="00DF5959" w:rsidP="00DF5959">
                      <w:pPr>
                        <w:tabs>
                          <w:tab w:val="left" w:pos="3686"/>
                        </w:tabs>
                        <w:spacing w:after="120"/>
                        <w:rPr>
                          <w:rFonts w:cs="Times New Roman"/>
                        </w:rPr>
                      </w:pPr>
                      <w:r w:rsidRPr="00DA77BF">
                        <w:rPr>
                          <w:rFonts w:cs="Times New Roman"/>
                          <w:b/>
                        </w:rPr>
                        <w:t>Category:</w:t>
                      </w:r>
                      <w:r w:rsidRPr="00DA77BF">
                        <w:rPr>
                          <w:rFonts w:cs="Times New Roman"/>
                        </w:rPr>
                        <w:t xml:space="preserve"> </w:t>
                      </w:r>
                      <w:r w:rsidR="00E02F92">
                        <w:rPr>
                          <w:rFonts w:cs="Times New Roman"/>
                        </w:rPr>
                        <w:t>Offshore Oil and Gas</w:t>
                      </w:r>
                      <w:r>
                        <w:rPr>
                          <w:rFonts w:cs="Times New Roman"/>
                        </w:rPr>
                        <w:tab/>
                      </w:r>
                      <w:r w:rsidRPr="00DA77BF">
                        <w:rPr>
                          <w:rFonts w:cs="Times New Roman"/>
                        </w:rPr>
                        <w:tab/>
                      </w:r>
                    </w:p>
                  </w:txbxContent>
                </v:textbox>
                <w10:anchorlock/>
              </v:rect>
            </w:pict>
          </mc:Fallback>
        </mc:AlternateContent>
      </w:r>
    </w:p>
    <w:p w14:paraId="74F7C61B" w14:textId="2B95EE0D" w:rsidR="00CA5E28" w:rsidRDefault="00BC3459" w:rsidP="0095503F">
      <w:pPr>
        <w:spacing w:before="120" w:after="120" w:line="276" w:lineRule="auto"/>
        <w:rPr>
          <w:rFonts w:cs="Times New Roman"/>
        </w:rPr>
      </w:pPr>
      <w:r>
        <w:rPr>
          <w:rFonts w:eastAsia="Calibri" w:cs="Times New Roman"/>
          <w:lang w:eastAsia="en-US" w:bidi="ar-SA"/>
        </w:rPr>
        <w:t xml:space="preserve">On 6 August 2025, </w:t>
      </w:r>
      <w:r w:rsidRPr="00BD2991">
        <w:rPr>
          <w:rFonts w:eastAsia="Calibri" w:cs="Times New Roman"/>
          <w:lang w:eastAsia="en-US"/>
        </w:rPr>
        <w:t>NOPSEMA provided regulatory approval for</w:t>
      </w:r>
      <w:r>
        <w:rPr>
          <w:rFonts w:eastAsia="Calibri" w:cs="Times New Roman"/>
          <w:lang w:eastAsia="en-US"/>
        </w:rPr>
        <w:t xml:space="preserve"> the </w:t>
      </w:r>
      <w:r w:rsidRPr="001B72FA">
        <w:rPr>
          <w:rFonts w:cs="Times New Roman"/>
        </w:rPr>
        <w:t>G-7-AP Vessel-Based Geophysical and Geotechnical Survey</w:t>
      </w:r>
      <w:r>
        <w:rPr>
          <w:rFonts w:cs="Times New Roman"/>
        </w:rPr>
        <w:t xml:space="preserve"> by </w:t>
      </w:r>
      <w:r w:rsidR="00BA26E5" w:rsidRPr="00BA26E5">
        <w:rPr>
          <w:rFonts w:cs="Times New Roman"/>
        </w:rPr>
        <w:t>INPEX Browse E&amp;P Pty Ltd</w:t>
      </w:r>
      <w:r w:rsidR="00BA26E5">
        <w:rPr>
          <w:rFonts w:cs="Times New Roman"/>
        </w:rPr>
        <w:t>.</w:t>
      </w:r>
      <w:r w:rsidR="00A730DE">
        <w:rPr>
          <w:rFonts w:cs="Times New Roman"/>
        </w:rPr>
        <w:t xml:space="preserve"> </w:t>
      </w:r>
      <w:r w:rsidR="00CA5E28">
        <w:rPr>
          <w:rFonts w:cs="Times New Roman"/>
        </w:rPr>
        <w:t>T</w:t>
      </w:r>
      <w:r w:rsidR="004E204D">
        <w:rPr>
          <w:rFonts w:cs="Times New Roman"/>
        </w:rPr>
        <w:t>he proposed action is</w:t>
      </w:r>
      <w:r w:rsidR="0095503F" w:rsidRPr="0095503F">
        <w:rPr>
          <w:rFonts w:cs="Times New Roman"/>
        </w:rPr>
        <w:t xml:space="preserve"> to undertake a range of geophysical and geotechnical surveys. The survey data obtained will be used to inform the design and location of potential infrastructure within </w:t>
      </w:r>
      <w:r w:rsidR="003917B3">
        <w:rPr>
          <w:rFonts w:cs="Times New Roman"/>
        </w:rPr>
        <w:t>greenhouse gas assessment permit, G-7-AP,</w:t>
      </w:r>
      <w:r w:rsidR="0095503F" w:rsidRPr="0095503F">
        <w:rPr>
          <w:rFonts w:cs="Times New Roman"/>
        </w:rPr>
        <w:t xml:space="preserve"> </w:t>
      </w:r>
      <w:r w:rsidR="00CA5E28">
        <w:rPr>
          <w:rFonts w:cs="Times New Roman"/>
        </w:rPr>
        <w:t xml:space="preserve">and </w:t>
      </w:r>
      <w:r w:rsidR="0095503F" w:rsidRPr="0095503F">
        <w:rPr>
          <w:rFonts w:cs="Times New Roman"/>
        </w:rPr>
        <w:t xml:space="preserve">a pipeline corridor, subject to other environmental approvals. </w:t>
      </w:r>
      <w:r w:rsidR="00BA26E5">
        <w:rPr>
          <w:rFonts w:cs="Times New Roman"/>
        </w:rPr>
        <w:t xml:space="preserve"> </w:t>
      </w:r>
    </w:p>
    <w:p w14:paraId="46476B4B" w14:textId="31DA348D" w:rsidR="00BD2991" w:rsidRDefault="009A667E" w:rsidP="0095503F">
      <w:pPr>
        <w:spacing w:before="120" w:after="120" w:line="276" w:lineRule="auto"/>
        <w:rPr>
          <w:rFonts w:eastAsia="Calibri" w:cs="Times New Roman"/>
          <w:lang w:eastAsia="en-US"/>
        </w:rPr>
      </w:pPr>
      <w:r>
        <w:rPr>
          <w:rFonts w:eastAsia="Calibri" w:cs="Times New Roman"/>
          <w:lang w:eastAsia="en-US"/>
        </w:rPr>
        <w:t xml:space="preserve">The proposed action </w:t>
      </w:r>
      <w:proofErr w:type="gramStart"/>
      <w:r>
        <w:rPr>
          <w:rFonts w:eastAsia="Calibri" w:cs="Times New Roman"/>
          <w:lang w:eastAsia="en-US"/>
        </w:rPr>
        <w:t>is located</w:t>
      </w:r>
      <w:r w:rsidR="00527F04">
        <w:rPr>
          <w:rFonts w:eastAsia="Calibri" w:cs="Times New Roman"/>
          <w:lang w:eastAsia="en-US"/>
        </w:rPr>
        <w:t xml:space="preserve"> </w:t>
      </w:r>
      <w:r w:rsidR="008B0819">
        <w:rPr>
          <w:rFonts w:eastAsia="Calibri" w:cs="Times New Roman"/>
          <w:lang w:eastAsia="en-US"/>
        </w:rPr>
        <w:t>in</w:t>
      </w:r>
      <w:proofErr w:type="gramEnd"/>
      <w:r w:rsidR="008B0819">
        <w:rPr>
          <w:rFonts w:eastAsia="Calibri" w:cs="Times New Roman"/>
          <w:lang w:eastAsia="en-US"/>
        </w:rPr>
        <w:t xml:space="preserve"> Commonwealth waters</w:t>
      </w:r>
      <w:r w:rsidR="00FB0510" w:rsidRPr="00FB0510">
        <w:t xml:space="preserve"> </w:t>
      </w:r>
      <w:r w:rsidR="00FB0510" w:rsidRPr="00FB0510">
        <w:rPr>
          <w:rFonts w:eastAsia="Calibri" w:cs="Times New Roman"/>
          <w:lang w:eastAsia="en-US"/>
        </w:rPr>
        <w:t>approximately 80 k</w:t>
      </w:r>
      <w:r w:rsidR="00FB0510">
        <w:rPr>
          <w:rFonts w:eastAsia="Calibri" w:cs="Times New Roman"/>
          <w:lang w:eastAsia="en-US"/>
        </w:rPr>
        <w:t>ilometres</w:t>
      </w:r>
      <w:r w:rsidR="00FB0510" w:rsidRPr="00FB0510">
        <w:rPr>
          <w:rFonts w:eastAsia="Calibri" w:cs="Times New Roman"/>
          <w:lang w:eastAsia="en-US"/>
        </w:rPr>
        <w:t xml:space="preserve"> west of Darwin and approximately 37 kilometres northwest of the N</w:t>
      </w:r>
      <w:r w:rsidR="00FB0510">
        <w:rPr>
          <w:rFonts w:eastAsia="Calibri" w:cs="Times New Roman"/>
          <w:lang w:eastAsia="en-US"/>
        </w:rPr>
        <w:t>orthern</w:t>
      </w:r>
      <w:r w:rsidR="00FB0510" w:rsidRPr="00FB0510">
        <w:rPr>
          <w:rFonts w:eastAsia="Calibri" w:cs="Times New Roman"/>
          <w:lang w:eastAsia="en-US"/>
        </w:rPr>
        <w:t xml:space="preserve"> </w:t>
      </w:r>
      <w:r w:rsidR="008B0819">
        <w:rPr>
          <w:rFonts w:eastAsia="Calibri" w:cs="Times New Roman"/>
          <w:lang w:eastAsia="en-US"/>
        </w:rPr>
        <w:t xml:space="preserve">Territory </w:t>
      </w:r>
      <w:r w:rsidR="00FB0510" w:rsidRPr="00FB0510">
        <w:rPr>
          <w:rFonts w:eastAsia="Calibri" w:cs="Times New Roman"/>
          <w:lang w:eastAsia="en-US"/>
        </w:rPr>
        <w:t>mainland</w:t>
      </w:r>
      <w:r w:rsidR="00FB0510">
        <w:rPr>
          <w:rFonts w:eastAsia="Calibri" w:cs="Times New Roman"/>
          <w:lang w:eastAsia="en-US"/>
        </w:rPr>
        <w:t xml:space="preserve">. </w:t>
      </w:r>
    </w:p>
    <w:p w14:paraId="10252BA2" w14:textId="07627280" w:rsidR="008B0819" w:rsidRDefault="006E6311" w:rsidP="00D662C2">
      <w:pPr>
        <w:spacing w:before="120" w:after="120" w:line="276" w:lineRule="auto"/>
        <w:rPr>
          <w:rFonts w:eastAsia="Calibri" w:cs="Times New Roman"/>
          <w:lang w:eastAsia="en-US"/>
        </w:rPr>
      </w:pPr>
      <w:r>
        <w:rPr>
          <w:rFonts w:eastAsia="Calibri" w:cs="Times New Roman"/>
          <w:lang w:eastAsia="en-US"/>
        </w:rPr>
        <w:t xml:space="preserve">The </w:t>
      </w:r>
      <w:r w:rsidRPr="006779F9">
        <w:rPr>
          <w:rFonts w:eastAsia="Calibri" w:cs="Times New Roman"/>
          <w:lang w:eastAsia="en-US"/>
        </w:rPr>
        <w:t xml:space="preserve">Ningaloo Coast World Heritage </w:t>
      </w:r>
      <w:r>
        <w:rPr>
          <w:rFonts w:eastAsia="Calibri" w:cs="Times New Roman"/>
          <w:lang w:eastAsia="en-US"/>
        </w:rPr>
        <w:t>Area</w:t>
      </w:r>
      <w:r w:rsidR="00C16DDD">
        <w:rPr>
          <w:rFonts w:eastAsia="Calibri" w:cs="Times New Roman"/>
          <w:lang w:eastAsia="en-US"/>
        </w:rPr>
        <w:t xml:space="preserve"> is within the </w:t>
      </w:r>
      <w:r w:rsidR="00390C44">
        <w:rPr>
          <w:rFonts w:eastAsia="Calibri" w:cs="Times New Roman"/>
          <w:lang w:eastAsia="en-US"/>
        </w:rPr>
        <w:t>E</w:t>
      </w:r>
      <w:r w:rsidR="003B6A52">
        <w:rPr>
          <w:rFonts w:eastAsia="Calibri" w:cs="Times New Roman"/>
          <w:lang w:eastAsia="en-US"/>
        </w:rPr>
        <w:t xml:space="preserve">nvironment that </w:t>
      </w:r>
      <w:r w:rsidR="00390C44">
        <w:rPr>
          <w:rFonts w:eastAsia="Calibri" w:cs="Times New Roman"/>
          <w:lang w:eastAsia="en-US"/>
        </w:rPr>
        <w:t>M</w:t>
      </w:r>
      <w:r w:rsidR="003B6A52">
        <w:rPr>
          <w:rFonts w:eastAsia="Calibri" w:cs="Times New Roman"/>
          <w:lang w:eastAsia="en-US"/>
        </w:rPr>
        <w:t xml:space="preserve">ay be </w:t>
      </w:r>
      <w:r w:rsidR="00390C44">
        <w:rPr>
          <w:rFonts w:eastAsia="Calibri" w:cs="Times New Roman"/>
          <w:lang w:eastAsia="en-US"/>
        </w:rPr>
        <w:t>A</w:t>
      </w:r>
      <w:r w:rsidR="003B6A52">
        <w:rPr>
          <w:rFonts w:eastAsia="Calibri" w:cs="Times New Roman"/>
          <w:lang w:eastAsia="en-US"/>
        </w:rPr>
        <w:t>ffected by</w:t>
      </w:r>
      <w:r w:rsidR="00C16DDD">
        <w:rPr>
          <w:rFonts w:eastAsia="Calibri" w:cs="Times New Roman"/>
          <w:lang w:eastAsia="en-US"/>
        </w:rPr>
        <w:t xml:space="preserve"> the </w:t>
      </w:r>
      <w:r w:rsidR="003B6A52">
        <w:rPr>
          <w:rFonts w:eastAsia="Calibri" w:cs="Times New Roman"/>
          <w:lang w:eastAsia="en-US"/>
        </w:rPr>
        <w:t xml:space="preserve">proposed action. </w:t>
      </w:r>
    </w:p>
    <w:p w14:paraId="6D4FDF8C" w14:textId="14399ADA" w:rsidR="00B85B11" w:rsidRDefault="00B85B11" w:rsidP="00D662C2">
      <w:pPr>
        <w:spacing w:before="120" w:after="120" w:line="276" w:lineRule="auto"/>
        <w:rPr>
          <w:rFonts w:eastAsia="Calibri" w:cs="Times New Roman"/>
          <w:lang w:eastAsia="en-US"/>
        </w:rPr>
      </w:pPr>
      <w:r w:rsidRPr="009B6D8A">
        <w:rPr>
          <w:rFonts w:eastAsia="Calibri" w:cs="Times New Roman"/>
          <w:lang w:eastAsia="en-US"/>
        </w:rPr>
        <w:t>The decision notice is available at:</w:t>
      </w:r>
      <w:r>
        <w:rPr>
          <w:rFonts w:eastAsia="Calibri" w:cs="Times New Roman"/>
          <w:lang w:eastAsia="en-US"/>
        </w:rPr>
        <w:t xml:space="preserve"> </w:t>
      </w:r>
      <w:hyperlink r:id="rId13" w:history="1">
        <w:r w:rsidR="00E85061" w:rsidRPr="002314B8">
          <w:rPr>
            <w:rStyle w:val="Hyperlink"/>
            <w:rFonts w:eastAsia="Calibri" w:cs="Times New Roman"/>
            <w:lang w:eastAsia="en-US"/>
          </w:rPr>
          <w:t>https://info.nopsema.gov.au/activities/574/show_public</w:t>
        </w:r>
      </w:hyperlink>
      <w:r w:rsidR="00E85061">
        <w:rPr>
          <w:rFonts w:eastAsia="Calibri" w:cs="Times New Roman"/>
          <w:lang w:eastAsia="en-US"/>
        </w:rPr>
        <w:t>.</w:t>
      </w:r>
    </w:p>
    <w:p w14:paraId="6924F380" w14:textId="77777777" w:rsidR="003917B3" w:rsidRDefault="003917B3" w:rsidP="00D662C2">
      <w:pPr>
        <w:spacing w:before="120" w:after="120" w:line="276" w:lineRule="auto"/>
        <w:rPr>
          <w:rFonts w:eastAsia="Calibri" w:cs="Times New Roman"/>
          <w:lang w:eastAsia="en-US"/>
        </w:rPr>
      </w:pPr>
    </w:p>
    <w:p w14:paraId="2D06B2A1" w14:textId="52E29545" w:rsidR="00D26B8D" w:rsidRDefault="00D26B8D" w:rsidP="00D662C2">
      <w:pPr>
        <w:spacing w:before="120" w:after="120" w:line="276" w:lineRule="auto"/>
        <w:rPr>
          <w:rFonts w:eastAsia="Calibri" w:cs="Times New Roman"/>
          <w:b/>
          <w:bCs/>
          <w:u w:val="single"/>
          <w:lang w:eastAsia="en-US"/>
        </w:rPr>
      </w:pPr>
      <w:r w:rsidRPr="00D26B8D">
        <w:rPr>
          <w:rFonts w:eastAsia="Calibri" w:cs="Times New Roman"/>
          <w:b/>
          <w:bCs/>
          <w:u w:val="single"/>
          <w:lang w:eastAsia="en-US"/>
        </w:rPr>
        <w:t>Approved with conditions</w:t>
      </w:r>
    </w:p>
    <w:p w14:paraId="443CCFF6" w14:textId="77777777" w:rsidR="00C9055C" w:rsidRPr="00E537D2" w:rsidRDefault="00C9055C" w:rsidP="00C9055C">
      <w:pPr>
        <w:autoSpaceDE w:val="0"/>
        <w:autoSpaceDN w:val="0"/>
        <w:adjustRightInd w:val="0"/>
        <w:rPr>
          <w:rFonts w:eastAsia="Calibri" w:cs="Times New Roman"/>
          <w:color w:val="111111"/>
          <w:lang w:eastAsia="en-US" w:bidi="ar-SA"/>
        </w:rPr>
      </w:pPr>
      <w:r w:rsidRPr="00E537D2">
        <w:rPr>
          <w:rFonts w:eastAsia="Calibri" w:cs="Times New Roman"/>
          <w:noProof/>
          <w:lang w:eastAsia="en-US" w:bidi="ar-SA"/>
        </w:rPr>
        <mc:AlternateContent>
          <mc:Choice Requires="wps">
            <w:drawing>
              <wp:inline distT="0" distB="0" distL="0" distR="0" wp14:anchorId="46448BE9" wp14:editId="4EB83B64">
                <wp:extent cx="5731510" cy="1154540"/>
                <wp:effectExtent l="0" t="0" r="21590" b="26670"/>
                <wp:docPr id="128191580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54540"/>
                        </a:xfrm>
                        <a:prstGeom prst="rect">
                          <a:avLst/>
                        </a:prstGeom>
                        <a:solidFill>
                          <a:sysClr val="window" lastClr="FFFFFF">
                            <a:lumMod val="95000"/>
                            <a:lumOff val="0"/>
                          </a:sysClr>
                        </a:solidFill>
                        <a:ln w="9525">
                          <a:solidFill>
                            <a:srgbClr val="000000"/>
                          </a:solidFill>
                          <a:miter lim="800000"/>
                          <a:headEnd/>
                          <a:tailEnd/>
                        </a:ln>
                      </wps:spPr>
                      <wps:txbx>
                        <w:txbxContent>
                          <w:p w14:paraId="55C7C8B8" w14:textId="4D55A0C7" w:rsidR="00C9055C" w:rsidRPr="005346E0" w:rsidRDefault="00C9055C" w:rsidP="00C9055C">
                            <w:pPr>
                              <w:tabs>
                                <w:tab w:val="left" w:pos="3686"/>
                              </w:tabs>
                              <w:spacing w:after="120"/>
                              <w:ind w:left="3686" w:hanging="3686"/>
                              <w:rPr>
                                <w:rFonts w:cs="Times New Roman"/>
                              </w:rPr>
                            </w:pPr>
                            <w:r w:rsidRPr="005346E0">
                              <w:rPr>
                                <w:rFonts w:cs="Times New Roman"/>
                                <w:b/>
                                <w:color w:val="111111"/>
                              </w:rPr>
                              <w:t>World Heritage Property:</w:t>
                            </w:r>
                            <w:r>
                              <w:rPr>
                                <w:rFonts w:cs="Times New Roman"/>
                                <w:b/>
                                <w:color w:val="111111"/>
                              </w:rPr>
                              <w:t xml:space="preserve"> </w:t>
                            </w:r>
                            <w:r>
                              <w:rPr>
                                <w:rFonts w:cs="Times New Roman"/>
                                <w:bCs/>
                              </w:rPr>
                              <w:t>Murujuga Cultural Landscape</w:t>
                            </w:r>
                            <w:r w:rsidRPr="00F2679E">
                              <w:rPr>
                                <w:rFonts w:cs="Times New Roman"/>
                                <w:b/>
                              </w:rPr>
                              <w:t> </w:t>
                            </w:r>
                            <w:r w:rsidRPr="005346E0">
                              <w:rPr>
                                <w:rFonts w:cs="Times New Roman"/>
                                <w:color w:val="111111"/>
                              </w:rPr>
                              <w:tab/>
                            </w:r>
                            <w:r w:rsidRPr="005346E0">
                              <w:rPr>
                                <w:rFonts w:cs="Times New Roman"/>
                                <w:color w:val="111111"/>
                              </w:rPr>
                              <w:tab/>
                            </w:r>
                          </w:p>
                          <w:p w14:paraId="6C6C2743" w14:textId="3DE8B7D7" w:rsidR="00C9055C" w:rsidRDefault="00C9055C" w:rsidP="00C9055C">
                            <w:pPr>
                              <w:tabs>
                                <w:tab w:val="left" w:pos="3686"/>
                              </w:tabs>
                              <w:spacing w:after="120"/>
                              <w:rPr>
                                <w:rFonts w:cs="Times New Roman"/>
                                <w:b/>
                              </w:rPr>
                            </w:pPr>
                            <w:r w:rsidRPr="005346E0">
                              <w:rPr>
                                <w:rFonts w:cs="Times New Roman"/>
                                <w:b/>
                              </w:rPr>
                              <w:t>EPBC Number:</w:t>
                            </w:r>
                            <w:r w:rsidRPr="005346E0">
                              <w:rPr>
                                <w:rFonts w:cs="Times New Roman"/>
                              </w:rPr>
                              <w:t xml:space="preserve"> </w:t>
                            </w:r>
                            <w:r w:rsidR="00E0248E" w:rsidRPr="00E0248E">
                              <w:rPr>
                                <w:rFonts w:cs="Times New Roman"/>
                                <w:color w:val="111111"/>
                              </w:rPr>
                              <w:t>2018/8335</w:t>
                            </w:r>
                            <w:r>
                              <w:rPr>
                                <w:rFonts w:cs="Times New Roman"/>
                                <w:b/>
                                <w:color w:val="111111"/>
                              </w:rPr>
                              <w:tab/>
                            </w:r>
                          </w:p>
                          <w:p w14:paraId="0C2B2F2D" w14:textId="69198807" w:rsidR="00C9055C" w:rsidRPr="005346E0" w:rsidRDefault="00C9055C" w:rsidP="00C9055C">
                            <w:pPr>
                              <w:tabs>
                                <w:tab w:val="left" w:pos="3686"/>
                              </w:tabs>
                              <w:spacing w:after="120"/>
                              <w:rPr>
                                <w:rFonts w:cs="Times New Roman"/>
                              </w:rPr>
                            </w:pPr>
                            <w:r w:rsidRPr="005346E0">
                              <w:rPr>
                                <w:rFonts w:cs="Times New Roman"/>
                                <w:b/>
                              </w:rPr>
                              <w:t xml:space="preserve">Title: </w:t>
                            </w:r>
                            <w:proofErr w:type="gramStart"/>
                            <w:r w:rsidR="00E0248E" w:rsidRPr="00E0248E">
                              <w:rPr>
                                <w:rFonts w:cs="Times New Roman"/>
                              </w:rPr>
                              <w:t>North West</w:t>
                            </w:r>
                            <w:proofErr w:type="gramEnd"/>
                            <w:r w:rsidR="00E0248E" w:rsidRPr="00E0248E">
                              <w:rPr>
                                <w:rFonts w:cs="Times New Roman"/>
                              </w:rPr>
                              <w:t xml:space="preserve"> Shelf Project Extension, Carnarvon Basin, WA</w:t>
                            </w:r>
                            <w:r>
                              <w:rPr>
                                <w:rFonts w:cs="Times New Roman"/>
                              </w:rPr>
                              <w:tab/>
                            </w:r>
                            <w:r>
                              <w:rPr>
                                <w:rFonts w:cs="Times New Roman"/>
                                <w:b/>
                              </w:rPr>
                              <w:tab/>
                            </w:r>
                            <w:r w:rsidRPr="005346E0">
                              <w:rPr>
                                <w:rFonts w:cs="Times New Roman"/>
                                <w:bCs/>
                              </w:rPr>
                              <w:tab/>
                            </w:r>
                            <w:r w:rsidRPr="005346E0">
                              <w:rPr>
                                <w:rFonts w:cs="Times New Roman"/>
                              </w:rPr>
                              <w:tab/>
                            </w:r>
                          </w:p>
                          <w:p w14:paraId="6FBD924F" w14:textId="564BBF13" w:rsidR="00C9055C" w:rsidRPr="00771C76" w:rsidRDefault="00C9055C" w:rsidP="00C9055C">
                            <w:pPr>
                              <w:tabs>
                                <w:tab w:val="left" w:pos="3686"/>
                              </w:tabs>
                              <w:spacing w:after="120"/>
                            </w:pPr>
                            <w:r w:rsidRPr="005346E0">
                              <w:rPr>
                                <w:rFonts w:cs="Times New Roman"/>
                                <w:b/>
                              </w:rPr>
                              <w:t>Category:</w:t>
                            </w:r>
                            <w:r>
                              <w:rPr>
                                <w:rFonts w:cs="Times New Roman"/>
                                <w:b/>
                              </w:rPr>
                              <w:t xml:space="preserve"> </w:t>
                            </w:r>
                            <w:r w:rsidR="00D8463F">
                              <w:rPr>
                                <w:rFonts w:cs="Times New Roman"/>
                                <w:bCs/>
                              </w:rPr>
                              <w:t>Mining</w:t>
                            </w:r>
                            <w:r>
                              <w:rPr>
                                <w:rFonts w:cs="Times New Roman"/>
                                <w:b/>
                              </w:rPr>
                              <w:tab/>
                            </w:r>
                            <w:r w:rsidRPr="005346E0">
                              <w:rPr>
                                <w:rFonts w:cs="Times New Roman"/>
                              </w:rPr>
                              <w:tab/>
                            </w:r>
                            <w:r w:rsidRPr="00771C76">
                              <w:tab/>
                            </w:r>
                          </w:p>
                        </w:txbxContent>
                      </wps:txbx>
                      <wps:bodyPr rot="0" vert="horz" wrap="square" lIns="91440" tIns="45720" rIns="91440" bIns="45720" anchor="t" anchorCtr="0" upright="1">
                        <a:noAutofit/>
                      </wps:bodyPr>
                    </wps:wsp>
                  </a:graphicData>
                </a:graphic>
              </wp:inline>
            </w:drawing>
          </mc:Choice>
          <mc:Fallback>
            <w:pict>
              <v:rect w14:anchorId="46448BE9" id="_x0000_s1029" style="width:451.3pt;height:9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" fillcolor="#f2f2f2">
                <v:textbox>
                  <w:txbxContent>
                    <w:p w14:paraId="55C7C8B8" w14:textId="4D55A0C7" w:rsidR="00C9055C" w:rsidRPr="005346E0" w:rsidRDefault="00C9055C" w:rsidP="00C9055C">
                      <w:pPr>
                        <w:tabs>
                          <w:tab w:val="left" w:pos="3686"/>
                        </w:tabs>
                        <w:spacing w:after="120"/>
                        <w:ind w:left="3686" w:hanging="3686"/>
                        <w:rPr>
                          <w:rFonts w:cs="Times New Roman"/>
                        </w:rPr>
                      </w:pPr>
                      <w:r w:rsidRPr="005346E0">
                        <w:rPr>
                          <w:rFonts w:cs="Times New Roman"/>
                          <w:b/>
                          <w:color w:val="111111"/>
                        </w:rPr>
                        <w:t>World Heritage Property:</w:t>
                      </w:r>
                      <w:r>
                        <w:rPr>
                          <w:rFonts w:cs="Times New Roman"/>
                          <w:b/>
                          <w:color w:val="111111"/>
                        </w:rPr>
                        <w:t xml:space="preserve"> </w:t>
                      </w:r>
                      <w:r>
                        <w:rPr>
                          <w:rFonts w:cs="Times New Roman"/>
                          <w:bCs/>
                        </w:rPr>
                        <w:t>Murujuga Cultural Landscape</w:t>
                      </w:r>
                      <w:r w:rsidRPr="00F2679E">
                        <w:rPr>
                          <w:rFonts w:cs="Times New Roman"/>
                          <w:b/>
                        </w:rPr>
                        <w:t> </w:t>
                      </w:r>
                      <w:r w:rsidRPr="005346E0">
                        <w:rPr>
                          <w:rFonts w:cs="Times New Roman"/>
                          <w:color w:val="111111"/>
                        </w:rPr>
                        <w:tab/>
                      </w:r>
                      <w:r w:rsidRPr="005346E0">
                        <w:rPr>
                          <w:rFonts w:cs="Times New Roman"/>
                          <w:color w:val="111111"/>
                        </w:rPr>
                        <w:tab/>
                      </w:r>
                    </w:p>
                    <w:p w14:paraId="6C6C2743" w14:textId="3DE8B7D7" w:rsidR="00C9055C" w:rsidRDefault="00C9055C" w:rsidP="00C9055C">
                      <w:pPr>
                        <w:tabs>
                          <w:tab w:val="left" w:pos="3686"/>
                        </w:tabs>
                        <w:spacing w:after="120"/>
                        <w:rPr>
                          <w:rFonts w:cs="Times New Roman"/>
                          <w:b/>
                        </w:rPr>
                      </w:pPr>
                      <w:r w:rsidRPr="005346E0">
                        <w:rPr>
                          <w:rFonts w:cs="Times New Roman"/>
                          <w:b/>
                        </w:rPr>
                        <w:t>EPBC Number:</w:t>
                      </w:r>
                      <w:r w:rsidRPr="005346E0">
                        <w:rPr>
                          <w:rFonts w:cs="Times New Roman"/>
                        </w:rPr>
                        <w:t xml:space="preserve"> </w:t>
                      </w:r>
                      <w:r w:rsidR="00E0248E" w:rsidRPr="00E0248E">
                        <w:rPr>
                          <w:rFonts w:cs="Times New Roman"/>
                          <w:color w:val="111111"/>
                        </w:rPr>
                        <w:t>2018/8335</w:t>
                      </w:r>
                      <w:r>
                        <w:rPr>
                          <w:rFonts w:cs="Times New Roman"/>
                          <w:b/>
                          <w:color w:val="111111"/>
                        </w:rPr>
                        <w:tab/>
                      </w:r>
                    </w:p>
                    <w:p w14:paraId="0C2B2F2D" w14:textId="69198807" w:rsidR="00C9055C" w:rsidRPr="005346E0" w:rsidRDefault="00C9055C" w:rsidP="00C9055C">
                      <w:pPr>
                        <w:tabs>
                          <w:tab w:val="left" w:pos="3686"/>
                        </w:tabs>
                        <w:spacing w:after="120"/>
                        <w:rPr>
                          <w:rFonts w:cs="Times New Roman"/>
                        </w:rPr>
                      </w:pPr>
                      <w:r w:rsidRPr="005346E0">
                        <w:rPr>
                          <w:rFonts w:cs="Times New Roman"/>
                          <w:b/>
                        </w:rPr>
                        <w:t xml:space="preserve">Title: </w:t>
                      </w:r>
                      <w:r w:rsidR="00E0248E" w:rsidRPr="00E0248E">
                        <w:rPr>
                          <w:rFonts w:cs="Times New Roman"/>
                        </w:rPr>
                        <w:t>North West Shelf Project Extension, Carnarvon Basin, WA</w:t>
                      </w:r>
                      <w:r>
                        <w:rPr>
                          <w:rFonts w:cs="Times New Roman"/>
                        </w:rPr>
                        <w:tab/>
                      </w:r>
                      <w:r>
                        <w:rPr>
                          <w:rFonts w:cs="Times New Roman"/>
                          <w:b/>
                        </w:rPr>
                        <w:tab/>
                      </w:r>
                      <w:r w:rsidRPr="005346E0">
                        <w:rPr>
                          <w:rFonts w:cs="Times New Roman"/>
                          <w:bCs/>
                        </w:rPr>
                        <w:tab/>
                      </w:r>
                      <w:r w:rsidRPr="005346E0">
                        <w:rPr>
                          <w:rFonts w:cs="Times New Roman"/>
                        </w:rPr>
                        <w:tab/>
                      </w:r>
                    </w:p>
                    <w:p w14:paraId="6FBD924F" w14:textId="564BBF13" w:rsidR="00C9055C" w:rsidRPr="00771C76" w:rsidRDefault="00C9055C" w:rsidP="00C9055C">
                      <w:pPr>
                        <w:tabs>
                          <w:tab w:val="left" w:pos="3686"/>
                        </w:tabs>
                        <w:spacing w:after="120"/>
                      </w:pPr>
                      <w:r w:rsidRPr="005346E0">
                        <w:rPr>
                          <w:rFonts w:cs="Times New Roman"/>
                          <w:b/>
                        </w:rPr>
                        <w:t>Category:</w:t>
                      </w:r>
                      <w:r>
                        <w:rPr>
                          <w:rFonts w:cs="Times New Roman"/>
                          <w:b/>
                        </w:rPr>
                        <w:t xml:space="preserve"> </w:t>
                      </w:r>
                      <w:r w:rsidR="00D8463F">
                        <w:rPr>
                          <w:rFonts w:cs="Times New Roman"/>
                          <w:bCs/>
                        </w:rPr>
                        <w:t>Mining</w:t>
                      </w:r>
                      <w:r>
                        <w:rPr>
                          <w:rFonts w:cs="Times New Roman"/>
                          <w:b/>
                        </w:rPr>
                        <w:tab/>
                      </w:r>
                      <w:r w:rsidRPr="005346E0">
                        <w:rPr>
                          <w:rFonts w:cs="Times New Roman"/>
                        </w:rPr>
                        <w:tab/>
                      </w:r>
                      <w:r w:rsidRPr="00771C76">
                        <w:tab/>
                      </w:r>
                    </w:p>
                  </w:txbxContent>
                </v:textbox>
                <w10:anchorlock/>
              </v:rect>
            </w:pict>
          </mc:Fallback>
        </mc:AlternateContent>
      </w:r>
    </w:p>
    <w:p w14:paraId="14F2E11D" w14:textId="77777777" w:rsidR="0004642C" w:rsidRDefault="00A0324C" w:rsidP="00A0324C">
      <w:pPr>
        <w:spacing w:before="120" w:after="120" w:line="276" w:lineRule="auto"/>
        <w:rPr>
          <w:rFonts w:eastAsia="Calibri" w:cs="Times New Roman"/>
          <w:lang w:eastAsia="en-US"/>
        </w:rPr>
      </w:pPr>
      <w:r w:rsidRPr="00A0324C">
        <w:rPr>
          <w:rFonts w:eastAsia="Calibri" w:cs="Times New Roman"/>
          <w:lang w:eastAsia="en-US"/>
        </w:rPr>
        <w:t xml:space="preserve">The </w:t>
      </w:r>
      <w:proofErr w:type="gramStart"/>
      <w:r w:rsidRPr="00A0324C">
        <w:rPr>
          <w:rFonts w:eastAsia="Calibri" w:cs="Times New Roman"/>
          <w:lang w:eastAsia="en-US"/>
        </w:rPr>
        <w:t>North West</w:t>
      </w:r>
      <w:proofErr w:type="gramEnd"/>
      <w:r w:rsidRPr="00A0324C">
        <w:rPr>
          <w:rFonts w:eastAsia="Calibri" w:cs="Times New Roman"/>
          <w:lang w:eastAsia="en-US"/>
        </w:rPr>
        <w:t xml:space="preserve"> Shelf (NWS) Project has been supplying oil and gas to Australian and international markets from offshore gas, oil and condensate fields in the Carnarvon Basin off </w:t>
      </w:r>
    </w:p>
    <w:p w14:paraId="19075313" w14:textId="77777777" w:rsidR="0004642C" w:rsidRDefault="0004642C" w:rsidP="00A0324C">
      <w:pPr>
        <w:spacing w:before="120" w:after="120" w:line="276" w:lineRule="auto"/>
        <w:rPr>
          <w:rFonts w:eastAsia="Calibri" w:cs="Times New Roman"/>
          <w:lang w:eastAsia="en-US"/>
        </w:rPr>
      </w:pPr>
    </w:p>
    <w:p w14:paraId="371592FD" w14:textId="44B2C39E" w:rsidR="00A0324C" w:rsidRPr="00A0324C" w:rsidRDefault="00A0324C" w:rsidP="00A0324C">
      <w:pPr>
        <w:spacing w:before="120" w:after="120" w:line="276" w:lineRule="auto"/>
        <w:rPr>
          <w:rFonts w:eastAsia="Calibri" w:cs="Times New Roman"/>
          <w:lang w:eastAsia="en-US"/>
        </w:rPr>
      </w:pPr>
      <w:r w:rsidRPr="00A0324C">
        <w:rPr>
          <w:rFonts w:eastAsia="Calibri" w:cs="Times New Roman"/>
          <w:lang w:eastAsia="en-US"/>
        </w:rPr>
        <w:t>the north-west coast of Australia for over 40 years. The proposed action is to continue and extend the operating life of the NWS Project through the long-term processing of third-party gas and fluids and NWS Joint Venture field resources through the NWS Project facilities until around 2070. </w:t>
      </w:r>
    </w:p>
    <w:p w14:paraId="208B0D52" w14:textId="0BAC8DA2" w:rsidR="00A0324C" w:rsidRPr="00A0324C" w:rsidRDefault="00A0324C" w:rsidP="00A0324C">
      <w:pPr>
        <w:spacing w:before="120" w:after="120" w:line="276" w:lineRule="auto"/>
        <w:rPr>
          <w:rFonts w:eastAsia="Calibri" w:cs="Times New Roman"/>
          <w:lang w:eastAsia="en-US"/>
        </w:rPr>
      </w:pPr>
      <w:r w:rsidRPr="00A0324C">
        <w:rPr>
          <w:rFonts w:eastAsia="Calibri" w:cs="Times New Roman"/>
          <w:lang w:eastAsia="en-US"/>
        </w:rPr>
        <w:t>The Murujuga National Park, which is part of the Murujuga Cultural Landscape World Heritage Area, is located adjacent to the onshore NWS Project (approximately 600 metres along the northernmost section of the Karratha Gas Plant as part of the NWS Project).</w:t>
      </w:r>
    </w:p>
    <w:p w14:paraId="13DAC538" w14:textId="77777777" w:rsidR="00A0324C" w:rsidRPr="00A0324C" w:rsidRDefault="00A0324C" w:rsidP="00A0324C">
      <w:pPr>
        <w:spacing w:before="120" w:after="120" w:line="276" w:lineRule="auto"/>
        <w:rPr>
          <w:rFonts w:eastAsia="Calibri" w:cs="Times New Roman"/>
          <w:lang w:eastAsia="en-US"/>
        </w:rPr>
      </w:pPr>
      <w:r w:rsidRPr="00A0324C">
        <w:rPr>
          <w:rFonts w:eastAsia="Calibri" w:cs="Times New Roman"/>
          <w:lang w:eastAsia="en-US"/>
        </w:rPr>
        <w:t>The original application for the proposed action from Woodside Energy Ltd. was submitted in 2018 and was determined to be a controlled action. On 12 September 2025, the Minister of Environment approved the proposed action with 48 imposed conditions to avoid and minimise impacts on World Heritage values and National Heritage values. </w:t>
      </w:r>
    </w:p>
    <w:p w14:paraId="2AEDB583" w14:textId="4A8180BA" w:rsidR="00A0324C" w:rsidRPr="00A0324C" w:rsidRDefault="00A0324C" w:rsidP="00A0324C">
      <w:pPr>
        <w:spacing w:before="120" w:after="120" w:line="276" w:lineRule="auto"/>
        <w:rPr>
          <w:rFonts w:eastAsia="Calibri" w:cs="Times New Roman"/>
          <w:lang w:eastAsia="en-US"/>
        </w:rPr>
      </w:pPr>
      <w:r w:rsidRPr="00A0324C">
        <w:rPr>
          <w:rFonts w:eastAsia="Calibri" w:cs="Times New Roman"/>
          <w:lang w:eastAsia="en-US"/>
        </w:rPr>
        <w:t xml:space="preserve">Further details about these conditions are available at: </w:t>
      </w:r>
      <w:hyperlink r:id="rId14" w:history="1">
        <w:r w:rsidR="00E82C43" w:rsidRPr="00E24F12">
          <w:rPr>
            <w:rStyle w:val="Hyperlink"/>
            <w:rFonts w:eastAsia="Calibri" w:cs="Times New Roman"/>
            <w:lang w:eastAsia="en-US"/>
          </w:rPr>
          <w:t>https://epbcpublicportal.environment.gov.au/all-referrals/project-referral-summary/?id=811637f8-f3e7-e811-a978-005056ba00a8</w:t>
        </w:r>
      </w:hyperlink>
      <w:r w:rsidR="00E82C43">
        <w:rPr>
          <w:rFonts w:eastAsia="Calibri" w:cs="Times New Roman"/>
          <w:lang w:eastAsia="en-US"/>
        </w:rPr>
        <w:t xml:space="preserve">. </w:t>
      </w:r>
    </w:p>
    <w:p w14:paraId="41B1F30D" w14:textId="77777777" w:rsidR="007B00EF" w:rsidRDefault="007B00EF" w:rsidP="00E60537">
      <w:pPr>
        <w:pStyle w:val="paragraph"/>
        <w:spacing w:before="120" w:beforeAutospacing="0" w:after="120" w:afterAutospacing="0"/>
        <w:textAlignment w:val="baseline"/>
        <w:rPr>
          <w:rStyle w:val="normaltextrun"/>
          <w:b/>
          <w:bCs/>
          <w:u w:val="single"/>
        </w:rPr>
      </w:pPr>
    </w:p>
    <w:p w14:paraId="35ED2B15" w14:textId="033274A8" w:rsidR="00E60537" w:rsidRPr="00E537D2" w:rsidRDefault="00E60537" w:rsidP="00E60537">
      <w:pPr>
        <w:pStyle w:val="paragraph"/>
        <w:spacing w:before="120" w:beforeAutospacing="0" w:after="120" w:afterAutospacing="0"/>
        <w:textAlignment w:val="baseline"/>
        <w:rPr>
          <w:rFonts w:eastAsia="Calibri"/>
        </w:rPr>
      </w:pPr>
      <w:r w:rsidRPr="00E537D2">
        <w:rPr>
          <w:rStyle w:val="normaltextrun"/>
          <w:b/>
          <w:bCs/>
          <w:u w:val="single"/>
        </w:rPr>
        <w:t>Withdrawn</w:t>
      </w:r>
      <w:r w:rsidRPr="00E537D2">
        <w:rPr>
          <w:rStyle w:val="eop"/>
        </w:rPr>
        <w:t> </w:t>
      </w:r>
    </w:p>
    <w:p w14:paraId="669A8C09" w14:textId="77777777" w:rsidR="00E60537" w:rsidRPr="00E537D2" w:rsidRDefault="00E60537" w:rsidP="00E60537">
      <w:pPr>
        <w:spacing w:after="20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51FB1314" wp14:editId="2817CFFE">
                <wp:extent cx="5731510" cy="1178677"/>
                <wp:effectExtent l="0" t="0" r="21590" b="21590"/>
                <wp:docPr id="7881249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78677"/>
                        </a:xfrm>
                        <a:prstGeom prst="rect">
                          <a:avLst/>
                        </a:prstGeom>
                        <a:solidFill>
                          <a:sysClr val="window" lastClr="FFFFFF">
                            <a:lumMod val="95000"/>
                            <a:lumOff val="0"/>
                          </a:sysClr>
                        </a:solidFill>
                        <a:ln w="9525">
                          <a:solidFill>
                            <a:srgbClr val="000000"/>
                          </a:solidFill>
                          <a:miter lim="800000"/>
                          <a:headEnd/>
                          <a:tailEnd/>
                        </a:ln>
                      </wps:spPr>
                      <wps:txbx>
                        <w:txbxContent>
                          <w:p w14:paraId="7ED45033" w14:textId="3BD8AB56" w:rsidR="00E60537" w:rsidRPr="001F5ACD" w:rsidRDefault="00E60537" w:rsidP="00E60537">
                            <w:pPr>
                              <w:tabs>
                                <w:tab w:val="left" w:pos="3686"/>
                              </w:tabs>
                              <w:spacing w:after="120"/>
                              <w:ind w:left="3686" w:hanging="3686"/>
                              <w:rPr>
                                <w:rFonts w:cs="Times New Roman"/>
                              </w:rPr>
                            </w:pPr>
                            <w:r w:rsidRPr="001F5ACD">
                              <w:rPr>
                                <w:rFonts w:cs="Times New Roman"/>
                                <w:b/>
                                <w:color w:val="111111"/>
                              </w:rPr>
                              <w:t>World Heritage Property:</w:t>
                            </w:r>
                            <w:r w:rsidRPr="001F5ACD">
                              <w:rPr>
                                <w:rFonts w:cs="Times New Roman"/>
                                <w:color w:val="111111"/>
                              </w:rPr>
                              <w:t xml:space="preserve"> </w:t>
                            </w:r>
                            <w:r w:rsidR="002C0A6F" w:rsidRPr="001F5ACD">
                              <w:rPr>
                                <w:rFonts w:cs="Times New Roman"/>
                                <w:color w:val="000000"/>
                                <w:lang w:eastAsia="en-AU"/>
                              </w:rPr>
                              <w:t>Great Barrier Reef</w:t>
                            </w:r>
                            <w:r w:rsidRPr="001F5ACD">
                              <w:rPr>
                                <w:rFonts w:cs="Times New Roman"/>
                                <w:color w:val="111111"/>
                              </w:rPr>
                              <w:tab/>
                            </w:r>
                            <w:r w:rsidRPr="001F5ACD">
                              <w:rPr>
                                <w:rFonts w:cs="Times New Roman"/>
                                <w:color w:val="111111"/>
                              </w:rPr>
                              <w:tab/>
                            </w:r>
                            <w:r w:rsidRPr="001F5ACD">
                              <w:t xml:space="preserve"> </w:t>
                            </w:r>
                            <w:r w:rsidRPr="001F5ACD">
                              <w:rPr>
                                <w:rFonts w:cs="Times New Roman"/>
                                <w:color w:val="111111"/>
                              </w:rPr>
                              <w:tab/>
                            </w:r>
                          </w:p>
                          <w:p w14:paraId="3215A90B" w14:textId="5E3C72EB" w:rsidR="00E60537" w:rsidRPr="001F5ACD" w:rsidRDefault="00E60537" w:rsidP="00E60537">
                            <w:pPr>
                              <w:tabs>
                                <w:tab w:val="left" w:pos="3686"/>
                              </w:tabs>
                              <w:spacing w:after="120"/>
                              <w:rPr>
                                <w:rFonts w:cs="Times New Roman"/>
                              </w:rPr>
                            </w:pPr>
                            <w:r w:rsidRPr="001F5ACD">
                              <w:rPr>
                                <w:rFonts w:cs="Times New Roman"/>
                                <w:b/>
                              </w:rPr>
                              <w:t xml:space="preserve">EPBC Number: </w:t>
                            </w:r>
                            <w:r w:rsidRPr="001F5ACD">
                              <w:rPr>
                                <w:rFonts w:cs="Times New Roman"/>
                              </w:rPr>
                              <w:t xml:space="preserve"> </w:t>
                            </w:r>
                            <w:r w:rsidR="00655D3C" w:rsidRPr="001F5ACD">
                              <w:rPr>
                                <w:rFonts w:cs="Times New Roman"/>
                                <w:color w:val="000000"/>
                                <w:lang w:eastAsia="en-AU"/>
                              </w:rPr>
                              <w:t>2024/09901</w:t>
                            </w:r>
                            <w:r w:rsidRPr="001F5ACD">
                              <w:rPr>
                                <w:rFonts w:cs="Times New Roman"/>
                              </w:rPr>
                              <w:tab/>
                            </w:r>
                            <w:r w:rsidRPr="001F5ACD">
                              <w:rPr>
                                <w:rFonts w:cs="Times New Roman"/>
                              </w:rPr>
                              <w:tab/>
                            </w:r>
                            <w:r w:rsidRPr="001F5ACD">
                              <w:t xml:space="preserve"> </w:t>
                            </w:r>
                          </w:p>
                          <w:p w14:paraId="0402CFDC" w14:textId="7F541E10" w:rsidR="00E60537" w:rsidRPr="001F5ACD" w:rsidRDefault="00E60537" w:rsidP="00E60537">
                            <w:pPr>
                              <w:tabs>
                                <w:tab w:val="left" w:pos="3686"/>
                              </w:tabs>
                              <w:spacing w:after="120"/>
                              <w:ind w:left="3686" w:hanging="3686"/>
                              <w:rPr>
                                <w:rFonts w:cs="Times New Roman"/>
                              </w:rPr>
                            </w:pPr>
                            <w:r w:rsidRPr="001F5ACD">
                              <w:rPr>
                                <w:rFonts w:cs="Times New Roman"/>
                                <w:b/>
                              </w:rPr>
                              <w:t>Title:</w:t>
                            </w:r>
                            <w:r w:rsidRPr="001F5ACD">
                              <w:rPr>
                                <w:rFonts w:cs="Times New Roman"/>
                              </w:rPr>
                              <w:t xml:space="preserve"> </w:t>
                            </w:r>
                            <w:r w:rsidR="001C2BE4" w:rsidRPr="001F5ACD">
                              <w:rPr>
                                <w:rFonts w:cs="Times New Roman"/>
                                <w:color w:val="000000"/>
                                <w:lang w:eastAsia="en-AU"/>
                              </w:rPr>
                              <w:t>CQ-H2 Hydrogen Transport Facilit</w:t>
                            </w:r>
                            <w:r w:rsidR="009C34C9">
                              <w:rPr>
                                <w:rFonts w:cs="Times New Roman"/>
                                <w:color w:val="000000"/>
                                <w:lang w:eastAsia="en-AU"/>
                              </w:rPr>
                              <w:t>y</w:t>
                            </w:r>
                            <w:r w:rsidR="001C2BE4" w:rsidRPr="001F5ACD">
                              <w:rPr>
                                <w:rFonts w:cs="Times New Roman"/>
                                <w:color w:val="000000"/>
                                <w:lang w:eastAsia="en-AU"/>
                              </w:rPr>
                              <w:t xml:space="preserve"> Project</w:t>
                            </w:r>
                            <w:r w:rsidRPr="001F5ACD">
                              <w:rPr>
                                <w:rFonts w:cs="Times New Roman"/>
                              </w:rPr>
                              <w:tab/>
                            </w:r>
                            <w:r w:rsidRPr="001F5ACD">
                              <w:rPr>
                                <w:rFonts w:cs="Times New Roman"/>
                              </w:rPr>
                              <w:tab/>
                              <w:t xml:space="preserve"> </w:t>
                            </w:r>
                          </w:p>
                          <w:p w14:paraId="7AECDB9F" w14:textId="378781C5" w:rsidR="00E60537" w:rsidRPr="000342C5" w:rsidRDefault="00E60537" w:rsidP="00E60537">
                            <w:pPr>
                              <w:tabs>
                                <w:tab w:val="left" w:pos="3686"/>
                              </w:tabs>
                              <w:spacing w:after="120"/>
                            </w:pPr>
                            <w:r w:rsidRPr="001F5ACD">
                              <w:rPr>
                                <w:b/>
                              </w:rPr>
                              <w:t>Category:</w:t>
                            </w:r>
                            <w:r w:rsidRPr="001F5ACD">
                              <w:t xml:space="preserve"> </w:t>
                            </w:r>
                            <w:r w:rsidR="001F5ACD" w:rsidRPr="001F5ACD">
                              <w:t>Energy Generation and Supply (renewable)</w:t>
                            </w:r>
                            <w:r>
                              <w:tab/>
                            </w:r>
                          </w:p>
                        </w:txbxContent>
                      </wps:txbx>
                      <wps:bodyPr rot="0" vert="horz" wrap="square" lIns="91440" tIns="45720" rIns="91440" bIns="45720" anchor="t" anchorCtr="0" upright="1">
                        <a:noAutofit/>
                      </wps:bodyPr>
                    </wps:wsp>
                  </a:graphicData>
                </a:graphic>
              </wp:inline>
            </w:drawing>
          </mc:Choice>
          <mc:Fallback>
            <w:pict>
              <v:rect w14:anchorId="51FB1314" id="_x0000_s1030" style="width:451.3pt;height:9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" fillcolor="#f2f2f2">
                <v:textbox>
                  <w:txbxContent>
                    <w:p w14:paraId="7ED45033" w14:textId="3BD8AB56" w:rsidR="00E60537" w:rsidRPr="001F5ACD" w:rsidRDefault="00E60537" w:rsidP="00E60537">
                      <w:pPr>
                        <w:tabs>
                          <w:tab w:val="left" w:pos="3686"/>
                        </w:tabs>
                        <w:spacing w:after="120"/>
                        <w:ind w:left="3686" w:hanging="3686"/>
                        <w:rPr>
                          <w:rFonts w:cs="Times New Roman"/>
                        </w:rPr>
                      </w:pPr>
                      <w:r w:rsidRPr="001F5ACD">
                        <w:rPr>
                          <w:rFonts w:cs="Times New Roman"/>
                          <w:b/>
                          <w:color w:val="111111"/>
                        </w:rPr>
                        <w:t>World Heritage Property:</w:t>
                      </w:r>
                      <w:r w:rsidRPr="001F5ACD">
                        <w:rPr>
                          <w:rFonts w:cs="Times New Roman"/>
                          <w:color w:val="111111"/>
                        </w:rPr>
                        <w:t xml:space="preserve"> </w:t>
                      </w:r>
                      <w:r w:rsidR="002C0A6F" w:rsidRPr="001F5ACD">
                        <w:rPr>
                          <w:rFonts w:cs="Times New Roman"/>
                          <w:color w:val="000000"/>
                          <w:lang w:eastAsia="en-AU"/>
                        </w:rPr>
                        <w:t>Great Barrier Reef</w:t>
                      </w:r>
                      <w:r w:rsidRPr="001F5ACD">
                        <w:rPr>
                          <w:rFonts w:cs="Times New Roman"/>
                          <w:color w:val="111111"/>
                        </w:rPr>
                        <w:tab/>
                      </w:r>
                      <w:r w:rsidRPr="001F5ACD">
                        <w:rPr>
                          <w:rFonts w:cs="Times New Roman"/>
                          <w:color w:val="111111"/>
                        </w:rPr>
                        <w:tab/>
                      </w:r>
                      <w:r w:rsidRPr="001F5ACD">
                        <w:t xml:space="preserve"> </w:t>
                      </w:r>
                      <w:r w:rsidRPr="001F5ACD">
                        <w:rPr>
                          <w:rFonts w:cs="Times New Roman"/>
                          <w:color w:val="111111"/>
                        </w:rPr>
                        <w:tab/>
                      </w:r>
                    </w:p>
                    <w:p w14:paraId="3215A90B" w14:textId="5E3C72EB" w:rsidR="00E60537" w:rsidRPr="001F5ACD" w:rsidRDefault="00E60537" w:rsidP="00E60537">
                      <w:pPr>
                        <w:tabs>
                          <w:tab w:val="left" w:pos="3686"/>
                        </w:tabs>
                        <w:spacing w:after="120"/>
                        <w:rPr>
                          <w:rFonts w:cs="Times New Roman"/>
                        </w:rPr>
                      </w:pPr>
                      <w:r w:rsidRPr="001F5ACD">
                        <w:rPr>
                          <w:rFonts w:cs="Times New Roman"/>
                          <w:b/>
                        </w:rPr>
                        <w:t xml:space="preserve">EPBC Number: </w:t>
                      </w:r>
                      <w:r w:rsidRPr="001F5ACD">
                        <w:rPr>
                          <w:rFonts w:cs="Times New Roman"/>
                        </w:rPr>
                        <w:t xml:space="preserve"> </w:t>
                      </w:r>
                      <w:r w:rsidR="00655D3C" w:rsidRPr="001F5ACD">
                        <w:rPr>
                          <w:rFonts w:cs="Times New Roman"/>
                          <w:color w:val="000000"/>
                          <w:lang w:eastAsia="en-AU"/>
                        </w:rPr>
                        <w:t>2024/09901</w:t>
                      </w:r>
                      <w:r w:rsidRPr="001F5ACD">
                        <w:rPr>
                          <w:rFonts w:cs="Times New Roman"/>
                        </w:rPr>
                        <w:tab/>
                      </w:r>
                      <w:r w:rsidRPr="001F5ACD">
                        <w:rPr>
                          <w:rFonts w:cs="Times New Roman"/>
                        </w:rPr>
                        <w:tab/>
                      </w:r>
                      <w:r w:rsidRPr="001F5ACD">
                        <w:t xml:space="preserve"> </w:t>
                      </w:r>
                    </w:p>
                    <w:p w14:paraId="0402CFDC" w14:textId="7F541E10" w:rsidR="00E60537" w:rsidRPr="001F5ACD" w:rsidRDefault="00E60537" w:rsidP="00E60537">
                      <w:pPr>
                        <w:tabs>
                          <w:tab w:val="left" w:pos="3686"/>
                        </w:tabs>
                        <w:spacing w:after="120"/>
                        <w:ind w:left="3686" w:hanging="3686"/>
                        <w:rPr>
                          <w:rFonts w:cs="Times New Roman"/>
                        </w:rPr>
                      </w:pPr>
                      <w:r w:rsidRPr="001F5ACD">
                        <w:rPr>
                          <w:rFonts w:cs="Times New Roman"/>
                          <w:b/>
                        </w:rPr>
                        <w:t>Title:</w:t>
                      </w:r>
                      <w:r w:rsidRPr="001F5ACD">
                        <w:rPr>
                          <w:rFonts w:cs="Times New Roman"/>
                        </w:rPr>
                        <w:t xml:space="preserve"> </w:t>
                      </w:r>
                      <w:r w:rsidR="001C2BE4" w:rsidRPr="001F5ACD">
                        <w:rPr>
                          <w:rFonts w:cs="Times New Roman"/>
                          <w:color w:val="000000"/>
                          <w:lang w:eastAsia="en-AU"/>
                        </w:rPr>
                        <w:t>CQ-H2 Hydrogen Transport Facilit</w:t>
                      </w:r>
                      <w:r w:rsidR="009C34C9">
                        <w:rPr>
                          <w:rFonts w:cs="Times New Roman"/>
                          <w:color w:val="000000"/>
                          <w:lang w:eastAsia="en-AU"/>
                        </w:rPr>
                        <w:t>y</w:t>
                      </w:r>
                      <w:r w:rsidR="001C2BE4" w:rsidRPr="001F5ACD">
                        <w:rPr>
                          <w:rFonts w:cs="Times New Roman"/>
                          <w:color w:val="000000"/>
                          <w:lang w:eastAsia="en-AU"/>
                        </w:rPr>
                        <w:t xml:space="preserve"> Project</w:t>
                      </w:r>
                      <w:r w:rsidRPr="001F5ACD">
                        <w:rPr>
                          <w:rFonts w:cs="Times New Roman"/>
                        </w:rPr>
                        <w:tab/>
                      </w:r>
                      <w:r w:rsidRPr="001F5ACD">
                        <w:rPr>
                          <w:rFonts w:cs="Times New Roman"/>
                        </w:rPr>
                        <w:tab/>
                        <w:t xml:space="preserve"> </w:t>
                      </w:r>
                    </w:p>
                    <w:p w14:paraId="7AECDB9F" w14:textId="378781C5" w:rsidR="00E60537" w:rsidRPr="000342C5" w:rsidRDefault="00E60537" w:rsidP="00E60537">
                      <w:pPr>
                        <w:tabs>
                          <w:tab w:val="left" w:pos="3686"/>
                        </w:tabs>
                        <w:spacing w:after="120"/>
                      </w:pPr>
                      <w:r w:rsidRPr="001F5ACD">
                        <w:rPr>
                          <w:b/>
                        </w:rPr>
                        <w:t>Category:</w:t>
                      </w:r>
                      <w:r w:rsidRPr="001F5ACD">
                        <w:t xml:space="preserve"> </w:t>
                      </w:r>
                      <w:r w:rsidR="001F5ACD" w:rsidRPr="001F5ACD">
                        <w:t>Energy Generation and Supply (renewable)</w:t>
                      </w:r>
                      <w:r>
                        <w:tab/>
                      </w:r>
                    </w:p>
                  </w:txbxContent>
                </v:textbox>
                <w10:anchorlock/>
              </v:rect>
            </w:pict>
          </mc:Fallback>
        </mc:AlternateContent>
      </w:r>
    </w:p>
    <w:p w14:paraId="1CEEFF11" w14:textId="1514FBD6" w:rsidR="008E719E" w:rsidRDefault="003F49C4" w:rsidP="00D662C2">
      <w:pPr>
        <w:spacing w:before="120" w:after="120" w:line="276" w:lineRule="auto"/>
        <w:rPr>
          <w:rFonts w:eastAsia="Calibri" w:cs="Times New Roman"/>
          <w:lang w:eastAsia="en-US" w:bidi="ar-SA"/>
        </w:rPr>
      </w:pPr>
      <w:r w:rsidRPr="00E537D2">
        <w:rPr>
          <w:rFonts w:eastAsia="Calibri" w:cs="Times New Roman"/>
          <w:lang w:eastAsia="en-US" w:bidi="ar-SA"/>
        </w:rPr>
        <w:t>This proposal to</w:t>
      </w:r>
      <w:r>
        <w:rPr>
          <w:rFonts w:eastAsia="Calibri" w:cs="Times New Roman"/>
          <w:lang w:eastAsia="en-US" w:bidi="ar-SA"/>
        </w:rPr>
        <w:t xml:space="preserve"> </w:t>
      </w:r>
      <w:r w:rsidR="006631A6">
        <w:rPr>
          <w:rFonts w:eastAsia="Calibri" w:cs="Times New Roman"/>
          <w:lang w:eastAsia="en-US" w:bidi="ar-SA"/>
        </w:rPr>
        <w:t xml:space="preserve">construct 2 </w:t>
      </w:r>
      <w:r w:rsidR="006631A6" w:rsidRPr="006631A6">
        <w:rPr>
          <w:rFonts w:eastAsia="Calibri" w:cs="Times New Roman"/>
          <w:lang w:eastAsia="en-US" w:bidi="ar-SA"/>
        </w:rPr>
        <w:t xml:space="preserve">pipes to achieve 45 tonnes of </w:t>
      </w:r>
      <w:r w:rsidR="00193C6F">
        <w:rPr>
          <w:rFonts w:eastAsia="Calibri" w:cs="Times New Roman"/>
          <w:lang w:eastAsia="en-US" w:bidi="ar-SA"/>
        </w:rPr>
        <w:t xml:space="preserve">hydrogen </w:t>
      </w:r>
      <w:r w:rsidR="006631A6" w:rsidRPr="006631A6">
        <w:rPr>
          <w:rFonts w:eastAsia="Calibri" w:cs="Times New Roman"/>
          <w:lang w:eastAsia="en-US" w:bidi="ar-SA"/>
        </w:rPr>
        <w:t xml:space="preserve">storage which allows for efficient use of </w:t>
      </w:r>
      <w:r w:rsidR="00B92E0E">
        <w:rPr>
          <w:rFonts w:eastAsia="Calibri" w:cs="Times New Roman"/>
          <w:lang w:eastAsia="en-US" w:bidi="ar-SA"/>
        </w:rPr>
        <w:t>a</w:t>
      </w:r>
      <w:r w:rsidR="006631A6" w:rsidRPr="006631A6">
        <w:rPr>
          <w:rFonts w:eastAsia="Calibri" w:cs="Times New Roman"/>
          <w:lang w:eastAsia="en-US" w:bidi="ar-SA"/>
        </w:rPr>
        <w:t xml:space="preserve"> </w:t>
      </w:r>
      <w:r w:rsidR="00B92E0E">
        <w:rPr>
          <w:rFonts w:eastAsia="Calibri" w:cs="Times New Roman"/>
          <w:lang w:eastAsia="en-US" w:bidi="ar-SA"/>
        </w:rPr>
        <w:t xml:space="preserve">hydrogen production facility </w:t>
      </w:r>
      <w:r w:rsidR="00D86E80">
        <w:rPr>
          <w:rFonts w:eastAsia="Calibri" w:cs="Times New Roman"/>
          <w:lang w:eastAsia="en-US" w:bidi="ar-SA"/>
        </w:rPr>
        <w:t>near</w:t>
      </w:r>
      <w:r w:rsidR="00B92E0E">
        <w:rPr>
          <w:rFonts w:eastAsia="Calibri" w:cs="Times New Roman"/>
          <w:lang w:eastAsia="en-US" w:bidi="ar-SA"/>
        </w:rPr>
        <w:t xml:space="preserve"> </w:t>
      </w:r>
      <w:r w:rsidR="00D86E80">
        <w:rPr>
          <w:rFonts w:eastAsia="Calibri" w:cs="Times New Roman"/>
          <w:lang w:eastAsia="en-US" w:bidi="ar-SA"/>
        </w:rPr>
        <w:t>Gladstone</w:t>
      </w:r>
      <w:r w:rsidR="00983546">
        <w:rPr>
          <w:rFonts w:eastAsia="Calibri" w:cs="Times New Roman"/>
          <w:lang w:eastAsia="en-US" w:bidi="ar-SA"/>
        </w:rPr>
        <w:t xml:space="preserve"> in </w:t>
      </w:r>
      <w:r w:rsidR="00D86E80">
        <w:rPr>
          <w:rFonts w:eastAsia="Calibri" w:cs="Times New Roman"/>
          <w:lang w:eastAsia="en-US" w:bidi="ar-SA"/>
        </w:rPr>
        <w:t>Central Queensland</w:t>
      </w:r>
      <w:r w:rsidR="00866F79">
        <w:rPr>
          <w:rFonts w:eastAsia="Calibri" w:cs="Times New Roman"/>
          <w:lang w:eastAsia="en-US" w:bidi="ar-SA"/>
        </w:rPr>
        <w:t>,</w:t>
      </w:r>
      <w:r w:rsidR="000B5EAD">
        <w:rPr>
          <w:rFonts w:eastAsia="Calibri" w:cs="Times New Roman"/>
          <w:lang w:eastAsia="en-US" w:bidi="ar-SA"/>
        </w:rPr>
        <w:t xml:space="preserve"> </w:t>
      </w:r>
      <w:r w:rsidR="007A2DDF" w:rsidRPr="007A2DDF">
        <w:rPr>
          <w:rFonts w:eastAsia="Calibri" w:cs="Times New Roman"/>
          <w:lang w:eastAsia="en-US" w:bidi="ar-SA"/>
        </w:rPr>
        <w:t>was withdrawn on</w:t>
      </w:r>
      <w:r w:rsidR="007A2DDF">
        <w:rPr>
          <w:rFonts w:eastAsia="Calibri" w:cs="Times New Roman"/>
          <w:lang w:eastAsia="en-US" w:bidi="ar-SA"/>
        </w:rPr>
        <w:t xml:space="preserve"> </w:t>
      </w:r>
      <w:r w:rsidR="008E719E">
        <w:rPr>
          <w:rFonts w:eastAsia="Calibri" w:cs="Times New Roman"/>
          <w:lang w:eastAsia="en-US" w:bidi="ar-SA"/>
        </w:rPr>
        <w:t>3 July 2025.</w:t>
      </w:r>
      <w:r w:rsidR="00017CD5">
        <w:rPr>
          <w:rFonts w:eastAsia="Calibri" w:cs="Times New Roman"/>
          <w:lang w:eastAsia="en-US" w:bidi="ar-SA"/>
        </w:rPr>
        <w:t xml:space="preserve"> </w:t>
      </w:r>
    </w:p>
    <w:p w14:paraId="58BA4A0E" w14:textId="65143B21" w:rsidR="00DB5E6E" w:rsidRDefault="009D6BD5" w:rsidP="00D662C2">
      <w:pPr>
        <w:spacing w:before="120" w:after="120" w:line="276" w:lineRule="auto"/>
        <w:rPr>
          <w:rFonts w:eastAsia="Calibri" w:cs="Times New Roman"/>
          <w:lang w:eastAsia="en-US" w:bidi="ar-SA"/>
        </w:rPr>
      </w:pPr>
      <w:r w:rsidRPr="009D6BD5">
        <w:rPr>
          <w:rFonts w:eastAsia="Calibri" w:cs="Times New Roman"/>
          <w:lang w:eastAsia="en-US" w:bidi="ar-SA"/>
        </w:rPr>
        <w:t>Details are available at:</w:t>
      </w:r>
      <w:r>
        <w:rPr>
          <w:rFonts w:eastAsia="Calibri" w:cs="Times New Roman"/>
          <w:lang w:eastAsia="en-US" w:bidi="ar-SA"/>
        </w:rPr>
        <w:t xml:space="preserve"> </w:t>
      </w:r>
      <w:hyperlink r:id="rId15" w:history="1">
        <w:r w:rsidRPr="00CE500B">
          <w:rPr>
            <w:rStyle w:val="Hyperlink"/>
            <w:rFonts w:eastAsia="Calibri" w:cs="Times New Roman"/>
            <w:lang w:eastAsia="en-US" w:bidi="ar-SA"/>
          </w:rPr>
          <w:t>https://epbcpublicportal.environment.gov.au/all-referrals/project-referral-summary/?id=d82bdc6a-082a-ef11-8409-002248128e8a</w:t>
        </w:r>
      </w:hyperlink>
      <w:r w:rsidR="00DB5E6E">
        <w:rPr>
          <w:rFonts w:eastAsia="Calibri" w:cs="Times New Roman"/>
          <w:lang w:eastAsia="en-US" w:bidi="ar-SA"/>
        </w:rPr>
        <w:t xml:space="preserve">. </w:t>
      </w:r>
    </w:p>
    <w:p w14:paraId="48C56F85" w14:textId="77777777" w:rsidR="0004642C" w:rsidRDefault="0004642C" w:rsidP="00D662C2">
      <w:pPr>
        <w:spacing w:before="120" w:after="120" w:line="276" w:lineRule="auto"/>
        <w:rPr>
          <w:rFonts w:eastAsia="Calibri" w:cs="Times New Roman"/>
          <w:lang w:eastAsia="en-US" w:bidi="ar-SA"/>
        </w:rPr>
      </w:pPr>
    </w:p>
    <w:p w14:paraId="08B9F531" w14:textId="77777777" w:rsidR="0004642C" w:rsidRDefault="0004642C" w:rsidP="00D662C2">
      <w:pPr>
        <w:spacing w:before="120" w:after="120" w:line="276" w:lineRule="auto"/>
        <w:rPr>
          <w:rFonts w:eastAsia="Calibri" w:cs="Times New Roman"/>
          <w:lang w:eastAsia="en-US" w:bidi="ar-SA"/>
        </w:rPr>
      </w:pPr>
    </w:p>
    <w:p w14:paraId="5B53C0E9" w14:textId="77777777" w:rsidR="0004642C" w:rsidRDefault="0004642C" w:rsidP="00D662C2">
      <w:pPr>
        <w:spacing w:before="120" w:after="120" w:line="276" w:lineRule="auto"/>
        <w:rPr>
          <w:rFonts w:eastAsia="Calibri" w:cs="Times New Roman"/>
          <w:lang w:eastAsia="en-US" w:bidi="ar-SA"/>
        </w:rPr>
      </w:pPr>
    </w:p>
    <w:p w14:paraId="5D720AF1" w14:textId="77777777" w:rsidR="0004642C" w:rsidRDefault="0004642C" w:rsidP="00D662C2">
      <w:pPr>
        <w:spacing w:before="120" w:after="120" w:line="276" w:lineRule="auto"/>
        <w:rPr>
          <w:rFonts w:eastAsia="Calibri" w:cs="Times New Roman"/>
          <w:lang w:eastAsia="en-US" w:bidi="ar-SA"/>
        </w:rPr>
      </w:pPr>
    </w:p>
    <w:p w14:paraId="243A5F44" w14:textId="5141B1A2" w:rsidR="00BA26E5" w:rsidRDefault="00B92E0E" w:rsidP="00D662C2">
      <w:pPr>
        <w:spacing w:before="120" w:after="120" w:line="276" w:lineRule="auto"/>
        <w:rPr>
          <w:rFonts w:eastAsia="Calibri" w:cs="Times New Roman"/>
          <w:lang w:eastAsia="en-US" w:bidi="ar-SA"/>
        </w:rPr>
      </w:pPr>
      <w:r>
        <w:rPr>
          <w:rFonts w:eastAsia="Calibri" w:cs="Times New Roman"/>
          <w:lang w:eastAsia="en-US" w:bidi="ar-SA"/>
        </w:rPr>
        <w:lastRenderedPageBreak/>
        <w:t xml:space="preserve"> </w:t>
      </w:r>
      <w:r w:rsidR="008E719E" w:rsidRPr="00E537D2">
        <w:rPr>
          <w:rFonts w:eastAsia="Calibri" w:cs="Times New Roman"/>
          <w:noProof/>
          <w:lang w:eastAsia="en-US" w:bidi="ar-SA"/>
        </w:rPr>
        <mc:AlternateContent>
          <mc:Choice Requires="wps">
            <w:drawing>
              <wp:inline distT="0" distB="0" distL="0" distR="0" wp14:anchorId="3542FC6A" wp14:editId="664145C2">
                <wp:extent cx="5731510" cy="1178560"/>
                <wp:effectExtent l="0" t="0" r="21590" b="21590"/>
                <wp:docPr id="14504446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78560"/>
                        </a:xfrm>
                        <a:prstGeom prst="rect">
                          <a:avLst/>
                        </a:prstGeom>
                        <a:solidFill>
                          <a:sysClr val="window" lastClr="FFFFFF">
                            <a:lumMod val="95000"/>
                            <a:lumOff val="0"/>
                          </a:sysClr>
                        </a:solidFill>
                        <a:ln w="9525">
                          <a:solidFill>
                            <a:srgbClr val="000000"/>
                          </a:solidFill>
                          <a:miter lim="800000"/>
                          <a:headEnd/>
                          <a:tailEnd/>
                        </a:ln>
                      </wps:spPr>
                      <wps:txbx>
                        <w:txbxContent>
                          <w:p w14:paraId="6227EEE6" w14:textId="77777777" w:rsidR="008E719E" w:rsidRPr="00A201C0" w:rsidRDefault="008E719E" w:rsidP="008E719E">
                            <w:pPr>
                              <w:tabs>
                                <w:tab w:val="left" w:pos="3686"/>
                              </w:tabs>
                              <w:spacing w:after="120"/>
                              <w:ind w:left="3686" w:hanging="3686"/>
                              <w:rPr>
                                <w:rFonts w:cs="Times New Roman"/>
                              </w:rPr>
                            </w:pPr>
                            <w:r w:rsidRPr="00A201C0">
                              <w:rPr>
                                <w:rFonts w:cs="Times New Roman"/>
                                <w:b/>
                                <w:color w:val="111111"/>
                              </w:rPr>
                              <w:t>World Heritage Property:</w:t>
                            </w:r>
                            <w:r w:rsidRPr="00A201C0">
                              <w:rPr>
                                <w:rFonts w:cs="Times New Roman"/>
                                <w:color w:val="111111"/>
                              </w:rPr>
                              <w:t xml:space="preserve"> </w:t>
                            </w:r>
                            <w:r w:rsidRPr="00A201C0">
                              <w:rPr>
                                <w:rFonts w:cs="Times New Roman"/>
                                <w:color w:val="000000"/>
                                <w:lang w:eastAsia="en-AU"/>
                              </w:rPr>
                              <w:t>Great Barrier Reef</w:t>
                            </w:r>
                            <w:r w:rsidRPr="00A201C0">
                              <w:rPr>
                                <w:rFonts w:cs="Times New Roman"/>
                                <w:color w:val="111111"/>
                              </w:rPr>
                              <w:tab/>
                            </w:r>
                            <w:r w:rsidRPr="00A201C0">
                              <w:rPr>
                                <w:rFonts w:cs="Times New Roman"/>
                                <w:color w:val="111111"/>
                              </w:rPr>
                              <w:tab/>
                            </w:r>
                            <w:r w:rsidRPr="00A201C0">
                              <w:t xml:space="preserve"> </w:t>
                            </w:r>
                            <w:r w:rsidRPr="00A201C0">
                              <w:rPr>
                                <w:rFonts w:cs="Times New Roman"/>
                                <w:color w:val="111111"/>
                              </w:rPr>
                              <w:tab/>
                            </w:r>
                          </w:p>
                          <w:p w14:paraId="3104C778" w14:textId="6E35FA18" w:rsidR="008E719E" w:rsidRPr="00A201C0" w:rsidRDefault="008E719E" w:rsidP="008E719E">
                            <w:pPr>
                              <w:tabs>
                                <w:tab w:val="left" w:pos="3686"/>
                              </w:tabs>
                              <w:spacing w:after="120"/>
                              <w:rPr>
                                <w:rFonts w:cs="Times New Roman"/>
                              </w:rPr>
                            </w:pPr>
                            <w:r w:rsidRPr="00A201C0">
                              <w:rPr>
                                <w:rFonts w:cs="Times New Roman"/>
                                <w:b/>
                              </w:rPr>
                              <w:t>EPBC Number:</w:t>
                            </w:r>
                            <w:r w:rsidR="00A201C0" w:rsidRPr="00A201C0">
                              <w:rPr>
                                <w:rFonts w:cs="Times New Roman"/>
                                <w:b/>
                              </w:rPr>
                              <w:t xml:space="preserve"> </w:t>
                            </w:r>
                            <w:r w:rsidR="00A201C0" w:rsidRPr="00A201C0">
                              <w:rPr>
                                <w:rFonts w:cs="Times New Roman"/>
                                <w:color w:val="000000"/>
                                <w:lang w:eastAsia="en-AU"/>
                              </w:rPr>
                              <w:t>2024/09935</w:t>
                            </w:r>
                            <w:r w:rsidRPr="00A201C0">
                              <w:rPr>
                                <w:rFonts w:cs="Times New Roman"/>
                                <w:b/>
                              </w:rPr>
                              <w:t xml:space="preserve"> </w:t>
                            </w:r>
                            <w:r w:rsidRPr="00A201C0">
                              <w:rPr>
                                <w:rFonts w:cs="Times New Roman"/>
                              </w:rPr>
                              <w:t xml:space="preserve"> </w:t>
                            </w:r>
                            <w:r w:rsidRPr="00A201C0">
                              <w:rPr>
                                <w:rFonts w:cs="Times New Roman"/>
                              </w:rPr>
                              <w:tab/>
                            </w:r>
                            <w:r w:rsidRPr="00A201C0">
                              <w:rPr>
                                <w:rFonts w:cs="Times New Roman"/>
                              </w:rPr>
                              <w:tab/>
                            </w:r>
                            <w:r w:rsidRPr="00A201C0">
                              <w:t xml:space="preserve"> </w:t>
                            </w:r>
                          </w:p>
                          <w:p w14:paraId="1F651F3C" w14:textId="08B99E62" w:rsidR="008E719E" w:rsidRPr="00A201C0" w:rsidRDefault="008E719E" w:rsidP="008E719E">
                            <w:pPr>
                              <w:tabs>
                                <w:tab w:val="left" w:pos="3686"/>
                              </w:tabs>
                              <w:spacing w:after="120"/>
                              <w:ind w:left="3686" w:hanging="3686"/>
                              <w:rPr>
                                <w:rFonts w:cs="Times New Roman"/>
                              </w:rPr>
                            </w:pPr>
                            <w:r w:rsidRPr="00A201C0">
                              <w:rPr>
                                <w:rFonts w:cs="Times New Roman"/>
                                <w:b/>
                              </w:rPr>
                              <w:t>Title:</w:t>
                            </w:r>
                            <w:r w:rsidR="00562AA8" w:rsidRPr="00A201C0">
                              <w:rPr>
                                <w:rFonts w:cs="Times New Roman"/>
                                <w:color w:val="000000"/>
                                <w:lang w:eastAsia="en-AU"/>
                              </w:rPr>
                              <w:t xml:space="preserve"> CQ-H2 Surplus Industrial Water Pipeline (SIWP) Project</w:t>
                            </w:r>
                            <w:r w:rsidRPr="00A201C0">
                              <w:rPr>
                                <w:rFonts w:cs="Times New Roman"/>
                              </w:rPr>
                              <w:tab/>
                              <w:t xml:space="preserve"> </w:t>
                            </w:r>
                          </w:p>
                          <w:p w14:paraId="056C1612" w14:textId="77777777" w:rsidR="008E719E" w:rsidRPr="000342C5" w:rsidRDefault="008E719E" w:rsidP="008E719E">
                            <w:pPr>
                              <w:tabs>
                                <w:tab w:val="left" w:pos="3686"/>
                              </w:tabs>
                              <w:spacing w:after="120"/>
                            </w:pPr>
                            <w:r w:rsidRPr="00A201C0">
                              <w:rPr>
                                <w:b/>
                              </w:rPr>
                              <w:t>Category:</w:t>
                            </w:r>
                            <w:r w:rsidRPr="00A201C0">
                              <w:t xml:space="preserve"> Energy Generation and Supply (renewable)</w:t>
                            </w:r>
                            <w:r>
                              <w:tab/>
                            </w:r>
                          </w:p>
                        </w:txbxContent>
                      </wps:txbx>
                      <wps:bodyPr rot="0" vert="horz" wrap="square" lIns="91440" tIns="45720" rIns="91440" bIns="45720" anchor="t" anchorCtr="0" upright="1">
                        <a:noAutofit/>
                      </wps:bodyPr>
                    </wps:wsp>
                  </a:graphicData>
                </a:graphic>
              </wp:inline>
            </w:drawing>
          </mc:Choice>
          <mc:Fallback>
            <w:pict>
              <v:rect w14:anchorId="3542FC6A" id="_x0000_s1031" style="width:451.3pt;height:9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" fillcolor="#f2f2f2">
                <v:textbox>
                  <w:txbxContent>
                    <w:p w14:paraId="6227EEE6" w14:textId="77777777" w:rsidR="008E719E" w:rsidRPr="00A201C0" w:rsidRDefault="008E719E" w:rsidP="008E719E">
                      <w:pPr>
                        <w:tabs>
                          <w:tab w:val="left" w:pos="3686"/>
                        </w:tabs>
                        <w:spacing w:after="120"/>
                        <w:ind w:left="3686" w:hanging="3686"/>
                        <w:rPr>
                          <w:rFonts w:cs="Times New Roman"/>
                        </w:rPr>
                      </w:pPr>
                      <w:r w:rsidRPr="00A201C0">
                        <w:rPr>
                          <w:rFonts w:cs="Times New Roman"/>
                          <w:b/>
                          <w:color w:val="111111"/>
                        </w:rPr>
                        <w:t>World Heritage Property:</w:t>
                      </w:r>
                      <w:r w:rsidRPr="00A201C0">
                        <w:rPr>
                          <w:rFonts w:cs="Times New Roman"/>
                          <w:color w:val="111111"/>
                        </w:rPr>
                        <w:t xml:space="preserve"> </w:t>
                      </w:r>
                      <w:r w:rsidRPr="00A201C0">
                        <w:rPr>
                          <w:rFonts w:cs="Times New Roman"/>
                          <w:color w:val="000000"/>
                          <w:lang w:eastAsia="en-AU"/>
                        </w:rPr>
                        <w:t>Great Barrier Reef</w:t>
                      </w:r>
                      <w:r w:rsidRPr="00A201C0">
                        <w:rPr>
                          <w:rFonts w:cs="Times New Roman"/>
                          <w:color w:val="111111"/>
                        </w:rPr>
                        <w:tab/>
                      </w:r>
                      <w:r w:rsidRPr="00A201C0">
                        <w:rPr>
                          <w:rFonts w:cs="Times New Roman"/>
                          <w:color w:val="111111"/>
                        </w:rPr>
                        <w:tab/>
                      </w:r>
                      <w:r w:rsidRPr="00A201C0">
                        <w:t xml:space="preserve"> </w:t>
                      </w:r>
                      <w:r w:rsidRPr="00A201C0">
                        <w:rPr>
                          <w:rFonts w:cs="Times New Roman"/>
                          <w:color w:val="111111"/>
                        </w:rPr>
                        <w:tab/>
                      </w:r>
                    </w:p>
                    <w:p w14:paraId="3104C778" w14:textId="6E35FA18" w:rsidR="008E719E" w:rsidRPr="00A201C0" w:rsidRDefault="008E719E" w:rsidP="008E719E">
                      <w:pPr>
                        <w:tabs>
                          <w:tab w:val="left" w:pos="3686"/>
                        </w:tabs>
                        <w:spacing w:after="120"/>
                        <w:rPr>
                          <w:rFonts w:cs="Times New Roman"/>
                        </w:rPr>
                      </w:pPr>
                      <w:r w:rsidRPr="00A201C0">
                        <w:rPr>
                          <w:rFonts w:cs="Times New Roman"/>
                          <w:b/>
                        </w:rPr>
                        <w:t>EPBC Number:</w:t>
                      </w:r>
                      <w:r w:rsidR="00A201C0" w:rsidRPr="00A201C0">
                        <w:rPr>
                          <w:rFonts w:cs="Times New Roman"/>
                          <w:b/>
                        </w:rPr>
                        <w:t xml:space="preserve"> </w:t>
                      </w:r>
                      <w:r w:rsidR="00A201C0" w:rsidRPr="00A201C0">
                        <w:rPr>
                          <w:rFonts w:cs="Times New Roman"/>
                          <w:color w:val="000000"/>
                          <w:lang w:eastAsia="en-AU"/>
                        </w:rPr>
                        <w:t>2024/09935</w:t>
                      </w:r>
                      <w:r w:rsidRPr="00A201C0">
                        <w:rPr>
                          <w:rFonts w:cs="Times New Roman"/>
                          <w:b/>
                        </w:rPr>
                        <w:t xml:space="preserve"> </w:t>
                      </w:r>
                      <w:r w:rsidRPr="00A201C0">
                        <w:rPr>
                          <w:rFonts w:cs="Times New Roman"/>
                        </w:rPr>
                        <w:t xml:space="preserve"> </w:t>
                      </w:r>
                      <w:r w:rsidRPr="00A201C0">
                        <w:rPr>
                          <w:rFonts w:cs="Times New Roman"/>
                        </w:rPr>
                        <w:tab/>
                      </w:r>
                      <w:r w:rsidRPr="00A201C0">
                        <w:rPr>
                          <w:rFonts w:cs="Times New Roman"/>
                        </w:rPr>
                        <w:tab/>
                      </w:r>
                      <w:r w:rsidRPr="00A201C0">
                        <w:t xml:space="preserve"> </w:t>
                      </w:r>
                    </w:p>
                    <w:p w14:paraId="1F651F3C" w14:textId="08B99E62" w:rsidR="008E719E" w:rsidRPr="00A201C0" w:rsidRDefault="008E719E" w:rsidP="008E719E">
                      <w:pPr>
                        <w:tabs>
                          <w:tab w:val="left" w:pos="3686"/>
                        </w:tabs>
                        <w:spacing w:after="120"/>
                        <w:ind w:left="3686" w:hanging="3686"/>
                        <w:rPr>
                          <w:rFonts w:cs="Times New Roman"/>
                        </w:rPr>
                      </w:pPr>
                      <w:r w:rsidRPr="00A201C0">
                        <w:rPr>
                          <w:rFonts w:cs="Times New Roman"/>
                          <w:b/>
                        </w:rPr>
                        <w:t>Title:</w:t>
                      </w:r>
                      <w:r w:rsidR="00562AA8" w:rsidRPr="00A201C0">
                        <w:rPr>
                          <w:rFonts w:cs="Times New Roman"/>
                          <w:color w:val="000000"/>
                          <w:lang w:eastAsia="en-AU"/>
                        </w:rPr>
                        <w:t xml:space="preserve"> CQ-H2 Surplus Industrial Water Pipeline (SIWP) Project</w:t>
                      </w:r>
                      <w:r w:rsidRPr="00A201C0">
                        <w:rPr>
                          <w:rFonts w:cs="Times New Roman"/>
                        </w:rPr>
                        <w:tab/>
                        <w:t xml:space="preserve"> </w:t>
                      </w:r>
                    </w:p>
                    <w:p w14:paraId="056C1612" w14:textId="77777777" w:rsidR="008E719E" w:rsidRPr="000342C5" w:rsidRDefault="008E719E" w:rsidP="008E719E">
                      <w:pPr>
                        <w:tabs>
                          <w:tab w:val="left" w:pos="3686"/>
                        </w:tabs>
                        <w:spacing w:after="120"/>
                      </w:pPr>
                      <w:r w:rsidRPr="00A201C0">
                        <w:rPr>
                          <w:b/>
                        </w:rPr>
                        <w:t>Category:</w:t>
                      </w:r>
                      <w:r w:rsidRPr="00A201C0">
                        <w:t xml:space="preserve"> Energy Generation and Supply (renewable)</w:t>
                      </w:r>
                      <w:r>
                        <w:tab/>
                      </w:r>
                    </w:p>
                  </w:txbxContent>
                </v:textbox>
                <w10:anchorlock/>
              </v:rect>
            </w:pict>
          </mc:Fallback>
        </mc:AlternateContent>
      </w:r>
    </w:p>
    <w:p w14:paraId="637023E3" w14:textId="610E0779" w:rsidR="009410D4" w:rsidRDefault="002A6BA2" w:rsidP="002A6BA2">
      <w:pPr>
        <w:spacing w:before="120" w:after="120" w:line="276" w:lineRule="auto"/>
        <w:rPr>
          <w:rFonts w:eastAsia="Calibri" w:cs="Times New Roman"/>
          <w:lang w:eastAsia="en-US" w:bidi="ar-SA"/>
        </w:rPr>
      </w:pPr>
      <w:r w:rsidRPr="00E537D2">
        <w:rPr>
          <w:rFonts w:eastAsia="Calibri" w:cs="Times New Roman"/>
          <w:lang w:eastAsia="en-US" w:bidi="ar-SA"/>
        </w:rPr>
        <w:t>This proposal to</w:t>
      </w:r>
      <w:r>
        <w:rPr>
          <w:rFonts w:eastAsia="Calibri" w:cs="Times New Roman"/>
          <w:lang w:eastAsia="en-US" w:bidi="ar-SA"/>
        </w:rPr>
        <w:t xml:space="preserve"> </w:t>
      </w:r>
      <w:r w:rsidR="00533C06">
        <w:rPr>
          <w:rFonts w:eastAsia="Calibri" w:cs="Times New Roman"/>
          <w:lang w:eastAsia="en-US" w:bidi="ar-SA"/>
        </w:rPr>
        <w:t xml:space="preserve">construct </w:t>
      </w:r>
      <w:r w:rsidR="00475DF9">
        <w:rPr>
          <w:rFonts w:eastAsia="Calibri" w:cs="Times New Roman"/>
          <w:lang w:eastAsia="en-US" w:bidi="ar-SA"/>
        </w:rPr>
        <w:t xml:space="preserve">a </w:t>
      </w:r>
      <w:r w:rsidR="00475DF9" w:rsidRPr="00475DF9">
        <w:rPr>
          <w:rFonts w:eastAsia="Calibri" w:cs="Times New Roman"/>
          <w:lang w:eastAsia="en-US" w:bidi="ar-SA"/>
        </w:rPr>
        <w:t xml:space="preserve">450mm polyethylene pipeline </w:t>
      </w:r>
      <w:r w:rsidR="00533C06" w:rsidRPr="00533C06">
        <w:rPr>
          <w:rFonts w:eastAsia="Calibri" w:cs="Times New Roman"/>
          <w:lang w:eastAsia="en-US" w:bidi="ar-SA"/>
        </w:rPr>
        <w:t xml:space="preserve">to supply water for industrial use </w:t>
      </w:r>
      <w:r w:rsidR="00475DF9">
        <w:rPr>
          <w:rFonts w:eastAsia="Calibri" w:cs="Times New Roman"/>
          <w:lang w:eastAsia="en-US" w:bidi="ar-SA"/>
        </w:rPr>
        <w:t xml:space="preserve">from the </w:t>
      </w:r>
      <w:r w:rsidR="009410D4" w:rsidRPr="009410D4">
        <w:rPr>
          <w:rFonts w:eastAsia="Calibri" w:cs="Times New Roman"/>
          <w:lang w:eastAsia="en-US" w:bidi="ar-SA"/>
        </w:rPr>
        <w:t>Central Queensland Hydrogen </w:t>
      </w:r>
      <w:r w:rsidR="009410D4">
        <w:rPr>
          <w:rFonts w:eastAsia="Calibri" w:cs="Times New Roman"/>
          <w:lang w:eastAsia="en-US" w:bidi="ar-SA"/>
        </w:rPr>
        <w:t xml:space="preserve">Project </w:t>
      </w:r>
      <w:r w:rsidR="00983546">
        <w:rPr>
          <w:rFonts w:eastAsia="Calibri" w:cs="Times New Roman"/>
          <w:lang w:eastAsia="en-US" w:bidi="ar-SA"/>
        </w:rPr>
        <w:t xml:space="preserve">in </w:t>
      </w:r>
      <w:r w:rsidR="00B07F72" w:rsidRPr="00B07F72">
        <w:rPr>
          <w:rFonts w:eastAsia="Calibri" w:cs="Times New Roman"/>
          <w:lang w:eastAsia="en-US" w:bidi="ar-SA"/>
        </w:rPr>
        <w:t>Central Queensland</w:t>
      </w:r>
      <w:r w:rsidR="00B07F72">
        <w:rPr>
          <w:rFonts w:eastAsia="Calibri" w:cs="Times New Roman"/>
          <w:lang w:eastAsia="en-US" w:bidi="ar-SA"/>
        </w:rPr>
        <w:t xml:space="preserve">, </w:t>
      </w:r>
      <w:r w:rsidRPr="007A2DDF">
        <w:rPr>
          <w:rFonts w:eastAsia="Calibri" w:cs="Times New Roman"/>
          <w:lang w:eastAsia="en-US" w:bidi="ar-SA"/>
        </w:rPr>
        <w:t>was withdrawn on</w:t>
      </w:r>
      <w:r>
        <w:rPr>
          <w:rFonts w:eastAsia="Calibri" w:cs="Times New Roman"/>
          <w:lang w:eastAsia="en-US" w:bidi="ar-SA"/>
        </w:rPr>
        <w:t xml:space="preserve"> 3</w:t>
      </w:r>
      <w:r w:rsidR="00866F79">
        <w:rPr>
          <w:rFonts w:eastAsia="Calibri" w:cs="Times New Roman"/>
          <w:lang w:eastAsia="en-US" w:bidi="ar-SA"/>
        </w:rPr>
        <w:t> </w:t>
      </w:r>
      <w:r>
        <w:rPr>
          <w:rFonts w:eastAsia="Calibri" w:cs="Times New Roman"/>
          <w:lang w:eastAsia="en-US" w:bidi="ar-SA"/>
        </w:rPr>
        <w:t>July 2025.</w:t>
      </w:r>
    </w:p>
    <w:p w14:paraId="3EB7F20F" w14:textId="77777777" w:rsidR="0004642C" w:rsidRDefault="0004642C" w:rsidP="002A6BA2">
      <w:pPr>
        <w:spacing w:before="120" w:after="120" w:line="276" w:lineRule="auto"/>
        <w:rPr>
          <w:rFonts w:eastAsia="Calibri" w:cs="Times New Roman"/>
          <w:lang w:eastAsia="en-US" w:bidi="ar-SA"/>
        </w:rPr>
      </w:pPr>
    </w:p>
    <w:p w14:paraId="059A328F" w14:textId="490ACF1A" w:rsidR="008041E0" w:rsidRDefault="009D6BD5" w:rsidP="002A6BA2">
      <w:pPr>
        <w:spacing w:before="120" w:after="120" w:line="276" w:lineRule="auto"/>
        <w:rPr>
          <w:rFonts w:eastAsia="Calibri" w:cs="Times New Roman"/>
          <w:lang w:eastAsia="en-US" w:bidi="ar-SA"/>
        </w:rPr>
      </w:pPr>
      <w:r w:rsidRPr="009D6BD5">
        <w:rPr>
          <w:rFonts w:eastAsia="Calibri" w:cs="Times New Roman"/>
          <w:lang w:eastAsia="en-US" w:bidi="ar-SA"/>
        </w:rPr>
        <w:t>Details are available at:</w:t>
      </w:r>
      <w:r>
        <w:rPr>
          <w:rFonts w:eastAsia="Calibri" w:cs="Times New Roman"/>
          <w:lang w:eastAsia="en-US" w:bidi="ar-SA"/>
        </w:rPr>
        <w:t xml:space="preserve"> </w:t>
      </w:r>
      <w:hyperlink r:id="rId16" w:history="1">
        <w:r w:rsidR="00822DF8" w:rsidRPr="00CE500B">
          <w:rPr>
            <w:rStyle w:val="Hyperlink"/>
            <w:rFonts w:eastAsia="Calibri" w:cs="Times New Roman"/>
            <w:lang w:eastAsia="en-US" w:bidi="ar-SA"/>
          </w:rPr>
          <w:t>https://epbcpublicportal.environment.gov.au/all-referrals/project-referral-summary/?id=c55d667f-5842-ef11-a316-00224895be46</w:t>
        </w:r>
      </w:hyperlink>
      <w:r w:rsidR="00822DF8">
        <w:rPr>
          <w:rFonts w:eastAsia="Calibri" w:cs="Times New Roman"/>
          <w:lang w:eastAsia="en-US" w:bidi="ar-SA"/>
        </w:rPr>
        <w:t xml:space="preserve">. </w:t>
      </w:r>
    </w:p>
    <w:p w14:paraId="12B0B753" w14:textId="7B9E5235" w:rsidR="009410D4" w:rsidRDefault="009410D4" w:rsidP="002A6BA2">
      <w:pPr>
        <w:spacing w:before="120" w:after="120" w:line="276" w:lineRule="auto"/>
        <w:rPr>
          <w:rFonts w:eastAsia="Calibri" w:cs="Times New Roman"/>
          <w:lang w:eastAsia="en-US" w:bidi="ar-SA"/>
        </w:rPr>
      </w:pPr>
      <w:r w:rsidRPr="00E537D2">
        <w:rPr>
          <w:rFonts w:eastAsia="Calibri" w:cs="Times New Roman"/>
          <w:noProof/>
          <w:lang w:eastAsia="en-US" w:bidi="ar-SA"/>
        </w:rPr>
        <mc:AlternateContent>
          <mc:Choice Requires="wps">
            <w:drawing>
              <wp:inline distT="0" distB="0" distL="0" distR="0" wp14:anchorId="03C4C0A1" wp14:editId="0E0D4565">
                <wp:extent cx="5731510" cy="1178560"/>
                <wp:effectExtent l="0" t="0" r="21590" b="21590"/>
                <wp:docPr id="162499984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78560"/>
                        </a:xfrm>
                        <a:prstGeom prst="rect">
                          <a:avLst/>
                        </a:prstGeom>
                        <a:solidFill>
                          <a:sysClr val="window" lastClr="FFFFFF">
                            <a:lumMod val="95000"/>
                            <a:lumOff val="0"/>
                          </a:sysClr>
                        </a:solidFill>
                        <a:ln w="9525">
                          <a:solidFill>
                            <a:srgbClr val="000000"/>
                          </a:solidFill>
                          <a:miter lim="800000"/>
                          <a:headEnd/>
                          <a:tailEnd/>
                        </a:ln>
                      </wps:spPr>
                      <wps:txbx>
                        <w:txbxContent>
                          <w:p w14:paraId="2A14AC68" w14:textId="77777777" w:rsidR="009410D4" w:rsidRPr="008041E0" w:rsidRDefault="009410D4" w:rsidP="009410D4">
                            <w:pPr>
                              <w:tabs>
                                <w:tab w:val="left" w:pos="3686"/>
                              </w:tabs>
                              <w:spacing w:after="120"/>
                              <w:ind w:left="3686" w:hanging="3686"/>
                              <w:rPr>
                                <w:rFonts w:cs="Times New Roman"/>
                              </w:rPr>
                            </w:pPr>
                            <w:r w:rsidRPr="008041E0">
                              <w:rPr>
                                <w:rFonts w:cs="Times New Roman"/>
                                <w:b/>
                                <w:color w:val="111111"/>
                              </w:rPr>
                              <w:t>World Heritage Property:</w:t>
                            </w:r>
                            <w:r w:rsidRPr="008041E0">
                              <w:rPr>
                                <w:rFonts w:cs="Times New Roman"/>
                                <w:color w:val="111111"/>
                              </w:rPr>
                              <w:t xml:space="preserve"> </w:t>
                            </w:r>
                            <w:r w:rsidRPr="008041E0">
                              <w:rPr>
                                <w:rFonts w:cs="Times New Roman"/>
                                <w:color w:val="000000"/>
                                <w:lang w:eastAsia="en-AU"/>
                              </w:rPr>
                              <w:t>Great Barrier Reef</w:t>
                            </w:r>
                            <w:r w:rsidRPr="008041E0">
                              <w:rPr>
                                <w:rFonts w:cs="Times New Roman"/>
                                <w:color w:val="111111"/>
                              </w:rPr>
                              <w:tab/>
                            </w:r>
                            <w:r w:rsidRPr="008041E0">
                              <w:rPr>
                                <w:rFonts w:cs="Times New Roman"/>
                                <w:color w:val="111111"/>
                              </w:rPr>
                              <w:tab/>
                            </w:r>
                            <w:r w:rsidRPr="008041E0">
                              <w:t xml:space="preserve"> </w:t>
                            </w:r>
                            <w:r w:rsidRPr="008041E0">
                              <w:rPr>
                                <w:rFonts w:cs="Times New Roman"/>
                                <w:color w:val="111111"/>
                              </w:rPr>
                              <w:tab/>
                            </w:r>
                          </w:p>
                          <w:p w14:paraId="7626D36A" w14:textId="4865FE4F" w:rsidR="009410D4" w:rsidRPr="008041E0" w:rsidRDefault="009410D4" w:rsidP="009410D4">
                            <w:pPr>
                              <w:tabs>
                                <w:tab w:val="left" w:pos="3686"/>
                              </w:tabs>
                              <w:spacing w:after="120"/>
                              <w:rPr>
                                <w:rFonts w:cs="Times New Roman"/>
                              </w:rPr>
                            </w:pPr>
                            <w:r w:rsidRPr="008041E0">
                              <w:rPr>
                                <w:rFonts w:cs="Times New Roman"/>
                                <w:b/>
                              </w:rPr>
                              <w:t>EPBC Number:</w:t>
                            </w:r>
                            <w:r w:rsidR="00C350C5" w:rsidRPr="008041E0">
                              <w:rPr>
                                <w:rFonts w:cs="Times New Roman"/>
                                <w:b/>
                              </w:rPr>
                              <w:t xml:space="preserve"> </w:t>
                            </w:r>
                            <w:r w:rsidR="00C350C5" w:rsidRPr="008041E0">
                              <w:rPr>
                                <w:rFonts w:cs="Times New Roman"/>
                                <w:color w:val="000000"/>
                                <w:lang w:eastAsia="en-AU"/>
                              </w:rPr>
                              <w:t>2024/09902</w:t>
                            </w:r>
                            <w:r w:rsidRPr="008041E0">
                              <w:rPr>
                                <w:rFonts w:cs="Times New Roman"/>
                              </w:rPr>
                              <w:tab/>
                            </w:r>
                            <w:r w:rsidRPr="008041E0">
                              <w:rPr>
                                <w:rFonts w:cs="Times New Roman"/>
                              </w:rPr>
                              <w:tab/>
                            </w:r>
                            <w:r w:rsidRPr="008041E0">
                              <w:t xml:space="preserve"> </w:t>
                            </w:r>
                          </w:p>
                          <w:p w14:paraId="4A898E35" w14:textId="66A9A72C" w:rsidR="009410D4" w:rsidRPr="008041E0" w:rsidRDefault="009410D4" w:rsidP="009410D4">
                            <w:pPr>
                              <w:tabs>
                                <w:tab w:val="left" w:pos="3686"/>
                              </w:tabs>
                              <w:spacing w:after="120"/>
                              <w:ind w:left="3686" w:hanging="3686"/>
                              <w:rPr>
                                <w:rFonts w:cs="Times New Roman"/>
                              </w:rPr>
                            </w:pPr>
                            <w:r w:rsidRPr="008041E0">
                              <w:rPr>
                                <w:rFonts w:cs="Times New Roman"/>
                                <w:b/>
                              </w:rPr>
                              <w:t>Title:</w:t>
                            </w:r>
                            <w:r w:rsidR="00C350C5" w:rsidRPr="008041E0">
                              <w:rPr>
                                <w:rFonts w:cs="Times New Roman"/>
                                <w:b/>
                              </w:rPr>
                              <w:t xml:space="preserve"> </w:t>
                            </w:r>
                            <w:r w:rsidR="00DB0CCA" w:rsidRPr="008041E0">
                              <w:rPr>
                                <w:rFonts w:cs="Times New Roman"/>
                                <w:color w:val="000000"/>
                                <w:lang w:eastAsia="en-AU"/>
                              </w:rPr>
                              <w:t>CQ-H2 Hydrogen Production Facility Project</w:t>
                            </w:r>
                            <w:r w:rsidRPr="008041E0">
                              <w:rPr>
                                <w:rFonts w:cs="Times New Roman"/>
                              </w:rPr>
                              <w:tab/>
                              <w:t xml:space="preserve"> </w:t>
                            </w:r>
                          </w:p>
                          <w:p w14:paraId="1A21551B" w14:textId="77777777" w:rsidR="009410D4" w:rsidRPr="000342C5" w:rsidRDefault="009410D4" w:rsidP="009410D4">
                            <w:pPr>
                              <w:tabs>
                                <w:tab w:val="left" w:pos="3686"/>
                              </w:tabs>
                              <w:spacing w:after="120"/>
                            </w:pPr>
                            <w:r w:rsidRPr="008041E0">
                              <w:rPr>
                                <w:b/>
                              </w:rPr>
                              <w:t>Category:</w:t>
                            </w:r>
                            <w:r w:rsidRPr="008041E0">
                              <w:t xml:space="preserve"> Energy Generation and Supply (renewable)</w:t>
                            </w:r>
                            <w:r>
                              <w:tab/>
                            </w:r>
                          </w:p>
                        </w:txbxContent>
                      </wps:txbx>
                      <wps:bodyPr rot="0" vert="horz" wrap="square" lIns="91440" tIns="45720" rIns="91440" bIns="45720" anchor="t" anchorCtr="0" upright="1">
                        <a:noAutofit/>
                      </wps:bodyPr>
                    </wps:wsp>
                  </a:graphicData>
                </a:graphic>
              </wp:inline>
            </w:drawing>
          </mc:Choice>
          <mc:Fallback>
            <w:pict>
              <v:rect w14:anchorId="03C4C0A1" id="_x0000_s1032" style="width:451.3pt;height:9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" fillcolor="#f2f2f2">
                <v:textbox>
                  <w:txbxContent>
                    <w:p w14:paraId="2A14AC68" w14:textId="77777777" w:rsidR="009410D4" w:rsidRPr="008041E0" w:rsidRDefault="009410D4" w:rsidP="009410D4">
                      <w:pPr>
                        <w:tabs>
                          <w:tab w:val="left" w:pos="3686"/>
                        </w:tabs>
                        <w:spacing w:after="120"/>
                        <w:ind w:left="3686" w:hanging="3686"/>
                        <w:rPr>
                          <w:rFonts w:cs="Times New Roman"/>
                        </w:rPr>
                      </w:pPr>
                      <w:r w:rsidRPr="008041E0">
                        <w:rPr>
                          <w:rFonts w:cs="Times New Roman"/>
                          <w:b/>
                          <w:color w:val="111111"/>
                        </w:rPr>
                        <w:t>World Heritage Property:</w:t>
                      </w:r>
                      <w:r w:rsidRPr="008041E0">
                        <w:rPr>
                          <w:rFonts w:cs="Times New Roman"/>
                          <w:color w:val="111111"/>
                        </w:rPr>
                        <w:t xml:space="preserve"> </w:t>
                      </w:r>
                      <w:r w:rsidRPr="008041E0">
                        <w:rPr>
                          <w:rFonts w:cs="Times New Roman"/>
                          <w:color w:val="000000"/>
                          <w:lang w:eastAsia="en-AU"/>
                        </w:rPr>
                        <w:t>Great Barrier Reef</w:t>
                      </w:r>
                      <w:r w:rsidRPr="008041E0">
                        <w:rPr>
                          <w:rFonts w:cs="Times New Roman"/>
                          <w:color w:val="111111"/>
                        </w:rPr>
                        <w:tab/>
                      </w:r>
                      <w:r w:rsidRPr="008041E0">
                        <w:rPr>
                          <w:rFonts w:cs="Times New Roman"/>
                          <w:color w:val="111111"/>
                        </w:rPr>
                        <w:tab/>
                      </w:r>
                      <w:r w:rsidRPr="008041E0">
                        <w:t xml:space="preserve"> </w:t>
                      </w:r>
                      <w:r w:rsidRPr="008041E0">
                        <w:rPr>
                          <w:rFonts w:cs="Times New Roman"/>
                          <w:color w:val="111111"/>
                        </w:rPr>
                        <w:tab/>
                      </w:r>
                    </w:p>
                    <w:p w14:paraId="7626D36A" w14:textId="4865FE4F" w:rsidR="009410D4" w:rsidRPr="008041E0" w:rsidRDefault="009410D4" w:rsidP="009410D4">
                      <w:pPr>
                        <w:tabs>
                          <w:tab w:val="left" w:pos="3686"/>
                        </w:tabs>
                        <w:spacing w:after="120"/>
                        <w:rPr>
                          <w:rFonts w:cs="Times New Roman"/>
                        </w:rPr>
                      </w:pPr>
                      <w:r w:rsidRPr="008041E0">
                        <w:rPr>
                          <w:rFonts w:cs="Times New Roman"/>
                          <w:b/>
                        </w:rPr>
                        <w:t>EPBC Number:</w:t>
                      </w:r>
                      <w:r w:rsidR="00C350C5" w:rsidRPr="008041E0">
                        <w:rPr>
                          <w:rFonts w:cs="Times New Roman"/>
                          <w:b/>
                        </w:rPr>
                        <w:t xml:space="preserve"> </w:t>
                      </w:r>
                      <w:r w:rsidR="00C350C5" w:rsidRPr="008041E0">
                        <w:rPr>
                          <w:rFonts w:cs="Times New Roman"/>
                          <w:color w:val="000000"/>
                          <w:lang w:eastAsia="en-AU"/>
                        </w:rPr>
                        <w:t>2024/09902</w:t>
                      </w:r>
                      <w:r w:rsidRPr="008041E0">
                        <w:rPr>
                          <w:rFonts w:cs="Times New Roman"/>
                        </w:rPr>
                        <w:tab/>
                      </w:r>
                      <w:r w:rsidRPr="008041E0">
                        <w:rPr>
                          <w:rFonts w:cs="Times New Roman"/>
                        </w:rPr>
                        <w:tab/>
                      </w:r>
                      <w:r w:rsidRPr="008041E0">
                        <w:t xml:space="preserve"> </w:t>
                      </w:r>
                    </w:p>
                    <w:p w14:paraId="4A898E35" w14:textId="66A9A72C" w:rsidR="009410D4" w:rsidRPr="008041E0" w:rsidRDefault="009410D4" w:rsidP="009410D4">
                      <w:pPr>
                        <w:tabs>
                          <w:tab w:val="left" w:pos="3686"/>
                        </w:tabs>
                        <w:spacing w:after="120"/>
                        <w:ind w:left="3686" w:hanging="3686"/>
                        <w:rPr>
                          <w:rFonts w:cs="Times New Roman"/>
                        </w:rPr>
                      </w:pPr>
                      <w:r w:rsidRPr="008041E0">
                        <w:rPr>
                          <w:rFonts w:cs="Times New Roman"/>
                          <w:b/>
                        </w:rPr>
                        <w:t>Title:</w:t>
                      </w:r>
                      <w:r w:rsidR="00C350C5" w:rsidRPr="008041E0">
                        <w:rPr>
                          <w:rFonts w:cs="Times New Roman"/>
                          <w:b/>
                        </w:rPr>
                        <w:t xml:space="preserve"> </w:t>
                      </w:r>
                      <w:r w:rsidR="00DB0CCA" w:rsidRPr="008041E0">
                        <w:rPr>
                          <w:rFonts w:cs="Times New Roman"/>
                          <w:color w:val="000000"/>
                          <w:lang w:eastAsia="en-AU"/>
                        </w:rPr>
                        <w:t>CQ-H2 Hydrogen Production Facility Project</w:t>
                      </w:r>
                      <w:r w:rsidRPr="008041E0">
                        <w:rPr>
                          <w:rFonts w:cs="Times New Roman"/>
                        </w:rPr>
                        <w:tab/>
                        <w:t xml:space="preserve"> </w:t>
                      </w:r>
                    </w:p>
                    <w:p w14:paraId="1A21551B" w14:textId="77777777" w:rsidR="009410D4" w:rsidRPr="000342C5" w:rsidRDefault="009410D4" w:rsidP="009410D4">
                      <w:pPr>
                        <w:tabs>
                          <w:tab w:val="left" w:pos="3686"/>
                        </w:tabs>
                        <w:spacing w:after="120"/>
                      </w:pPr>
                      <w:r w:rsidRPr="008041E0">
                        <w:rPr>
                          <w:b/>
                        </w:rPr>
                        <w:t>Category:</w:t>
                      </w:r>
                      <w:r w:rsidRPr="008041E0">
                        <w:t xml:space="preserve"> Energy Generation and Supply (renewable)</w:t>
                      </w:r>
                      <w:r>
                        <w:tab/>
                      </w:r>
                    </w:p>
                  </w:txbxContent>
                </v:textbox>
                <w10:anchorlock/>
              </v:rect>
            </w:pict>
          </mc:Fallback>
        </mc:AlternateContent>
      </w:r>
    </w:p>
    <w:p w14:paraId="7CC5C70E" w14:textId="7D6BB965" w:rsidR="00294F50" w:rsidRDefault="008041E0" w:rsidP="00B77DC2">
      <w:pPr>
        <w:spacing w:before="120" w:after="120" w:line="276" w:lineRule="auto"/>
        <w:rPr>
          <w:rFonts w:eastAsia="Calibri" w:cs="Times New Roman"/>
          <w:lang w:eastAsia="en-US" w:bidi="ar-SA"/>
        </w:rPr>
      </w:pPr>
      <w:r w:rsidRPr="00E537D2">
        <w:rPr>
          <w:rFonts w:eastAsia="Calibri" w:cs="Times New Roman"/>
          <w:lang w:eastAsia="en-US" w:bidi="ar-SA"/>
        </w:rPr>
        <w:t>This proposal to</w:t>
      </w:r>
      <w:r w:rsidR="00B07F72">
        <w:rPr>
          <w:rFonts w:eastAsia="Calibri" w:cs="Times New Roman"/>
          <w:lang w:eastAsia="en-US" w:bidi="ar-SA"/>
        </w:rPr>
        <w:t xml:space="preserve"> </w:t>
      </w:r>
      <w:r w:rsidR="00983546">
        <w:rPr>
          <w:rFonts w:eastAsia="Calibri" w:cs="Times New Roman"/>
          <w:lang w:eastAsia="en-US" w:bidi="ar-SA"/>
        </w:rPr>
        <w:t xml:space="preserve">construct and operate the </w:t>
      </w:r>
      <w:r w:rsidR="00983546" w:rsidRPr="008041E0">
        <w:rPr>
          <w:rFonts w:cs="Times New Roman"/>
          <w:color w:val="000000"/>
          <w:lang w:eastAsia="en-AU"/>
        </w:rPr>
        <w:t>CQ-H2 Hydrogen Production Facility</w:t>
      </w:r>
      <w:r w:rsidR="00983546">
        <w:rPr>
          <w:rFonts w:cs="Times New Roman"/>
          <w:color w:val="000000"/>
          <w:lang w:eastAsia="en-AU"/>
        </w:rPr>
        <w:t xml:space="preserve">, </w:t>
      </w:r>
      <w:r w:rsidR="00B07F72" w:rsidRPr="00B07F72">
        <w:rPr>
          <w:rFonts w:eastAsia="Calibri" w:cs="Times New Roman"/>
          <w:lang w:eastAsia="en-US" w:bidi="ar-SA"/>
        </w:rPr>
        <w:t>located near Gladstone</w:t>
      </w:r>
      <w:r w:rsidR="00983546">
        <w:rPr>
          <w:rFonts w:eastAsia="Calibri" w:cs="Times New Roman"/>
          <w:lang w:eastAsia="en-US" w:bidi="ar-SA"/>
        </w:rPr>
        <w:t xml:space="preserve"> in </w:t>
      </w:r>
      <w:r w:rsidR="00B07F72" w:rsidRPr="00B07F72">
        <w:rPr>
          <w:rFonts w:eastAsia="Calibri" w:cs="Times New Roman"/>
          <w:lang w:eastAsia="en-US" w:bidi="ar-SA"/>
        </w:rPr>
        <w:t>Central Queensland</w:t>
      </w:r>
      <w:r w:rsidR="00B41DB2">
        <w:rPr>
          <w:rFonts w:eastAsia="Calibri" w:cs="Times New Roman"/>
          <w:lang w:eastAsia="en-US" w:bidi="ar-SA"/>
        </w:rPr>
        <w:t>,</w:t>
      </w:r>
      <w:r w:rsidR="00983546">
        <w:rPr>
          <w:rFonts w:eastAsia="Calibri" w:cs="Times New Roman"/>
          <w:lang w:eastAsia="en-US" w:bidi="ar-SA"/>
        </w:rPr>
        <w:t xml:space="preserve"> </w:t>
      </w:r>
      <w:r w:rsidR="00B77DC2" w:rsidRPr="007A2DDF">
        <w:rPr>
          <w:rFonts w:eastAsia="Calibri" w:cs="Times New Roman"/>
          <w:lang w:eastAsia="en-US" w:bidi="ar-SA"/>
        </w:rPr>
        <w:t>was withdrawn on</w:t>
      </w:r>
      <w:r w:rsidR="00B77DC2">
        <w:rPr>
          <w:rFonts w:eastAsia="Calibri" w:cs="Times New Roman"/>
          <w:lang w:eastAsia="en-US" w:bidi="ar-SA"/>
        </w:rPr>
        <w:t xml:space="preserve"> 3 July 2025.</w:t>
      </w:r>
    </w:p>
    <w:p w14:paraId="50C00FEE" w14:textId="50CBDB8F" w:rsidR="002A6BA2" w:rsidRPr="00E537D2" w:rsidRDefault="00603098" w:rsidP="00425635">
      <w:pPr>
        <w:spacing w:before="120" w:after="120" w:line="276" w:lineRule="auto"/>
        <w:rPr>
          <w:rFonts w:eastAsia="Calibri" w:cs="Times New Roman"/>
          <w:lang w:eastAsia="en-US" w:bidi="ar-SA"/>
        </w:rPr>
      </w:pPr>
      <w:r w:rsidRPr="009D6BD5">
        <w:rPr>
          <w:rFonts w:eastAsia="Calibri" w:cs="Times New Roman"/>
          <w:lang w:eastAsia="en-US" w:bidi="ar-SA"/>
        </w:rPr>
        <w:t>Details are available at:</w:t>
      </w:r>
      <w:r>
        <w:rPr>
          <w:rFonts w:eastAsia="Calibri" w:cs="Times New Roman"/>
          <w:lang w:eastAsia="en-US" w:bidi="ar-SA"/>
        </w:rPr>
        <w:t xml:space="preserve"> </w:t>
      </w:r>
      <w:hyperlink r:id="rId17" w:history="1">
        <w:r w:rsidRPr="00CE500B">
          <w:rPr>
            <w:rStyle w:val="Hyperlink"/>
            <w:rFonts w:eastAsia="Calibri" w:cs="Times New Roman"/>
            <w:lang w:eastAsia="en-US" w:bidi="ar-SA"/>
          </w:rPr>
          <w:t>https://epbcpublicportal.environment.gov.au/all-referrals/project-referral-summary/?id=6a9207aa-082a-ef11-8409-6045bdc360c1</w:t>
        </w:r>
      </w:hyperlink>
      <w:r>
        <w:rPr>
          <w:rFonts w:eastAsia="Calibri" w:cs="Times New Roman"/>
          <w:lang w:eastAsia="en-US" w:bidi="ar-SA"/>
        </w:rPr>
        <w:t xml:space="preserve">. </w:t>
      </w:r>
      <w:r w:rsidR="00CA1612">
        <w:rPr>
          <w:rFonts w:eastAsia="Calibri" w:cs="Times New Roman"/>
          <w:lang w:eastAsia="en-US" w:bidi="ar-SA"/>
        </w:rPr>
        <w:t xml:space="preserve"> </w:t>
      </w:r>
      <w:r w:rsidR="00136F29">
        <w:rPr>
          <w:rFonts w:eastAsia="Calibri" w:cs="Times New Roman"/>
          <w:noProof/>
          <w:lang w:eastAsia="en-US" w:bidi="ar-SA"/>
        </w:rPr>
        <mc:AlternateContent>
          <mc:Choice Requires="wps">
            <w:drawing>
              <wp:anchor distT="0" distB="0" distL="114300" distR="114300" simplePos="0" relativeHeight="251658242" behindDoc="0" locked="0" layoutInCell="1" allowOverlap="1" wp14:anchorId="1AFFEE08" wp14:editId="3606F8AC">
                <wp:simplePos x="0" y="0"/>
                <wp:positionH relativeFrom="margin">
                  <wp:posOffset>8531505</wp:posOffset>
                </wp:positionH>
                <wp:positionV relativeFrom="paragraph">
                  <wp:posOffset>-477266</wp:posOffset>
                </wp:positionV>
                <wp:extent cx="1133475" cy="262890"/>
                <wp:effectExtent l="0" t="0" r="9525" b="3810"/>
                <wp:wrapNone/>
                <wp:docPr id="232918941" name="Text Box 1"/>
                <wp:cNvGraphicFramePr/>
                <a:graphic xmlns:a="http://schemas.openxmlformats.org/drawingml/2006/main">
                  <a:graphicData uri="http://schemas.microsoft.com/office/word/2010/wordprocessingShape">
                    <wps:wsp>
                      <wps:cNvSpPr txBox="1"/>
                      <wps:spPr>
                        <a:xfrm>
                          <a:off x="0" y="0"/>
                          <a:ext cx="1133475" cy="262890"/>
                        </a:xfrm>
                        <a:prstGeom prst="rect">
                          <a:avLst/>
                        </a:prstGeom>
                        <a:solidFill>
                          <a:schemeClr val="lt1"/>
                        </a:solidFill>
                        <a:ln w="6350">
                          <a:noFill/>
                        </a:ln>
                      </wps:spPr>
                      <wps:txbx>
                        <w:txbxContent>
                          <w:p w14:paraId="3859CD2C" w14:textId="3C80932D" w:rsidR="006B2E2B" w:rsidRPr="006B2E2B" w:rsidRDefault="006B2E2B">
                            <w:pPr>
                              <w:rPr>
                                <w:b/>
                                <w:bCs/>
                              </w:rPr>
                            </w:pPr>
                            <w:r w:rsidRPr="006B2E2B">
                              <w:rPr>
                                <w:b/>
                                <w:bCs/>
                              </w:rPr>
                              <w:t>Attachment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FFEE08" id="_x0000_t202" coordsize="21600,21600" o:spt="202" path="m,l,21600r21600,l21600,xe">
                <v:stroke joinstyle="miter"/>
                <v:path gradientshapeok="t" o:connecttype="rect"/>
              </v:shapetype>
              <v:shape id="Text Box 1" o:spid="_x0000_s1033" type="#_x0000_t202" style="position:absolute;margin-left:671.75pt;margin-top:-37.6pt;width:89.25pt;height:20.7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" fillcolor="white [3201]" stroked="f" strokeweight=".5pt">
                <v:textbox>
                  <w:txbxContent>
                    <w:p w14:paraId="3859CD2C" w14:textId="3C80932D" w:rsidR="006B2E2B" w:rsidRPr="006B2E2B" w:rsidRDefault="006B2E2B">
                      <w:pPr>
                        <w:rPr>
                          <w:b/>
                          <w:bCs/>
                        </w:rPr>
                      </w:pPr>
                      <w:r w:rsidRPr="006B2E2B">
                        <w:rPr>
                          <w:b/>
                          <w:bCs/>
                        </w:rPr>
                        <w:t>Attachment C</w:t>
                      </w:r>
                    </w:p>
                  </w:txbxContent>
                </v:textbox>
                <w10:wrap anchorx="margin"/>
              </v:shape>
            </w:pict>
          </mc:Fallback>
        </mc:AlternateContent>
      </w:r>
    </w:p>
    <w:sectPr w:rsidR="002A6BA2" w:rsidRPr="00E537D2" w:rsidSect="0044138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55769" w14:textId="77777777" w:rsidR="00855566" w:rsidRDefault="00855566" w:rsidP="008630AD">
      <w:r>
        <w:separator/>
      </w:r>
    </w:p>
  </w:endnote>
  <w:endnote w:type="continuationSeparator" w:id="0">
    <w:p w14:paraId="5AE16EDC" w14:textId="77777777" w:rsidR="00855566" w:rsidRDefault="00855566" w:rsidP="008630AD">
      <w:r>
        <w:continuationSeparator/>
      </w:r>
    </w:p>
  </w:endnote>
  <w:endnote w:type="continuationNotice" w:id="1">
    <w:p w14:paraId="265D2F3C" w14:textId="77777777" w:rsidR="00855566" w:rsidRDefault="008555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AADC" w14:textId="77777777" w:rsidR="000B3CBE" w:rsidRDefault="000B3C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20DE8" w14:textId="77777777" w:rsidR="000B3CBE" w:rsidRDefault="000B3C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E739" w14:textId="77777777" w:rsidR="000B3CBE" w:rsidRDefault="000B3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CD7B4" w14:textId="77777777" w:rsidR="00855566" w:rsidRDefault="00855566" w:rsidP="008630AD">
      <w:bookmarkStart w:id="0" w:name="_Hlk218609367"/>
      <w:bookmarkEnd w:id="0"/>
      <w:r>
        <w:separator/>
      </w:r>
    </w:p>
  </w:footnote>
  <w:footnote w:type="continuationSeparator" w:id="0">
    <w:p w14:paraId="4799C2B0" w14:textId="77777777" w:rsidR="00855566" w:rsidRDefault="00855566" w:rsidP="008630AD">
      <w:r>
        <w:continuationSeparator/>
      </w:r>
    </w:p>
  </w:footnote>
  <w:footnote w:type="continuationNotice" w:id="1">
    <w:p w14:paraId="431EBE9F" w14:textId="77777777" w:rsidR="00855566" w:rsidRDefault="008555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61402" w14:textId="77777777" w:rsidR="000B3CBE" w:rsidRDefault="000B3C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33C2" w14:textId="7D36B24D" w:rsidR="00425635" w:rsidRPr="008B5FCA" w:rsidRDefault="00441382" w:rsidP="00441382">
    <w:pPr>
      <w:pStyle w:val="Header"/>
      <w:rPr>
        <w:noProof/>
        <w:lang w:eastAsia="en-AU"/>
      </w:rPr>
    </w:pPr>
    <w:r w:rsidRPr="00180BF8">
      <w:rPr>
        <w:noProof/>
        <w:lang w:eastAsia="en-AU"/>
      </w:rPr>
      <w:drawing>
        <wp:inline distT="0" distB="0" distL="0" distR="0" wp14:anchorId="5A7CF2F3" wp14:editId="36633E71">
          <wp:extent cx="2923111" cy="607375"/>
          <wp:effectExtent l="0" t="0" r="0" b="2540"/>
          <wp:docPr id="516968770" name="Picture 516968770"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23111" cy="607375"/>
                  </a:xfrm>
                  <a:prstGeom prst="rect">
                    <a:avLst/>
                  </a:prstGeom>
                  <a:ln>
                    <a:noFill/>
                  </a:ln>
                  <a:extLst>
                    <a:ext uri="{53640926-AAD7-44d8-BBD7-CCE9431645EC}">
                      <a14:shadowObscured xmlns:aclsh="http://schemas.microsoft.com/office/drawing/2020/classificationShap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rPr>
        <w:noProof/>
        <w:lang w:eastAsia="en-AU"/>
      </w:rPr>
      <w:tab/>
    </w:r>
    <w:r w:rsidRPr="006F1E28">
      <w:rPr>
        <w:b/>
        <w:bCs/>
      </w:rPr>
      <w:t>Attachment</w:t>
    </w:r>
    <w:r>
      <w:rPr>
        <w:b/>
        <w:bCs/>
      </w:rPr>
      <w:t xml:space="preserve"> 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27B8" w14:textId="77777777" w:rsidR="000B3CBE" w:rsidRDefault="000B3C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D8577E"/>
    <w:multiLevelType w:val="multilevel"/>
    <w:tmpl w:val="8D0C9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8772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03"/>
    <w:rsid w:val="000013E2"/>
    <w:rsid w:val="00002077"/>
    <w:rsid w:val="00006044"/>
    <w:rsid w:val="0000662F"/>
    <w:rsid w:val="00007B7C"/>
    <w:rsid w:val="000120BE"/>
    <w:rsid w:val="000129B2"/>
    <w:rsid w:val="00013669"/>
    <w:rsid w:val="00014791"/>
    <w:rsid w:val="000147AB"/>
    <w:rsid w:val="00015106"/>
    <w:rsid w:val="000161F3"/>
    <w:rsid w:val="00016D90"/>
    <w:rsid w:val="00017CD5"/>
    <w:rsid w:val="000218EA"/>
    <w:rsid w:val="00021AB7"/>
    <w:rsid w:val="000222DF"/>
    <w:rsid w:val="00022821"/>
    <w:rsid w:val="00024707"/>
    <w:rsid w:val="00024F3A"/>
    <w:rsid w:val="00025B33"/>
    <w:rsid w:val="000261F8"/>
    <w:rsid w:val="00027E12"/>
    <w:rsid w:val="00030389"/>
    <w:rsid w:val="00032D88"/>
    <w:rsid w:val="00033B4A"/>
    <w:rsid w:val="00033E89"/>
    <w:rsid w:val="00034CB0"/>
    <w:rsid w:val="000409F8"/>
    <w:rsid w:val="00041721"/>
    <w:rsid w:val="00042F08"/>
    <w:rsid w:val="0004301E"/>
    <w:rsid w:val="00043127"/>
    <w:rsid w:val="0004362E"/>
    <w:rsid w:val="00045338"/>
    <w:rsid w:val="00045501"/>
    <w:rsid w:val="0004642C"/>
    <w:rsid w:val="0004710D"/>
    <w:rsid w:val="00050BF5"/>
    <w:rsid w:val="000519CC"/>
    <w:rsid w:val="00051D70"/>
    <w:rsid w:val="00052035"/>
    <w:rsid w:val="00053A71"/>
    <w:rsid w:val="00053FA5"/>
    <w:rsid w:val="000549A9"/>
    <w:rsid w:val="00055168"/>
    <w:rsid w:val="00060E72"/>
    <w:rsid w:val="00061895"/>
    <w:rsid w:val="00062928"/>
    <w:rsid w:val="00064999"/>
    <w:rsid w:val="00066053"/>
    <w:rsid w:val="00066130"/>
    <w:rsid w:val="0006621A"/>
    <w:rsid w:val="00066317"/>
    <w:rsid w:val="0006709C"/>
    <w:rsid w:val="000717FD"/>
    <w:rsid w:val="00074CCF"/>
    <w:rsid w:val="0007527B"/>
    <w:rsid w:val="00075836"/>
    <w:rsid w:val="0007598F"/>
    <w:rsid w:val="00075B00"/>
    <w:rsid w:val="000761BE"/>
    <w:rsid w:val="00080469"/>
    <w:rsid w:val="00080959"/>
    <w:rsid w:val="00081B83"/>
    <w:rsid w:val="000821E7"/>
    <w:rsid w:val="00083CC8"/>
    <w:rsid w:val="00084018"/>
    <w:rsid w:val="00084546"/>
    <w:rsid w:val="000852C2"/>
    <w:rsid w:val="0009032E"/>
    <w:rsid w:val="00090883"/>
    <w:rsid w:val="00090B4D"/>
    <w:rsid w:val="00090D8E"/>
    <w:rsid w:val="00090E11"/>
    <w:rsid w:val="00091DE4"/>
    <w:rsid w:val="00091EAC"/>
    <w:rsid w:val="00095C1F"/>
    <w:rsid w:val="0009646C"/>
    <w:rsid w:val="000970B3"/>
    <w:rsid w:val="00097F86"/>
    <w:rsid w:val="000A092C"/>
    <w:rsid w:val="000A1C7D"/>
    <w:rsid w:val="000A283A"/>
    <w:rsid w:val="000A38CB"/>
    <w:rsid w:val="000A3AC6"/>
    <w:rsid w:val="000A3DBE"/>
    <w:rsid w:val="000A7C87"/>
    <w:rsid w:val="000B0440"/>
    <w:rsid w:val="000B0BAD"/>
    <w:rsid w:val="000B1A9E"/>
    <w:rsid w:val="000B23DA"/>
    <w:rsid w:val="000B3CBE"/>
    <w:rsid w:val="000B3E1D"/>
    <w:rsid w:val="000B5EAD"/>
    <w:rsid w:val="000B61FC"/>
    <w:rsid w:val="000B6658"/>
    <w:rsid w:val="000B74A4"/>
    <w:rsid w:val="000B7E0A"/>
    <w:rsid w:val="000C0BFC"/>
    <w:rsid w:val="000C1CBF"/>
    <w:rsid w:val="000C25C8"/>
    <w:rsid w:val="000C2882"/>
    <w:rsid w:val="000C3E23"/>
    <w:rsid w:val="000C52BA"/>
    <w:rsid w:val="000C6207"/>
    <w:rsid w:val="000C74C9"/>
    <w:rsid w:val="000C7923"/>
    <w:rsid w:val="000D0337"/>
    <w:rsid w:val="000D16B1"/>
    <w:rsid w:val="000D1C2D"/>
    <w:rsid w:val="000D283B"/>
    <w:rsid w:val="000D3A96"/>
    <w:rsid w:val="000D3AFD"/>
    <w:rsid w:val="000D520D"/>
    <w:rsid w:val="000D53F4"/>
    <w:rsid w:val="000D5FB9"/>
    <w:rsid w:val="000D7C2B"/>
    <w:rsid w:val="000D7F56"/>
    <w:rsid w:val="000E0EB1"/>
    <w:rsid w:val="000E1021"/>
    <w:rsid w:val="000E145C"/>
    <w:rsid w:val="000E2E56"/>
    <w:rsid w:val="000E4D7A"/>
    <w:rsid w:val="000E6080"/>
    <w:rsid w:val="000E719F"/>
    <w:rsid w:val="000F05E2"/>
    <w:rsid w:val="000F061C"/>
    <w:rsid w:val="000F1E09"/>
    <w:rsid w:val="000F4EC2"/>
    <w:rsid w:val="000F53AF"/>
    <w:rsid w:val="000F5F8B"/>
    <w:rsid w:val="000F6C86"/>
    <w:rsid w:val="0010106C"/>
    <w:rsid w:val="0010150D"/>
    <w:rsid w:val="00101C15"/>
    <w:rsid w:val="00101CF9"/>
    <w:rsid w:val="0010289B"/>
    <w:rsid w:val="00103AFC"/>
    <w:rsid w:val="00104DB2"/>
    <w:rsid w:val="00107020"/>
    <w:rsid w:val="00107192"/>
    <w:rsid w:val="001105F2"/>
    <w:rsid w:val="0011167F"/>
    <w:rsid w:val="001131A3"/>
    <w:rsid w:val="001133EB"/>
    <w:rsid w:val="00117C93"/>
    <w:rsid w:val="00120C33"/>
    <w:rsid w:val="00122F23"/>
    <w:rsid w:val="001260CE"/>
    <w:rsid w:val="0012767A"/>
    <w:rsid w:val="00131378"/>
    <w:rsid w:val="00131776"/>
    <w:rsid w:val="00131EE0"/>
    <w:rsid w:val="00132AD7"/>
    <w:rsid w:val="00132BD3"/>
    <w:rsid w:val="001332DA"/>
    <w:rsid w:val="001351FE"/>
    <w:rsid w:val="00136815"/>
    <w:rsid w:val="00136E37"/>
    <w:rsid w:val="00136F29"/>
    <w:rsid w:val="001375A4"/>
    <w:rsid w:val="00141314"/>
    <w:rsid w:val="00143F77"/>
    <w:rsid w:val="001502E4"/>
    <w:rsid w:val="00150509"/>
    <w:rsid w:val="00150791"/>
    <w:rsid w:val="00151E95"/>
    <w:rsid w:val="0015280A"/>
    <w:rsid w:val="00153197"/>
    <w:rsid w:val="001531F9"/>
    <w:rsid w:val="0015441D"/>
    <w:rsid w:val="001548CB"/>
    <w:rsid w:val="001565AE"/>
    <w:rsid w:val="00156AD8"/>
    <w:rsid w:val="00156CC1"/>
    <w:rsid w:val="00157907"/>
    <w:rsid w:val="00157BF7"/>
    <w:rsid w:val="001614D0"/>
    <w:rsid w:val="00161ABE"/>
    <w:rsid w:val="00162F08"/>
    <w:rsid w:val="001657E6"/>
    <w:rsid w:val="001663CB"/>
    <w:rsid w:val="00166C23"/>
    <w:rsid w:val="00170627"/>
    <w:rsid w:val="00171219"/>
    <w:rsid w:val="00171911"/>
    <w:rsid w:val="001728E6"/>
    <w:rsid w:val="00172F6D"/>
    <w:rsid w:val="001735E7"/>
    <w:rsid w:val="00173C2D"/>
    <w:rsid w:val="001768EB"/>
    <w:rsid w:val="00177DAE"/>
    <w:rsid w:val="00177F94"/>
    <w:rsid w:val="0018046B"/>
    <w:rsid w:val="001806BA"/>
    <w:rsid w:val="0018169B"/>
    <w:rsid w:val="00183554"/>
    <w:rsid w:val="00183E85"/>
    <w:rsid w:val="00187266"/>
    <w:rsid w:val="00190353"/>
    <w:rsid w:val="001921BC"/>
    <w:rsid w:val="00192306"/>
    <w:rsid w:val="00193C6F"/>
    <w:rsid w:val="0019436E"/>
    <w:rsid w:val="00194A32"/>
    <w:rsid w:val="00195425"/>
    <w:rsid w:val="001957B7"/>
    <w:rsid w:val="00195C97"/>
    <w:rsid w:val="00196DE9"/>
    <w:rsid w:val="001A230E"/>
    <w:rsid w:val="001A28FF"/>
    <w:rsid w:val="001A2B2A"/>
    <w:rsid w:val="001A4007"/>
    <w:rsid w:val="001A52AC"/>
    <w:rsid w:val="001A52F8"/>
    <w:rsid w:val="001A591F"/>
    <w:rsid w:val="001A7ECD"/>
    <w:rsid w:val="001B1157"/>
    <w:rsid w:val="001B1654"/>
    <w:rsid w:val="001B405C"/>
    <w:rsid w:val="001B72FA"/>
    <w:rsid w:val="001B7659"/>
    <w:rsid w:val="001B77D6"/>
    <w:rsid w:val="001C043E"/>
    <w:rsid w:val="001C052C"/>
    <w:rsid w:val="001C1D4C"/>
    <w:rsid w:val="001C2595"/>
    <w:rsid w:val="001C2914"/>
    <w:rsid w:val="001C2BE4"/>
    <w:rsid w:val="001C2BE6"/>
    <w:rsid w:val="001C440D"/>
    <w:rsid w:val="001C563D"/>
    <w:rsid w:val="001C6B81"/>
    <w:rsid w:val="001C700C"/>
    <w:rsid w:val="001C7D15"/>
    <w:rsid w:val="001D0503"/>
    <w:rsid w:val="001D07D3"/>
    <w:rsid w:val="001D2DE5"/>
    <w:rsid w:val="001D693A"/>
    <w:rsid w:val="001E053B"/>
    <w:rsid w:val="001E0853"/>
    <w:rsid w:val="001E1631"/>
    <w:rsid w:val="001E2EB4"/>
    <w:rsid w:val="001E45D2"/>
    <w:rsid w:val="001E6481"/>
    <w:rsid w:val="001E71FC"/>
    <w:rsid w:val="001F184E"/>
    <w:rsid w:val="001F1C71"/>
    <w:rsid w:val="001F200F"/>
    <w:rsid w:val="001F2D30"/>
    <w:rsid w:val="001F57AB"/>
    <w:rsid w:val="001F5A25"/>
    <w:rsid w:val="001F5ACD"/>
    <w:rsid w:val="001F7A06"/>
    <w:rsid w:val="001F7CBC"/>
    <w:rsid w:val="00200639"/>
    <w:rsid w:val="002009F6"/>
    <w:rsid w:val="002018C6"/>
    <w:rsid w:val="00203BC4"/>
    <w:rsid w:val="00203DB6"/>
    <w:rsid w:val="002048F4"/>
    <w:rsid w:val="002063D4"/>
    <w:rsid w:val="00207C4E"/>
    <w:rsid w:val="00211A2F"/>
    <w:rsid w:val="00211F76"/>
    <w:rsid w:val="00214282"/>
    <w:rsid w:val="00216C55"/>
    <w:rsid w:val="002172D7"/>
    <w:rsid w:val="00217EF4"/>
    <w:rsid w:val="00223E82"/>
    <w:rsid w:val="002251E5"/>
    <w:rsid w:val="002256A3"/>
    <w:rsid w:val="00226448"/>
    <w:rsid w:val="00227D14"/>
    <w:rsid w:val="00230DF0"/>
    <w:rsid w:val="00233B76"/>
    <w:rsid w:val="00234202"/>
    <w:rsid w:val="00235344"/>
    <w:rsid w:val="00236215"/>
    <w:rsid w:val="002365FA"/>
    <w:rsid w:val="00237390"/>
    <w:rsid w:val="00243217"/>
    <w:rsid w:val="00243A16"/>
    <w:rsid w:val="00243AD1"/>
    <w:rsid w:val="00244260"/>
    <w:rsid w:val="00244620"/>
    <w:rsid w:val="0024485D"/>
    <w:rsid w:val="00246260"/>
    <w:rsid w:val="0024672D"/>
    <w:rsid w:val="00247B4B"/>
    <w:rsid w:val="00252639"/>
    <w:rsid w:val="00252D7E"/>
    <w:rsid w:val="002544B2"/>
    <w:rsid w:val="00260986"/>
    <w:rsid w:val="00260D38"/>
    <w:rsid w:val="00261E47"/>
    <w:rsid w:val="0026315E"/>
    <w:rsid w:val="002631A5"/>
    <w:rsid w:val="00264BB5"/>
    <w:rsid w:val="00266A4C"/>
    <w:rsid w:val="00266D40"/>
    <w:rsid w:val="00266EB3"/>
    <w:rsid w:val="00270CA3"/>
    <w:rsid w:val="00271166"/>
    <w:rsid w:val="00273C39"/>
    <w:rsid w:val="002744C6"/>
    <w:rsid w:val="00276E0D"/>
    <w:rsid w:val="00280249"/>
    <w:rsid w:val="002809EE"/>
    <w:rsid w:val="00280CF6"/>
    <w:rsid w:val="002830AF"/>
    <w:rsid w:val="0028347E"/>
    <w:rsid w:val="00284FA9"/>
    <w:rsid w:val="00285DDC"/>
    <w:rsid w:val="00286E90"/>
    <w:rsid w:val="00290791"/>
    <w:rsid w:val="00292B00"/>
    <w:rsid w:val="00292B4E"/>
    <w:rsid w:val="00292B77"/>
    <w:rsid w:val="002948A1"/>
    <w:rsid w:val="00294D02"/>
    <w:rsid w:val="00294F50"/>
    <w:rsid w:val="00295C24"/>
    <w:rsid w:val="002A1304"/>
    <w:rsid w:val="002A1F0F"/>
    <w:rsid w:val="002A3368"/>
    <w:rsid w:val="002A35F7"/>
    <w:rsid w:val="002A4CCC"/>
    <w:rsid w:val="002A55CF"/>
    <w:rsid w:val="002A6BA2"/>
    <w:rsid w:val="002A6EBD"/>
    <w:rsid w:val="002A7304"/>
    <w:rsid w:val="002A7436"/>
    <w:rsid w:val="002A749A"/>
    <w:rsid w:val="002B34B6"/>
    <w:rsid w:val="002B4EFB"/>
    <w:rsid w:val="002B55C2"/>
    <w:rsid w:val="002B6370"/>
    <w:rsid w:val="002B6739"/>
    <w:rsid w:val="002B691E"/>
    <w:rsid w:val="002B6B96"/>
    <w:rsid w:val="002C0771"/>
    <w:rsid w:val="002C0863"/>
    <w:rsid w:val="002C0A6F"/>
    <w:rsid w:val="002C3294"/>
    <w:rsid w:val="002C4BB5"/>
    <w:rsid w:val="002C53AD"/>
    <w:rsid w:val="002D1756"/>
    <w:rsid w:val="002D1CFA"/>
    <w:rsid w:val="002D2644"/>
    <w:rsid w:val="002D2873"/>
    <w:rsid w:val="002D2E01"/>
    <w:rsid w:val="002D35A5"/>
    <w:rsid w:val="002D6EB8"/>
    <w:rsid w:val="002E0DA1"/>
    <w:rsid w:val="002E1608"/>
    <w:rsid w:val="002E4221"/>
    <w:rsid w:val="002E4E09"/>
    <w:rsid w:val="002E57D0"/>
    <w:rsid w:val="002E6B1B"/>
    <w:rsid w:val="002E6F18"/>
    <w:rsid w:val="002F1478"/>
    <w:rsid w:val="002F1723"/>
    <w:rsid w:val="002F29D3"/>
    <w:rsid w:val="002F4EF1"/>
    <w:rsid w:val="002F5355"/>
    <w:rsid w:val="002F60EC"/>
    <w:rsid w:val="002F63CC"/>
    <w:rsid w:val="002F68C9"/>
    <w:rsid w:val="003017CE"/>
    <w:rsid w:val="0030283E"/>
    <w:rsid w:val="003040C4"/>
    <w:rsid w:val="00304162"/>
    <w:rsid w:val="0030694E"/>
    <w:rsid w:val="003103CF"/>
    <w:rsid w:val="00310443"/>
    <w:rsid w:val="00311275"/>
    <w:rsid w:val="003117A6"/>
    <w:rsid w:val="003119B0"/>
    <w:rsid w:val="00312CBA"/>
    <w:rsid w:val="00313D8B"/>
    <w:rsid w:val="00313E96"/>
    <w:rsid w:val="0031550B"/>
    <w:rsid w:val="0031588D"/>
    <w:rsid w:val="00317EE0"/>
    <w:rsid w:val="00320F3B"/>
    <w:rsid w:val="003213D2"/>
    <w:rsid w:val="00321A87"/>
    <w:rsid w:val="00323595"/>
    <w:rsid w:val="00323AA0"/>
    <w:rsid w:val="00323AB7"/>
    <w:rsid w:val="003243DC"/>
    <w:rsid w:val="003256A4"/>
    <w:rsid w:val="0032704B"/>
    <w:rsid w:val="00327F72"/>
    <w:rsid w:val="00331120"/>
    <w:rsid w:val="003324A9"/>
    <w:rsid w:val="00332FF2"/>
    <w:rsid w:val="003339C9"/>
    <w:rsid w:val="0033553B"/>
    <w:rsid w:val="00336D31"/>
    <w:rsid w:val="00341707"/>
    <w:rsid w:val="003426A6"/>
    <w:rsid w:val="00342BF1"/>
    <w:rsid w:val="00344939"/>
    <w:rsid w:val="00345383"/>
    <w:rsid w:val="00346ECB"/>
    <w:rsid w:val="00351941"/>
    <w:rsid w:val="003532BB"/>
    <w:rsid w:val="00356928"/>
    <w:rsid w:val="00362E66"/>
    <w:rsid w:val="003632A4"/>
    <w:rsid w:val="003638B0"/>
    <w:rsid w:val="00366C7F"/>
    <w:rsid w:val="0036771C"/>
    <w:rsid w:val="003703EC"/>
    <w:rsid w:val="0037071C"/>
    <w:rsid w:val="0037401E"/>
    <w:rsid w:val="00374291"/>
    <w:rsid w:val="0038007E"/>
    <w:rsid w:val="0038008F"/>
    <w:rsid w:val="0038176C"/>
    <w:rsid w:val="00383C44"/>
    <w:rsid w:val="00385077"/>
    <w:rsid w:val="00386150"/>
    <w:rsid w:val="003861B0"/>
    <w:rsid w:val="00386478"/>
    <w:rsid w:val="00386BF4"/>
    <w:rsid w:val="00387BA1"/>
    <w:rsid w:val="00390C44"/>
    <w:rsid w:val="003916A2"/>
    <w:rsid w:val="003917B3"/>
    <w:rsid w:val="00392799"/>
    <w:rsid w:val="00393ADD"/>
    <w:rsid w:val="0039558A"/>
    <w:rsid w:val="00395B35"/>
    <w:rsid w:val="00395D8B"/>
    <w:rsid w:val="00395F9A"/>
    <w:rsid w:val="003976F6"/>
    <w:rsid w:val="003A0376"/>
    <w:rsid w:val="003A0472"/>
    <w:rsid w:val="003A1F9E"/>
    <w:rsid w:val="003A38E3"/>
    <w:rsid w:val="003A3D8C"/>
    <w:rsid w:val="003A505F"/>
    <w:rsid w:val="003A53CF"/>
    <w:rsid w:val="003B26B6"/>
    <w:rsid w:val="003B39E3"/>
    <w:rsid w:val="003B3B42"/>
    <w:rsid w:val="003B432F"/>
    <w:rsid w:val="003B436F"/>
    <w:rsid w:val="003B4906"/>
    <w:rsid w:val="003B6A52"/>
    <w:rsid w:val="003B7723"/>
    <w:rsid w:val="003C0631"/>
    <w:rsid w:val="003C0F5D"/>
    <w:rsid w:val="003C1789"/>
    <w:rsid w:val="003C17AD"/>
    <w:rsid w:val="003C3104"/>
    <w:rsid w:val="003C34EA"/>
    <w:rsid w:val="003C38F0"/>
    <w:rsid w:val="003C3ECA"/>
    <w:rsid w:val="003C5035"/>
    <w:rsid w:val="003C5421"/>
    <w:rsid w:val="003C5A1B"/>
    <w:rsid w:val="003C6280"/>
    <w:rsid w:val="003C7B28"/>
    <w:rsid w:val="003D0647"/>
    <w:rsid w:val="003D0FCA"/>
    <w:rsid w:val="003D16EA"/>
    <w:rsid w:val="003D50D7"/>
    <w:rsid w:val="003D61F8"/>
    <w:rsid w:val="003E24E7"/>
    <w:rsid w:val="003E2902"/>
    <w:rsid w:val="003E49CB"/>
    <w:rsid w:val="003E7CF1"/>
    <w:rsid w:val="003F0943"/>
    <w:rsid w:val="003F1C01"/>
    <w:rsid w:val="003F45BF"/>
    <w:rsid w:val="003F49C4"/>
    <w:rsid w:val="003F52AB"/>
    <w:rsid w:val="003F5C11"/>
    <w:rsid w:val="003F607E"/>
    <w:rsid w:val="003F654B"/>
    <w:rsid w:val="003F7396"/>
    <w:rsid w:val="003F7ADA"/>
    <w:rsid w:val="003F7CB0"/>
    <w:rsid w:val="0040107A"/>
    <w:rsid w:val="00402FAB"/>
    <w:rsid w:val="004034F3"/>
    <w:rsid w:val="00403F2E"/>
    <w:rsid w:val="0040441E"/>
    <w:rsid w:val="00405391"/>
    <w:rsid w:val="004058C6"/>
    <w:rsid w:val="00407779"/>
    <w:rsid w:val="00407FBF"/>
    <w:rsid w:val="0041258E"/>
    <w:rsid w:val="00415381"/>
    <w:rsid w:val="00415392"/>
    <w:rsid w:val="0041788C"/>
    <w:rsid w:val="00420260"/>
    <w:rsid w:val="00422DE9"/>
    <w:rsid w:val="00424D21"/>
    <w:rsid w:val="00425635"/>
    <w:rsid w:val="00425C79"/>
    <w:rsid w:val="004308B0"/>
    <w:rsid w:val="00430F52"/>
    <w:rsid w:val="00431384"/>
    <w:rsid w:val="00431E27"/>
    <w:rsid w:val="00432637"/>
    <w:rsid w:val="0043265B"/>
    <w:rsid w:val="0043285C"/>
    <w:rsid w:val="00432A4B"/>
    <w:rsid w:val="00432BC9"/>
    <w:rsid w:val="00435FAE"/>
    <w:rsid w:val="00436DBF"/>
    <w:rsid w:val="00436FF8"/>
    <w:rsid w:val="00440280"/>
    <w:rsid w:val="00440E8C"/>
    <w:rsid w:val="00441382"/>
    <w:rsid w:val="00441B44"/>
    <w:rsid w:val="00441B52"/>
    <w:rsid w:val="00443C1C"/>
    <w:rsid w:val="00443E46"/>
    <w:rsid w:val="00445C24"/>
    <w:rsid w:val="00446BA6"/>
    <w:rsid w:val="004472BA"/>
    <w:rsid w:val="00447DDD"/>
    <w:rsid w:val="00451FBC"/>
    <w:rsid w:val="0045292B"/>
    <w:rsid w:val="004544A9"/>
    <w:rsid w:val="00455CCF"/>
    <w:rsid w:val="004566D4"/>
    <w:rsid w:val="00456CC9"/>
    <w:rsid w:val="0045764F"/>
    <w:rsid w:val="00461F62"/>
    <w:rsid w:val="00462231"/>
    <w:rsid w:val="0046592E"/>
    <w:rsid w:val="00466F79"/>
    <w:rsid w:val="004673E7"/>
    <w:rsid w:val="00467F76"/>
    <w:rsid w:val="004734D8"/>
    <w:rsid w:val="00473899"/>
    <w:rsid w:val="004742DD"/>
    <w:rsid w:val="004744E3"/>
    <w:rsid w:val="00474D77"/>
    <w:rsid w:val="00475349"/>
    <w:rsid w:val="00475DF9"/>
    <w:rsid w:val="00477A4E"/>
    <w:rsid w:val="004812FB"/>
    <w:rsid w:val="00481476"/>
    <w:rsid w:val="00481A35"/>
    <w:rsid w:val="0048254A"/>
    <w:rsid w:val="00482E16"/>
    <w:rsid w:val="004833D0"/>
    <w:rsid w:val="004843C4"/>
    <w:rsid w:val="0048493D"/>
    <w:rsid w:val="00487865"/>
    <w:rsid w:val="00490F60"/>
    <w:rsid w:val="00491353"/>
    <w:rsid w:val="004913BF"/>
    <w:rsid w:val="00492A7E"/>
    <w:rsid w:val="00492B1E"/>
    <w:rsid w:val="004A0015"/>
    <w:rsid w:val="004A05D8"/>
    <w:rsid w:val="004A10BA"/>
    <w:rsid w:val="004A114D"/>
    <w:rsid w:val="004A1EB9"/>
    <w:rsid w:val="004A2F95"/>
    <w:rsid w:val="004A491C"/>
    <w:rsid w:val="004A5923"/>
    <w:rsid w:val="004A6B3F"/>
    <w:rsid w:val="004A7A0A"/>
    <w:rsid w:val="004B1F55"/>
    <w:rsid w:val="004B368F"/>
    <w:rsid w:val="004B3DF7"/>
    <w:rsid w:val="004B68B2"/>
    <w:rsid w:val="004B7544"/>
    <w:rsid w:val="004B79A6"/>
    <w:rsid w:val="004C0969"/>
    <w:rsid w:val="004C0E92"/>
    <w:rsid w:val="004C104C"/>
    <w:rsid w:val="004C125A"/>
    <w:rsid w:val="004C45D0"/>
    <w:rsid w:val="004C55E5"/>
    <w:rsid w:val="004C79F1"/>
    <w:rsid w:val="004D4035"/>
    <w:rsid w:val="004D426E"/>
    <w:rsid w:val="004D4398"/>
    <w:rsid w:val="004D4AE9"/>
    <w:rsid w:val="004E08DC"/>
    <w:rsid w:val="004E16C0"/>
    <w:rsid w:val="004E1E22"/>
    <w:rsid w:val="004E204D"/>
    <w:rsid w:val="004E24A2"/>
    <w:rsid w:val="004E28E6"/>
    <w:rsid w:val="004E31CB"/>
    <w:rsid w:val="004E355F"/>
    <w:rsid w:val="004E4DC4"/>
    <w:rsid w:val="004E5B96"/>
    <w:rsid w:val="004E70F0"/>
    <w:rsid w:val="004F03C8"/>
    <w:rsid w:val="004F2AEF"/>
    <w:rsid w:val="004F3B27"/>
    <w:rsid w:val="004F3BD8"/>
    <w:rsid w:val="004F6B85"/>
    <w:rsid w:val="0050436F"/>
    <w:rsid w:val="00506BF6"/>
    <w:rsid w:val="0051176D"/>
    <w:rsid w:val="005117B9"/>
    <w:rsid w:val="005120B7"/>
    <w:rsid w:val="0051220B"/>
    <w:rsid w:val="00512F6C"/>
    <w:rsid w:val="00514010"/>
    <w:rsid w:val="00514351"/>
    <w:rsid w:val="005146F2"/>
    <w:rsid w:val="00514B07"/>
    <w:rsid w:val="005170AC"/>
    <w:rsid w:val="0051725D"/>
    <w:rsid w:val="0052015C"/>
    <w:rsid w:val="005208EA"/>
    <w:rsid w:val="005210F5"/>
    <w:rsid w:val="00522B39"/>
    <w:rsid w:val="00523E0D"/>
    <w:rsid w:val="00525872"/>
    <w:rsid w:val="005271FC"/>
    <w:rsid w:val="00527AF1"/>
    <w:rsid w:val="00527F04"/>
    <w:rsid w:val="00530CE8"/>
    <w:rsid w:val="005314DA"/>
    <w:rsid w:val="00531922"/>
    <w:rsid w:val="0053219D"/>
    <w:rsid w:val="0053317D"/>
    <w:rsid w:val="00533A2D"/>
    <w:rsid w:val="00533ADF"/>
    <w:rsid w:val="00533C06"/>
    <w:rsid w:val="005346E0"/>
    <w:rsid w:val="0053508A"/>
    <w:rsid w:val="00535333"/>
    <w:rsid w:val="00535EC2"/>
    <w:rsid w:val="0053776F"/>
    <w:rsid w:val="005413B6"/>
    <w:rsid w:val="00541C90"/>
    <w:rsid w:val="005427F4"/>
    <w:rsid w:val="0054386A"/>
    <w:rsid w:val="005461A3"/>
    <w:rsid w:val="00546F21"/>
    <w:rsid w:val="00547017"/>
    <w:rsid w:val="005473DF"/>
    <w:rsid w:val="00547C57"/>
    <w:rsid w:val="00547F8B"/>
    <w:rsid w:val="00551622"/>
    <w:rsid w:val="0055318D"/>
    <w:rsid w:val="0055391C"/>
    <w:rsid w:val="0055726A"/>
    <w:rsid w:val="00560212"/>
    <w:rsid w:val="00561007"/>
    <w:rsid w:val="00562AA8"/>
    <w:rsid w:val="00562C4B"/>
    <w:rsid w:val="00563FE5"/>
    <w:rsid w:val="00564605"/>
    <w:rsid w:val="00572555"/>
    <w:rsid w:val="00572597"/>
    <w:rsid w:val="005726A9"/>
    <w:rsid w:val="0057307D"/>
    <w:rsid w:val="005733EA"/>
    <w:rsid w:val="00575269"/>
    <w:rsid w:val="00576193"/>
    <w:rsid w:val="005771F7"/>
    <w:rsid w:val="00577C4E"/>
    <w:rsid w:val="005822D7"/>
    <w:rsid w:val="00583F9A"/>
    <w:rsid w:val="00586199"/>
    <w:rsid w:val="00586A14"/>
    <w:rsid w:val="00587743"/>
    <w:rsid w:val="0059034B"/>
    <w:rsid w:val="00590B25"/>
    <w:rsid w:val="00590C45"/>
    <w:rsid w:val="00593D03"/>
    <w:rsid w:val="00594274"/>
    <w:rsid w:val="0059554A"/>
    <w:rsid w:val="0059637E"/>
    <w:rsid w:val="005A0165"/>
    <w:rsid w:val="005A0F6A"/>
    <w:rsid w:val="005A3A1D"/>
    <w:rsid w:val="005A3AC3"/>
    <w:rsid w:val="005A4638"/>
    <w:rsid w:val="005A52FD"/>
    <w:rsid w:val="005A64CF"/>
    <w:rsid w:val="005A6AA5"/>
    <w:rsid w:val="005B0738"/>
    <w:rsid w:val="005B08AE"/>
    <w:rsid w:val="005B3383"/>
    <w:rsid w:val="005B5477"/>
    <w:rsid w:val="005B6D22"/>
    <w:rsid w:val="005C26B4"/>
    <w:rsid w:val="005C3AAA"/>
    <w:rsid w:val="005C3C44"/>
    <w:rsid w:val="005C7526"/>
    <w:rsid w:val="005D3C00"/>
    <w:rsid w:val="005D49B6"/>
    <w:rsid w:val="005D5AA5"/>
    <w:rsid w:val="005D5FBA"/>
    <w:rsid w:val="005D6818"/>
    <w:rsid w:val="005D72D8"/>
    <w:rsid w:val="005E03D7"/>
    <w:rsid w:val="005E0F84"/>
    <w:rsid w:val="005E1131"/>
    <w:rsid w:val="005E1D0C"/>
    <w:rsid w:val="005E2676"/>
    <w:rsid w:val="005E31EF"/>
    <w:rsid w:val="005E341F"/>
    <w:rsid w:val="005E361B"/>
    <w:rsid w:val="005E554C"/>
    <w:rsid w:val="005E70B9"/>
    <w:rsid w:val="005E7560"/>
    <w:rsid w:val="005E79CF"/>
    <w:rsid w:val="005F0771"/>
    <w:rsid w:val="005F1CC0"/>
    <w:rsid w:val="005F400B"/>
    <w:rsid w:val="005F4A66"/>
    <w:rsid w:val="005F79EC"/>
    <w:rsid w:val="0060194C"/>
    <w:rsid w:val="00601D1D"/>
    <w:rsid w:val="00601DBA"/>
    <w:rsid w:val="00603098"/>
    <w:rsid w:val="006030DD"/>
    <w:rsid w:val="00605EB5"/>
    <w:rsid w:val="00605F7A"/>
    <w:rsid w:val="00606E32"/>
    <w:rsid w:val="0060702B"/>
    <w:rsid w:val="00610321"/>
    <w:rsid w:val="0061151E"/>
    <w:rsid w:val="00611707"/>
    <w:rsid w:val="00611FCF"/>
    <w:rsid w:val="0061409A"/>
    <w:rsid w:val="00614DA1"/>
    <w:rsid w:val="00615897"/>
    <w:rsid w:val="006173F4"/>
    <w:rsid w:val="00617A38"/>
    <w:rsid w:val="00620890"/>
    <w:rsid w:val="00622BEE"/>
    <w:rsid w:val="00623746"/>
    <w:rsid w:val="00624C3E"/>
    <w:rsid w:val="0062784C"/>
    <w:rsid w:val="00627D0A"/>
    <w:rsid w:val="00630BFB"/>
    <w:rsid w:val="00630DDA"/>
    <w:rsid w:val="00631168"/>
    <w:rsid w:val="0063148F"/>
    <w:rsid w:val="00631C02"/>
    <w:rsid w:val="00632773"/>
    <w:rsid w:val="00634441"/>
    <w:rsid w:val="0063683E"/>
    <w:rsid w:val="006373B7"/>
    <w:rsid w:val="0063775D"/>
    <w:rsid w:val="006429A8"/>
    <w:rsid w:val="0064448E"/>
    <w:rsid w:val="00644BD3"/>
    <w:rsid w:val="00644D73"/>
    <w:rsid w:val="0064538D"/>
    <w:rsid w:val="0064643A"/>
    <w:rsid w:val="0065171A"/>
    <w:rsid w:val="00651E84"/>
    <w:rsid w:val="00651EBE"/>
    <w:rsid w:val="00655D3C"/>
    <w:rsid w:val="006572E1"/>
    <w:rsid w:val="00657A24"/>
    <w:rsid w:val="00662271"/>
    <w:rsid w:val="006631A6"/>
    <w:rsid w:val="00665E01"/>
    <w:rsid w:val="00666427"/>
    <w:rsid w:val="00667979"/>
    <w:rsid w:val="0067054F"/>
    <w:rsid w:val="006711B8"/>
    <w:rsid w:val="00671D9A"/>
    <w:rsid w:val="006728EE"/>
    <w:rsid w:val="006730D3"/>
    <w:rsid w:val="00673A1A"/>
    <w:rsid w:val="006741AF"/>
    <w:rsid w:val="00674AFD"/>
    <w:rsid w:val="00675172"/>
    <w:rsid w:val="00676020"/>
    <w:rsid w:val="0067612B"/>
    <w:rsid w:val="006779F9"/>
    <w:rsid w:val="00680699"/>
    <w:rsid w:val="00680DAC"/>
    <w:rsid w:val="00681F52"/>
    <w:rsid w:val="006837E5"/>
    <w:rsid w:val="00683F1E"/>
    <w:rsid w:val="006844E0"/>
    <w:rsid w:val="00684C60"/>
    <w:rsid w:val="00690BE6"/>
    <w:rsid w:val="006918AB"/>
    <w:rsid w:val="00691974"/>
    <w:rsid w:val="00691C26"/>
    <w:rsid w:val="00691D1B"/>
    <w:rsid w:val="006926A5"/>
    <w:rsid w:val="00693A56"/>
    <w:rsid w:val="00694E8F"/>
    <w:rsid w:val="00694E97"/>
    <w:rsid w:val="006956CB"/>
    <w:rsid w:val="00695F28"/>
    <w:rsid w:val="00697139"/>
    <w:rsid w:val="00697820"/>
    <w:rsid w:val="00697E92"/>
    <w:rsid w:val="006A0B8C"/>
    <w:rsid w:val="006A0FC5"/>
    <w:rsid w:val="006A1E4F"/>
    <w:rsid w:val="006A2BBF"/>
    <w:rsid w:val="006A373B"/>
    <w:rsid w:val="006A7294"/>
    <w:rsid w:val="006B01D5"/>
    <w:rsid w:val="006B08A7"/>
    <w:rsid w:val="006B0ADC"/>
    <w:rsid w:val="006B1F4F"/>
    <w:rsid w:val="006B2E2B"/>
    <w:rsid w:val="006B448E"/>
    <w:rsid w:val="006C10D3"/>
    <w:rsid w:val="006C2577"/>
    <w:rsid w:val="006C279D"/>
    <w:rsid w:val="006C2EB6"/>
    <w:rsid w:val="006C3988"/>
    <w:rsid w:val="006C3DA8"/>
    <w:rsid w:val="006C5F37"/>
    <w:rsid w:val="006C632E"/>
    <w:rsid w:val="006C7219"/>
    <w:rsid w:val="006D05AC"/>
    <w:rsid w:val="006D0F20"/>
    <w:rsid w:val="006D24FD"/>
    <w:rsid w:val="006D25C3"/>
    <w:rsid w:val="006D26E7"/>
    <w:rsid w:val="006D2CFC"/>
    <w:rsid w:val="006D3EB3"/>
    <w:rsid w:val="006D413A"/>
    <w:rsid w:val="006D4229"/>
    <w:rsid w:val="006D47F9"/>
    <w:rsid w:val="006D6DE7"/>
    <w:rsid w:val="006D7052"/>
    <w:rsid w:val="006D7E89"/>
    <w:rsid w:val="006E0318"/>
    <w:rsid w:val="006E3A02"/>
    <w:rsid w:val="006E3ABF"/>
    <w:rsid w:val="006E3AFD"/>
    <w:rsid w:val="006E4F5B"/>
    <w:rsid w:val="006E5E9F"/>
    <w:rsid w:val="006E6311"/>
    <w:rsid w:val="006E6FB8"/>
    <w:rsid w:val="006F155B"/>
    <w:rsid w:val="006F172B"/>
    <w:rsid w:val="006F1E28"/>
    <w:rsid w:val="006F3157"/>
    <w:rsid w:val="006F3283"/>
    <w:rsid w:val="006F35DF"/>
    <w:rsid w:val="006F5960"/>
    <w:rsid w:val="006F6F8F"/>
    <w:rsid w:val="00700A39"/>
    <w:rsid w:val="00702024"/>
    <w:rsid w:val="00706695"/>
    <w:rsid w:val="00712E1A"/>
    <w:rsid w:val="00713137"/>
    <w:rsid w:val="00713749"/>
    <w:rsid w:val="00715482"/>
    <w:rsid w:val="00715E03"/>
    <w:rsid w:val="007164B2"/>
    <w:rsid w:val="00717FEB"/>
    <w:rsid w:val="007204D1"/>
    <w:rsid w:val="00720CB1"/>
    <w:rsid w:val="00721B17"/>
    <w:rsid w:val="00721BC5"/>
    <w:rsid w:val="00724FA9"/>
    <w:rsid w:val="0072684E"/>
    <w:rsid w:val="00726CD6"/>
    <w:rsid w:val="0072727D"/>
    <w:rsid w:val="00727E3F"/>
    <w:rsid w:val="00730D52"/>
    <w:rsid w:val="00730D55"/>
    <w:rsid w:val="007313D8"/>
    <w:rsid w:val="0073220D"/>
    <w:rsid w:val="00732D57"/>
    <w:rsid w:val="00734002"/>
    <w:rsid w:val="00734EAF"/>
    <w:rsid w:val="0073595C"/>
    <w:rsid w:val="007362D3"/>
    <w:rsid w:val="00740393"/>
    <w:rsid w:val="00741D67"/>
    <w:rsid w:val="007423E3"/>
    <w:rsid w:val="00745DAF"/>
    <w:rsid w:val="00745DD8"/>
    <w:rsid w:val="00746FF5"/>
    <w:rsid w:val="007477AB"/>
    <w:rsid w:val="00747927"/>
    <w:rsid w:val="00750B96"/>
    <w:rsid w:val="00751677"/>
    <w:rsid w:val="00752312"/>
    <w:rsid w:val="00753FBA"/>
    <w:rsid w:val="00754AF3"/>
    <w:rsid w:val="00756AEC"/>
    <w:rsid w:val="00760682"/>
    <w:rsid w:val="00760689"/>
    <w:rsid w:val="00763409"/>
    <w:rsid w:val="00764093"/>
    <w:rsid w:val="00765A3A"/>
    <w:rsid w:val="00767337"/>
    <w:rsid w:val="00767F1C"/>
    <w:rsid w:val="00772E3E"/>
    <w:rsid w:val="00773172"/>
    <w:rsid w:val="007737C5"/>
    <w:rsid w:val="0077390F"/>
    <w:rsid w:val="007752EF"/>
    <w:rsid w:val="00776ADA"/>
    <w:rsid w:val="00776EB1"/>
    <w:rsid w:val="00780A36"/>
    <w:rsid w:val="00780FBA"/>
    <w:rsid w:val="007810B1"/>
    <w:rsid w:val="007831D4"/>
    <w:rsid w:val="00785BD6"/>
    <w:rsid w:val="00786572"/>
    <w:rsid w:val="007873D9"/>
    <w:rsid w:val="0078742E"/>
    <w:rsid w:val="00787AFB"/>
    <w:rsid w:val="00787F38"/>
    <w:rsid w:val="00790031"/>
    <w:rsid w:val="00795F5C"/>
    <w:rsid w:val="00795F83"/>
    <w:rsid w:val="007971AC"/>
    <w:rsid w:val="00797EA5"/>
    <w:rsid w:val="007A1686"/>
    <w:rsid w:val="007A188A"/>
    <w:rsid w:val="007A2DDF"/>
    <w:rsid w:val="007A3487"/>
    <w:rsid w:val="007A68F1"/>
    <w:rsid w:val="007B00EF"/>
    <w:rsid w:val="007B06EA"/>
    <w:rsid w:val="007B1C56"/>
    <w:rsid w:val="007B27D2"/>
    <w:rsid w:val="007B2C38"/>
    <w:rsid w:val="007B5D09"/>
    <w:rsid w:val="007B62D2"/>
    <w:rsid w:val="007C10C8"/>
    <w:rsid w:val="007C5182"/>
    <w:rsid w:val="007C6C48"/>
    <w:rsid w:val="007C7AD0"/>
    <w:rsid w:val="007D0003"/>
    <w:rsid w:val="007D0679"/>
    <w:rsid w:val="007D192B"/>
    <w:rsid w:val="007D24D7"/>
    <w:rsid w:val="007D2EEB"/>
    <w:rsid w:val="007D2FEB"/>
    <w:rsid w:val="007D40CE"/>
    <w:rsid w:val="007D4ADB"/>
    <w:rsid w:val="007D4DD6"/>
    <w:rsid w:val="007D5572"/>
    <w:rsid w:val="007D718E"/>
    <w:rsid w:val="007D79CD"/>
    <w:rsid w:val="007E0727"/>
    <w:rsid w:val="007E0F30"/>
    <w:rsid w:val="007E34C2"/>
    <w:rsid w:val="007E44A7"/>
    <w:rsid w:val="007E4AFC"/>
    <w:rsid w:val="007E5648"/>
    <w:rsid w:val="007E6022"/>
    <w:rsid w:val="007E7686"/>
    <w:rsid w:val="007F0223"/>
    <w:rsid w:val="007F0723"/>
    <w:rsid w:val="007F16E8"/>
    <w:rsid w:val="007F24EB"/>
    <w:rsid w:val="007F44EF"/>
    <w:rsid w:val="00800B95"/>
    <w:rsid w:val="00801CFF"/>
    <w:rsid w:val="00803A02"/>
    <w:rsid w:val="008041E0"/>
    <w:rsid w:val="00804E12"/>
    <w:rsid w:val="00804FAC"/>
    <w:rsid w:val="00807A0C"/>
    <w:rsid w:val="00807E0B"/>
    <w:rsid w:val="00810211"/>
    <w:rsid w:val="00812345"/>
    <w:rsid w:val="008129CD"/>
    <w:rsid w:val="008143ED"/>
    <w:rsid w:val="00815876"/>
    <w:rsid w:val="00815B46"/>
    <w:rsid w:val="00816E2D"/>
    <w:rsid w:val="00817472"/>
    <w:rsid w:val="00820782"/>
    <w:rsid w:val="00822DF8"/>
    <w:rsid w:val="008241E8"/>
    <w:rsid w:val="00824558"/>
    <w:rsid w:val="00825354"/>
    <w:rsid w:val="008255D9"/>
    <w:rsid w:val="00825877"/>
    <w:rsid w:val="008263B6"/>
    <w:rsid w:val="00826F79"/>
    <w:rsid w:val="008340D9"/>
    <w:rsid w:val="0083451D"/>
    <w:rsid w:val="008346E3"/>
    <w:rsid w:val="00834C3D"/>
    <w:rsid w:val="0083720E"/>
    <w:rsid w:val="0084101A"/>
    <w:rsid w:val="008424CF"/>
    <w:rsid w:val="008430F4"/>
    <w:rsid w:val="00843A9B"/>
    <w:rsid w:val="00843D8B"/>
    <w:rsid w:val="00844192"/>
    <w:rsid w:val="0084431B"/>
    <w:rsid w:val="00844505"/>
    <w:rsid w:val="008453A5"/>
    <w:rsid w:val="00845928"/>
    <w:rsid w:val="00845C87"/>
    <w:rsid w:val="00847190"/>
    <w:rsid w:val="00851E86"/>
    <w:rsid w:val="00852E71"/>
    <w:rsid w:val="008545CC"/>
    <w:rsid w:val="00854ADF"/>
    <w:rsid w:val="00854E14"/>
    <w:rsid w:val="00855566"/>
    <w:rsid w:val="008565DF"/>
    <w:rsid w:val="00857AB7"/>
    <w:rsid w:val="00860DEC"/>
    <w:rsid w:val="0086162B"/>
    <w:rsid w:val="00862305"/>
    <w:rsid w:val="00862CC5"/>
    <w:rsid w:val="008630AD"/>
    <w:rsid w:val="008635F9"/>
    <w:rsid w:val="0086437B"/>
    <w:rsid w:val="00865DF9"/>
    <w:rsid w:val="00866463"/>
    <w:rsid w:val="00866B48"/>
    <w:rsid w:val="00866CD9"/>
    <w:rsid w:val="00866F79"/>
    <w:rsid w:val="008674F3"/>
    <w:rsid w:val="00867A3F"/>
    <w:rsid w:val="00870423"/>
    <w:rsid w:val="008712E3"/>
    <w:rsid w:val="00872491"/>
    <w:rsid w:val="00872AA7"/>
    <w:rsid w:val="00873BAE"/>
    <w:rsid w:val="00874938"/>
    <w:rsid w:val="00874D9C"/>
    <w:rsid w:val="00877DA3"/>
    <w:rsid w:val="00880395"/>
    <w:rsid w:val="008806C2"/>
    <w:rsid w:val="008806EB"/>
    <w:rsid w:val="00880F82"/>
    <w:rsid w:val="00881AFD"/>
    <w:rsid w:val="00881BD3"/>
    <w:rsid w:val="00881FB2"/>
    <w:rsid w:val="00883A5D"/>
    <w:rsid w:val="00886621"/>
    <w:rsid w:val="008867E9"/>
    <w:rsid w:val="00887F6F"/>
    <w:rsid w:val="00891204"/>
    <w:rsid w:val="008922E8"/>
    <w:rsid w:val="008948B7"/>
    <w:rsid w:val="00894BF4"/>
    <w:rsid w:val="00896D94"/>
    <w:rsid w:val="00896FB2"/>
    <w:rsid w:val="0089791D"/>
    <w:rsid w:val="0089798A"/>
    <w:rsid w:val="008A03E9"/>
    <w:rsid w:val="008A2DA4"/>
    <w:rsid w:val="008A5909"/>
    <w:rsid w:val="008A75C1"/>
    <w:rsid w:val="008B0369"/>
    <w:rsid w:val="008B0819"/>
    <w:rsid w:val="008B42B0"/>
    <w:rsid w:val="008B48C3"/>
    <w:rsid w:val="008B5FCA"/>
    <w:rsid w:val="008B621F"/>
    <w:rsid w:val="008B69CA"/>
    <w:rsid w:val="008B7DBC"/>
    <w:rsid w:val="008B7DE0"/>
    <w:rsid w:val="008C09AE"/>
    <w:rsid w:val="008C09BC"/>
    <w:rsid w:val="008C17D7"/>
    <w:rsid w:val="008C1F7F"/>
    <w:rsid w:val="008C3962"/>
    <w:rsid w:val="008C527B"/>
    <w:rsid w:val="008C5A4E"/>
    <w:rsid w:val="008C6802"/>
    <w:rsid w:val="008C6811"/>
    <w:rsid w:val="008C6C4F"/>
    <w:rsid w:val="008C6CAC"/>
    <w:rsid w:val="008D3434"/>
    <w:rsid w:val="008D4AFF"/>
    <w:rsid w:val="008D6046"/>
    <w:rsid w:val="008D6AA1"/>
    <w:rsid w:val="008D7DE0"/>
    <w:rsid w:val="008E022B"/>
    <w:rsid w:val="008E0551"/>
    <w:rsid w:val="008E0746"/>
    <w:rsid w:val="008E0AA6"/>
    <w:rsid w:val="008E0B23"/>
    <w:rsid w:val="008E1946"/>
    <w:rsid w:val="008E2107"/>
    <w:rsid w:val="008E2978"/>
    <w:rsid w:val="008E2B77"/>
    <w:rsid w:val="008E3116"/>
    <w:rsid w:val="008E3868"/>
    <w:rsid w:val="008E44FB"/>
    <w:rsid w:val="008E49AA"/>
    <w:rsid w:val="008E4E76"/>
    <w:rsid w:val="008E6E4E"/>
    <w:rsid w:val="008E719E"/>
    <w:rsid w:val="008F1647"/>
    <w:rsid w:val="008F39FE"/>
    <w:rsid w:val="008F4D50"/>
    <w:rsid w:val="008F699E"/>
    <w:rsid w:val="009002CB"/>
    <w:rsid w:val="00902607"/>
    <w:rsid w:val="0090369B"/>
    <w:rsid w:val="00904BB3"/>
    <w:rsid w:val="00905D47"/>
    <w:rsid w:val="009074D0"/>
    <w:rsid w:val="00912BF7"/>
    <w:rsid w:val="00914293"/>
    <w:rsid w:val="00914AE7"/>
    <w:rsid w:val="00914E2F"/>
    <w:rsid w:val="0091646F"/>
    <w:rsid w:val="00917170"/>
    <w:rsid w:val="0091786F"/>
    <w:rsid w:val="009178E6"/>
    <w:rsid w:val="00920E0C"/>
    <w:rsid w:val="00924172"/>
    <w:rsid w:val="00925474"/>
    <w:rsid w:val="00925824"/>
    <w:rsid w:val="009307F3"/>
    <w:rsid w:val="00931955"/>
    <w:rsid w:val="009325DE"/>
    <w:rsid w:val="0093266B"/>
    <w:rsid w:val="0093289C"/>
    <w:rsid w:val="009349FF"/>
    <w:rsid w:val="00940866"/>
    <w:rsid w:val="009410D4"/>
    <w:rsid w:val="009422B8"/>
    <w:rsid w:val="00942592"/>
    <w:rsid w:val="009441D1"/>
    <w:rsid w:val="00944266"/>
    <w:rsid w:val="009450C6"/>
    <w:rsid w:val="009450F0"/>
    <w:rsid w:val="00945569"/>
    <w:rsid w:val="00950C74"/>
    <w:rsid w:val="00952265"/>
    <w:rsid w:val="009523F5"/>
    <w:rsid w:val="00953CAC"/>
    <w:rsid w:val="0095503F"/>
    <w:rsid w:val="00955F1E"/>
    <w:rsid w:val="009560C4"/>
    <w:rsid w:val="00956131"/>
    <w:rsid w:val="00956520"/>
    <w:rsid w:val="00957E17"/>
    <w:rsid w:val="0096032A"/>
    <w:rsid w:val="009611B2"/>
    <w:rsid w:val="009616B2"/>
    <w:rsid w:val="00970165"/>
    <w:rsid w:val="009714C9"/>
    <w:rsid w:val="009717A4"/>
    <w:rsid w:val="00972BC9"/>
    <w:rsid w:val="0097422F"/>
    <w:rsid w:val="0097623F"/>
    <w:rsid w:val="009828ED"/>
    <w:rsid w:val="00982EFD"/>
    <w:rsid w:val="00983546"/>
    <w:rsid w:val="00983D7A"/>
    <w:rsid w:val="00985CDE"/>
    <w:rsid w:val="009871EC"/>
    <w:rsid w:val="00987355"/>
    <w:rsid w:val="00987B08"/>
    <w:rsid w:val="00992A5A"/>
    <w:rsid w:val="00994377"/>
    <w:rsid w:val="00994AE0"/>
    <w:rsid w:val="00995BB4"/>
    <w:rsid w:val="0099625C"/>
    <w:rsid w:val="00997AE9"/>
    <w:rsid w:val="009A1F0E"/>
    <w:rsid w:val="009A2876"/>
    <w:rsid w:val="009A317B"/>
    <w:rsid w:val="009A4A75"/>
    <w:rsid w:val="009A4B56"/>
    <w:rsid w:val="009A667E"/>
    <w:rsid w:val="009A74E5"/>
    <w:rsid w:val="009B3136"/>
    <w:rsid w:val="009B4D88"/>
    <w:rsid w:val="009B5ED7"/>
    <w:rsid w:val="009B6CB4"/>
    <w:rsid w:val="009B6D8A"/>
    <w:rsid w:val="009B70C0"/>
    <w:rsid w:val="009B72DA"/>
    <w:rsid w:val="009C25F0"/>
    <w:rsid w:val="009C34C9"/>
    <w:rsid w:val="009C5E06"/>
    <w:rsid w:val="009C65EB"/>
    <w:rsid w:val="009C7150"/>
    <w:rsid w:val="009C72A5"/>
    <w:rsid w:val="009C72DB"/>
    <w:rsid w:val="009C7A7B"/>
    <w:rsid w:val="009C7F72"/>
    <w:rsid w:val="009D0639"/>
    <w:rsid w:val="009D09B8"/>
    <w:rsid w:val="009D2CF2"/>
    <w:rsid w:val="009D39F6"/>
    <w:rsid w:val="009D4690"/>
    <w:rsid w:val="009D471B"/>
    <w:rsid w:val="009D58D8"/>
    <w:rsid w:val="009D5AD7"/>
    <w:rsid w:val="009D62DD"/>
    <w:rsid w:val="009D6BD5"/>
    <w:rsid w:val="009D7808"/>
    <w:rsid w:val="009E3B1A"/>
    <w:rsid w:val="009E43CA"/>
    <w:rsid w:val="009E5961"/>
    <w:rsid w:val="009E7522"/>
    <w:rsid w:val="009E76E5"/>
    <w:rsid w:val="009F1421"/>
    <w:rsid w:val="009F18ED"/>
    <w:rsid w:val="009F24D0"/>
    <w:rsid w:val="009F2772"/>
    <w:rsid w:val="009F2E8C"/>
    <w:rsid w:val="009F3D1E"/>
    <w:rsid w:val="009F49DB"/>
    <w:rsid w:val="009F749C"/>
    <w:rsid w:val="00A00E48"/>
    <w:rsid w:val="00A0146A"/>
    <w:rsid w:val="00A01B10"/>
    <w:rsid w:val="00A01F1E"/>
    <w:rsid w:val="00A0235C"/>
    <w:rsid w:val="00A025A1"/>
    <w:rsid w:val="00A0324C"/>
    <w:rsid w:val="00A06203"/>
    <w:rsid w:val="00A100F6"/>
    <w:rsid w:val="00A110B9"/>
    <w:rsid w:val="00A138CC"/>
    <w:rsid w:val="00A14595"/>
    <w:rsid w:val="00A145C8"/>
    <w:rsid w:val="00A1480C"/>
    <w:rsid w:val="00A16B04"/>
    <w:rsid w:val="00A201C0"/>
    <w:rsid w:val="00A22AB8"/>
    <w:rsid w:val="00A231DC"/>
    <w:rsid w:val="00A25C8A"/>
    <w:rsid w:val="00A2669A"/>
    <w:rsid w:val="00A302CF"/>
    <w:rsid w:val="00A3540B"/>
    <w:rsid w:val="00A360B5"/>
    <w:rsid w:val="00A3679E"/>
    <w:rsid w:val="00A373A6"/>
    <w:rsid w:val="00A4376D"/>
    <w:rsid w:val="00A441D1"/>
    <w:rsid w:val="00A47679"/>
    <w:rsid w:val="00A503EE"/>
    <w:rsid w:val="00A50D80"/>
    <w:rsid w:val="00A53064"/>
    <w:rsid w:val="00A53378"/>
    <w:rsid w:val="00A536C2"/>
    <w:rsid w:val="00A53D5C"/>
    <w:rsid w:val="00A55420"/>
    <w:rsid w:val="00A55493"/>
    <w:rsid w:val="00A55E69"/>
    <w:rsid w:val="00A56705"/>
    <w:rsid w:val="00A56C77"/>
    <w:rsid w:val="00A57B98"/>
    <w:rsid w:val="00A57C34"/>
    <w:rsid w:val="00A57C48"/>
    <w:rsid w:val="00A6021F"/>
    <w:rsid w:val="00A6091F"/>
    <w:rsid w:val="00A60A53"/>
    <w:rsid w:val="00A61ED4"/>
    <w:rsid w:val="00A621AF"/>
    <w:rsid w:val="00A64877"/>
    <w:rsid w:val="00A66FE0"/>
    <w:rsid w:val="00A709D8"/>
    <w:rsid w:val="00A7115A"/>
    <w:rsid w:val="00A71BF2"/>
    <w:rsid w:val="00A7225D"/>
    <w:rsid w:val="00A726F3"/>
    <w:rsid w:val="00A727C7"/>
    <w:rsid w:val="00A72E05"/>
    <w:rsid w:val="00A730DE"/>
    <w:rsid w:val="00A73625"/>
    <w:rsid w:val="00A77D87"/>
    <w:rsid w:val="00A818B5"/>
    <w:rsid w:val="00A818BB"/>
    <w:rsid w:val="00A821D0"/>
    <w:rsid w:val="00A85FE8"/>
    <w:rsid w:val="00A86941"/>
    <w:rsid w:val="00A8791A"/>
    <w:rsid w:val="00A87D48"/>
    <w:rsid w:val="00A92CFB"/>
    <w:rsid w:val="00A92D10"/>
    <w:rsid w:val="00A93309"/>
    <w:rsid w:val="00A9515F"/>
    <w:rsid w:val="00A95355"/>
    <w:rsid w:val="00A96457"/>
    <w:rsid w:val="00A978F9"/>
    <w:rsid w:val="00A97B69"/>
    <w:rsid w:val="00A97FD8"/>
    <w:rsid w:val="00AA0034"/>
    <w:rsid w:val="00AA0B9D"/>
    <w:rsid w:val="00AA2115"/>
    <w:rsid w:val="00AA3110"/>
    <w:rsid w:val="00AA4917"/>
    <w:rsid w:val="00AA4FA8"/>
    <w:rsid w:val="00AA5F24"/>
    <w:rsid w:val="00AA77E4"/>
    <w:rsid w:val="00AB0185"/>
    <w:rsid w:val="00AB0E11"/>
    <w:rsid w:val="00AB2F37"/>
    <w:rsid w:val="00AB3433"/>
    <w:rsid w:val="00AB484C"/>
    <w:rsid w:val="00AB6779"/>
    <w:rsid w:val="00AB7025"/>
    <w:rsid w:val="00AB7F7A"/>
    <w:rsid w:val="00AC1488"/>
    <w:rsid w:val="00AC207A"/>
    <w:rsid w:val="00AC21C4"/>
    <w:rsid w:val="00AC3643"/>
    <w:rsid w:val="00AC5C7B"/>
    <w:rsid w:val="00AC7B19"/>
    <w:rsid w:val="00AC7C0B"/>
    <w:rsid w:val="00AD0EAB"/>
    <w:rsid w:val="00AD2AA1"/>
    <w:rsid w:val="00AD2B19"/>
    <w:rsid w:val="00AD2EDB"/>
    <w:rsid w:val="00AD3C29"/>
    <w:rsid w:val="00AD3D8C"/>
    <w:rsid w:val="00AD761F"/>
    <w:rsid w:val="00AE0318"/>
    <w:rsid w:val="00AE15E1"/>
    <w:rsid w:val="00AE2C5C"/>
    <w:rsid w:val="00AE4455"/>
    <w:rsid w:val="00AE487A"/>
    <w:rsid w:val="00AE4B3C"/>
    <w:rsid w:val="00AE4CBA"/>
    <w:rsid w:val="00AE54AA"/>
    <w:rsid w:val="00AE7A5A"/>
    <w:rsid w:val="00AF0911"/>
    <w:rsid w:val="00AF098A"/>
    <w:rsid w:val="00AF1591"/>
    <w:rsid w:val="00AF2F7F"/>
    <w:rsid w:val="00AF3EC9"/>
    <w:rsid w:val="00AF4183"/>
    <w:rsid w:val="00AF5315"/>
    <w:rsid w:val="00B002F1"/>
    <w:rsid w:val="00B01625"/>
    <w:rsid w:val="00B01FF2"/>
    <w:rsid w:val="00B0206D"/>
    <w:rsid w:val="00B0330E"/>
    <w:rsid w:val="00B04DA6"/>
    <w:rsid w:val="00B060D7"/>
    <w:rsid w:val="00B074B4"/>
    <w:rsid w:val="00B07AF9"/>
    <w:rsid w:val="00B07F72"/>
    <w:rsid w:val="00B14320"/>
    <w:rsid w:val="00B15FFC"/>
    <w:rsid w:val="00B16089"/>
    <w:rsid w:val="00B17851"/>
    <w:rsid w:val="00B206BD"/>
    <w:rsid w:val="00B218C0"/>
    <w:rsid w:val="00B21DD1"/>
    <w:rsid w:val="00B22998"/>
    <w:rsid w:val="00B23398"/>
    <w:rsid w:val="00B23538"/>
    <w:rsid w:val="00B24FC1"/>
    <w:rsid w:val="00B25677"/>
    <w:rsid w:val="00B2586C"/>
    <w:rsid w:val="00B27428"/>
    <w:rsid w:val="00B30B31"/>
    <w:rsid w:val="00B3173F"/>
    <w:rsid w:val="00B33061"/>
    <w:rsid w:val="00B3438B"/>
    <w:rsid w:val="00B346A0"/>
    <w:rsid w:val="00B34B93"/>
    <w:rsid w:val="00B3517C"/>
    <w:rsid w:val="00B37A44"/>
    <w:rsid w:val="00B41DB2"/>
    <w:rsid w:val="00B438A8"/>
    <w:rsid w:val="00B438CE"/>
    <w:rsid w:val="00B46C11"/>
    <w:rsid w:val="00B478E3"/>
    <w:rsid w:val="00B50904"/>
    <w:rsid w:val="00B509C2"/>
    <w:rsid w:val="00B511C4"/>
    <w:rsid w:val="00B5420E"/>
    <w:rsid w:val="00B5423C"/>
    <w:rsid w:val="00B56C94"/>
    <w:rsid w:val="00B622A7"/>
    <w:rsid w:val="00B63DCF"/>
    <w:rsid w:val="00B65019"/>
    <w:rsid w:val="00B654B8"/>
    <w:rsid w:val="00B666DA"/>
    <w:rsid w:val="00B67E83"/>
    <w:rsid w:val="00B7091B"/>
    <w:rsid w:val="00B73FA6"/>
    <w:rsid w:val="00B74AC3"/>
    <w:rsid w:val="00B75247"/>
    <w:rsid w:val="00B7649B"/>
    <w:rsid w:val="00B77DC2"/>
    <w:rsid w:val="00B801B7"/>
    <w:rsid w:val="00B80B84"/>
    <w:rsid w:val="00B839D7"/>
    <w:rsid w:val="00B85133"/>
    <w:rsid w:val="00B85B11"/>
    <w:rsid w:val="00B9246B"/>
    <w:rsid w:val="00B92914"/>
    <w:rsid w:val="00B92E0E"/>
    <w:rsid w:val="00B93013"/>
    <w:rsid w:val="00B95714"/>
    <w:rsid w:val="00B9788B"/>
    <w:rsid w:val="00BA0370"/>
    <w:rsid w:val="00BA0A96"/>
    <w:rsid w:val="00BA13D8"/>
    <w:rsid w:val="00BA220B"/>
    <w:rsid w:val="00BA25CA"/>
    <w:rsid w:val="00BA269D"/>
    <w:rsid w:val="00BA26E5"/>
    <w:rsid w:val="00BA2C51"/>
    <w:rsid w:val="00BA5691"/>
    <w:rsid w:val="00BA649C"/>
    <w:rsid w:val="00BA6624"/>
    <w:rsid w:val="00BA68A2"/>
    <w:rsid w:val="00BA77E3"/>
    <w:rsid w:val="00BA7C0C"/>
    <w:rsid w:val="00BA7E02"/>
    <w:rsid w:val="00BB0695"/>
    <w:rsid w:val="00BB2169"/>
    <w:rsid w:val="00BB27C2"/>
    <w:rsid w:val="00BB3EF5"/>
    <w:rsid w:val="00BC0099"/>
    <w:rsid w:val="00BC1346"/>
    <w:rsid w:val="00BC3459"/>
    <w:rsid w:val="00BC4414"/>
    <w:rsid w:val="00BC4D89"/>
    <w:rsid w:val="00BC66EF"/>
    <w:rsid w:val="00BD0390"/>
    <w:rsid w:val="00BD0500"/>
    <w:rsid w:val="00BD0EAC"/>
    <w:rsid w:val="00BD1655"/>
    <w:rsid w:val="00BD17B9"/>
    <w:rsid w:val="00BD2299"/>
    <w:rsid w:val="00BD2991"/>
    <w:rsid w:val="00BD3244"/>
    <w:rsid w:val="00BD33E2"/>
    <w:rsid w:val="00BD46FC"/>
    <w:rsid w:val="00BD5379"/>
    <w:rsid w:val="00BD6A9D"/>
    <w:rsid w:val="00BD6FC5"/>
    <w:rsid w:val="00BD761E"/>
    <w:rsid w:val="00BE281D"/>
    <w:rsid w:val="00BE38DB"/>
    <w:rsid w:val="00BE38F4"/>
    <w:rsid w:val="00BE5573"/>
    <w:rsid w:val="00BE7D32"/>
    <w:rsid w:val="00BF0698"/>
    <w:rsid w:val="00BF1831"/>
    <w:rsid w:val="00BF1C9F"/>
    <w:rsid w:val="00BF1FC0"/>
    <w:rsid w:val="00BF3FF3"/>
    <w:rsid w:val="00BF4FE6"/>
    <w:rsid w:val="00BF7296"/>
    <w:rsid w:val="00BF7B1E"/>
    <w:rsid w:val="00BF7EA4"/>
    <w:rsid w:val="00C010F9"/>
    <w:rsid w:val="00C018FE"/>
    <w:rsid w:val="00C01C5E"/>
    <w:rsid w:val="00C02FF2"/>
    <w:rsid w:val="00C03C83"/>
    <w:rsid w:val="00C053CA"/>
    <w:rsid w:val="00C0632A"/>
    <w:rsid w:val="00C06C8E"/>
    <w:rsid w:val="00C114DE"/>
    <w:rsid w:val="00C125E9"/>
    <w:rsid w:val="00C13FBD"/>
    <w:rsid w:val="00C1566E"/>
    <w:rsid w:val="00C159C7"/>
    <w:rsid w:val="00C16DDD"/>
    <w:rsid w:val="00C175E5"/>
    <w:rsid w:val="00C17961"/>
    <w:rsid w:val="00C20F1C"/>
    <w:rsid w:val="00C213B5"/>
    <w:rsid w:val="00C24E88"/>
    <w:rsid w:val="00C3244F"/>
    <w:rsid w:val="00C33FC1"/>
    <w:rsid w:val="00C34897"/>
    <w:rsid w:val="00C34A23"/>
    <w:rsid w:val="00C350B3"/>
    <w:rsid w:val="00C350C5"/>
    <w:rsid w:val="00C3591B"/>
    <w:rsid w:val="00C35FBE"/>
    <w:rsid w:val="00C361EF"/>
    <w:rsid w:val="00C415A3"/>
    <w:rsid w:val="00C41FB2"/>
    <w:rsid w:val="00C42704"/>
    <w:rsid w:val="00C42822"/>
    <w:rsid w:val="00C434A7"/>
    <w:rsid w:val="00C46330"/>
    <w:rsid w:val="00C4679C"/>
    <w:rsid w:val="00C5078F"/>
    <w:rsid w:val="00C513F7"/>
    <w:rsid w:val="00C525F8"/>
    <w:rsid w:val="00C5270E"/>
    <w:rsid w:val="00C5393A"/>
    <w:rsid w:val="00C55252"/>
    <w:rsid w:val="00C555B7"/>
    <w:rsid w:val="00C55811"/>
    <w:rsid w:val="00C564A9"/>
    <w:rsid w:val="00C571CC"/>
    <w:rsid w:val="00C57759"/>
    <w:rsid w:val="00C6004C"/>
    <w:rsid w:val="00C6100E"/>
    <w:rsid w:val="00C6692A"/>
    <w:rsid w:val="00C67B3C"/>
    <w:rsid w:val="00C67E54"/>
    <w:rsid w:val="00C67FDC"/>
    <w:rsid w:val="00C70046"/>
    <w:rsid w:val="00C701DC"/>
    <w:rsid w:val="00C70924"/>
    <w:rsid w:val="00C70A6C"/>
    <w:rsid w:val="00C70BF6"/>
    <w:rsid w:val="00C71627"/>
    <w:rsid w:val="00C72440"/>
    <w:rsid w:val="00C72A37"/>
    <w:rsid w:val="00C74A89"/>
    <w:rsid w:val="00C74A97"/>
    <w:rsid w:val="00C760D5"/>
    <w:rsid w:val="00C7773C"/>
    <w:rsid w:val="00C8165C"/>
    <w:rsid w:val="00C822B3"/>
    <w:rsid w:val="00C82888"/>
    <w:rsid w:val="00C82C98"/>
    <w:rsid w:val="00C83DF2"/>
    <w:rsid w:val="00C84BC4"/>
    <w:rsid w:val="00C858D9"/>
    <w:rsid w:val="00C8747B"/>
    <w:rsid w:val="00C9055C"/>
    <w:rsid w:val="00C905E3"/>
    <w:rsid w:val="00C9087F"/>
    <w:rsid w:val="00C90FF1"/>
    <w:rsid w:val="00C91191"/>
    <w:rsid w:val="00C92DB0"/>
    <w:rsid w:val="00C93156"/>
    <w:rsid w:val="00C944BE"/>
    <w:rsid w:val="00C96029"/>
    <w:rsid w:val="00C96ABF"/>
    <w:rsid w:val="00CA019D"/>
    <w:rsid w:val="00CA1612"/>
    <w:rsid w:val="00CA23EC"/>
    <w:rsid w:val="00CA2B29"/>
    <w:rsid w:val="00CA3E9E"/>
    <w:rsid w:val="00CA4D93"/>
    <w:rsid w:val="00CA5BBE"/>
    <w:rsid w:val="00CA5E28"/>
    <w:rsid w:val="00CA5FAB"/>
    <w:rsid w:val="00CA6420"/>
    <w:rsid w:val="00CB1056"/>
    <w:rsid w:val="00CB25A9"/>
    <w:rsid w:val="00CB2CD8"/>
    <w:rsid w:val="00CB494E"/>
    <w:rsid w:val="00CB652E"/>
    <w:rsid w:val="00CB6768"/>
    <w:rsid w:val="00CB6A0A"/>
    <w:rsid w:val="00CB762D"/>
    <w:rsid w:val="00CB778E"/>
    <w:rsid w:val="00CC446A"/>
    <w:rsid w:val="00CC535F"/>
    <w:rsid w:val="00CC6C24"/>
    <w:rsid w:val="00CD3B98"/>
    <w:rsid w:val="00CD3D57"/>
    <w:rsid w:val="00CD4CA4"/>
    <w:rsid w:val="00CD4E2C"/>
    <w:rsid w:val="00CD605C"/>
    <w:rsid w:val="00CD6CB0"/>
    <w:rsid w:val="00CD6E05"/>
    <w:rsid w:val="00CD787D"/>
    <w:rsid w:val="00CD7978"/>
    <w:rsid w:val="00CE045E"/>
    <w:rsid w:val="00CE10C0"/>
    <w:rsid w:val="00CE1814"/>
    <w:rsid w:val="00CE1EC1"/>
    <w:rsid w:val="00CE239D"/>
    <w:rsid w:val="00CE278D"/>
    <w:rsid w:val="00CE28DD"/>
    <w:rsid w:val="00CE29D0"/>
    <w:rsid w:val="00CE372B"/>
    <w:rsid w:val="00CE380F"/>
    <w:rsid w:val="00CE4C2F"/>
    <w:rsid w:val="00CE51C9"/>
    <w:rsid w:val="00CE52BF"/>
    <w:rsid w:val="00CE5672"/>
    <w:rsid w:val="00CE5925"/>
    <w:rsid w:val="00CE5B9D"/>
    <w:rsid w:val="00CE706D"/>
    <w:rsid w:val="00CE75EA"/>
    <w:rsid w:val="00CF12F2"/>
    <w:rsid w:val="00CF1EB6"/>
    <w:rsid w:val="00CF48AE"/>
    <w:rsid w:val="00CF4913"/>
    <w:rsid w:val="00CF4A88"/>
    <w:rsid w:val="00CF540E"/>
    <w:rsid w:val="00CF5A8B"/>
    <w:rsid w:val="00CF7D82"/>
    <w:rsid w:val="00D0307D"/>
    <w:rsid w:val="00D038FD"/>
    <w:rsid w:val="00D06988"/>
    <w:rsid w:val="00D0734F"/>
    <w:rsid w:val="00D10FE8"/>
    <w:rsid w:val="00D146B2"/>
    <w:rsid w:val="00D14B89"/>
    <w:rsid w:val="00D16338"/>
    <w:rsid w:val="00D178CD"/>
    <w:rsid w:val="00D17EFB"/>
    <w:rsid w:val="00D20A6E"/>
    <w:rsid w:val="00D20A7F"/>
    <w:rsid w:val="00D21172"/>
    <w:rsid w:val="00D21A27"/>
    <w:rsid w:val="00D22C40"/>
    <w:rsid w:val="00D22D52"/>
    <w:rsid w:val="00D23847"/>
    <w:rsid w:val="00D23EA5"/>
    <w:rsid w:val="00D256B8"/>
    <w:rsid w:val="00D26B40"/>
    <w:rsid w:val="00D26B8D"/>
    <w:rsid w:val="00D27180"/>
    <w:rsid w:val="00D319BA"/>
    <w:rsid w:val="00D34BDC"/>
    <w:rsid w:val="00D34D7A"/>
    <w:rsid w:val="00D36B04"/>
    <w:rsid w:val="00D36B7C"/>
    <w:rsid w:val="00D41851"/>
    <w:rsid w:val="00D41CC6"/>
    <w:rsid w:val="00D43BC3"/>
    <w:rsid w:val="00D4490A"/>
    <w:rsid w:val="00D4760D"/>
    <w:rsid w:val="00D51E1C"/>
    <w:rsid w:val="00D52611"/>
    <w:rsid w:val="00D56902"/>
    <w:rsid w:val="00D57106"/>
    <w:rsid w:val="00D577FA"/>
    <w:rsid w:val="00D60081"/>
    <w:rsid w:val="00D61384"/>
    <w:rsid w:val="00D624D7"/>
    <w:rsid w:val="00D62A66"/>
    <w:rsid w:val="00D6324F"/>
    <w:rsid w:val="00D6396A"/>
    <w:rsid w:val="00D63CFD"/>
    <w:rsid w:val="00D662C2"/>
    <w:rsid w:val="00D670AA"/>
    <w:rsid w:val="00D67E7E"/>
    <w:rsid w:val="00D700CB"/>
    <w:rsid w:val="00D71647"/>
    <w:rsid w:val="00D716D2"/>
    <w:rsid w:val="00D74A8C"/>
    <w:rsid w:val="00D7524C"/>
    <w:rsid w:val="00D80406"/>
    <w:rsid w:val="00D80B30"/>
    <w:rsid w:val="00D83E62"/>
    <w:rsid w:val="00D84274"/>
    <w:rsid w:val="00D8463F"/>
    <w:rsid w:val="00D86E80"/>
    <w:rsid w:val="00D87396"/>
    <w:rsid w:val="00D91738"/>
    <w:rsid w:val="00D92B7F"/>
    <w:rsid w:val="00D92FAB"/>
    <w:rsid w:val="00DA0655"/>
    <w:rsid w:val="00DA1A11"/>
    <w:rsid w:val="00DA1E98"/>
    <w:rsid w:val="00DA24D1"/>
    <w:rsid w:val="00DA32C6"/>
    <w:rsid w:val="00DA5288"/>
    <w:rsid w:val="00DA5317"/>
    <w:rsid w:val="00DA5F60"/>
    <w:rsid w:val="00DA63CC"/>
    <w:rsid w:val="00DA77BF"/>
    <w:rsid w:val="00DB026E"/>
    <w:rsid w:val="00DB0CCA"/>
    <w:rsid w:val="00DB1B5C"/>
    <w:rsid w:val="00DB56D8"/>
    <w:rsid w:val="00DB5E6E"/>
    <w:rsid w:val="00DB63FC"/>
    <w:rsid w:val="00DB65CF"/>
    <w:rsid w:val="00DC0F49"/>
    <w:rsid w:val="00DC20FE"/>
    <w:rsid w:val="00DC2B7E"/>
    <w:rsid w:val="00DC435D"/>
    <w:rsid w:val="00DC5100"/>
    <w:rsid w:val="00DC544F"/>
    <w:rsid w:val="00DC7473"/>
    <w:rsid w:val="00DD012D"/>
    <w:rsid w:val="00DD07C0"/>
    <w:rsid w:val="00DD0C8C"/>
    <w:rsid w:val="00DD0DA8"/>
    <w:rsid w:val="00DD1287"/>
    <w:rsid w:val="00DD1340"/>
    <w:rsid w:val="00DD3B60"/>
    <w:rsid w:val="00DD4F19"/>
    <w:rsid w:val="00DD544F"/>
    <w:rsid w:val="00DD5E34"/>
    <w:rsid w:val="00DD64FA"/>
    <w:rsid w:val="00DE2229"/>
    <w:rsid w:val="00DE3E11"/>
    <w:rsid w:val="00DE45D3"/>
    <w:rsid w:val="00DE4F99"/>
    <w:rsid w:val="00DE502B"/>
    <w:rsid w:val="00DE6A8B"/>
    <w:rsid w:val="00DE7A12"/>
    <w:rsid w:val="00DF13E5"/>
    <w:rsid w:val="00DF213E"/>
    <w:rsid w:val="00DF21DE"/>
    <w:rsid w:val="00DF23C1"/>
    <w:rsid w:val="00DF2E50"/>
    <w:rsid w:val="00DF37EC"/>
    <w:rsid w:val="00DF4826"/>
    <w:rsid w:val="00DF57A3"/>
    <w:rsid w:val="00DF57EF"/>
    <w:rsid w:val="00DF588E"/>
    <w:rsid w:val="00DF5959"/>
    <w:rsid w:val="00DF5AC7"/>
    <w:rsid w:val="00DF6813"/>
    <w:rsid w:val="00DF72B8"/>
    <w:rsid w:val="00DF77C8"/>
    <w:rsid w:val="00E0161F"/>
    <w:rsid w:val="00E01AB1"/>
    <w:rsid w:val="00E01C41"/>
    <w:rsid w:val="00E01C92"/>
    <w:rsid w:val="00E02177"/>
    <w:rsid w:val="00E0248E"/>
    <w:rsid w:val="00E02F92"/>
    <w:rsid w:val="00E03A50"/>
    <w:rsid w:val="00E03C2F"/>
    <w:rsid w:val="00E047B9"/>
    <w:rsid w:val="00E04A16"/>
    <w:rsid w:val="00E05FBC"/>
    <w:rsid w:val="00E062B9"/>
    <w:rsid w:val="00E101C6"/>
    <w:rsid w:val="00E11752"/>
    <w:rsid w:val="00E11C94"/>
    <w:rsid w:val="00E11EA5"/>
    <w:rsid w:val="00E14599"/>
    <w:rsid w:val="00E14BF2"/>
    <w:rsid w:val="00E14CB9"/>
    <w:rsid w:val="00E17EA9"/>
    <w:rsid w:val="00E20FA0"/>
    <w:rsid w:val="00E2209C"/>
    <w:rsid w:val="00E23E34"/>
    <w:rsid w:val="00E24315"/>
    <w:rsid w:val="00E24C9C"/>
    <w:rsid w:val="00E269B6"/>
    <w:rsid w:val="00E3191D"/>
    <w:rsid w:val="00E3205D"/>
    <w:rsid w:val="00E322D4"/>
    <w:rsid w:val="00E33367"/>
    <w:rsid w:val="00E336A7"/>
    <w:rsid w:val="00E35EEE"/>
    <w:rsid w:val="00E36A94"/>
    <w:rsid w:val="00E37206"/>
    <w:rsid w:val="00E406BF"/>
    <w:rsid w:val="00E41DF5"/>
    <w:rsid w:val="00E43614"/>
    <w:rsid w:val="00E44662"/>
    <w:rsid w:val="00E44D6C"/>
    <w:rsid w:val="00E458DD"/>
    <w:rsid w:val="00E46324"/>
    <w:rsid w:val="00E4701F"/>
    <w:rsid w:val="00E537D2"/>
    <w:rsid w:val="00E5460B"/>
    <w:rsid w:val="00E55032"/>
    <w:rsid w:val="00E562B6"/>
    <w:rsid w:val="00E5663D"/>
    <w:rsid w:val="00E5702F"/>
    <w:rsid w:val="00E5709A"/>
    <w:rsid w:val="00E570BA"/>
    <w:rsid w:val="00E60537"/>
    <w:rsid w:val="00E61468"/>
    <w:rsid w:val="00E61524"/>
    <w:rsid w:val="00E61A1B"/>
    <w:rsid w:val="00E62805"/>
    <w:rsid w:val="00E6325F"/>
    <w:rsid w:val="00E63309"/>
    <w:rsid w:val="00E64212"/>
    <w:rsid w:val="00E654E4"/>
    <w:rsid w:val="00E656FE"/>
    <w:rsid w:val="00E70A3F"/>
    <w:rsid w:val="00E71692"/>
    <w:rsid w:val="00E71ADA"/>
    <w:rsid w:val="00E72868"/>
    <w:rsid w:val="00E7333A"/>
    <w:rsid w:val="00E73C0A"/>
    <w:rsid w:val="00E77262"/>
    <w:rsid w:val="00E8099D"/>
    <w:rsid w:val="00E80A42"/>
    <w:rsid w:val="00E8179E"/>
    <w:rsid w:val="00E82C43"/>
    <w:rsid w:val="00E83A14"/>
    <w:rsid w:val="00E85061"/>
    <w:rsid w:val="00E854C7"/>
    <w:rsid w:val="00E91582"/>
    <w:rsid w:val="00E94042"/>
    <w:rsid w:val="00E9503F"/>
    <w:rsid w:val="00E95CE6"/>
    <w:rsid w:val="00E973DE"/>
    <w:rsid w:val="00EA02A7"/>
    <w:rsid w:val="00EA1CB3"/>
    <w:rsid w:val="00EA1E03"/>
    <w:rsid w:val="00EA32AF"/>
    <w:rsid w:val="00EA3F80"/>
    <w:rsid w:val="00EA4927"/>
    <w:rsid w:val="00EA4CCA"/>
    <w:rsid w:val="00EA5026"/>
    <w:rsid w:val="00EA601A"/>
    <w:rsid w:val="00EA6A2F"/>
    <w:rsid w:val="00EA6B15"/>
    <w:rsid w:val="00EA6CEC"/>
    <w:rsid w:val="00EA6F5B"/>
    <w:rsid w:val="00EA743B"/>
    <w:rsid w:val="00EA7792"/>
    <w:rsid w:val="00EA79E0"/>
    <w:rsid w:val="00EB0F56"/>
    <w:rsid w:val="00EB4AB4"/>
    <w:rsid w:val="00EB73C3"/>
    <w:rsid w:val="00EC028F"/>
    <w:rsid w:val="00EC0D6E"/>
    <w:rsid w:val="00EC2DCD"/>
    <w:rsid w:val="00EC372E"/>
    <w:rsid w:val="00EC4A56"/>
    <w:rsid w:val="00EC72FE"/>
    <w:rsid w:val="00EC7310"/>
    <w:rsid w:val="00ED09CA"/>
    <w:rsid w:val="00ED0DFE"/>
    <w:rsid w:val="00ED110D"/>
    <w:rsid w:val="00ED1969"/>
    <w:rsid w:val="00ED1BA0"/>
    <w:rsid w:val="00ED27E4"/>
    <w:rsid w:val="00ED2C23"/>
    <w:rsid w:val="00ED6E94"/>
    <w:rsid w:val="00ED749A"/>
    <w:rsid w:val="00EE1322"/>
    <w:rsid w:val="00EE1475"/>
    <w:rsid w:val="00EE21D2"/>
    <w:rsid w:val="00EE4114"/>
    <w:rsid w:val="00EE48D8"/>
    <w:rsid w:val="00EE54E7"/>
    <w:rsid w:val="00EE6816"/>
    <w:rsid w:val="00EE6A1B"/>
    <w:rsid w:val="00EE7A12"/>
    <w:rsid w:val="00EF1238"/>
    <w:rsid w:val="00EF1C81"/>
    <w:rsid w:val="00EF392B"/>
    <w:rsid w:val="00EF42F0"/>
    <w:rsid w:val="00EF4F13"/>
    <w:rsid w:val="00EF57CE"/>
    <w:rsid w:val="00EF5D46"/>
    <w:rsid w:val="00F012ED"/>
    <w:rsid w:val="00F02482"/>
    <w:rsid w:val="00F02BD3"/>
    <w:rsid w:val="00F044C6"/>
    <w:rsid w:val="00F12FAF"/>
    <w:rsid w:val="00F1384D"/>
    <w:rsid w:val="00F13EA5"/>
    <w:rsid w:val="00F1420D"/>
    <w:rsid w:val="00F14303"/>
    <w:rsid w:val="00F14857"/>
    <w:rsid w:val="00F14E65"/>
    <w:rsid w:val="00F14ED6"/>
    <w:rsid w:val="00F14F22"/>
    <w:rsid w:val="00F17B5F"/>
    <w:rsid w:val="00F17C47"/>
    <w:rsid w:val="00F201B2"/>
    <w:rsid w:val="00F2099D"/>
    <w:rsid w:val="00F21C52"/>
    <w:rsid w:val="00F2457D"/>
    <w:rsid w:val="00F26329"/>
    <w:rsid w:val="00F2679E"/>
    <w:rsid w:val="00F276BA"/>
    <w:rsid w:val="00F30E16"/>
    <w:rsid w:val="00F30F0E"/>
    <w:rsid w:val="00F31326"/>
    <w:rsid w:val="00F32490"/>
    <w:rsid w:val="00F338BB"/>
    <w:rsid w:val="00F34207"/>
    <w:rsid w:val="00F3459D"/>
    <w:rsid w:val="00F36CE4"/>
    <w:rsid w:val="00F37013"/>
    <w:rsid w:val="00F40E68"/>
    <w:rsid w:val="00F412BA"/>
    <w:rsid w:val="00F4284D"/>
    <w:rsid w:val="00F43664"/>
    <w:rsid w:val="00F44259"/>
    <w:rsid w:val="00F45DDD"/>
    <w:rsid w:val="00F47A5A"/>
    <w:rsid w:val="00F5092B"/>
    <w:rsid w:val="00F51110"/>
    <w:rsid w:val="00F53873"/>
    <w:rsid w:val="00F55431"/>
    <w:rsid w:val="00F5685B"/>
    <w:rsid w:val="00F6005B"/>
    <w:rsid w:val="00F628FE"/>
    <w:rsid w:val="00F6379E"/>
    <w:rsid w:val="00F64C29"/>
    <w:rsid w:val="00F665AE"/>
    <w:rsid w:val="00F66917"/>
    <w:rsid w:val="00F66E40"/>
    <w:rsid w:val="00F677EB"/>
    <w:rsid w:val="00F701D7"/>
    <w:rsid w:val="00F72941"/>
    <w:rsid w:val="00F741FD"/>
    <w:rsid w:val="00F74209"/>
    <w:rsid w:val="00F74D3B"/>
    <w:rsid w:val="00F767CC"/>
    <w:rsid w:val="00F77A0F"/>
    <w:rsid w:val="00F77E07"/>
    <w:rsid w:val="00F815B4"/>
    <w:rsid w:val="00F825D4"/>
    <w:rsid w:val="00F84867"/>
    <w:rsid w:val="00F84F73"/>
    <w:rsid w:val="00F85DD0"/>
    <w:rsid w:val="00F85F39"/>
    <w:rsid w:val="00F86446"/>
    <w:rsid w:val="00F9279B"/>
    <w:rsid w:val="00F92E98"/>
    <w:rsid w:val="00F93A3A"/>
    <w:rsid w:val="00FA047E"/>
    <w:rsid w:val="00FA18D1"/>
    <w:rsid w:val="00FA1AD1"/>
    <w:rsid w:val="00FA227F"/>
    <w:rsid w:val="00FA31F6"/>
    <w:rsid w:val="00FA4CC4"/>
    <w:rsid w:val="00FA74CB"/>
    <w:rsid w:val="00FB0510"/>
    <w:rsid w:val="00FB0885"/>
    <w:rsid w:val="00FB143D"/>
    <w:rsid w:val="00FB1905"/>
    <w:rsid w:val="00FB1ECC"/>
    <w:rsid w:val="00FB25F8"/>
    <w:rsid w:val="00FB3827"/>
    <w:rsid w:val="00FB51E1"/>
    <w:rsid w:val="00FB537B"/>
    <w:rsid w:val="00FB614C"/>
    <w:rsid w:val="00FB6C1F"/>
    <w:rsid w:val="00FB7BD9"/>
    <w:rsid w:val="00FC1BA6"/>
    <w:rsid w:val="00FC1DA1"/>
    <w:rsid w:val="00FC3378"/>
    <w:rsid w:val="00FC3560"/>
    <w:rsid w:val="00FC35CF"/>
    <w:rsid w:val="00FC373B"/>
    <w:rsid w:val="00FC69B8"/>
    <w:rsid w:val="00FC72D1"/>
    <w:rsid w:val="00FD03CF"/>
    <w:rsid w:val="00FD1B89"/>
    <w:rsid w:val="00FD1DCB"/>
    <w:rsid w:val="00FD2B5E"/>
    <w:rsid w:val="00FD4ADA"/>
    <w:rsid w:val="00FD6367"/>
    <w:rsid w:val="00FD7167"/>
    <w:rsid w:val="00FD792E"/>
    <w:rsid w:val="00FE393B"/>
    <w:rsid w:val="00FE3A91"/>
    <w:rsid w:val="00FE55B4"/>
    <w:rsid w:val="00FE58EA"/>
    <w:rsid w:val="00FE735B"/>
    <w:rsid w:val="00FE7406"/>
    <w:rsid w:val="00FE7A09"/>
    <w:rsid w:val="00FE7B5C"/>
    <w:rsid w:val="00FF06C6"/>
    <w:rsid w:val="00FF169F"/>
    <w:rsid w:val="00FF241A"/>
    <w:rsid w:val="00FF5A37"/>
    <w:rsid w:val="00FF623F"/>
    <w:rsid w:val="00FF6497"/>
    <w:rsid w:val="00FF6E9C"/>
    <w:rsid w:val="00FF78AB"/>
    <w:rsid w:val="02BD7539"/>
    <w:rsid w:val="10EB4F00"/>
    <w:rsid w:val="113B2C90"/>
    <w:rsid w:val="200D83D4"/>
    <w:rsid w:val="26131CCD"/>
    <w:rsid w:val="27660261"/>
    <w:rsid w:val="27B659B2"/>
    <w:rsid w:val="2C734CAD"/>
    <w:rsid w:val="39C4DD2A"/>
    <w:rsid w:val="3D3E8B5D"/>
    <w:rsid w:val="5A98726C"/>
    <w:rsid w:val="62FB80B1"/>
    <w:rsid w:val="79D0DECD"/>
    <w:rsid w:val="7C526B3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5C5D9"/>
  <w15:chartTrackingRefBased/>
  <w15:docId w15:val="{898A084F-096B-4F05-AA98-58D7F50D9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E03"/>
    <w:pPr>
      <w:spacing w:after="0" w:line="240" w:lineRule="auto"/>
    </w:pPr>
    <w:rPr>
      <w:rFonts w:ascii="Times New Roman" w:eastAsia="Times New Roman" w:hAnsi="Times New Roman" w:cs="Angsana New"/>
      <w:sz w:val="24"/>
      <w:szCs w:val="24"/>
      <w:lang w:eastAsia="zh-CN"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A1E03"/>
    <w:rPr>
      <w:color w:val="0000FF"/>
      <w:u w:val="single"/>
    </w:rPr>
  </w:style>
  <w:style w:type="paragraph" w:styleId="NormalWeb">
    <w:name w:val="Normal (Web)"/>
    <w:basedOn w:val="Normal"/>
    <w:uiPriority w:val="99"/>
    <w:unhideWhenUsed/>
    <w:rsid w:val="00EA1E03"/>
    <w:pPr>
      <w:spacing w:after="180"/>
      <w:textAlignment w:val="baseline"/>
    </w:pPr>
    <w:rPr>
      <w:rFonts w:cs="Times New Roman"/>
      <w:lang w:eastAsia="en-AU" w:bidi="ar-SA"/>
    </w:rPr>
  </w:style>
  <w:style w:type="paragraph" w:styleId="Header">
    <w:name w:val="header"/>
    <w:basedOn w:val="Normal"/>
    <w:link w:val="HeaderChar"/>
    <w:uiPriority w:val="99"/>
    <w:unhideWhenUsed/>
    <w:rsid w:val="008630AD"/>
    <w:pPr>
      <w:tabs>
        <w:tab w:val="center" w:pos="4513"/>
        <w:tab w:val="right" w:pos="9026"/>
      </w:tabs>
    </w:pPr>
    <w:rPr>
      <w:szCs w:val="30"/>
    </w:rPr>
  </w:style>
  <w:style w:type="character" w:customStyle="1" w:styleId="HeaderChar">
    <w:name w:val="Header Char"/>
    <w:basedOn w:val="DefaultParagraphFont"/>
    <w:link w:val="Header"/>
    <w:uiPriority w:val="99"/>
    <w:rsid w:val="008630AD"/>
    <w:rPr>
      <w:rFonts w:ascii="Times New Roman" w:eastAsia="Times New Roman" w:hAnsi="Times New Roman" w:cs="Angsana New"/>
      <w:sz w:val="24"/>
      <w:szCs w:val="30"/>
      <w:lang w:eastAsia="zh-CN" w:bidi="th-TH"/>
    </w:rPr>
  </w:style>
  <w:style w:type="paragraph" w:styleId="Footer">
    <w:name w:val="footer"/>
    <w:basedOn w:val="Normal"/>
    <w:link w:val="FooterChar"/>
    <w:uiPriority w:val="99"/>
    <w:unhideWhenUsed/>
    <w:rsid w:val="008630AD"/>
    <w:pPr>
      <w:tabs>
        <w:tab w:val="center" w:pos="4513"/>
        <w:tab w:val="right" w:pos="9026"/>
      </w:tabs>
    </w:pPr>
    <w:rPr>
      <w:szCs w:val="30"/>
    </w:rPr>
  </w:style>
  <w:style w:type="character" w:customStyle="1" w:styleId="FooterChar">
    <w:name w:val="Footer Char"/>
    <w:basedOn w:val="DefaultParagraphFont"/>
    <w:link w:val="Footer"/>
    <w:uiPriority w:val="99"/>
    <w:rsid w:val="008630AD"/>
    <w:rPr>
      <w:rFonts w:ascii="Times New Roman" w:eastAsia="Times New Roman" w:hAnsi="Times New Roman" w:cs="Angsana New"/>
      <w:sz w:val="24"/>
      <w:szCs w:val="30"/>
      <w:lang w:eastAsia="zh-CN" w:bidi="th-TH"/>
    </w:rPr>
  </w:style>
  <w:style w:type="character" w:styleId="UnresolvedMention">
    <w:name w:val="Unresolved Mention"/>
    <w:basedOn w:val="DefaultParagraphFont"/>
    <w:uiPriority w:val="99"/>
    <w:semiHidden/>
    <w:unhideWhenUsed/>
    <w:rsid w:val="00D56902"/>
    <w:rPr>
      <w:color w:val="605E5C"/>
      <w:shd w:val="clear" w:color="auto" w:fill="E1DFDD"/>
    </w:rPr>
  </w:style>
  <w:style w:type="paragraph" w:styleId="Revision">
    <w:name w:val="Revision"/>
    <w:hidden/>
    <w:uiPriority w:val="99"/>
    <w:semiHidden/>
    <w:rsid w:val="00CE1EC1"/>
    <w:pPr>
      <w:spacing w:after="0" w:line="240" w:lineRule="auto"/>
    </w:pPr>
    <w:rPr>
      <w:rFonts w:ascii="Times New Roman" w:eastAsia="Times New Roman" w:hAnsi="Times New Roman" w:cs="Angsana New"/>
      <w:sz w:val="24"/>
      <w:szCs w:val="30"/>
      <w:lang w:eastAsia="zh-CN" w:bidi="th-TH"/>
    </w:rPr>
  </w:style>
  <w:style w:type="character" w:styleId="CommentReference">
    <w:name w:val="annotation reference"/>
    <w:basedOn w:val="DefaultParagraphFont"/>
    <w:uiPriority w:val="99"/>
    <w:semiHidden/>
    <w:unhideWhenUsed/>
    <w:rsid w:val="00CE1EC1"/>
    <w:rPr>
      <w:sz w:val="16"/>
      <w:szCs w:val="16"/>
    </w:rPr>
  </w:style>
  <w:style w:type="paragraph" w:styleId="CommentText">
    <w:name w:val="annotation text"/>
    <w:basedOn w:val="Normal"/>
    <w:link w:val="CommentTextChar"/>
    <w:uiPriority w:val="99"/>
    <w:unhideWhenUsed/>
    <w:rsid w:val="00CE1EC1"/>
    <w:rPr>
      <w:sz w:val="20"/>
      <w:szCs w:val="25"/>
    </w:rPr>
  </w:style>
  <w:style w:type="character" w:customStyle="1" w:styleId="CommentTextChar">
    <w:name w:val="Comment Text Char"/>
    <w:basedOn w:val="DefaultParagraphFont"/>
    <w:link w:val="CommentText"/>
    <w:uiPriority w:val="99"/>
    <w:rsid w:val="00CE1EC1"/>
    <w:rPr>
      <w:rFonts w:ascii="Times New Roman" w:eastAsia="Times New Roman" w:hAnsi="Times New Roman" w:cs="Angsana New"/>
      <w:sz w:val="20"/>
      <w:szCs w:val="25"/>
      <w:lang w:eastAsia="zh-CN" w:bidi="th-TH"/>
    </w:rPr>
  </w:style>
  <w:style w:type="paragraph" w:styleId="CommentSubject">
    <w:name w:val="annotation subject"/>
    <w:basedOn w:val="CommentText"/>
    <w:next w:val="CommentText"/>
    <w:link w:val="CommentSubjectChar"/>
    <w:uiPriority w:val="99"/>
    <w:semiHidden/>
    <w:unhideWhenUsed/>
    <w:rsid w:val="00CE1EC1"/>
    <w:rPr>
      <w:b/>
      <w:bCs/>
    </w:rPr>
  </w:style>
  <w:style w:type="character" w:customStyle="1" w:styleId="CommentSubjectChar">
    <w:name w:val="Comment Subject Char"/>
    <w:basedOn w:val="CommentTextChar"/>
    <w:link w:val="CommentSubject"/>
    <w:uiPriority w:val="99"/>
    <w:semiHidden/>
    <w:rsid w:val="00CE1EC1"/>
    <w:rPr>
      <w:rFonts w:ascii="Times New Roman" w:eastAsia="Times New Roman" w:hAnsi="Times New Roman" w:cs="Angsana New"/>
      <w:b/>
      <w:bCs/>
      <w:sz w:val="20"/>
      <w:szCs w:val="25"/>
      <w:lang w:eastAsia="zh-CN" w:bidi="th-TH"/>
    </w:rPr>
  </w:style>
  <w:style w:type="character" w:styleId="PageNumber">
    <w:name w:val="page number"/>
    <w:basedOn w:val="DefaultParagraphFont"/>
    <w:uiPriority w:val="99"/>
    <w:semiHidden/>
    <w:unhideWhenUsed/>
    <w:rsid w:val="0024485D"/>
  </w:style>
  <w:style w:type="paragraph" w:customStyle="1" w:styleId="paragraph">
    <w:name w:val="paragraph"/>
    <w:basedOn w:val="Normal"/>
    <w:rsid w:val="00873BAE"/>
    <w:pPr>
      <w:spacing w:before="100" w:beforeAutospacing="1" w:after="100" w:afterAutospacing="1"/>
    </w:pPr>
    <w:rPr>
      <w:rFonts w:cs="Times New Roman"/>
      <w:lang w:eastAsia="en-AU" w:bidi="ar-SA"/>
    </w:rPr>
  </w:style>
  <w:style w:type="character" w:customStyle="1" w:styleId="normaltextrun">
    <w:name w:val="normaltextrun"/>
    <w:basedOn w:val="DefaultParagraphFont"/>
    <w:rsid w:val="00873BAE"/>
  </w:style>
  <w:style w:type="character" w:customStyle="1" w:styleId="eop">
    <w:name w:val="eop"/>
    <w:basedOn w:val="DefaultParagraphFont"/>
    <w:rsid w:val="00873BAE"/>
  </w:style>
  <w:style w:type="character" w:customStyle="1" w:styleId="wacimagecontainer">
    <w:name w:val="wacimagecontainer"/>
    <w:basedOn w:val="DefaultParagraphFont"/>
    <w:rsid w:val="00873BAE"/>
  </w:style>
  <w:style w:type="character" w:styleId="FollowedHyperlink">
    <w:name w:val="FollowedHyperlink"/>
    <w:basedOn w:val="DefaultParagraphFont"/>
    <w:uiPriority w:val="99"/>
    <w:semiHidden/>
    <w:unhideWhenUsed/>
    <w:rsid w:val="005D49B6"/>
    <w:rPr>
      <w:color w:val="954F72" w:themeColor="followedHyperlink"/>
      <w:u w:val="single"/>
    </w:rPr>
  </w:style>
  <w:style w:type="paragraph" w:styleId="NoSpacing">
    <w:name w:val="No Spacing"/>
    <w:uiPriority w:val="1"/>
    <w:qFormat/>
    <w:rsid w:val="00CF4A88"/>
    <w:pPr>
      <w:spacing w:after="0" w:line="240" w:lineRule="auto"/>
    </w:pPr>
    <w:rPr>
      <w:rFonts w:ascii="Times New Roman" w:eastAsia="Times New Roman" w:hAnsi="Times New Roman" w:cs="Angsana New"/>
      <w:sz w:val="24"/>
      <w:szCs w:val="30"/>
      <w:lang w:eastAsia="zh-CN" w:bidi="th-TH"/>
    </w:rPr>
  </w:style>
  <w:style w:type="character" w:styleId="Mention">
    <w:name w:val="Mention"/>
    <w:basedOn w:val="DefaultParagraphFont"/>
    <w:uiPriority w:val="99"/>
    <w:unhideWhenUsed/>
    <w:rsid w:val="00860DE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1878">
      <w:bodyDiv w:val="1"/>
      <w:marLeft w:val="0"/>
      <w:marRight w:val="0"/>
      <w:marTop w:val="0"/>
      <w:marBottom w:val="0"/>
      <w:divBdr>
        <w:top w:val="none" w:sz="0" w:space="0" w:color="auto"/>
        <w:left w:val="none" w:sz="0" w:space="0" w:color="auto"/>
        <w:bottom w:val="none" w:sz="0" w:space="0" w:color="auto"/>
        <w:right w:val="none" w:sz="0" w:space="0" w:color="auto"/>
      </w:divBdr>
      <w:divsChild>
        <w:div w:id="51202917">
          <w:marLeft w:val="0"/>
          <w:marRight w:val="0"/>
          <w:marTop w:val="0"/>
          <w:marBottom w:val="0"/>
          <w:divBdr>
            <w:top w:val="none" w:sz="0" w:space="0" w:color="auto"/>
            <w:left w:val="none" w:sz="0" w:space="0" w:color="auto"/>
            <w:bottom w:val="none" w:sz="0" w:space="0" w:color="auto"/>
            <w:right w:val="none" w:sz="0" w:space="0" w:color="auto"/>
          </w:divBdr>
        </w:div>
        <w:div w:id="51271672">
          <w:marLeft w:val="0"/>
          <w:marRight w:val="0"/>
          <w:marTop w:val="0"/>
          <w:marBottom w:val="0"/>
          <w:divBdr>
            <w:top w:val="none" w:sz="0" w:space="0" w:color="auto"/>
            <w:left w:val="none" w:sz="0" w:space="0" w:color="auto"/>
            <w:bottom w:val="none" w:sz="0" w:space="0" w:color="auto"/>
            <w:right w:val="none" w:sz="0" w:space="0" w:color="auto"/>
          </w:divBdr>
        </w:div>
        <w:div w:id="1036587483">
          <w:marLeft w:val="0"/>
          <w:marRight w:val="0"/>
          <w:marTop w:val="0"/>
          <w:marBottom w:val="0"/>
          <w:divBdr>
            <w:top w:val="none" w:sz="0" w:space="0" w:color="auto"/>
            <w:left w:val="none" w:sz="0" w:space="0" w:color="auto"/>
            <w:bottom w:val="none" w:sz="0" w:space="0" w:color="auto"/>
            <w:right w:val="none" w:sz="0" w:space="0" w:color="auto"/>
          </w:divBdr>
        </w:div>
        <w:div w:id="1605918812">
          <w:marLeft w:val="0"/>
          <w:marRight w:val="0"/>
          <w:marTop w:val="0"/>
          <w:marBottom w:val="0"/>
          <w:divBdr>
            <w:top w:val="none" w:sz="0" w:space="0" w:color="auto"/>
            <w:left w:val="none" w:sz="0" w:space="0" w:color="auto"/>
            <w:bottom w:val="none" w:sz="0" w:space="0" w:color="auto"/>
            <w:right w:val="none" w:sz="0" w:space="0" w:color="auto"/>
          </w:divBdr>
        </w:div>
        <w:div w:id="1678191292">
          <w:marLeft w:val="0"/>
          <w:marRight w:val="0"/>
          <w:marTop w:val="0"/>
          <w:marBottom w:val="0"/>
          <w:divBdr>
            <w:top w:val="none" w:sz="0" w:space="0" w:color="auto"/>
            <w:left w:val="none" w:sz="0" w:space="0" w:color="auto"/>
            <w:bottom w:val="none" w:sz="0" w:space="0" w:color="auto"/>
            <w:right w:val="none" w:sz="0" w:space="0" w:color="auto"/>
          </w:divBdr>
        </w:div>
      </w:divsChild>
    </w:div>
    <w:div w:id="206534153">
      <w:bodyDiv w:val="1"/>
      <w:marLeft w:val="0"/>
      <w:marRight w:val="0"/>
      <w:marTop w:val="0"/>
      <w:marBottom w:val="0"/>
      <w:divBdr>
        <w:top w:val="none" w:sz="0" w:space="0" w:color="auto"/>
        <w:left w:val="none" w:sz="0" w:space="0" w:color="auto"/>
        <w:bottom w:val="none" w:sz="0" w:space="0" w:color="auto"/>
        <w:right w:val="none" w:sz="0" w:space="0" w:color="auto"/>
      </w:divBdr>
    </w:div>
    <w:div w:id="262614831">
      <w:bodyDiv w:val="1"/>
      <w:marLeft w:val="0"/>
      <w:marRight w:val="0"/>
      <w:marTop w:val="0"/>
      <w:marBottom w:val="0"/>
      <w:divBdr>
        <w:top w:val="none" w:sz="0" w:space="0" w:color="auto"/>
        <w:left w:val="none" w:sz="0" w:space="0" w:color="auto"/>
        <w:bottom w:val="none" w:sz="0" w:space="0" w:color="auto"/>
        <w:right w:val="none" w:sz="0" w:space="0" w:color="auto"/>
      </w:divBdr>
    </w:div>
    <w:div w:id="339083463">
      <w:bodyDiv w:val="1"/>
      <w:marLeft w:val="0"/>
      <w:marRight w:val="0"/>
      <w:marTop w:val="0"/>
      <w:marBottom w:val="0"/>
      <w:divBdr>
        <w:top w:val="none" w:sz="0" w:space="0" w:color="auto"/>
        <w:left w:val="none" w:sz="0" w:space="0" w:color="auto"/>
        <w:bottom w:val="none" w:sz="0" w:space="0" w:color="auto"/>
        <w:right w:val="none" w:sz="0" w:space="0" w:color="auto"/>
      </w:divBdr>
    </w:div>
    <w:div w:id="350954028">
      <w:bodyDiv w:val="1"/>
      <w:marLeft w:val="0"/>
      <w:marRight w:val="0"/>
      <w:marTop w:val="0"/>
      <w:marBottom w:val="0"/>
      <w:divBdr>
        <w:top w:val="none" w:sz="0" w:space="0" w:color="auto"/>
        <w:left w:val="none" w:sz="0" w:space="0" w:color="auto"/>
        <w:bottom w:val="none" w:sz="0" w:space="0" w:color="auto"/>
        <w:right w:val="none" w:sz="0" w:space="0" w:color="auto"/>
      </w:divBdr>
    </w:div>
    <w:div w:id="421069114">
      <w:bodyDiv w:val="1"/>
      <w:marLeft w:val="0"/>
      <w:marRight w:val="0"/>
      <w:marTop w:val="0"/>
      <w:marBottom w:val="0"/>
      <w:divBdr>
        <w:top w:val="none" w:sz="0" w:space="0" w:color="auto"/>
        <w:left w:val="none" w:sz="0" w:space="0" w:color="auto"/>
        <w:bottom w:val="none" w:sz="0" w:space="0" w:color="auto"/>
        <w:right w:val="none" w:sz="0" w:space="0" w:color="auto"/>
      </w:divBdr>
    </w:div>
    <w:div w:id="493643843">
      <w:bodyDiv w:val="1"/>
      <w:marLeft w:val="0"/>
      <w:marRight w:val="0"/>
      <w:marTop w:val="0"/>
      <w:marBottom w:val="0"/>
      <w:divBdr>
        <w:top w:val="none" w:sz="0" w:space="0" w:color="auto"/>
        <w:left w:val="none" w:sz="0" w:space="0" w:color="auto"/>
        <w:bottom w:val="none" w:sz="0" w:space="0" w:color="auto"/>
        <w:right w:val="none" w:sz="0" w:space="0" w:color="auto"/>
      </w:divBdr>
      <w:divsChild>
        <w:div w:id="27797456">
          <w:marLeft w:val="0"/>
          <w:marRight w:val="0"/>
          <w:marTop w:val="0"/>
          <w:marBottom w:val="0"/>
          <w:divBdr>
            <w:top w:val="none" w:sz="0" w:space="0" w:color="auto"/>
            <w:left w:val="none" w:sz="0" w:space="0" w:color="auto"/>
            <w:bottom w:val="none" w:sz="0" w:space="0" w:color="auto"/>
            <w:right w:val="none" w:sz="0" w:space="0" w:color="auto"/>
          </w:divBdr>
        </w:div>
        <w:div w:id="86003733">
          <w:marLeft w:val="0"/>
          <w:marRight w:val="0"/>
          <w:marTop w:val="0"/>
          <w:marBottom w:val="0"/>
          <w:divBdr>
            <w:top w:val="none" w:sz="0" w:space="0" w:color="auto"/>
            <w:left w:val="none" w:sz="0" w:space="0" w:color="auto"/>
            <w:bottom w:val="none" w:sz="0" w:space="0" w:color="auto"/>
            <w:right w:val="none" w:sz="0" w:space="0" w:color="auto"/>
          </w:divBdr>
        </w:div>
        <w:div w:id="117653521">
          <w:marLeft w:val="0"/>
          <w:marRight w:val="0"/>
          <w:marTop w:val="0"/>
          <w:marBottom w:val="0"/>
          <w:divBdr>
            <w:top w:val="none" w:sz="0" w:space="0" w:color="auto"/>
            <w:left w:val="none" w:sz="0" w:space="0" w:color="auto"/>
            <w:bottom w:val="none" w:sz="0" w:space="0" w:color="auto"/>
            <w:right w:val="none" w:sz="0" w:space="0" w:color="auto"/>
          </w:divBdr>
        </w:div>
        <w:div w:id="140199633">
          <w:marLeft w:val="0"/>
          <w:marRight w:val="0"/>
          <w:marTop w:val="0"/>
          <w:marBottom w:val="0"/>
          <w:divBdr>
            <w:top w:val="none" w:sz="0" w:space="0" w:color="auto"/>
            <w:left w:val="none" w:sz="0" w:space="0" w:color="auto"/>
            <w:bottom w:val="none" w:sz="0" w:space="0" w:color="auto"/>
            <w:right w:val="none" w:sz="0" w:space="0" w:color="auto"/>
          </w:divBdr>
        </w:div>
        <w:div w:id="201406432">
          <w:marLeft w:val="0"/>
          <w:marRight w:val="0"/>
          <w:marTop w:val="0"/>
          <w:marBottom w:val="0"/>
          <w:divBdr>
            <w:top w:val="none" w:sz="0" w:space="0" w:color="auto"/>
            <w:left w:val="none" w:sz="0" w:space="0" w:color="auto"/>
            <w:bottom w:val="none" w:sz="0" w:space="0" w:color="auto"/>
            <w:right w:val="none" w:sz="0" w:space="0" w:color="auto"/>
          </w:divBdr>
        </w:div>
        <w:div w:id="203297155">
          <w:marLeft w:val="0"/>
          <w:marRight w:val="0"/>
          <w:marTop w:val="0"/>
          <w:marBottom w:val="0"/>
          <w:divBdr>
            <w:top w:val="none" w:sz="0" w:space="0" w:color="auto"/>
            <w:left w:val="none" w:sz="0" w:space="0" w:color="auto"/>
            <w:bottom w:val="none" w:sz="0" w:space="0" w:color="auto"/>
            <w:right w:val="none" w:sz="0" w:space="0" w:color="auto"/>
          </w:divBdr>
        </w:div>
        <w:div w:id="242303200">
          <w:marLeft w:val="0"/>
          <w:marRight w:val="0"/>
          <w:marTop w:val="0"/>
          <w:marBottom w:val="0"/>
          <w:divBdr>
            <w:top w:val="none" w:sz="0" w:space="0" w:color="auto"/>
            <w:left w:val="none" w:sz="0" w:space="0" w:color="auto"/>
            <w:bottom w:val="none" w:sz="0" w:space="0" w:color="auto"/>
            <w:right w:val="none" w:sz="0" w:space="0" w:color="auto"/>
          </w:divBdr>
        </w:div>
        <w:div w:id="243732377">
          <w:marLeft w:val="0"/>
          <w:marRight w:val="0"/>
          <w:marTop w:val="0"/>
          <w:marBottom w:val="0"/>
          <w:divBdr>
            <w:top w:val="none" w:sz="0" w:space="0" w:color="auto"/>
            <w:left w:val="none" w:sz="0" w:space="0" w:color="auto"/>
            <w:bottom w:val="none" w:sz="0" w:space="0" w:color="auto"/>
            <w:right w:val="none" w:sz="0" w:space="0" w:color="auto"/>
          </w:divBdr>
        </w:div>
        <w:div w:id="300893305">
          <w:marLeft w:val="0"/>
          <w:marRight w:val="0"/>
          <w:marTop w:val="0"/>
          <w:marBottom w:val="0"/>
          <w:divBdr>
            <w:top w:val="none" w:sz="0" w:space="0" w:color="auto"/>
            <w:left w:val="none" w:sz="0" w:space="0" w:color="auto"/>
            <w:bottom w:val="none" w:sz="0" w:space="0" w:color="auto"/>
            <w:right w:val="none" w:sz="0" w:space="0" w:color="auto"/>
          </w:divBdr>
        </w:div>
        <w:div w:id="337196885">
          <w:marLeft w:val="0"/>
          <w:marRight w:val="0"/>
          <w:marTop w:val="0"/>
          <w:marBottom w:val="0"/>
          <w:divBdr>
            <w:top w:val="none" w:sz="0" w:space="0" w:color="auto"/>
            <w:left w:val="none" w:sz="0" w:space="0" w:color="auto"/>
            <w:bottom w:val="none" w:sz="0" w:space="0" w:color="auto"/>
            <w:right w:val="none" w:sz="0" w:space="0" w:color="auto"/>
          </w:divBdr>
        </w:div>
        <w:div w:id="340397118">
          <w:marLeft w:val="0"/>
          <w:marRight w:val="0"/>
          <w:marTop w:val="0"/>
          <w:marBottom w:val="0"/>
          <w:divBdr>
            <w:top w:val="none" w:sz="0" w:space="0" w:color="auto"/>
            <w:left w:val="none" w:sz="0" w:space="0" w:color="auto"/>
            <w:bottom w:val="none" w:sz="0" w:space="0" w:color="auto"/>
            <w:right w:val="none" w:sz="0" w:space="0" w:color="auto"/>
          </w:divBdr>
        </w:div>
        <w:div w:id="434325375">
          <w:marLeft w:val="0"/>
          <w:marRight w:val="0"/>
          <w:marTop w:val="0"/>
          <w:marBottom w:val="0"/>
          <w:divBdr>
            <w:top w:val="none" w:sz="0" w:space="0" w:color="auto"/>
            <w:left w:val="none" w:sz="0" w:space="0" w:color="auto"/>
            <w:bottom w:val="none" w:sz="0" w:space="0" w:color="auto"/>
            <w:right w:val="none" w:sz="0" w:space="0" w:color="auto"/>
          </w:divBdr>
        </w:div>
        <w:div w:id="466163564">
          <w:marLeft w:val="0"/>
          <w:marRight w:val="0"/>
          <w:marTop w:val="0"/>
          <w:marBottom w:val="0"/>
          <w:divBdr>
            <w:top w:val="none" w:sz="0" w:space="0" w:color="auto"/>
            <w:left w:val="none" w:sz="0" w:space="0" w:color="auto"/>
            <w:bottom w:val="none" w:sz="0" w:space="0" w:color="auto"/>
            <w:right w:val="none" w:sz="0" w:space="0" w:color="auto"/>
          </w:divBdr>
        </w:div>
        <w:div w:id="513494520">
          <w:marLeft w:val="0"/>
          <w:marRight w:val="0"/>
          <w:marTop w:val="0"/>
          <w:marBottom w:val="0"/>
          <w:divBdr>
            <w:top w:val="none" w:sz="0" w:space="0" w:color="auto"/>
            <w:left w:val="none" w:sz="0" w:space="0" w:color="auto"/>
            <w:bottom w:val="none" w:sz="0" w:space="0" w:color="auto"/>
            <w:right w:val="none" w:sz="0" w:space="0" w:color="auto"/>
          </w:divBdr>
        </w:div>
        <w:div w:id="563028622">
          <w:marLeft w:val="0"/>
          <w:marRight w:val="0"/>
          <w:marTop w:val="0"/>
          <w:marBottom w:val="0"/>
          <w:divBdr>
            <w:top w:val="none" w:sz="0" w:space="0" w:color="auto"/>
            <w:left w:val="none" w:sz="0" w:space="0" w:color="auto"/>
            <w:bottom w:val="none" w:sz="0" w:space="0" w:color="auto"/>
            <w:right w:val="none" w:sz="0" w:space="0" w:color="auto"/>
          </w:divBdr>
        </w:div>
        <w:div w:id="647520284">
          <w:marLeft w:val="0"/>
          <w:marRight w:val="0"/>
          <w:marTop w:val="0"/>
          <w:marBottom w:val="0"/>
          <w:divBdr>
            <w:top w:val="none" w:sz="0" w:space="0" w:color="auto"/>
            <w:left w:val="none" w:sz="0" w:space="0" w:color="auto"/>
            <w:bottom w:val="none" w:sz="0" w:space="0" w:color="auto"/>
            <w:right w:val="none" w:sz="0" w:space="0" w:color="auto"/>
          </w:divBdr>
        </w:div>
        <w:div w:id="655376595">
          <w:marLeft w:val="0"/>
          <w:marRight w:val="0"/>
          <w:marTop w:val="0"/>
          <w:marBottom w:val="0"/>
          <w:divBdr>
            <w:top w:val="none" w:sz="0" w:space="0" w:color="auto"/>
            <w:left w:val="none" w:sz="0" w:space="0" w:color="auto"/>
            <w:bottom w:val="none" w:sz="0" w:space="0" w:color="auto"/>
            <w:right w:val="none" w:sz="0" w:space="0" w:color="auto"/>
          </w:divBdr>
        </w:div>
        <w:div w:id="679553583">
          <w:marLeft w:val="0"/>
          <w:marRight w:val="0"/>
          <w:marTop w:val="0"/>
          <w:marBottom w:val="0"/>
          <w:divBdr>
            <w:top w:val="none" w:sz="0" w:space="0" w:color="auto"/>
            <w:left w:val="none" w:sz="0" w:space="0" w:color="auto"/>
            <w:bottom w:val="none" w:sz="0" w:space="0" w:color="auto"/>
            <w:right w:val="none" w:sz="0" w:space="0" w:color="auto"/>
          </w:divBdr>
        </w:div>
        <w:div w:id="744959845">
          <w:marLeft w:val="0"/>
          <w:marRight w:val="0"/>
          <w:marTop w:val="0"/>
          <w:marBottom w:val="0"/>
          <w:divBdr>
            <w:top w:val="none" w:sz="0" w:space="0" w:color="auto"/>
            <w:left w:val="none" w:sz="0" w:space="0" w:color="auto"/>
            <w:bottom w:val="none" w:sz="0" w:space="0" w:color="auto"/>
            <w:right w:val="none" w:sz="0" w:space="0" w:color="auto"/>
          </w:divBdr>
        </w:div>
        <w:div w:id="772213437">
          <w:marLeft w:val="0"/>
          <w:marRight w:val="0"/>
          <w:marTop w:val="0"/>
          <w:marBottom w:val="0"/>
          <w:divBdr>
            <w:top w:val="none" w:sz="0" w:space="0" w:color="auto"/>
            <w:left w:val="none" w:sz="0" w:space="0" w:color="auto"/>
            <w:bottom w:val="none" w:sz="0" w:space="0" w:color="auto"/>
            <w:right w:val="none" w:sz="0" w:space="0" w:color="auto"/>
          </w:divBdr>
        </w:div>
        <w:div w:id="867451857">
          <w:marLeft w:val="0"/>
          <w:marRight w:val="0"/>
          <w:marTop w:val="0"/>
          <w:marBottom w:val="0"/>
          <w:divBdr>
            <w:top w:val="none" w:sz="0" w:space="0" w:color="auto"/>
            <w:left w:val="none" w:sz="0" w:space="0" w:color="auto"/>
            <w:bottom w:val="none" w:sz="0" w:space="0" w:color="auto"/>
            <w:right w:val="none" w:sz="0" w:space="0" w:color="auto"/>
          </w:divBdr>
        </w:div>
        <w:div w:id="873660977">
          <w:marLeft w:val="0"/>
          <w:marRight w:val="0"/>
          <w:marTop w:val="0"/>
          <w:marBottom w:val="0"/>
          <w:divBdr>
            <w:top w:val="none" w:sz="0" w:space="0" w:color="auto"/>
            <w:left w:val="none" w:sz="0" w:space="0" w:color="auto"/>
            <w:bottom w:val="none" w:sz="0" w:space="0" w:color="auto"/>
            <w:right w:val="none" w:sz="0" w:space="0" w:color="auto"/>
          </w:divBdr>
        </w:div>
        <w:div w:id="932008740">
          <w:marLeft w:val="0"/>
          <w:marRight w:val="0"/>
          <w:marTop w:val="0"/>
          <w:marBottom w:val="0"/>
          <w:divBdr>
            <w:top w:val="none" w:sz="0" w:space="0" w:color="auto"/>
            <w:left w:val="none" w:sz="0" w:space="0" w:color="auto"/>
            <w:bottom w:val="none" w:sz="0" w:space="0" w:color="auto"/>
            <w:right w:val="none" w:sz="0" w:space="0" w:color="auto"/>
          </w:divBdr>
        </w:div>
        <w:div w:id="1026255729">
          <w:marLeft w:val="0"/>
          <w:marRight w:val="0"/>
          <w:marTop w:val="0"/>
          <w:marBottom w:val="0"/>
          <w:divBdr>
            <w:top w:val="none" w:sz="0" w:space="0" w:color="auto"/>
            <w:left w:val="none" w:sz="0" w:space="0" w:color="auto"/>
            <w:bottom w:val="none" w:sz="0" w:space="0" w:color="auto"/>
            <w:right w:val="none" w:sz="0" w:space="0" w:color="auto"/>
          </w:divBdr>
        </w:div>
        <w:div w:id="1037506408">
          <w:marLeft w:val="0"/>
          <w:marRight w:val="0"/>
          <w:marTop w:val="0"/>
          <w:marBottom w:val="0"/>
          <w:divBdr>
            <w:top w:val="none" w:sz="0" w:space="0" w:color="auto"/>
            <w:left w:val="none" w:sz="0" w:space="0" w:color="auto"/>
            <w:bottom w:val="none" w:sz="0" w:space="0" w:color="auto"/>
            <w:right w:val="none" w:sz="0" w:space="0" w:color="auto"/>
          </w:divBdr>
        </w:div>
        <w:div w:id="1114012108">
          <w:marLeft w:val="0"/>
          <w:marRight w:val="0"/>
          <w:marTop w:val="0"/>
          <w:marBottom w:val="0"/>
          <w:divBdr>
            <w:top w:val="none" w:sz="0" w:space="0" w:color="auto"/>
            <w:left w:val="none" w:sz="0" w:space="0" w:color="auto"/>
            <w:bottom w:val="none" w:sz="0" w:space="0" w:color="auto"/>
            <w:right w:val="none" w:sz="0" w:space="0" w:color="auto"/>
          </w:divBdr>
        </w:div>
        <w:div w:id="1149445690">
          <w:marLeft w:val="0"/>
          <w:marRight w:val="0"/>
          <w:marTop w:val="0"/>
          <w:marBottom w:val="0"/>
          <w:divBdr>
            <w:top w:val="none" w:sz="0" w:space="0" w:color="auto"/>
            <w:left w:val="none" w:sz="0" w:space="0" w:color="auto"/>
            <w:bottom w:val="none" w:sz="0" w:space="0" w:color="auto"/>
            <w:right w:val="none" w:sz="0" w:space="0" w:color="auto"/>
          </w:divBdr>
        </w:div>
        <w:div w:id="1150248337">
          <w:marLeft w:val="0"/>
          <w:marRight w:val="0"/>
          <w:marTop w:val="0"/>
          <w:marBottom w:val="0"/>
          <w:divBdr>
            <w:top w:val="none" w:sz="0" w:space="0" w:color="auto"/>
            <w:left w:val="none" w:sz="0" w:space="0" w:color="auto"/>
            <w:bottom w:val="none" w:sz="0" w:space="0" w:color="auto"/>
            <w:right w:val="none" w:sz="0" w:space="0" w:color="auto"/>
          </w:divBdr>
        </w:div>
        <w:div w:id="1166478090">
          <w:marLeft w:val="0"/>
          <w:marRight w:val="0"/>
          <w:marTop w:val="0"/>
          <w:marBottom w:val="0"/>
          <w:divBdr>
            <w:top w:val="none" w:sz="0" w:space="0" w:color="auto"/>
            <w:left w:val="none" w:sz="0" w:space="0" w:color="auto"/>
            <w:bottom w:val="none" w:sz="0" w:space="0" w:color="auto"/>
            <w:right w:val="none" w:sz="0" w:space="0" w:color="auto"/>
          </w:divBdr>
        </w:div>
        <w:div w:id="1185486590">
          <w:marLeft w:val="0"/>
          <w:marRight w:val="0"/>
          <w:marTop w:val="0"/>
          <w:marBottom w:val="0"/>
          <w:divBdr>
            <w:top w:val="none" w:sz="0" w:space="0" w:color="auto"/>
            <w:left w:val="none" w:sz="0" w:space="0" w:color="auto"/>
            <w:bottom w:val="none" w:sz="0" w:space="0" w:color="auto"/>
            <w:right w:val="none" w:sz="0" w:space="0" w:color="auto"/>
          </w:divBdr>
        </w:div>
        <w:div w:id="1257521220">
          <w:marLeft w:val="0"/>
          <w:marRight w:val="0"/>
          <w:marTop w:val="0"/>
          <w:marBottom w:val="0"/>
          <w:divBdr>
            <w:top w:val="none" w:sz="0" w:space="0" w:color="auto"/>
            <w:left w:val="none" w:sz="0" w:space="0" w:color="auto"/>
            <w:bottom w:val="none" w:sz="0" w:space="0" w:color="auto"/>
            <w:right w:val="none" w:sz="0" w:space="0" w:color="auto"/>
          </w:divBdr>
        </w:div>
        <w:div w:id="1329138185">
          <w:marLeft w:val="0"/>
          <w:marRight w:val="0"/>
          <w:marTop w:val="0"/>
          <w:marBottom w:val="0"/>
          <w:divBdr>
            <w:top w:val="none" w:sz="0" w:space="0" w:color="auto"/>
            <w:left w:val="none" w:sz="0" w:space="0" w:color="auto"/>
            <w:bottom w:val="none" w:sz="0" w:space="0" w:color="auto"/>
            <w:right w:val="none" w:sz="0" w:space="0" w:color="auto"/>
          </w:divBdr>
        </w:div>
        <w:div w:id="1362128625">
          <w:marLeft w:val="0"/>
          <w:marRight w:val="0"/>
          <w:marTop w:val="0"/>
          <w:marBottom w:val="0"/>
          <w:divBdr>
            <w:top w:val="none" w:sz="0" w:space="0" w:color="auto"/>
            <w:left w:val="none" w:sz="0" w:space="0" w:color="auto"/>
            <w:bottom w:val="none" w:sz="0" w:space="0" w:color="auto"/>
            <w:right w:val="none" w:sz="0" w:space="0" w:color="auto"/>
          </w:divBdr>
        </w:div>
        <w:div w:id="1397049181">
          <w:marLeft w:val="0"/>
          <w:marRight w:val="0"/>
          <w:marTop w:val="0"/>
          <w:marBottom w:val="0"/>
          <w:divBdr>
            <w:top w:val="none" w:sz="0" w:space="0" w:color="auto"/>
            <w:left w:val="none" w:sz="0" w:space="0" w:color="auto"/>
            <w:bottom w:val="none" w:sz="0" w:space="0" w:color="auto"/>
            <w:right w:val="none" w:sz="0" w:space="0" w:color="auto"/>
          </w:divBdr>
        </w:div>
        <w:div w:id="1397435350">
          <w:marLeft w:val="0"/>
          <w:marRight w:val="0"/>
          <w:marTop w:val="0"/>
          <w:marBottom w:val="0"/>
          <w:divBdr>
            <w:top w:val="none" w:sz="0" w:space="0" w:color="auto"/>
            <w:left w:val="none" w:sz="0" w:space="0" w:color="auto"/>
            <w:bottom w:val="none" w:sz="0" w:space="0" w:color="auto"/>
            <w:right w:val="none" w:sz="0" w:space="0" w:color="auto"/>
          </w:divBdr>
        </w:div>
        <w:div w:id="1407071198">
          <w:marLeft w:val="0"/>
          <w:marRight w:val="0"/>
          <w:marTop w:val="0"/>
          <w:marBottom w:val="0"/>
          <w:divBdr>
            <w:top w:val="none" w:sz="0" w:space="0" w:color="auto"/>
            <w:left w:val="none" w:sz="0" w:space="0" w:color="auto"/>
            <w:bottom w:val="none" w:sz="0" w:space="0" w:color="auto"/>
            <w:right w:val="none" w:sz="0" w:space="0" w:color="auto"/>
          </w:divBdr>
        </w:div>
        <w:div w:id="1410804492">
          <w:marLeft w:val="0"/>
          <w:marRight w:val="0"/>
          <w:marTop w:val="0"/>
          <w:marBottom w:val="0"/>
          <w:divBdr>
            <w:top w:val="none" w:sz="0" w:space="0" w:color="auto"/>
            <w:left w:val="none" w:sz="0" w:space="0" w:color="auto"/>
            <w:bottom w:val="none" w:sz="0" w:space="0" w:color="auto"/>
            <w:right w:val="none" w:sz="0" w:space="0" w:color="auto"/>
          </w:divBdr>
        </w:div>
        <w:div w:id="1420446284">
          <w:marLeft w:val="0"/>
          <w:marRight w:val="0"/>
          <w:marTop w:val="0"/>
          <w:marBottom w:val="0"/>
          <w:divBdr>
            <w:top w:val="none" w:sz="0" w:space="0" w:color="auto"/>
            <w:left w:val="none" w:sz="0" w:space="0" w:color="auto"/>
            <w:bottom w:val="none" w:sz="0" w:space="0" w:color="auto"/>
            <w:right w:val="none" w:sz="0" w:space="0" w:color="auto"/>
          </w:divBdr>
        </w:div>
        <w:div w:id="1436287171">
          <w:marLeft w:val="0"/>
          <w:marRight w:val="0"/>
          <w:marTop w:val="0"/>
          <w:marBottom w:val="0"/>
          <w:divBdr>
            <w:top w:val="none" w:sz="0" w:space="0" w:color="auto"/>
            <w:left w:val="none" w:sz="0" w:space="0" w:color="auto"/>
            <w:bottom w:val="none" w:sz="0" w:space="0" w:color="auto"/>
            <w:right w:val="none" w:sz="0" w:space="0" w:color="auto"/>
          </w:divBdr>
        </w:div>
        <w:div w:id="1436633948">
          <w:marLeft w:val="0"/>
          <w:marRight w:val="0"/>
          <w:marTop w:val="0"/>
          <w:marBottom w:val="0"/>
          <w:divBdr>
            <w:top w:val="none" w:sz="0" w:space="0" w:color="auto"/>
            <w:left w:val="none" w:sz="0" w:space="0" w:color="auto"/>
            <w:bottom w:val="none" w:sz="0" w:space="0" w:color="auto"/>
            <w:right w:val="none" w:sz="0" w:space="0" w:color="auto"/>
          </w:divBdr>
        </w:div>
        <w:div w:id="1475564058">
          <w:marLeft w:val="0"/>
          <w:marRight w:val="0"/>
          <w:marTop w:val="0"/>
          <w:marBottom w:val="0"/>
          <w:divBdr>
            <w:top w:val="none" w:sz="0" w:space="0" w:color="auto"/>
            <w:left w:val="none" w:sz="0" w:space="0" w:color="auto"/>
            <w:bottom w:val="none" w:sz="0" w:space="0" w:color="auto"/>
            <w:right w:val="none" w:sz="0" w:space="0" w:color="auto"/>
          </w:divBdr>
        </w:div>
        <w:div w:id="1531146605">
          <w:marLeft w:val="0"/>
          <w:marRight w:val="0"/>
          <w:marTop w:val="0"/>
          <w:marBottom w:val="0"/>
          <w:divBdr>
            <w:top w:val="none" w:sz="0" w:space="0" w:color="auto"/>
            <w:left w:val="none" w:sz="0" w:space="0" w:color="auto"/>
            <w:bottom w:val="none" w:sz="0" w:space="0" w:color="auto"/>
            <w:right w:val="none" w:sz="0" w:space="0" w:color="auto"/>
          </w:divBdr>
        </w:div>
        <w:div w:id="1572226777">
          <w:marLeft w:val="0"/>
          <w:marRight w:val="0"/>
          <w:marTop w:val="0"/>
          <w:marBottom w:val="0"/>
          <w:divBdr>
            <w:top w:val="none" w:sz="0" w:space="0" w:color="auto"/>
            <w:left w:val="none" w:sz="0" w:space="0" w:color="auto"/>
            <w:bottom w:val="none" w:sz="0" w:space="0" w:color="auto"/>
            <w:right w:val="none" w:sz="0" w:space="0" w:color="auto"/>
          </w:divBdr>
        </w:div>
        <w:div w:id="1587884756">
          <w:marLeft w:val="0"/>
          <w:marRight w:val="0"/>
          <w:marTop w:val="0"/>
          <w:marBottom w:val="0"/>
          <w:divBdr>
            <w:top w:val="none" w:sz="0" w:space="0" w:color="auto"/>
            <w:left w:val="none" w:sz="0" w:space="0" w:color="auto"/>
            <w:bottom w:val="none" w:sz="0" w:space="0" w:color="auto"/>
            <w:right w:val="none" w:sz="0" w:space="0" w:color="auto"/>
          </w:divBdr>
        </w:div>
        <w:div w:id="1631285850">
          <w:marLeft w:val="0"/>
          <w:marRight w:val="0"/>
          <w:marTop w:val="0"/>
          <w:marBottom w:val="0"/>
          <w:divBdr>
            <w:top w:val="none" w:sz="0" w:space="0" w:color="auto"/>
            <w:left w:val="none" w:sz="0" w:space="0" w:color="auto"/>
            <w:bottom w:val="none" w:sz="0" w:space="0" w:color="auto"/>
            <w:right w:val="none" w:sz="0" w:space="0" w:color="auto"/>
          </w:divBdr>
        </w:div>
        <w:div w:id="1635213311">
          <w:marLeft w:val="0"/>
          <w:marRight w:val="0"/>
          <w:marTop w:val="0"/>
          <w:marBottom w:val="0"/>
          <w:divBdr>
            <w:top w:val="none" w:sz="0" w:space="0" w:color="auto"/>
            <w:left w:val="none" w:sz="0" w:space="0" w:color="auto"/>
            <w:bottom w:val="none" w:sz="0" w:space="0" w:color="auto"/>
            <w:right w:val="none" w:sz="0" w:space="0" w:color="auto"/>
          </w:divBdr>
        </w:div>
        <w:div w:id="1645037095">
          <w:marLeft w:val="0"/>
          <w:marRight w:val="0"/>
          <w:marTop w:val="0"/>
          <w:marBottom w:val="0"/>
          <w:divBdr>
            <w:top w:val="none" w:sz="0" w:space="0" w:color="auto"/>
            <w:left w:val="none" w:sz="0" w:space="0" w:color="auto"/>
            <w:bottom w:val="none" w:sz="0" w:space="0" w:color="auto"/>
            <w:right w:val="none" w:sz="0" w:space="0" w:color="auto"/>
          </w:divBdr>
        </w:div>
        <w:div w:id="1651322765">
          <w:marLeft w:val="0"/>
          <w:marRight w:val="0"/>
          <w:marTop w:val="0"/>
          <w:marBottom w:val="0"/>
          <w:divBdr>
            <w:top w:val="none" w:sz="0" w:space="0" w:color="auto"/>
            <w:left w:val="none" w:sz="0" w:space="0" w:color="auto"/>
            <w:bottom w:val="none" w:sz="0" w:space="0" w:color="auto"/>
            <w:right w:val="none" w:sz="0" w:space="0" w:color="auto"/>
          </w:divBdr>
        </w:div>
        <w:div w:id="1671715200">
          <w:marLeft w:val="0"/>
          <w:marRight w:val="0"/>
          <w:marTop w:val="0"/>
          <w:marBottom w:val="0"/>
          <w:divBdr>
            <w:top w:val="none" w:sz="0" w:space="0" w:color="auto"/>
            <w:left w:val="none" w:sz="0" w:space="0" w:color="auto"/>
            <w:bottom w:val="none" w:sz="0" w:space="0" w:color="auto"/>
            <w:right w:val="none" w:sz="0" w:space="0" w:color="auto"/>
          </w:divBdr>
        </w:div>
        <w:div w:id="1673609102">
          <w:marLeft w:val="0"/>
          <w:marRight w:val="0"/>
          <w:marTop w:val="0"/>
          <w:marBottom w:val="0"/>
          <w:divBdr>
            <w:top w:val="none" w:sz="0" w:space="0" w:color="auto"/>
            <w:left w:val="none" w:sz="0" w:space="0" w:color="auto"/>
            <w:bottom w:val="none" w:sz="0" w:space="0" w:color="auto"/>
            <w:right w:val="none" w:sz="0" w:space="0" w:color="auto"/>
          </w:divBdr>
        </w:div>
        <w:div w:id="1722090498">
          <w:marLeft w:val="0"/>
          <w:marRight w:val="0"/>
          <w:marTop w:val="0"/>
          <w:marBottom w:val="0"/>
          <w:divBdr>
            <w:top w:val="none" w:sz="0" w:space="0" w:color="auto"/>
            <w:left w:val="none" w:sz="0" w:space="0" w:color="auto"/>
            <w:bottom w:val="none" w:sz="0" w:space="0" w:color="auto"/>
            <w:right w:val="none" w:sz="0" w:space="0" w:color="auto"/>
          </w:divBdr>
        </w:div>
        <w:div w:id="1722942336">
          <w:marLeft w:val="0"/>
          <w:marRight w:val="0"/>
          <w:marTop w:val="0"/>
          <w:marBottom w:val="0"/>
          <w:divBdr>
            <w:top w:val="none" w:sz="0" w:space="0" w:color="auto"/>
            <w:left w:val="none" w:sz="0" w:space="0" w:color="auto"/>
            <w:bottom w:val="none" w:sz="0" w:space="0" w:color="auto"/>
            <w:right w:val="none" w:sz="0" w:space="0" w:color="auto"/>
          </w:divBdr>
        </w:div>
        <w:div w:id="1787389823">
          <w:marLeft w:val="0"/>
          <w:marRight w:val="0"/>
          <w:marTop w:val="0"/>
          <w:marBottom w:val="0"/>
          <w:divBdr>
            <w:top w:val="none" w:sz="0" w:space="0" w:color="auto"/>
            <w:left w:val="none" w:sz="0" w:space="0" w:color="auto"/>
            <w:bottom w:val="none" w:sz="0" w:space="0" w:color="auto"/>
            <w:right w:val="none" w:sz="0" w:space="0" w:color="auto"/>
          </w:divBdr>
        </w:div>
        <w:div w:id="1880047050">
          <w:marLeft w:val="0"/>
          <w:marRight w:val="0"/>
          <w:marTop w:val="0"/>
          <w:marBottom w:val="0"/>
          <w:divBdr>
            <w:top w:val="none" w:sz="0" w:space="0" w:color="auto"/>
            <w:left w:val="none" w:sz="0" w:space="0" w:color="auto"/>
            <w:bottom w:val="none" w:sz="0" w:space="0" w:color="auto"/>
            <w:right w:val="none" w:sz="0" w:space="0" w:color="auto"/>
          </w:divBdr>
        </w:div>
        <w:div w:id="1909415750">
          <w:marLeft w:val="0"/>
          <w:marRight w:val="0"/>
          <w:marTop w:val="0"/>
          <w:marBottom w:val="0"/>
          <w:divBdr>
            <w:top w:val="none" w:sz="0" w:space="0" w:color="auto"/>
            <w:left w:val="none" w:sz="0" w:space="0" w:color="auto"/>
            <w:bottom w:val="none" w:sz="0" w:space="0" w:color="auto"/>
            <w:right w:val="none" w:sz="0" w:space="0" w:color="auto"/>
          </w:divBdr>
        </w:div>
        <w:div w:id="1933657838">
          <w:marLeft w:val="0"/>
          <w:marRight w:val="0"/>
          <w:marTop w:val="0"/>
          <w:marBottom w:val="0"/>
          <w:divBdr>
            <w:top w:val="none" w:sz="0" w:space="0" w:color="auto"/>
            <w:left w:val="none" w:sz="0" w:space="0" w:color="auto"/>
            <w:bottom w:val="none" w:sz="0" w:space="0" w:color="auto"/>
            <w:right w:val="none" w:sz="0" w:space="0" w:color="auto"/>
          </w:divBdr>
        </w:div>
        <w:div w:id="2013795963">
          <w:marLeft w:val="0"/>
          <w:marRight w:val="0"/>
          <w:marTop w:val="0"/>
          <w:marBottom w:val="0"/>
          <w:divBdr>
            <w:top w:val="none" w:sz="0" w:space="0" w:color="auto"/>
            <w:left w:val="none" w:sz="0" w:space="0" w:color="auto"/>
            <w:bottom w:val="none" w:sz="0" w:space="0" w:color="auto"/>
            <w:right w:val="none" w:sz="0" w:space="0" w:color="auto"/>
          </w:divBdr>
        </w:div>
        <w:div w:id="2050372554">
          <w:marLeft w:val="0"/>
          <w:marRight w:val="0"/>
          <w:marTop w:val="0"/>
          <w:marBottom w:val="0"/>
          <w:divBdr>
            <w:top w:val="none" w:sz="0" w:space="0" w:color="auto"/>
            <w:left w:val="none" w:sz="0" w:space="0" w:color="auto"/>
            <w:bottom w:val="none" w:sz="0" w:space="0" w:color="auto"/>
            <w:right w:val="none" w:sz="0" w:space="0" w:color="auto"/>
          </w:divBdr>
        </w:div>
        <w:div w:id="2060782536">
          <w:marLeft w:val="0"/>
          <w:marRight w:val="0"/>
          <w:marTop w:val="0"/>
          <w:marBottom w:val="0"/>
          <w:divBdr>
            <w:top w:val="none" w:sz="0" w:space="0" w:color="auto"/>
            <w:left w:val="none" w:sz="0" w:space="0" w:color="auto"/>
            <w:bottom w:val="none" w:sz="0" w:space="0" w:color="auto"/>
            <w:right w:val="none" w:sz="0" w:space="0" w:color="auto"/>
          </w:divBdr>
        </w:div>
        <w:div w:id="2079479900">
          <w:marLeft w:val="0"/>
          <w:marRight w:val="0"/>
          <w:marTop w:val="0"/>
          <w:marBottom w:val="0"/>
          <w:divBdr>
            <w:top w:val="none" w:sz="0" w:space="0" w:color="auto"/>
            <w:left w:val="none" w:sz="0" w:space="0" w:color="auto"/>
            <w:bottom w:val="none" w:sz="0" w:space="0" w:color="auto"/>
            <w:right w:val="none" w:sz="0" w:space="0" w:color="auto"/>
          </w:divBdr>
        </w:div>
        <w:div w:id="2090610240">
          <w:marLeft w:val="0"/>
          <w:marRight w:val="0"/>
          <w:marTop w:val="0"/>
          <w:marBottom w:val="0"/>
          <w:divBdr>
            <w:top w:val="none" w:sz="0" w:space="0" w:color="auto"/>
            <w:left w:val="none" w:sz="0" w:space="0" w:color="auto"/>
            <w:bottom w:val="none" w:sz="0" w:space="0" w:color="auto"/>
            <w:right w:val="none" w:sz="0" w:space="0" w:color="auto"/>
          </w:divBdr>
        </w:div>
        <w:div w:id="2097244990">
          <w:marLeft w:val="0"/>
          <w:marRight w:val="0"/>
          <w:marTop w:val="0"/>
          <w:marBottom w:val="0"/>
          <w:divBdr>
            <w:top w:val="none" w:sz="0" w:space="0" w:color="auto"/>
            <w:left w:val="none" w:sz="0" w:space="0" w:color="auto"/>
            <w:bottom w:val="none" w:sz="0" w:space="0" w:color="auto"/>
            <w:right w:val="none" w:sz="0" w:space="0" w:color="auto"/>
          </w:divBdr>
        </w:div>
        <w:div w:id="2147353990">
          <w:marLeft w:val="0"/>
          <w:marRight w:val="0"/>
          <w:marTop w:val="0"/>
          <w:marBottom w:val="0"/>
          <w:divBdr>
            <w:top w:val="none" w:sz="0" w:space="0" w:color="auto"/>
            <w:left w:val="none" w:sz="0" w:space="0" w:color="auto"/>
            <w:bottom w:val="none" w:sz="0" w:space="0" w:color="auto"/>
            <w:right w:val="none" w:sz="0" w:space="0" w:color="auto"/>
          </w:divBdr>
        </w:div>
      </w:divsChild>
    </w:div>
    <w:div w:id="511919930">
      <w:bodyDiv w:val="1"/>
      <w:marLeft w:val="0"/>
      <w:marRight w:val="0"/>
      <w:marTop w:val="0"/>
      <w:marBottom w:val="0"/>
      <w:divBdr>
        <w:top w:val="none" w:sz="0" w:space="0" w:color="auto"/>
        <w:left w:val="none" w:sz="0" w:space="0" w:color="auto"/>
        <w:bottom w:val="none" w:sz="0" w:space="0" w:color="auto"/>
        <w:right w:val="none" w:sz="0" w:space="0" w:color="auto"/>
      </w:divBdr>
    </w:div>
    <w:div w:id="636110247">
      <w:bodyDiv w:val="1"/>
      <w:marLeft w:val="0"/>
      <w:marRight w:val="0"/>
      <w:marTop w:val="0"/>
      <w:marBottom w:val="0"/>
      <w:divBdr>
        <w:top w:val="none" w:sz="0" w:space="0" w:color="auto"/>
        <w:left w:val="none" w:sz="0" w:space="0" w:color="auto"/>
        <w:bottom w:val="none" w:sz="0" w:space="0" w:color="auto"/>
        <w:right w:val="none" w:sz="0" w:space="0" w:color="auto"/>
      </w:divBdr>
      <w:divsChild>
        <w:div w:id="1053770978">
          <w:marLeft w:val="0"/>
          <w:marRight w:val="0"/>
          <w:marTop w:val="0"/>
          <w:marBottom w:val="0"/>
          <w:divBdr>
            <w:top w:val="none" w:sz="0" w:space="0" w:color="auto"/>
            <w:left w:val="none" w:sz="0" w:space="0" w:color="auto"/>
            <w:bottom w:val="none" w:sz="0" w:space="0" w:color="auto"/>
            <w:right w:val="none" w:sz="0" w:space="0" w:color="auto"/>
          </w:divBdr>
        </w:div>
        <w:div w:id="1135685317">
          <w:marLeft w:val="0"/>
          <w:marRight w:val="0"/>
          <w:marTop w:val="0"/>
          <w:marBottom w:val="0"/>
          <w:divBdr>
            <w:top w:val="none" w:sz="0" w:space="0" w:color="auto"/>
            <w:left w:val="none" w:sz="0" w:space="0" w:color="auto"/>
            <w:bottom w:val="none" w:sz="0" w:space="0" w:color="auto"/>
            <w:right w:val="none" w:sz="0" w:space="0" w:color="auto"/>
          </w:divBdr>
        </w:div>
        <w:div w:id="1180392880">
          <w:marLeft w:val="0"/>
          <w:marRight w:val="0"/>
          <w:marTop w:val="0"/>
          <w:marBottom w:val="0"/>
          <w:divBdr>
            <w:top w:val="none" w:sz="0" w:space="0" w:color="auto"/>
            <w:left w:val="none" w:sz="0" w:space="0" w:color="auto"/>
            <w:bottom w:val="none" w:sz="0" w:space="0" w:color="auto"/>
            <w:right w:val="none" w:sz="0" w:space="0" w:color="auto"/>
          </w:divBdr>
        </w:div>
        <w:div w:id="1189416499">
          <w:marLeft w:val="0"/>
          <w:marRight w:val="0"/>
          <w:marTop w:val="0"/>
          <w:marBottom w:val="0"/>
          <w:divBdr>
            <w:top w:val="none" w:sz="0" w:space="0" w:color="auto"/>
            <w:left w:val="none" w:sz="0" w:space="0" w:color="auto"/>
            <w:bottom w:val="none" w:sz="0" w:space="0" w:color="auto"/>
            <w:right w:val="none" w:sz="0" w:space="0" w:color="auto"/>
          </w:divBdr>
        </w:div>
      </w:divsChild>
    </w:div>
    <w:div w:id="713116014">
      <w:bodyDiv w:val="1"/>
      <w:marLeft w:val="0"/>
      <w:marRight w:val="0"/>
      <w:marTop w:val="0"/>
      <w:marBottom w:val="0"/>
      <w:divBdr>
        <w:top w:val="none" w:sz="0" w:space="0" w:color="auto"/>
        <w:left w:val="none" w:sz="0" w:space="0" w:color="auto"/>
        <w:bottom w:val="none" w:sz="0" w:space="0" w:color="auto"/>
        <w:right w:val="none" w:sz="0" w:space="0" w:color="auto"/>
      </w:divBdr>
    </w:div>
    <w:div w:id="882864302">
      <w:bodyDiv w:val="1"/>
      <w:marLeft w:val="0"/>
      <w:marRight w:val="0"/>
      <w:marTop w:val="0"/>
      <w:marBottom w:val="0"/>
      <w:divBdr>
        <w:top w:val="none" w:sz="0" w:space="0" w:color="auto"/>
        <w:left w:val="none" w:sz="0" w:space="0" w:color="auto"/>
        <w:bottom w:val="none" w:sz="0" w:space="0" w:color="auto"/>
        <w:right w:val="none" w:sz="0" w:space="0" w:color="auto"/>
      </w:divBdr>
      <w:divsChild>
        <w:div w:id="66658655">
          <w:marLeft w:val="0"/>
          <w:marRight w:val="0"/>
          <w:marTop w:val="0"/>
          <w:marBottom w:val="0"/>
          <w:divBdr>
            <w:top w:val="none" w:sz="0" w:space="0" w:color="auto"/>
            <w:left w:val="none" w:sz="0" w:space="0" w:color="auto"/>
            <w:bottom w:val="none" w:sz="0" w:space="0" w:color="auto"/>
            <w:right w:val="none" w:sz="0" w:space="0" w:color="auto"/>
          </w:divBdr>
        </w:div>
        <w:div w:id="90013029">
          <w:marLeft w:val="0"/>
          <w:marRight w:val="0"/>
          <w:marTop w:val="0"/>
          <w:marBottom w:val="0"/>
          <w:divBdr>
            <w:top w:val="none" w:sz="0" w:space="0" w:color="auto"/>
            <w:left w:val="none" w:sz="0" w:space="0" w:color="auto"/>
            <w:bottom w:val="none" w:sz="0" w:space="0" w:color="auto"/>
            <w:right w:val="none" w:sz="0" w:space="0" w:color="auto"/>
          </w:divBdr>
        </w:div>
        <w:div w:id="108741706">
          <w:marLeft w:val="0"/>
          <w:marRight w:val="0"/>
          <w:marTop w:val="0"/>
          <w:marBottom w:val="0"/>
          <w:divBdr>
            <w:top w:val="none" w:sz="0" w:space="0" w:color="auto"/>
            <w:left w:val="none" w:sz="0" w:space="0" w:color="auto"/>
            <w:bottom w:val="none" w:sz="0" w:space="0" w:color="auto"/>
            <w:right w:val="none" w:sz="0" w:space="0" w:color="auto"/>
          </w:divBdr>
        </w:div>
        <w:div w:id="114447396">
          <w:marLeft w:val="0"/>
          <w:marRight w:val="0"/>
          <w:marTop w:val="0"/>
          <w:marBottom w:val="0"/>
          <w:divBdr>
            <w:top w:val="none" w:sz="0" w:space="0" w:color="auto"/>
            <w:left w:val="none" w:sz="0" w:space="0" w:color="auto"/>
            <w:bottom w:val="none" w:sz="0" w:space="0" w:color="auto"/>
            <w:right w:val="none" w:sz="0" w:space="0" w:color="auto"/>
          </w:divBdr>
        </w:div>
        <w:div w:id="115105592">
          <w:marLeft w:val="0"/>
          <w:marRight w:val="0"/>
          <w:marTop w:val="0"/>
          <w:marBottom w:val="0"/>
          <w:divBdr>
            <w:top w:val="none" w:sz="0" w:space="0" w:color="auto"/>
            <w:left w:val="none" w:sz="0" w:space="0" w:color="auto"/>
            <w:bottom w:val="none" w:sz="0" w:space="0" w:color="auto"/>
            <w:right w:val="none" w:sz="0" w:space="0" w:color="auto"/>
          </w:divBdr>
        </w:div>
        <w:div w:id="306132277">
          <w:marLeft w:val="0"/>
          <w:marRight w:val="0"/>
          <w:marTop w:val="0"/>
          <w:marBottom w:val="0"/>
          <w:divBdr>
            <w:top w:val="none" w:sz="0" w:space="0" w:color="auto"/>
            <w:left w:val="none" w:sz="0" w:space="0" w:color="auto"/>
            <w:bottom w:val="none" w:sz="0" w:space="0" w:color="auto"/>
            <w:right w:val="none" w:sz="0" w:space="0" w:color="auto"/>
          </w:divBdr>
        </w:div>
        <w:div w:id="306470461">
          <w:marLeft w:val="0"/>
          <w:marRight w:val="0"/>
          <w:marTop w:val="0"/>
          <w:marBottom w:val="0"/>
          <w:divBdr>
            <w:top w:val="none" w:sz="0" w:space="0" w:color="auto"/>
            <w:left w:val="none" w:sz="0" w:space="0" w:color="auto"/>
            <w:bottom w:val="none" w:sz="0" w:space="0" w:color="auto"/>
            <w:right w:val="none" w:sz="0" w:space="0" w:color="auto"/>
          </w:divBdr>
        </w:div>
        <w:div w:id="357321655">
          <w:marLeft w:val="0"/>
          <w:marRight w:val="0"/>
          <w:marTop w:val="0"/>
          <w:marBottom w:val="0"/>
          <w:divBdr>
            <w:top w:val="none" w:sz="0" w:space="0" w:color="auto"/>
            <w:left w:val="none" w:sz="0" w:space="0" w:color="auto"/>
            <w:bottom w:val="none" w:sz="0" w:space="0" w:color="auto"/>
            <w:right w:val="none" w:sz="0" w:space="0" w:color="auto"/>
          </w:divBdr>
        </w:div>
        <w:div w:id="370883440">
          <w:marLeft w:val="0"/>
          <w:marRight w:val="0"/>
          <w:marTop w:val="0"/>
          <w:marBottom w:val="0"/>
          <w:divBdr>
            <w:top w:val="none" w:sz="0" w:space="0" w:color="auto"/>
            <w:left w:val="none" w:sz="0" w:space="0" w:color="auto"/>
            <w:bottom w:val="none" w:sz="0" w:space="0" w:color="auto"/>
            <w:right w:val="none" w:sz="0" w:space="0" w:color="auto"/>
          </w:divBdr>
        </w:div>
        <w:div w:id="390662343">
          <w:marLeft w:val="0"/>
          <w:marRight w:val="0"/>
          <w:marTop w:val="0"/>
          <w:marBottom w:val="0"/>
          <w:divBdr>
            <w:top w:val="none" w:sz="0" w:space="0" w:color="auto"/>
            <w:left w:val="none" w:sz="0" w:space="0" w:color="auto"/>
            <w:bottom w:val="none" w:sz="0" w:space="0" w:color="auto"/>
            <w:right w:val="none" w:sz="0" w:space="0" w:color="auto"/>
          </w:divBdr>
        </w:div>
        <w:div w:id="392853059">
          <w:marLeft w:val="0"/>
          <w:marRight w:val="0"/>
          <w:marTop w:val="0"/>
          <w:marBottom w:val="0"/>
          <w:divBdr>
            <w:top w:val="none" w:sz="0" w:space="0" w:color="auto"/>
            <w:left w:val="none" w:sz="0" w:space="0" w:color="auto"/>
            <w:bottom w:val="none" w:sz="0" w:space="0" w:color="auto"/>
            <w:right w:val="none" w:sz="0" w:space="0" w:color="auto"/>
          </w:divBdr>
        </w:div>
        <w:div w:id="410542686">
          <w:marLeft w:val="0"/>
          <w:marRight w:val="0"/>
          <w:marTop w:val="0"/>
          <w:marBottom w:val="0"/>
          <w:divBdr>
            <w:top w:val="none" w:sz="0" w:space="0" w:color="auto"/>
            <w:left w:val="none" w:sz="0" w:space="0" w:color="auto"/>
            <w:bottom w:val="none" w:sz="0" w:space="0" w:color="auto"/>
            <w:right w:val="none" w:sz="0" w:space="0" w:color="auto"/>
          </w:divBdr>
        </w:div>
        <w:div w:id="498346444">
          <w:marLeft w:val="0"/>
          <w:marRight w:val="0"/>
          <w:marTop w:val="0"/>
          <w:marBottom w:val="0"/>
          <w:divBdr>
            <w:top w:val="none" w:sz="0" w:space="0" w:color="auto"/>
            <w:left w:val="none" w:sz="0" w:space="0" w:color="auto"/>
            <w:bottom w:val="none" w:sz="0" w:space="0" w:color="auto"/>
            <w:right w:val="none" w:sz="0" w:space="0" w:color="auto"/>
          </w:divBdr>
        </w:div>
        <w:div w:id="631793050">
          <w:marLeft w:val="0"/>
          <w:marRight w:val="0"/>
          <w:marTop w:val="0"/>
          <w:marBottom w:val="0"/>
          <w:divBdr>
            <w:top w:val="none" w:sz="0" w:space="0" w:color="auto"/>
            <w:left w:val="none" w:sz="0" w:space="0" w:color="auto"/>
            <w:bottom w:val="none" w:sz="0" w:space="0" w:color="auto"/>
            <w:right w:val="none" w:sz="0" w:space="0" w:color="auto"/>
          </w:divBdr>
        </w:div>
        <w:div w:id="710030377">
          <w:marLeft w:val="0"/>
          <w:marRight w:val="0"/>
          <w:marTop w:val="0"/>
          <w:marBottom w:val="0"/>
          <w:divBdr>
            <w:top w:val="none" w:sz="0" w:space="0" w:color="auto"/>
            <w:left w:val="none" w:sz="0" w:space="0" w:color="auto"/>
            <w:bottom w:val="none" w:sz="0" w:space="0" w:color="auto"/>
            <w:right w:val="none" w:sz="0" w:space="0" w:color="auto"/>
          </w:divBdr>
        </w:div>
        <w:div w:id="710231187">
          <w:marLeft w:val="0"/>
          <w:marRight w:val="0"/>
          <w:marTop w:val="0"/>
          <w:marBottom w:val="0"/>
          <w:divBdr>
            <w:top w:val="none" w:sz="0" w:space="0" w:color="auto"/>
            <w:left w:val="none" w:sz="0" w:space="0" w:color="auto"/>
            <w:bottom w:val="none" w:sz="0" w:space="0" w:color="auto"/>
            <w:right w:val="none" w:sz="0" w:space="0" w:color="auto"/>
          </w:divBdr>
        </w:div>
        <w:div w:id="722485787">
          <w:marLeft w:val="0"/>
          <w:marRight w:val="0"/>
          <w:marTop w:val="0"/>
          <w:marBottom w:val="0"/>
          <w:divBdr>
            <w:top w:val="none" w:sz="0" w:space="0" w:color="auto"/>
            <w:left w:val="none" w:sz="0" w:space="0" w:color="auto"/>
            <w:bottom w:val="none" w:sz="0" w:space="0" w:color="auto"/>
            <w:right w:val="none" w:sz="0" w:space="0" w:color="auto"/>
          </w:divBdr>
        </w:div>
        <w:div w:id="756289240">
          <w:marLeft w:val="0"/>
          <w:marRight w:val="0"/>
          <w:marTop w:val="0"/>
          <w:marBottom w:val="0"/>
          <w:divBdr>
            <w:top w:val="none" w:sz="0" w:space="0" w:color="auto"/>
            <w:left w:val="none" w:sz="0" w:space="0" w:color="auto"/>
            <w:bottom w:val="none" w:sz="0" w:space="0" w:color="auto"/>
            <w:right w:val="none" w:sz="0" w:space="0" w:color="auto"/>
          </w:divBdr>
        </w:div>
        <w:div w:id="768354126">
          <w:marLeft w:val="0"/>
          <w:marRight w:val="0"/>
          <w:marTop w:val="0"/>
          <w:marBottom w:val="0"/>
          <w:divBdr>
            <w:top w:val="none" w:sz="0" w:space="0" w:color="auto"/>
            <w:left w:val="none" w:sz="0" w:space="0" w:color="auto"/>
            <w:bottom w:val="none" w:sz="0" w:space="0" w:color="auto"/>
            <w:right w:val="none" w:sz="0" w:space="0" w:color="auto"/>
          </w:divBdr>
        </w:div>
        <w:div w:id="768426370">
          <w:marLeft w:val="0"/>
          <w:marRight w:val="0"/>
          <w:marTop w:val="0"/>
          <w:marBottom w:val="0"/>
          <w:divBdr>
            <w:top w:val="none" w:sz="0" w:space="0" w:color="auto"/>
            <w:left w:val="none" w:sz="0" w:space="0" w:color="auto"/>
            <w:bottom w:val="none" w:sz="0" w:space="0" w:color="auto"/>
            <w:right w:val="none" w:sz="0" w:space="0" w:color="auto"/>
          </w:divBdr>
        </w:div>
        <w:div w:id="785276451">
          <w:marLeft w:val="0"/>
          <w:marRight w:val="0"/>
          <w:marTop w:val="0"/>
          <w:marBottom w:val="0"/>
          <w:divBdr>
            <w:top w:val="none" w:sz="0" w:space="0" w:color="auto"/>
            <w:left w:val="none" w:sz="0" w:space="0" w:color="auto"/>
            <w:bottom w:val="none" w:sz="0" w:space="0" w:color="auto"/>
            <w:right w:val="none" w:sz="0" w:space="0" w:color="auto"/>
          </w:divBdr>
        </w:div>
        <w:div w:id="793331872">
          <w:marLeft w:val="0"/>
          <w:marRight w:val="0"/>
          <w:marTop w:val="0"/>
          <w:marBottom w:val="0"/>
          <w:divBdr>
            <w:top w:val="none" w:sz="0" w:space="0" w:color="auto"/>
            <w:left w:val="none" w:sz="0" w:space="0" w:color="auto"/>
            <w:bottom w:val="none" w:sz="0" w:space="0" w:color="auto"/>
            <w:right w:val="none" w:sz="0" w:space="0" w:color="auto"/>
          </w:divBdr>
        </w:div>
        <w:div w:id="813989317">
          <w:marLeft w:val="0"/>
          <w:marRight w:val="0"/>
          <w:marTop w:val="0"/>
          <w:marBottom w:val="0"/>
          <w:divBdr>
            <w:top w:val="none" w:sz="0" w:space="0" w:color="auto"/>
            <w:left w:val="none" w:sz="0" w:space="0" w:color="auto"/>
            <w:bottom w:val="none" w:sz="0" w:space="0" w:color="auto"/>
            <w:right w:val="none" w:sz="0" w:space="0" w:color="auto"/>
          </w:divBdr>
        </w:div>
        <w:div w:id="835074896">
          <w:marLeft w:val="0"/>
          <w:marRight w:val="0"/>
          <w:marTop w:val="0"/>
          <w:marBottom w:val="0"/>
          <w:divBdr>
            <w:top w:val="none" w:sz="0" w:space="0" w:color="auto"/>
            <w:left w:val="none" w:sz="0" w:space="0" w:color="auto"/>
            <w:bottom w:val="none" w:sz="0" w:space="0" w:color="auto"/>
            <w:right w:val="none" w:sz="0" w:space="0" w:color="auto"/>
          </w:divBdr>
        </w:div>
        <w:div w:id="838694914">
          <w:marLeft w:val="0"/>
          <w:marRight w:val="0"/>
          <w:marTop w:val="0"/>
          <w:marBottom w:val="0"/>
          <w:divBdr>
            <w:top w:val="none" w:sz="0" w:space="0" w:color="auto"/>
            <w:left w:val="none" w:sz="0" w:space="0" w:color="auto"/>
            <w:bottom w:val="none" w:sz="0" w:space="0" w:color="auto"/>
            <w:right w:val="none" w:sz="0" w:space="0" w:color="auto"/>
          </w:divBdr>
        </w:div>
        <w:div w:id="851380232">
          <w:marLeft w:val="0"/>
          <w:marRight w:val="0"/>
          <w:marTop w:val="0"/>
          <w:marBottom w:val="0"/>
          <w:divBdr>
            <w:top w:val="none" w:sz="0" w:space="0" w:color="auto"/>
            <w:left w:val="none" w:sz="0" w:space="0" w:color="auto"/>
            <w:bottom w:val="none" w:sz="0" w:space="0" w:color="auto"/>
            <w:right w:val="none" w:sz="0" w:space="0" w:color="auto"/>
          </w:divBdr>
        </w:div>
        <w:div w:id="863783336">
          <w:marLeft w:val="0"/>
          <w:marRight w:val="0"/>
          <w:marTop w:val="0"/>
          <w:marBottom w:val="0"/>
          <w:divBdr>
            <w:top w:val="none" w:sz="0" w:space="0" w:color="auto"/>
            <w:left w:val="none" w:sz="0" w:space="0" w:color="auto"/>
            <w:bottom w:val="none" w:sz="0" w:space="0" w:color="auto"/>
            <w:right w:val="none" w:sz="0" w:space="0" w:color="auto"/>
          </w:divBdr>
        </w:div>
        <w:div w:id="909075191">
          <w:marLeft w:val="0"/>
          <w:marRight w:val="0"/>
          <w:marTop w:val="0"/>
          <w:marBottom w:val="0"/>
          <w:divBdr>
            <w:top w:val="none" w:sz="0" w:space="0" w:color="auto"/>
            <w:left w:val="none" w:sz="0" w:space="0" w:color="auto"/>
            <w:bottom w:val="none" w:sz="0" w:space="0" w:color="auto"/>
            <w:right w:val="none" w:sz="0" w:space="0" w:color="auto"/>
          </w:divBdr>
        </w:div>
        <w:div w:id="917441549">
          <w:marLeft w:val="0"/>
          <w:marRight w:val="0"/>
          <w:marTop w:val="0"/>
          <w:marBottom w:val="0"/>
          <w:divBdr>
            <w:top w:val="none" w:sz="0" w:space="0" w:color="auto"/>
            <w:left w:val="none" w:sz="0" w:space="0" w:color="auto"/>
            <w:bottom w:val="none" w:sz="0" w:space="0" w:color="auto"/>
            <w:right w:val="none" w:sz="0" w:space="0" w:color="auto"/>
          </w:divBdr>
        </w:div>
        <w:div w:id="971524549">
          <w:marLeft w:val="0"/>
          <w:marRight w:val="0"/>
          <w:marTop w:val="0"/>
          <w:marBottom w:val="0"/>
          <w:divBdr>
            <w:top w:val="none" w:sz="0" w:space="0" w:color="auto"/>
            <w:left w:val="none" w:sz="0" w:space="0" w:color="auto"/>
            <w:bottom w:val="none" w:sz="0" w:space="0" w:color="auto"/>
            <w:right w:val="none" w:sz="0" w:space="0" w:color="auto"/>
          </w:divBdr>
        </w:div>
        <w:div w:id="979268185">
          <w:marLeft w:val="0"/>
          <w:marRight w:val="0"/>
          <w:marTop w:val="0"/>
          <w:marBottom w:val="0"/>
          <w:divBdr>
            <w:top w:val="none" w:sz="0" w:space="0" w:color="auto"/>
            <w:left w:val="none" w:sz="0" w:space="0" w:color="auto"/>
            <w:bottom w:val="none" w:sz="0" w:space="0" w:color="auto"/>
            <w:right w:val="none" w:sz="0" w:space="0" w:color="auto"/>
          </w:divBdr>
        </w:div>
        <w:div w:id="1021083444">
          <w:marLeft w:val="0"/>
          <w:marRight w:val="0"/>
          <w:marTop w:val="0"/>
          <w:marBottom w:val="0"/>
          <w:divBdr>
            <w:top w:val="none" w:sz="0" w:space="0" w:color="auto"/>
            <w:left w:val="none" w:sz="0" w:space="0" w:color="auto"/>
            <w:bottom w:val="none" w:sz="0" w:space="0" w:color="auto"/>
            <w:right w:val="none" w:sz="0" w:space="0" w:color="auto"/>
          </w:divBdr>
        </w:div>
        <w:div w:id="1059015993">
          <w:marLeft w:val="0"/>
          <w:marRight w:val="0"/>
          <w:marTop w:val="0"/>
          <w:marBottom w:val="0"/>
          <w:divBdr>
            <w:top w:val="none" w:sz="0" w:space="0" w:color="auto"/>
            <w:left w:val="none" w:sz="0" w:space="0" w:color="auto"/>
            <w:bottom w:val="none" w:sz="0" w:space="0" w:color="auto"/>
            <w:right w:val="none" w:sz="0" w:space="0" w:color="auto"/>
          </w:divBdr>
        </w:div>
        <w:div w:id="1067610525">
          <w:marLeft w:val="0"/>
          <w:marRight w:val="0"/>
          <w:marTop w:val="0"/>
          <w:marBottom w:val="0"/>
          <w:divBdr>
            <w:top w:val="none" w:sz="0" w:space="0" w:color="auto"/>
            <w:left w:val="none" w:sz="0" w:space="0" w:color="auto"/>
            <w:bottom w:val="none" w:sz="0" w:space="0" w:color="auto"/>
            <w:right w:val="none" w:sz="0" w:space="0" w:color="auto"/>
          </w:divBdr>
        </w:div>
        <w:div w:id="1083722819">
          <w:marLeft w:val="0"/>
          <w:marRight w:val="0"/>
          <w:marTop w:val="0"/>
          <w:marBottom w:val="0"/>
          <w:divBdr>
            <w:top w:val="none" w:sz="0" w:space="0" w:color="auto"/>
            <w:left w:val="none" w:sz="0" w:space="0" w:color="auto"/>
            <w:bottom w:val="none" w:sz="0" w:space="0" w:color="auto"/>
            <w:right w:val="none" w:sz="0" w:space="0" w:color="auto"/>
          </w:divBdr>
        </w:div>
        <w:div w:id="1156725557">
          <w:marLeft w:val="0"/>
          <w:marRight w:val="0"/>
          <w:marTop w:val="0"/>
          <w:marBottom w:val="0"/>
          <w:divBdr>
            <w:top w:val="none" w:sz="0" w:space="0" w:color="auto"/>
            <w:left w:val="none" w:sz="0" w:space="0" w:color="auto"/>
            <w:bottom w:val="none" w:sz="0" w:space="0" w:color="auto"/>
            <w:right w:val="none" w:sz="0" w:space="0" w:color="auto"/>
          </w:divBdr>
        </w:div>
        <w:div w:id="1190946850">
          <w:marLeft w:val="0"/>
          <w:marRight w:val="0"/>
          <w:marTop w:val="0"/>
          <w:marBottom w:val="0"/>
          <w:divBdr>
            <w:top w:val="none" w:sz="0" w:space="0" w:color="auto"/>
            <w:left w:val="none" w:sz="0" w:space="0" w:color="auto"/>
            <w:bottom w:val="none" w:sz="0" w:space="0" w:color="auto"/>
            <w:right w:val="none" w:sz="0" w:space="0" w:color="auto"/>
          </w:divBdr>
        </w:div>
        <w:div w:id="1241938646">
          <w:marLeft w:val="0"/>
          <w:marRight w:val="0"/>
          <w:marTop w:val="0"/>
          <w:marBottom w:val="0"/>
          <w:divBdr>
            <w:top w:val="none" w:sz="0" w:space="0" w:color="auto"/>
            <w:left w:val="none" w:sz="0" w:space="0" w:color="auto"/>
            <w:bottom w:val="none" w:sz="0" w:space="0" w:color="auto"/>
            <w:right w:val="none" w:sz="0" w:space="0" w:color="auto"/>
          </w:divBdr>
        </w:div>
        <w:div w:id="1285650585">
          <w:marLeft w:val="0"/>
          <w:marRight w:val="0"/>
          <w:marTop w:val="0"/>
          <w:marBottom w:val="0"/>
          <w:divBdr>
            <w:top w:val="none" w:sz="0" w:space="0" w:color="auto"/>
            <w:left w:val="none" w:sz="0" w:space="0" w:color="auto"/>
            <w:bottom w:val="none" w:sz="0" w:space="0" w:color="auto"/>
            <w:right w:val="none" w:sz="0" w:space="0" w:color="auto"/>
          </w:divBdr>
        </w:div>
        <w:div w:id="1308632365">
          <w:marLeft w:val="0"/>
          <w:marRight w:val="0"/>
          <w:marTop w:val="0"/>
          <w:marBottom w:val="0"/>
          <w:divBdr>
            <w:top w:val="none" w:sz="0" w:space="0" w:color="auto"/>
            <w:left w:val="none" w:sz="0" w:space="0" w:color="auto"/>
            <w:bottom w:val="none" w:sz="0" w:space="0" w:color="auto"/>
            <w:right w:val="none" w:sz="0" w:space="0" w:color="auto"/>
          </w:divBdr>
        </w:div>
        <w:div w:id="1309242015">
          <w:marLeft w:val="0"/>
          <w:marRight w:val="0"/>
          <w:marTop w:val="0"/>
          <w:marBottom w:val="0"/>
          <w:divBdr>
            <w:top w:val="none" w:sz="0" w:space="0" w:color="auto"/>
            <w:left w:val="none" w:sz="0" w:space="0" w:color="auto"/>
            <w:bottom w:val="none" w:sz="0" w:space="0" w:color="auto"/>
            <w:right w:val="none" w:sz="0" w:space="0" w:color="auto"/>
          </w:divBdr>
        </w:div>
        <w:div w:id="1314792674">
          <w:marLeft w:val="0"/>
          <w:marRight w:val="0"/>
          <w:marTop w:val="0"/>
          <w:marBottom w:val="0"/>
          <w:divBdr>
            <w:top w:val="none" w:sz="0" w:space="0" w:color="auto"/>
            <w:left w:val="none" w:sz="0" w:space="0" w:color="auto"/>
            <w:bottom w:val="none" w:sz="0" w:space="0" w:color="auto"/>
            <w:right w:val="none" w:sz="0" w:space="0" w:color="auto"/>
          </w:divBdr>
        </w:div>
        <w:div w:id="1317222230">
          <w:marLeft w:val="0"/>
          <w:marRight w:val="0"/>
          <w:marTop w:val="0"/>
          <w:marBottom w:val="0"/>
          <w:divBdr>
            <w:top w:val="none" w:sz="0" w:space="0" w:color="auto"/>
            <w:left w:val="none" w:sz="0" w:space="0" w:color="auto"/>
            <w:bottom w:val="none" w:sz="0" w:space="0" w:color="auto"/>
            <w:right w:val="none" w:sz="0" w:space="0" w:color="auto"/>
          </w:divBdr>
        </w:div>
        <w:div w:id="1327785739">
          <w:marLeft w:val="0"/>
          <w:marRight w:val="0"/>
          <w:marTop w:val="0"/>
          <w:marBottom w:val="0"/>
          <w:divBdr>
            <w:top w:val="none" w:sz="0" w:space="0" w:color="auto"/>
            <w:left w:val="none" w:sz="0" w:space="0" w:color="auto"/>
            <w:bottom w:val="none" w:sz="0" w:space="0" w:color="auto"/>
            <w:right w:val="none" w:sz="0" w:space="0" w:color="auto"/>
          </w:divBdr>
        </w:div>
        <w:div w:id="1364478165">
          <w:marLeft w:val="0"/>
          <w:marRight w:val="0"/>
          <w:marTop w:val="0"/>
          <w:marBottom w:val="0"/>
          <w:divBdr>
            <w:top w:val="none" w:sz="0" w:space="0" w:color="auto"/>
            <w:left w:val="none" w:sz="0" w:space="0" w:color="auto"/>
            <w:bottom w:val="none" w:sz="0" w:space="0" w:color="auto"/>
            <w:right w:val="none" w:sz="0" w:space="0" w:color="auto"/>
          </w:divBdr>
        </w:div>
        <w:div w:id="1395347913">
          <w:marLeft w:val="0"/>
          <w:marRight w:val="0"/>
          <w:marTop w:val="0"/>
          <w:marBottom w:val="0"/>
          <w:divBdr>
            <w:top w:val="none" w:sz="0" w:space="0" w:color="auto"/>
            <w:left w:val="none" w:sz="0" w:space="0" w:color="auto"/>
            <w:bottom w:val="none" w:sz="0" w:space="0" w:color="auto"/>
            <w:right w:val="none" w:sz="0" w:space="0" w:color="auto"/>
          </w:divBdr>
        </w:div>
        <w:div w:id="1511405296">
          <w:marLeft w:val="0"/>
          <w:marRight w:val="0"/>
          <w:marTop w:val="0"/>
          <w:marBottom w:val="0"/>
          <w:divBdr>
            <w:top w:val="none" w:sz="0" w:space="0" w:color="auto"/>
            <w:left w:val="none" w:sz="0" w:space="0" w:color="auto"/>
            <w:bottom w:val="none" w:sz="0" w:space="0" w:color="auto"/>
            <w:right w:val="none" w:sz="0" w:space="0" w:color="auto"/>
          </w:divBdr>
        </w:div>
        <w:div w:id="1514221255">
          <w:marLeft w:val="0"/>
          <w:marRight w:val="0"/>
          <w:marTop w:val="0"/>
          <w:marBottom w:val="0"/>
          <w:divBdr>
            <w:top w:val="none" w:sz="0" w:space="0" w:color="auto"/>
            <w:left w:val="none" w:sz="0" w:space="0" w:color="auto"/>
            <w:bottom w:val="none" w:sz="0" w:space="0" w:color="auto"/>
            <w:right w:val="none" w:sz="0" w:space="0" w:color="auto"/>
          </w:divBdr>
        </w:div>
        <w:div w:id="1532957380">
          <w:marLeft w:val="0"/>
          <w:marRight w:val="0"/>
          <w:marTop w:val="0"/>
          <w:marBottom w:val="0"/>
          <w:divBdr>
            <w:top w:val="none" w:sz="0" w:space="0" w:color="auto"/>
            <w:left w:val="none" w:sz="0" w:space="0" w:color="auto"/>
            <w:bottom w:val="none" w:sz="0" w:space="0" w:color="auto"/>
            <w:right w:val="none" w:sz="0" w:space="0" w:color="auto"/>
          </w:divBdr>
        </w:div>
        <w:div w:id="1594508580">
          <w:marLeft w:val="0"/>
          <w:marRight w:val="0"/>
          <w:marTop w:val="0"/>
          <w:marBottom w:val="0"/>
          <w:divBdr>
            <w:top w:val="none" w:sz="0" w:space="0" w:color="auto"/>
            <w:left w:val="none" w:sz="0" w:space="0" w:color="auto"/>
            <w:bottom w:val="none" w:sz="0" w:space="0" w:color="auto"/>
            <w:right w:val="none" w:sz="0" w:space="0" w:color="auto"/>
          </w:divBdr>
        </w:div>
        <w:div w:id="1629119453">
          <w:marLeft w:val="0"/>
          <w:marRight w:val="0"/>
          <w:marTop w:val="0"/>
          <w:marBottom w:val="0"/>
          <w:divBdr>
            <w:top w:val="none" w:sz="0" w:space="0" w:color="auto"/>
            <w:left w:val="none" w:sz="0" w:space="0" w:color="auto"/>
            <w:bottom w:val="none" w:sz="0" w:space="0" w:color="auto"/>
            <w:right w:val="none" w:sz="0" w:space="0" w:color="auto"/>
          </w:divBdr>
        </w:div>
        <w:div w:id="1665814284">
          <w:marLeft w:val="0"/>
          <w:marRight w:val="0"/>
          <w:marTop w:val="0"/>
          <w:marBottom w:val="0"/>
          <w:divBdr>
            <w:top w:val="none" w:sz="0" w:space="0" w:color="auto"/>
            <w:left w:val="none" w:sz="0" w:space="0" w:color="auto"/>
            <w:bottom w:val="none" w:sz="0" w:space="0" w:color="auto"/>
            <w:right w:val="none" w:sz="0" w:space="0" w:color="auto"/>
          </w:divBdr>
        </w:div>
        <w:div w:id="1684285174">
          <w:marLeft w:val="0"/>
          <w:marRight w:val="0"/>
          <w:marTop w:val="0"/>
          <w:marBottom w:val="0"/>
          <w:divBdr>
            <w:top w:val="none" w:sz="0" w:space="0" w:color="auto"/>
            <w:left w:val="none" w:sz="0" w:space="0" w:color="auto"/>
            <w:bottom w:val="none" w:sz="0" w:space="0" w:color="auto"/>
            <w:right w:val="none" w:sz="0" w:space="0" w:color="auto"/>
          </w:divBdr>
        </w:div>
        <w:div w:id="1691180236">
          <w:marLeft w:val="0"/>
          <w:marRight w:val="0"/>
          <w:marTop w:val="0"/>
          <w:marBottom w:val="0"/>
          <w:divBdr>
            <w:top w:val="none" w:sz="0" w:space="0" w:color="auto"/>
            <w:left w:val="none" w:sz="0" w:space="0" w:color="auto"/>
            <w:bottom w:val="none" w:sz="0" w:space="0" w:color="auto"/>
            <w:right w:val="none" w:sz="0" w:space="0" w:color="auto"/>
          </w:divBdr>
        </w:div>
        <w:div w:id="1734427295">
          <w:marLeft w:val="0"/>
          <w:marRight w:val="0"/>
          <w:marTop w:val="0"/>
          <w:marBottom w:val="0"/>
          <w:divBdr>
            <w:top w:val="none" w:sz="0" w:space="0" w:color="auto"/>
            <w:left w:val="none" w:sz="0" w:space="0" w:color="auto"/>
            <w:bottom w:val="none" w:sz="0" w:space="0" w:color="auto"/>
            <w:right w:val="none" w:sz="0" w:space="0" w:color="auto"/>
          </w:divBdr>
        </w:div>
        <w:div w:id="1786078527">
          <w:marLeft w:val="0"/>
          <w:marRight w:val="0"/>
          <w:marTop w:val="0"/>
          <w:marBottom w:val="0"/>
          <w:divBdr>
            <w:top w:val="none" w:sz="0" w:space="0" w:color="auto"/>
            <w:left w:val="none" w:sz="0" w:space="0" w:color="auto"/>
            <w:bottom w:val="none" w:sz="0" w:space="0" w:color="auto"/>
            <w:right w:val="none" w:sz="0" w:space="0" w:color="auto"/>
          </w:divBdr>
        </w:div>
        <w:div w:id="1815827481">
          <w:marLeft w:val="0"/>
          <w:marRight w:val="0"/>
          <w:marTop w:val="0"/>
          <w:marBottom w:val="0"/>
          <w:divBdr>
            <w:top w:val="none" w:sz="0" w:space="0" w:color="auto"/>
            <w:left w:val="none" w:sz="0" w:space="0" w:color="auto"/>
            <w:bottom w:val="none" w:sz="0" w:space="0" w:color="auto"/>
            <w:right w:val="none" w:sz="0" w:space="0" w:color="auto"/>
          </w:divBdr>
        </w:div>
        <w:div w:id="1837257873">
          <w:marLeft w:val="0"/>
          <w:marRight w:val="0"/>
          <w:marTop w:val="0"/>
          <w:marBottom w:val="0"/>
          <w:divBdr>
            <w:top w:val="none" w:sz="0" w:space="0" w:color="auto"/>
            <w:left w:val="none" w:sz="0" w:space="0" w:color="auto"/>
            <w:bottom w:val="none" w:sz="0" w:space="0" w:color="auto"/>
            <w:right w:val="none" w:sz="0" w:space="0" w:color="auto"/>
          </w:divBdr>
        </w:div>
        <w:div w:id="1846162042">
          <w:marLeft w:val="0"/>
          <w:marRight w:val="0"/>
          <w:marTop w:val="0"/>
          <w:marBottom w:val="0"/>
          <w:divBdr>
            <w:top w:val="none" w:sz="0" w:space="0" w:color="auto"/>
            <w:left w:val="none" w:sz="0" w:space="0" w:color="auto"/>
            <w:bottom w:val="none" w:sz="0" w:space="0" w:color="auto"/>
            <w:right w:val="none" w:sz="0" w:space="0" w:color="auto"/>
          </w:divBdr>
        </w:div>
        <w:div w:id="1936941995">
          <w:marLeft w:val="0"/>
          <w:marRight w:val="0"/>
          <w:marTop w:val="0"/>
          <w:marBottom w:val="0"/>
          <w:divBdr>
            <w:top w:val="none" w:sz="0" w:space="0" w:color="auto"/>
            <w:left w:val="none" w:sz="0" w:space="0" w:color="auto"/>
            <w:bottom w:val="none" w:sz="0" w:space="0" w:color="auto"/>
            <w:right w:val="none" w:sz="0" w:space="0" w:color="auto"/>
          </w:divBdr>
        </w:div>
        <w:div w:id="2048406767">
          <w:marLeft w:val="0"/>
          <w:marRight w:val="0"/>
          <w:marTop w:val="0"/>
          <w:marBottom w:val="0"/>
          <w:divBdr>
            <w:top w:val="none" w:sz="0" w:space="0" w:color="auto"/>
            <w:left w:val="none" w:sz="0" w:space="0" w:color="auto"/>
            <w:bottom w:val="none" w:sz="0" w:space="0" w:color="auto"/>
            <w:right w:val="none" w:sz="0" w:space="0" w:color="auto"/>
          </w:divBdr>
        </w:div>
        <w:div w:id="2096704731">
          <w:marLeft w:val="0"/>
          <w:marRight w:val="0"/>
          <w:marTop w:val="0"/>
          <w:marBottom w:val="0"/>
          <w:divBdr>
            <w:top w:val="none" w:sz="0" w:space="0" w:color="auto"/>
            <w:left w:val="none" w:sz="0" w:space="0" w:color="auto"/>
            <w:bottom w:val="none" w:sz="0" w:space="0" w:color="auto"/>
            <w:right w:val="none" w:sz="0" w:space="0" w:color="auto"/>
          </w:divBdr>
        </w:div>
        <w:div w:id="2141653772">
          <w:marLeft w:val="0"/>
          <w:marRight w:val="0"/>
          <w:marTop w:val="0"/>
          <w:marBottom w:val="0"/>
          <w:divBdr>
            <w:top w:val="none" w:sz="0" w:space="0" w:color="auto"/>
            <w:left w:val="none" w:sz="0" w:space="0" w:color="auto"/>
            <w:bottom w:val="none" w:sz="0" w:space="0" w:color="auto"/>
            <w:right w:val="none" w:sz="0" w:space="0" w:color="auto"/>
          </w:divBdr>
        </w:div>
      </w:divsChild>
    </w:div>
    <w:div w:id="930891717">
      <w:bodyDiv w:val="1"/>
      <w:marLeft w:val="0"/>
      <w:marRight w:val="0"/>
      <w:marTop w:val="0"/>
      <w:marBottom w:val="0"/>
      <w:divBdr>
        <w:top w:val="none" w:sz="0" w:space="0" w:color="auto"/>
        <w:left w:val="none" w:sz="0" w:space="0" w:color="auto"/>
        <w:bottom w:val="none" w:sz="0" w:space="0" w:color="auto"/>
        <w:right w:val="none" w:sz="0" w:space="0" w:color="auto"/>
      </w:divBdr>
    </w:div>
    <w:div w:id="979572860">
      <w:bodyDiv w:val="1"/>
      <w:marLeft w:val="0"/>
      <w:marRight w:val="0"/>
      <w:marTop w:val="0"/>
      <w:marBottom w:val="0"/>
      <w:divBdr>
        <w:top w:val="none" w:sz="0" w:space="0" w:color="auto"/>
        <w:left w:val="none" w:sz="0" w:space="0" w:color="auto"/>
        <w:bottom w:val="none" w:sz="0" w:space="0" w:color="auto"/>
        <w:right w:val="none" w:sz="0" w:space="0" w:color="auto"/>
      </w:divBdr>
    </w:div>
    <w:div w:id="1038091259">
      <w:bodyDiv w:val="1"/>
      <w:marLeft w:val="0"/>
      <w:marRight w:val="0"/>
      <w:marTop w:val="0"/>
      <w:marBottom w:val="0"/>
      <w:divBdr>
        <w:top w:val="none" w:sz="0" w:space="0" w:color="auto"/>
        <w:left w:val="none" w:sz="0" w:space="0" w:color="auto"/>
        <w:bottom w:val="none" w:sz="0" w:space="0" w:color="auto"/>
        <w:right w:val="none" w:sz="0" w:space="0" w:color="auto"/>
      </w:divBdr>
    </w:div>
    <w:div w:id="1108962295">
      <w:bodyDiv w:val="1"/>
      <w:marLeft w:val="0"/>
      <w:marRight w:val="0"/>
      <w:marTop w:val="0"/>
      <w:marBottom w:val="0"/>
      <w:divBdr>
        <w:top w:val="none" w:sz="0" w:space="0" w:color="auto"/>
        <w:left w:val="none" w:sz="0" w:space="0" w:color="auto"/>
        <w:bottom w:val="none" w:sz="0" w:space="0" w:color="auto"/>
        <w:right w:val="none" w:sz="0" w:space="0" w:color="auto"/>
      </w:divBdr>
    </w:div>
    <w:div w:id="1191261965">
      <w:bodyDiv w:val="1"/>
      <w:marLeft w:val="0"/>
      <w:marRight w:val="0"/>
      <w:marTop w:val="0"/>
      <w:marBottom w:val="0"/>
      <w:divBdr>
        <w:top w:val="none" w:sz="0" w:space="0" w:color="auto"/>
        <w:left w:val="none" w:sz="0" w:space="0" w:color="auto"/>
        <w:bottom w:val="none" w:sz="0" w:space="0" w:color="auto"/>
        <w:right w:val="none" w:sz="0" w:space="0" w:color="auto"/>
      </w:divBdr>
      <w:divsChild>
        <w:div w:id="171065744">
          <w:marLeft w:val="0"/>
          <w:marRight w:val="0"/>
          <w:marTop w:val="0"/>
          <w:marBottom w:val="0"/>
          <w:divBdr>
            <w:top w:val="none" w:sz="0" w:space="0" w:color="auto"/>
            <w:left w:val="none" w:sz="0" w:space="0" w:color="auto"/>
            <w:bottom w:val="none" w:sz="0" w:space="0" w:color="auto"/>
            <w:right w:val="none" w:sz="0" w:space="0" w:color="auto"/>
          </w:divBdr>
        </w:div>
        <w:div w:id="1168209488">
          <w:marLeft w:val="0"/>
          <w:marRight w:val="0"/>
          <w:marTop w:val="0"/>
          <w:marBottom w:val="0"/>
          <w:divBdr>
            <w:top w:val="none" w:sz="0" w:space="0" w:color="auto"/>
            <w:left w:val="none" w:sz="0" w:space="0" w:color="auto"/>
            <w:bottom w:val="none" w:sz="0" w:space="0" w:color="auto"/>
            <w:right w:val="none" w:sz="0" w:space="0" w:color="auto"/>
          </w:divBdr>
        </w:div>
      </w:divsChild>
    </w:div>
    <w:div w:id="1221136101">
      <w:bodyDiv w:val="1"/>
      <w:marLeft w:val="0"/>
      <w:marRight w:val="0"/>
      <w:marTop w:val="0"/>
      <w:marBottom w:val="0"/>
      <w:divBdr>
        <w:top w:val="none" w:sz="0" w:space="0" w:color="auto"/>
        <w:left w:val="none" w:sz="0" w:space="0" w:color="auto"/>
        <w:bottom w:val="none" w:sz="0" w:space="0" w:color="auto"/>
        <w:right w:val="none" w:sz="0" w:space="0" w:color="auto"/>
      </w:divBdr>
      <w:divsChild>
        <w:div w:id="1399789606">
          <w:marLeft w:val="0"/>
          <w:marRight w:val="0"/>
          <w:marTop w:val="0"/>
          <w:marBottom w:val="0"/>
          <w:divBdr>
            <w:top w:val="none" w:sz="0" w:space="0" w:color="auto"/>
            <w:left w:val="none" w:sz="0" w:space="0" w:color="auto"/>
            <w:bottom w:val="none" w:sz="0" w:space="0" w:color="auto"/>
            <w:right w:val="none" w:sz="0" w:space="0" w:color="auto"/>
          </w:divBdr>
        </w:div>
        <w:div w:id="2095739270">
          <w:marLeft w:val="0"/>
          <w:marRight w:val="0"/>
          <w:marTop w:val="0"/>
          <w:marBottom w:val="0"/>
          <w:divBdr>
            <w:top w:val="none" w:sz="0" w:space="0" w:color="auto"/>
            <w:left w:val="none" w:sz="0" w:space="0" w:color="auto"/>
            <w:bottom w:val="none" w:sz="0" w:space="0" w:color="auto"/>
            <w:right w:val="none" w:sz="0" w:space="0" w:color="auto"/>
          </w:divBdr>
        </w:div>
        <w:div w:id="2130051822">
          <w:marLeft w:val="0"/>
          <w:marRight w:val="0"/>
          <w:marTop w:val="0"/>
          <w:marBottom w:val="0"/>
          <w:divBdr>
            <w:top w:val="none" w:sz="0" w:space="0" w:color="auto"/>
            <w:left w:val="none" w:sz="0" w:space="0" w:color="auto"/>
            <w:bottom w:val="none" w:sz="0" w:space="0" w:color="auto"/>
            <w:right w:val="none" w:sz="0" w:space="0" w:color="auto"/>
          </w:divBdr>
        </w:div>
      </w:divsChild>
    </w:div>
    <w:div w:id="1272475349">
      <w:bodyDiv w:val="1"/>
      <w:marLeft w:val="0"/>
      <w:marRight w:val="0"/>
      <w:marTop w:val="0"/>
      <w:marBottom w:val="0"/>
      <w:divBdr>
        <w:top w:val="none" w:sz="0" w:space="0" w:color="auto"/>
        <w:left w:val="none" w:sz="0" w:space="0" w:color="auto"/>
        <w:bottom w:val="none" w:sz="0" w:space="0" w:color="auto"/>
        <w:right w:val="none" w:sz="0" w:space="0" w:color="auto"/>
      </w:divBdr>
    </w:div>
    <w:div w:id="1374621496">
      <w:bodyDiv w:val="1"/>
      <w:marLeft w:val="0"/>
      <w:marRight w:val="0"/>
      <w:marTop w:val="0"/>
      <w:marBottom w:val="0"/>
      <w:divBdr>
        <w:top w:val="none" w:sz="0" w:space="0" w:color="auto"/>
        <w:left w:val="none" w:sz="0" w:space="0" w:color="auto"/>
        <w:bottom w:val="none" w:sz="0" w:space="0" w:color="auto"/>
        <w:right w:val="none" w:sz="0" w:space="0" w:color="auto"/>
      </w:divBdr>
      <w:divsChild>
        <w:div w:id="506754996">
          <w:marLeft w:val="0"/>
          <w:marRight w:val="0"/>
          <w:marTop w:val="0"/>
          <w:marBottom w:val="0"/>
          <w:divBdr>
            <w:top w:val="none" w:sz="0" w:space="0" w:color="auto"/>
            <w:left w:val="none" w:sz="0" w:space="0" w:color="auto"/>
            <w:bottom w:val="none" w:sz="0" w:space="0" w:color="auto"/>
            <w:right w:val="none" w:sz="0" w:space="0" w:color="auto"/>
          </w:divBdr>
        </w:div>
        <w:div w:id="1570653986">
          <w:marLeft w:val="0"/>
          <w:marRight w:val="0"/>
          <w:marTop w:val="0"/>
          <w:marBottom w:val="0"/>
          <w:divBdr>
            <w:top w:val="none" w:sz="0" w:space="0" w:color="auto"/>
            <w:left w:val="none" w:sz="0" w:space="0" w:color="auto"/>
            <w:bottom w:val="none" w:sz="0" w:space="0" w:color="auto"/>
            <w:right w:val="none" w:sz="0" w:space="0" w:color="auto"/>
          </w:divBdr>
        </w:div>
        <w:div w:id="2079135207">
          <w:marLeft w:val="0"/>
          <w:marRight w:val="0"/>
          <w:marTop w:val="0"/>
          <w:marBottom w:val="0"/>
          <w:divBdr>
            <w:top w:val="none" w:sz="0" w:space="0" w:color="auto"/>
            <w:left w:val="none" w:sz="0" w:space="0" w:color="auto"/>
            <w:bottom w:val="none" w:sz="0" w:space="0" w:color="auto"/>
            <w:right w:val="none" w:sz="0" w:space="0" w:color="auto"/>
          </w:divBdr>
        </w:div>
      </w:divsChild>
    </w:div>
    <w:div w:id="1407073397">
      <w:bodyDiv w:val="1"/>
      <w:marLeft w:val="0"/>
      <w:marRight w:val="0"/>
      <w:marTop w:val="0"/>
      <w:marBottom w:val="0"/>
      <w:divBdr>
        <w:top w:val="none" w:sz="0" w:space="0" w:color="auto"/>
        <w:left w:val="none" w:sz="0" w:space="0" w:color="auto"/>
        <w:bottom w:val="none" w:sz="0" w:space="0" w:color="auto"/>
        <w:right w:val="none" w:sz="0" w:space="0" w:color="auto"/>
      </w:divBdr>
    </w:div>
    <w:div w:id="1430155955">
      <w:bodyDiv w:val="1"/>
      <w:marLeft w:val="0"/>
      <w:marRight w:val="0"/>
      <w:marTop w:val="0"/>
      <w:marBottom w:val="0"/>
      <w:divBdr>
        <w:top w:val="none" w:sz="0" w:space="0" w:color="auto"/>
        <w:left w:val="none" w:sz="0" w:space="0" w:color="auto"/>
        <w:bottom w:val="none" w:sz="0" w:space="0" w:color="auto"/>
        <w:right w:val="none" w:sz="0" w:space="0" w:color="auto"/>
      </w:divBdr>
    </w:div>
    <w:div w:id="1457604317">
      <w:bodyDiv w:val="1"/>
      <w:marLeft w:val="0"/>
      <w:marRight w:val="0"/>
      <w:marTop w:val="0"/>
      <w:marBottom w:val="0"/>
      <w:divBdr>
        <w:top w:val="none" w:sz="0" w:space="0" w:color="auto"/>
        <w:left w:val="none" w:sz="0" w:space="0" w:color="auto"/>
        <w:bottom w:val="none" w:sz="0" w:space="0" w:color="auto"/>
        <w:right w:val="none" w:sz="0" w:space="0" w:color="auto"/>
      </w:divBdr>
      <w:divsChild>
        <w:div w:id="316499410">
          <w:marLeft w:val="0"/>
          <w:marRight w:val="0"/>
          <w:marTop w:val="0"/>
          <w:marBottom w:val="0"/>
          <w:divBdr>
            <w:top w:val="none" w:sz="0" w:space="0" w:color="auto"/>
            <w:left w:val="none" w:sz="0" w:space="0" w:color="auto"/>
            <w:bottom w:val="none" w:sz="0" w:space="0" w:color="auto"/>
            <w:right w:val="none" w:sz="0" w:space="0" w:color="auto"/>
          </w:divBdr>
        </w:div>
        <w:div w:id="1061058125">
          <w:marLeft w:val="0"/>
          <w:marRight w:val="0"/>
          <w:marTop w:val="0"/>
          <w:marBottom w:val="0"/>
          <w:divBdr>
            <w:top w:val="none" w:sz="0" w:space="0" w:color="auto"/>
            <w:left w:val="none" w:sz="0" w:space="0" w:color="auto"/>
            <w:bottom w:val="none" w:sz="0" w:space="0" w:color="auto"/>
            <w:right w:val="none" w:sz="0" w:space="0" w:color="auto"/>
          </w:divBdr>
        </w:div>
        <w:div w:id="1324119824">
          <w:marLeft w:val="0"/>
          <w:marRight w:val="0"/>
          <w:marTop w:val="0"/>
          <w:marBottom w:val="0"/>
          <w:divBdr>
            <w:top w:val="none" w:sz="0" w:space="0" w:color="auto"/>
            <w:left w:val="none" w:sz="0" w:space="0" w:color="auto"/>
            <w:bottom w:val="none" w:sz="0" w:space="0" w:color="auto"/>
            <w:right w:val="none" w:sz="0" w:space="0" w:color="auto"/>
          </w:divBdr>
        </w:div>
      </w:divsChild>
    </w:div>
    <w:div w:id="1462458737">
      <w:bodyDiv w:val="1"/>
      <w:marLeft w:val="0"/>
      <w:marRight w:val="0"/>
      <w:marTop w:val="0"/>
      <w:marBottom w:val="0"/>
      <w:divBdr>
        <w:top w:val="none" w:sz="0" w:space="0" w:color="auto"/>
        <w:left w:val="none" w:sz="0" w:space="0" w:color="auto"/>
        <w:bottom w:val="none" w:sz="0" w:space="0" w:color="auto"/>
        <w:right w:val="none" w:sz="0" w:space="0" w:color="auto"/>
      </w:divBdr>
      <w:divsChild>
        <w:div w:id="671101199">
          <w:marLeft w:val="0"/>
          <w:marRight w:val="0"/>
          <w:marTop w:val="0"/>
          <w:marBottom w:val="0"/>
          <w:divBdr>
            <w:top w:val="none" w:sz="0" w:space="0" w:color="auto"/>
            <w:left w:val="none" w:sz="0" w:space="0" w:color="auto"/>
            <w:bottom w:val="none" w:sz="0" w:space="0" w:color="auto"/>
            <w:right w:val="none" w:sz="0" w:space="0" w:color="auto"/>
          </w:divBdr>
        </w:div>
        <w:div w:id="700127219">
          <w:marLeft w:val="0"/>
          <w:marRight w:val="0"/>
          <w:marTop w:val="0"/>
          <w:marBottom w:val="0"/>
          <w:divBdr>
            <w:top w:val="none" w:sz="0" w:space="0" w:color="auto"/>
            <w:left w:val="none" w:sz="0" w:space="0" w:color="auto"/>
            <w:bottom w:val="none" w:sz="0" w:space="0" w:color="auto"/>
            <w:right w:val="none" w:sz="0" w:space="0" w:color="auto"/>
          </w:divBdr>
        </w:div>
      </w:divsChild>
    </w:div>
    <w:div w:id="1655060885">
      <w:bodyDiv w:val="1"/>
      <w:marLeft w:val="0"/>
      <w:marRight w:val="0"/>
      <w:marTop w:val="0"/>
      <w:marBottom w:val="0"/>
      <w:divBdr>
        <w:top w:val="none" w:sz="0" w:space="0" w:color="auto"/>
        <w:left w:val="none" w:sz="0" w:space="0" w:color="auto"/>
        <w:bottom w:val="none" w:sz="0" w:space="0" w:color="auto"/>
        <w:right w:val="none" w:sz="0" w:space="0" w:color="auto"/>
      </w:divBdr>
    </w:div>
    <w:div w:id="1657687358">
      <w:bodyDiv w:val="1"/>
      <w:marLeft w:val="0"/>
      <w:marRight w:val="0"/>
      <w:marTop w:val="0"/>
      <w:marBottom w:val="0"/>
      <w:divBdr>
        <w:top w:val="none" w:sz="0" w:space="0" w:color="auto"/>
        <w:left w:val="none" w:sz="0" w:space="0" w:color="auto"/>
        <w:bottom w:val="none" w:sz="0" w:space="0" w:color="auto"/>
        <w:right w:val="none" w:sz="0" w:space="0" w:color="auto"/>
      </w:divBdr>
      <w:divsChild>
        <w:div w:id="67313495">
          <w:marLeft w:val="0"/>
          <w:marRight w:val="0"/>
          <w:marTop w:val="0"/>
          <w:marBottom w:val="0"/>
          <w:divBdr>
            <w:top w:val="none" w:sz="0" w:space="0" w:color="auto"/>
            <w:left w:val="none" w:sz="0" w:space="0" w:color="auto"/>
            <w:bottom w:val="none" w:sz="0" w:space="0" w:color="auto"/>
            <w:right w:val="none" w:sz="0" w:space="0" w:color="auto"/>
          </w:divBdr>
        </w:div>
        <w:div w:id="101607728">
          <w:marLeft w:val="0"/>
          <w:marRight w:val="0"/>
          <w:marTop w:val="0"/>
          <w:marBottom w:val="0"/>
          <w:divBdr>
            <w:top w:val="none" w:sz="0" w:space="0" w:color="auto"/>
            <w:left w:val="none" w:sz="0" w:space="0" w:color="auto"/>
            <w:bottom w:val="none" w:sz="0" w:space="0" w:color="auto"/>
            <w:right w:val="none" w:sz="0" w:space="0" w:color="auto"/>
          </w:divBdr>
        </w:div>
        <w:div w:id="106394756">
          <w:marLeft w:val="0"/>
          <w:marRight w:val="0"/>
          <w:marTop w:val="0"/>
          <w:marBottom w:val="0"/>
          <w:divBdr>
            <w:top w:val="none" w:sz="0" w:space="0" w:color="auto"/>
            <w:left w:val="none" w:sz="0" w:space="0" w:color="auto"/>
            <w:bottom w:val="none" w:sz="0" w:space="0" w:color="auto"/>
            <w:right w:val="none" w:sz="0" w:space="0" w:color="auto"/>
          </w:divBdr>
        </w:div>
        <w:div w:id="126361334">
          <w:marLeft w:val="0"/>
          <w:marRight w:val="0"/>
          <w:marTop w:val="0"/>
          <w:marBottom w:val="0"/>
          <w:divBdr>
            <w:top w:val="none" w:sz="0" w:space="0" w:color="auto"/>
            <w:left w:val="none" w:sz="0" w:space="0" w:color="auto"/>
            <w:bottom w:val="none" w:sz="0" w:space="0" w:color="auto"/>
            <w:right w:val="none" w:sz="0" w:space="0" w:color="auto"/>
          </w:divBdr>
        </w:div>
        <w:div w:id="155994215">
          <w:marLeft w:val="0"/>
          <w:marRight w:val="0"/>
          <w:marTop w:val="0"/>
          <w:marBottom w:val="0"/>
          <w:divBdr>
            <w:top w:val="none" w:sz="0" w:space="0" w:color="auto"/>
            <w:left w:val="none" w:sz="0" w:space="0" w:color="auto"/>
            <w:bottom w:val="none" w:sz="0" w:space="0" w:color="auto"/>
            <w:right w:val="none" w:sz="0" w:space="0" w:color="auto"/>
          </w:divBdr>
        </w:div>
        <w:div w:id="164168755">
          <w:marLeft w:val="0"/>
          <w:marRight w:val="0"/>
          <w:marTop w:val="0"/>
          <w:marBottom w:val="0"/>
          <w:divBdr>
            <w:top w:val="none" w:sz="0" w:space="0" w:color="auto"/>
            <w:left w:val="none" w:sz="0" w:space="0" w:color="auto"/>
            <w:bottom w:val="none" w:sz="0" w:space="0" w:color="auto"/>
            <w:right w:val="none" w:sz="0" w:space="0" w:color="auto"/>
          </w:divBdr>
        </w:div>
        <w:div w:id="190194817">
          <w:marLeft w:val="0"/>
          <w:marRight w:val="0"/>
          <w:marTop w:val="0"/>
          <w:marBottom w:val="0"/>
          <w:divBdr>
            <w:top w:val="none" w:sz="0" w:space="0" w:color="auto"/>
            <w:left w:val="none" w:sz="0" w:space="0" w:color="auto"/>
            <w:bottom w:val="none" w:sz="0" w:space="0" w:color="auto"/>
            <w:right w:val="none" w:sz="0" w:space="0" w:color="auto"/>
          </w:divBdr>
        </w:div>
        <w:div w:id="199441781">
          <w:marLeft w:val="0"/>
          <w:marRight w:val="0"/>
          <w:marTop w:val="0"/>
          <w:marBottom w:val="0"/>
          <w:divBdr>
            <w:top w:val="none" w:sz="0" w:space="0" w:color="auto"/>
            <w:left w:val="none" w:sz="0" w:space="0" w:color="auto"/>
            <w:bottom w:val="none" w:sz="0" w:space="0" w:color="auto"/>
            <w:right w:val="none" w:sz="0" w:space="0" w:color="auto"/>
          </w:divBdr>
        </w:div>
        <w:div w:id="216359413">
          <w:marLeft w:val="0"/>
          <w:marRight w:val="0"/>
          <w:marTop w:val="0"/>
          <w:marBottom w:val="0"/>
          <w:divBdr>
            <w:top w:val="none" w:sz="0" w:space="0" w:color="auto"/>
            <w:left w:val="none" w:sz="0" w:space="0" w:color="auto"/>
            <w:bottom w:val="none" w:sz="0" w:space="0" w:color="auto"/>
            <w:right w:val="none" w:sz="0" w:space="0" w:color="auto"/>
          </w:divBdr>
        </w:div>
        <w:div w:id="221063270">
          <w:marLeft w:val="0"/>
          <w:marRight w:val="0"/>
          <w:marTop w:val="0"/>
          <w:marBottom w:val="0"/>
          <w:divBdr>
            <w:top w:val="none" w:sz="0" w:space="0" w:color="auto"/>
            <w:left w:val="none" w:sz="0" w:space="0" w:color="auto"/>
            <w:bottom w:val="none" w:sz="0" w:space="0" w:color="auto"/>
            <w:right w:val="none" w:sz="0" w:space="0" w:color="auto"/>
          </w:divBdr>
        </w:div>
        <w:div w:id="239414741">
          <w:marLeft w:val="0"/>
          <w:marRight w:val="0"/>
          <w:marTop w:val="0"/>
          <w:marBottom w:val="0"/>
          <w:divBdr>
            <w:top w:val="none" w:sz="0" w:space="0" w:color="auto"/>
            <w:left w:val="none" w:sz="0" w:space="0" w:color="auto"/>
            <w:bottom w:val="none" w:sz="0" w:space="0" w:color="auto"/>
            <w:right w:val="none" w:sz="0" w:space="0" w:color="auto"/>
          </w:divBdr>
        </w:div>
        <w:div w:id="250701946">
          <w:marLeft w:val="0"/>
          <w:marRight w:val="0"/>
          <w:marTop w:val="0"/>
          <w:marBottom w:val="0"/>
          <w:divBdr>
            <w:top w:val="none" w:sz="0" w:space="0" w:color="auto"/>
            <w:left w:val="none" w:sz="0" w:space="0" w:color="auto"/>
            <w:bottom w:val="none" w:sz="0" w:space="0" w:color="auto"/>
            <w:right w:val="none" w:sz="0" w:space="0" w:color="auto"/>
          </w:divBdr>
        </w:div>
        <w:div w:id="280961985">
          <w:marLeft w:val="0"/>
          <w:marRight w:val="0"/>
          <w:marTop w:val="0"/>
          <w:marBottom w:val="0"/>
          <w:divBdr>
            <w:top w:val="none" w:sz="0" w:space="0" w:color="auto"/>
            <w:left w:val="none" w:sz="0" w:space="0" w:color="auto"/>
            <w:bottom w:val="none" w:sz="0" w:space="0" w:color="auto"/>
            <w:right w:val="none" w:sz="0" w:space="0" w:color="auto"/>
          </w:divBdr>
        </w:div>
        <w:div w:id="348139150">
          <w:marLeft w:val="0"/>
          <w:marRight w:val="0"/>
          <w:marTop w:val="0"/>
          <w:marBottom w:val="0"/>
          <w:divBdr>
            <w:top w:val="none" w:sz="0" w:space="0" w:color="auto"/>
            <w:left w:val="none" w:sz="0" w:space="0" w:color="auto"/>
            <w:bottom w:val="none" w:sz="0" w:space="0" w:color="auto"/>
            <w:right w:val="none" w:sz="0" w:space="0" w:color="auto"/>
          </w:divBdr>
        </w:div>
        <w:div w:id="350497936">
          <w:marLeft w:val="0"/>
          <w:marRight w:val="0"/>
          <w:marTop w:val="0"/>
          <w:marBottom w:val="0"/>
          <w:divBdr>
            <w:top w:val="none" w:sz="0" w:space="0" w:color="auto"/>
            <w:left w:val="none" w:sz="0" w:space="0" w:color="auto"/>
            <w:bottom w:val="none" w:sz="0" w:space="0" w:color="auto"/>
            <w:right w:val="none" w:sz="0" w:space="0" w:color="auto"/>
          </w:divBdr>
        </w:div>
        <w:div w:id="439448209">
          <w:marLeft w:val="0"/>
          <w:marRight w:val="0"/>
          <w:marTop w:val="0"/>
          <w:marBottom w:val="0"/>
          <w:divBdr>
            <w:top w:val="none" w:sz="0" w:space="0" w:color="auto"/>
            <w:left w:val="none" w:sz="0" w:space="0" w:color="auto"/>
            <w:bottom w:val="none" w:sz="0" w:space="0" w:color="auto"/>
            <w:right w:val="none" w:sz="0" w:space="0" w:color="auto"/>
          </w:divBdr>
        </w:div>
        <w:div w:id="447437116">
          <w:marLeft w:val="0"/>
          <w:marRight w:val="0"/>
          <w:marTop w:val="0"/>
          <w:marBottom w:val="0"/>
          <w:divBdr>
            <w:top w:val="none" w:sz="0" w:space="0" w:color="auto"/>
            <w:left w:val="none" w:sz="0" w:space="0" w:color="auto"/>
            <w:bottom w:val="none" w:sz="0" w:space="0" w:color="auto"/>
            <w:right w:val="none" w:sz="0" w:space="0" w:color="auto"/>
          </w:divBdr>
        </w:div>
        <w:div w:id="517886332">
          <w:marLeft w:val="0"/>
          <w:marRight w:val="0"/>
          <w:marTop w:val="0"/>
          <w:marBottom w:val="0"/>
          <w:divBdr>
            <w:top w:val="none" w:sz="0" w:space="0" w:color="auto"/>
            <w:left w:val="none" w:sz="0" w:space="0" w:color="auto"/>
            <w:bottom w:val="none" w:sz="0" w:space="0" w:color="auto"/>
            <w:right w:val="none" w:sz="0" w:space="0" w:color="auto"/>
          </w:divBdr>
        </w:div>
        <w:div w:id="553810699">
          <w:marLeft w:val="0"/>
          <w:marRight w:val="0"/>
          <w:marTop w:val="0"/>
          <w:marBottom w:val="0"/>
          <w:divBdr>
            <w:top w:val="none" w:sz="0" w:space="0" w:color="auto"/>
            <w:left w:val="none" w:sz="0" w:space="0" w:color="auto"/>
            <w:bottom w:val="none" w:sz="0" w:space="0" w:color="auto"/>
            <w:right w:val="none" w:sz="0" w:space="0" w:color="auto"/>
          </w:divBdr>
        </w:div>
        <w:div w:id="587345209">
          <w:marLeft w:val="0"/>
          <w:marRight w:val="0"/>
          <w:marTop w:val="0"/>
          <w:marBottom w:val="0"/>
          <w:divBdr>
            <w:top w:val="none" w:sz="0" w:space="0" w:color="auto"/>
            <w:left w:val="none" w:sz="0" w:space="0" w:color="auto"/>
            <w:bottom w:val="none" w:sz="0" w:space="0" w:color="auto"/>
            <w:right w:val="none" w:sz="0" w:space="0" w:color="auto"/>
          </w:divBdr>
        </w:div>
        <w:div w:id="593630138">
          <w:marLeft w:val="0"/>
          <w:marRight w:val="0"/>
          <w:marTop w:val="0"/>
          <w:marBottom w:val="0"/>
          <w:divBdr>
            <w:top w:val="none" w:sz="0" w:space="0" w:color="auto"/>
            <w:left w:val="none" w:sz="0" w:space="0" w:color="auto"/>
            <w:bottom w:val="none" w:sz="0" w:space="0" w:color="auto"/>
            <w:right w:val="none" w:sz="0" w:space="0" w:color="auto"/>
          </w:divBdr>
        </w:div>
        <w:div w:id="627972567">
          <w:marLeft w:val="0"/>
          <w:marRight w:val="0"/>
          <w:marTop w:val="0"/>
          <w:marBottom w:val="0"/>
          <w:divBdr>
            <w:top w:val="none" w:sz="0" w:space="0" w:color="auto"/>
            <w:left w:val="none" w:sz="0" w:space="0" w:color="auto"/>
            <w:bottom w:val="none" w:sz="0" w:space="0" w:color="auto"/>
            <w:right w:val="none" w:sz="0" w:space="0" w:color="auto"/>
          </w:divBdr>
        </w:div>
        <w:div w:id="686911312">
          <w:marLeft w:val="0"/>
          <w:marRight w:val="0"/>
          <w:marTop w:val="0"/>
          <w:marBottom w:val="0"/>
          <w:divBdr>
            <w:top w:val="none" w:sz="0" w:space="0" w:color="auto"/>
            <w:left w:val="none" w:sz="0" w:space="0" w:color="auto"/>
            <w:bottom w:val="none" w:sz="0" w:space="0" w:color="auto"/>
            <w:right w:val="none" w:sz="0" w:space="0" w:color="auto"/>
          </w:divBdr>
        </w:div>
        <w:div w:id="694883746">
          <w:marLeft w:val="0"/>
          <w:marRight w:val="0"/>
          <w:marTop w:val="0"/>
          <w:marBottom w:val="0"/>
          <w:divBdr>
            <w:top w:val="none" w:sz="0" w:space="0" w:color="auto"/>
            <w:left w:val="none" w:sz="0" w:space="0" w:color="auto"/>
            <w:bottom w:val="none" w:sz="0" w:space="0" w:color="auto"/>
            <w:right w:val="none" w:sz="0" w:space="0" w:color="auto"/>
          </w:divBdr>
        </w:div>
        <w:div w:id="853953890">
          <w:marLeft w:val="0"/>
          <w:marRight w:val="0"/>
          <w:marTop w:val="0"/>
          <w:marBottom w:val="0"/>
          <w:divBdr>
            <w:top w:val="none" w:sz="0" w:space="0" w:color="auto"/>
            <w:left w:val="none" w:sz="0" w:space="0" w:color="auto"/>
            <w:bottom w:val="none" w:sz="0" w:space="0" w:color="auto"/>
            <w:right w:val="none" w:sz="0" w:space="0" w:color="auto"/>
          </w:divBdr>
        </w:div>
        <w:div w:id="884220385">
          <w:marLeft w:val="0"/>
          <w:marRight w:val="0"/>
          <w:marTop w:val="0"/>
          <w:marBottom w:val="0"/>
          <w:divBdr>
            <w:top w:val="none" w:sz="0" w:space="0" w:color="auto"/>
            <w:left w:val="none" w:sz="0" w:space="0" w:color="auto"/>
            <w:bottom w:val="none" w:sz="0" w:space="0" w:color="auto"/>
            <w:right w:val="none" w:sz="0" w:space="0" w:color="auto"/>
          </w:divBdr>
        </w:div>
        <w:div w:id="897058279">
          <w:marLeft w:val="0"/>
          <w:marRight w:val="0"/>
          <w:marTop w:val="0"/>
          <w:marBottom w:val="0"/>
          <w:divBdr>
            <w:top w:val="none" w:sz="0" w:space="0" w:color="auto"/>
            <w:left w:val="none" w:sz="0" w:space="0" w:color="auto"/>
            <w:bottom w:val="none" w:sz="0" w:space="0" w:color="auto"/>
            <w:right w:val="none" w:sz="0" w:space="0" w:color="auto"/>
          </w:divBdr>
        </w:div>
        <w:div w:id="913128636">
          <w:marLeft w:val="0"/>
          <w:marRight w:val="0"/>
          <w:marTop w:val="0"/>
          <w:marBottom w:val="0"/>
          <w:divBdr>
            <w:top w:val="none" w:sz="0" w:space="0" w:color="auto"/>
            <w:left w:val="none" w:sz="0" w:space="0" w:color="auto"/>
            <w:bottom w:val="none" w:sz="0" w:space="0" w:color="auto"/>
            <w:right w:val="none" w:sz="0" w:space="0" w:color="auto"/>
          </w:divBdr>
        </w:div>
        <w:div w:id="921992557">
          <w:marLeft w:val="0"/>
          <w:marRight w:val="0"/>
          <w:marTop w:val="0"/>
          <w:marBottom w:val="0"/>
          <w:divBdr>
            <w:top w:val="none" w:sz="0" w:space="0" w:color="auto"/>
            <w:left w:val="none" w:sz="0" w:space="0" w:color="auto"/>
            <w:bottom w:val="none" w:sz="0" w:space="0" w:color="auto"/>
            <w:right w:val="none" w:sz="0" w:space="0" w:color="auto"/>
          </w:divBdr>
        </w:div>
        <w:div w:id="936012983">
          <w:marLeft w:val="0"/>
          <w:marRight w:val="0"/>
          <w:marTop w:val="0"/>
          <w:marBottom w:val="0"/>
          <w:divBdr>
            <w:top w:val="none" w:sz="0" w:space="0" w:color="auto"/>
            <w:left w:val="none" w:sz="0" w:space="0" w:color="auto"/>
            <w:bottom w:val="none" w:sz="0" w:space="0" w:color="auto"/>
            <w:right w:val="none" w:sz="0" w:space="0" w:color="auto"/>
          </w:divBdr>
        </w:div>
        <w:div w:id="1028946585">
          <w:marLeft w:val="0"/>
          <w:marRight w:val="0"/>
          <w:marTop w:val="0"/>
          <w:marBottom w:val="0"/>
          <w:divBdr>
            <w:top w:val="none" w:sz="0" w:space="0" w:color="auto"/>
            <w:left w:val="none" w:sz="0" w:space="0" w:color="auto"/>
            <w:bottom w:val="none" w:sz="0" w:space="0" w:color="auto"/>
            <w:right w:val="none" w:sz="0" w:space="0" w:color="auto"/>
          </w:divBdr>
        </w:div>
        <w:div w:id="1081100431">
          <w:marLeft w:val="0"/>
          <w:marRight w:val="0"/>
          <w:marTop w:val="0"/>
          <w:marBottom w:val="0"/>
          <w:divBdr>
            <w:top w:val="none" w:sz="0" w:space="0" w:color="auto"/>
            <w:left w:val="none" w:sz="0" w:space="0" w:color="auto"/>
            <w:bottom w:val="none" w:sz="0" w:space="0" w:color="auto"/>
            <w:right w:val="none" w:sz="0" w:space="0" w:color="auto"/>
          </w:divBdr>
        </w:div>
        <w:div w:id="1086343194">
          <w:marLeft w:val="0"/>
          <w:marRight w:val="0"/>
          <w:marTop w:val="0"/>
          <w:marBottom w:val="0"/>
          <w:divBdr>
            <w:top w:val="none" w:sz="0" w:space="0" w:color="auto"/>
            <w:left w:val="none" w:sz="0" w:space="0" w:color="auto"/>
            <w:bottom w:val="none" w:sz="0" w:space="0" w:color="auto"/>
            <w:right w:val="none" w:sz="0" w:space="0" w:color="auto"/>
          </w:divBdr>
        </w:div>
        <w:div w:id="1141387221">
          <w:marLeft w:val="0"/>
          <w:marRight w:val="0"/>
          <w:marTop w:val="0"/>
          <w:marBottom w:val="0"/>
          <w:divBdr>
            <w:top w:val="none" w:sz="0" w:space="0" w:color="auto"/>
            <w:left w:val="none" w:sz="0" w:space="0" w:color="auto"/>
            <w:bottom w:val="none" w:sz="0" w:space="0" w:color="auto"/>
            <w:right w:val="none" w:sz="0" w:space="0" w:color="auto"/>
          </w:divBdr>
        </w:div>
        <w:div w:id="1141734418">
          <w:marLeft w:val="0"/>
          <w:marRight w:val="0"/>
          <w:marTop w:val="0"/>
          <w:marBottom w:val="0"/>
          <w:divBdr>
            <w:top w:val="none" w:sz="0" w:space="0" w:color="auto"/>
            <w:left w:val="none" w:sz="0" w:space="0" w:color="auto"/>
            <w:bottom w:val="none" w:sz="0" w:space="0" w:color="auto"/>
            <w:right w:val="none" w:sz="0" w:space="0" w:color="auto"/>
          </w:divBdr>
        </w:div>
        <w:div w:id="1176456383">
          <w:marLeft w:val="0"/>
          <w:marRight w:val="0"/>
          <w:marTop w:val="0"/>
          <w:marBottom w:val="0"/>
          <w:divBdr>
            <w:top w:val="none" w:sz="0" w:space="0" w:color="auto"/>
            <w:left w:val="none" w:sz="0" w:space="0" w:color="auto"/>
            <w:bottom w:val="none" w:sz="0" w:space="0" w:color="auto"/>
            <w:right w:val="none" w:sz="0" w:space="0" w:color="auto"/>
          </w:divBdr>
        </w:div>
        <w:div w:id="1216314764">
          <w:marLeft w:val="0"/>
          <w:marRight w:val="0"/>
          <w:marTop w:val="0"/>
          <w:marBottom w:val="0"/>
          <w:divBdr>
            <w:top w:val="none" w:sz="0" w:space="0" w:color="auto"/>
            <w:left w:val="none" w:sz="0" w:space="0" w:color="auto"/>
            <w:bottom w:val="none" w:sz="0" w:space="0" w:color="auto"/>
            <w:right w:val="none" w:sz="0" w:space="0" w:color="auto"/>
          </w:divBdr>
        </w:div>
        <w:div w:id="1262227288">
          <w:marLeft w:val="0"/>
          <w:marRight w:val="0"/>
          <w:marTop w:val="0"/>
          <w:marBottom w:val="0"/>
          <w:divBdr>
            <w:top w:val="none" w:sz="0" w:space="0" w:color="auto"/>
            <w:left w:val="none" w:sz="0" w:space="0" w:color="auto"/>
            <w:bottom w:val="none" w:sz="0" w:space="0" w:color="auto"/>
            <w:right w:val="none" w:sz="0" w:space="0" w:color="auto"/>
          </w:divBdr>
        </w:div>
        <w:div w:id="1386562839">
          <w:marLeft w:val="0"/>
          <w:marRight w:val="0"/>
          <w:marTop w:val="0"/>
          <w:marBottom w:val="0"/>
          <w:divBdr>
            <w:top w:val="none" w:sz="0" w:space="0" w:color="auto"/>
            <w:left w:val="none" w:sz="0" w:space="0" w:color="auto"/>
            <w:bottom w:val="none" w:sz="0" w:space="0" w:color="auto"/>
            <w:right w:val="none" w:sz="0" w:space="0" w:color="auto"/>
          </w:divBdr>
        </w:div>
        <w:div w:id="1391685516">
          <w:marLeft w:val="0"/>
          <w:marRight w:val="0"/>
          <w:marTop w:val="0"/>
          <w:marBottom w:val="0"/>
          <w:divBdr>
            <w:top w:val="none" w:sz="0" w:space="0" w:color="auto"/>
            <w:left w:val="none" w:sz="0" w:space="0" w:color="auto"/>
            <w:bottom w:val="none" w:sz="0" w:space="0" w:color="auto"/>
            <w:right w:val="none" w:sz="0" w:space="0" w:color="auto"/>
          </w:divBdr>
        </w:div>
        <w:div w:id="1422950242">
          <w:marLeft w:val="0"/>
          <w:marRight w:val="0"/>
          <w:marTop w:val="0"/>
          <w:marBottom w:val="0"/>
          <w:divBdr>
            <w:top w:val="none" w:sz="0" w:space="0" w:color="auto"/>
            <w:left w:val="none" w:sz="0" w:space="0" w:color="auto"/>
            <w:bottom w:val="none" w:sz="0" w:space="0" w:color="auto"/>
            <w:right w:val="none" w:sz="0" w:space="0" w:color="auto"/>
          </w:divBdr>
        </w:div>
        <w:div w:id="1490438716">
          <w:marLeft w:val="0"/>
          <w:marRight w:val="0"/>
          <w:marTop w:val="0"/>
          <w:marBottom w:val="0"/>
          <w:divBdr>
            <w:top w:val="none" w:sz="0" w:space="0" w:color="auto"/>
            <w:left w:val="none" w:sz="0" w:space="0" w:color="auto"/>
            <w:bottom w:val="none" w:sz="0" w:space="0" w:color="auto"/>
            <w:right w:val="none" w:sz="0" w:space="0" w:color="auto"/>
          </w:divBdr>
        </w:div>
        <w:div w:id="1499661641">
          <w:marLeft w:val="0"/>
          <w:marRight w:val="0"/>
          <w:marTop w:val="0"/>
          <w:marBottom w:val="0"/>
          <w:divBdr>
            <w:top w:val="none" w:sz="0" w:space="0" w:color="auto"/>
            <w:left w:val="none" w:sz="0" w:space="0" w:color="auto"/>
            <w:bottom w:val="none" w:sz="0" w:space="0" w:color="auto"/>
            <w:right w:val="none" w:sz="0" w:space="0" w:color="auto"/>
          </w:divBdr>
        </w:div>
        <w:div w:id="1503473730">
          <w:marLeft w:val="0"/>
          <w:marRight w:val="0"/>
          <w:marTop w:val="0"/>
          <w:marBottom w:val="0"/>
          <w:divBdr>
            <w:top w:val="none" w:sz="0" w:space="0" w:color="auto"/>
            <w:left w:val="none" w:sz="0" w:space="0" w:color="auto"/>
            <w:bottom w:val="none" w:sz="0" w:space="0" w:color="auto"/>
            <w:right w:val="none" w:sz="0" w:space="0" w:color="auto"/>
          </w:divBdr>
        </w:div>
        <w:div w:id="1583686296">
          <w:marLeft w:val="0"/>
          <w:marRight w:val="0"/>
          <w:marTop w:val="0"/>
          <w:marBottom w:val="0"/>
          <w:divBdr>
            <w:top w:val="none" w:sz="0" w:space="0" w:color="auto"/>
            <w:left w:val="none" w:sz="0" w:space="0" w:color="auto"/>
            <w:bottom w:val="none" w:sz="0" w:space="0" w:color="auto"/>
            <w:right w:val="none" w:sz="0" w:space="0" w:color="auto"/>
          </w:divBdr>
        </w:div>
        <w:div w:id="1631327738">
          <w:marLeft w:val="0"/>
          <w:marRight w:val="0"/>
          <w:marTop w:val="0"/>
          <w:marBottom w:val="0"/>
          <w:divBdr>
            <w:top w:val="none" w:sz="0" w:space="0" w:color="auto"/>
            <w:left w:val="none" w:sz="0" w:space="0" w:color="auto"/>
            <w:bottom w:val="none" w:sz="0" w:space="0" w:color="auto"/>
            <w:right w:val="none" w:sz="0" w:space="0" w:color="auto"/>
          </w:divBdr>
        </w:div>
        <w:div w:id="1698777003">
          <w:marLeft w:val="0"/>
          <w:marRight w:val="0"/>
          <w:marTop w:val="0"/>
          <w:marBottom w:val="0"/>
          <w:divBdr>
            <w:top w:val="none" w:sz="0" w:space="0" w:color="auto"/>
            <w:left w:val="none" w:sz="0" w:space="0" w:color="auto"/>
            <w:bottom w:val="none" w:sz="0" w:space="0" w:color="auto"/>
            <w:right w:val="none" w:sz="0" w:space="0" w:color="auto"/>
          </w:divBdr>
        </w:div>
        <w:div w:id="1776250092">
          <w:marLeft w:val="0"/>
          <w:marRight w:val="0"/>
          <w:marTop w:val="0"/>
          <w:marBottom w:val="0"/>
          <w:divBdr>
            <w:top w:val="none" w:sz="0" w:space="0" w:color="auto"/>
            <w:left w:val="none" w:sz="0" w:space="0" w:color="auto"/>
            <w:bottom w:val="none" w:sz="0" w:space="0" w:color="auto"/>
            <w:right w:val="none" w:sz="0" w:space="0" w:color="auto"/>
          </w:divBdr>
        </w:div>
        <w:div w:id="1784616724">
          <w:marLeft w:val="0"/>
          <w:marRight w:val="0"/>
          <w:marTop w:val="0"/>
          <w:marBottom w:val="0"/>
          <w:divBdr>
            <w:top w:val="none" w:sz="0" w:space="0" w:color="auto"/>
            <w:left w:val="none" w:sz="0" w:space="0" w:color="auto"/>
            <w:bottom w:val="none" w:sz="0" w:space="0" w:color="auto"/>
            <w:right w:val="none" w:sz="0" w:space="0" w:color="auto"/>
          </w:divBdr>
        </w:div>
        <w:div w:id="1800100346">
          <w:marLeft w:val="0"/>
          <w:marRight w:val="0"/>
          <w:marTop w:val="0"/>
          <w:marBottom w:val="0"/>
          <w:divBdr>
            <w:top w:val="none" w:sz="0" w:space="0" w:color="auto"/>
            <w:left w:val="none" w:sz="0" w:space="0" w:color="auto"/>
            <w:bottom w:val="none" w:sz="0" w:space="0" w:color="auto"/>
            <w:right w:val="none" w:sz="0" w:space="0" w:color="auto"/>
          </w:divBdr>
        </w:div>
        <w:div w:id="1803692676">
          <w:marLeft w:val="0"/>
          <w:marRight w:val="0"/>
          <w:marTop w:val="0"/>
          <w:marBottom w:val="0"/>
          <w:divBdr>
            <w:top w:val="none" w:sz="0" w:space="0" w:color="auto"/>
            <w:left w:val="none" w:sz="0" w:space="0" w:color="auto"/>
            <w:bottom w:val="none" w:sz="0" w:space="0" w:color="auto"/>
            <w:right w:val="none" w:sz="0" w:space="0" w:color="auto"/>
          </w:divBdr>
        </w:div>
        <w:div w:id="1811290546">
          <w:marLeft w:val="0"/>
          <w:marRight w:val="0"/>
          <w:marTop w:val="0"/>
          <w:marBottom w:val="0"/>
          <w:divBdr>
            <w:top w:val="none" w:sz="0" w:space="0" w:color="auto"/>
            <w:left w:val="none" w:sz="0" w:space="0" w:color="auto"/>
            <w:bottom w:val="none" w:sz="0" w:space="0" w:color="auto"/>
            <w:right w:val="none" w:sz="0" w:space="0" w:color="auto"/>
          </w:divBdr>
        </w:div>
        <w:div w:id="1828672234">
          <w:marLeft w:val="0"/>
          <w:marRight w:val="0"/>
          <w:marTop w:val="0"/>
          <w:marBottom w:val="0"/>
          <w:divBdr>
            <w:top w:val="none" w:sz="0" w:space="0" w:color="auto"/>
            <w:left w:val="none" w:sz="0" w:space="0" w:color="auto"/>
            <w:bottom w:val="none" w:sz="0" w:space="0" w:color="auto"/>
            <w:right w:val="none" w:sz="0" w:space="0" w:color="auto"/>
          </w:divBdr>
        </w:div>
        <w:div w:id="1864124828">
          <w:marLeft w:val="0"/>
          <w:marRight w:val="0"/>
          <w:marTop w:val="0"/>
          <w:marBottom w:val="0"/>
          <w:divBdr>
            <w:top w:val="none" w:sz="0" w:space="0" w:color="auto"/>
            <w:left w:val="none" w:sz="0" w:space="0" w:color="auto"/>
            <w:bottom w:val="none" w:sz="0" w:space="0" w:color="auto"/>
            <w:right w:val="none" w:sz="0" w:space="0" w:color="auto"/>
          </w:divBdr>
        </w:div>
        <w:div w:id="1879930929">
          <w:marLeft w:val="0"/>
          <w:marRight w:val="0"/>
          <w:marTop w:val="0"/>
          <w:marBottom w:val="0"/>
          <w:divBdr>
            <w:top w:val="none" w:sz="0" w:space="0" w:color="auto"/>
            <w:left w:val="none" w:sz="0" w:space="0" w:color="auto"/>
            <w:bottom w:val="none" w:sz="0" w:space="0" w:color="auto"/>
            <w:right w:val="none" w:sz="0" w:space="0" w:color="auto"/>
          </w:divBdr>
        </w:div>
        <w:div w:id="1907059524">
          <w:marLeft w:val="0"/>
          <w:marRight w:val="0"/>
          <w:marTop w:val="0"/>
          <w:marBottom w:val="0"/>
          <w:divBdr>
            <w:top w:val="none" w:sz="0" w:space="0" w:color="auto"/>
            <w:left w:val="none" w:sz="0" w:space="0" w:color="auto"/>
            <w:bottom w:val="none" w:sz="0" w:space="0" w:color="auto"/>
            <w:right w:val="none" w:sz="0" w:space="0" w:color="auto"/>
          </w:divBdr>
        </w:div>
        <w:div w:id="1921022424">
          <w:marLeft w:val="0"/>
          <w:marRight w:val="0"/>
          <w:marTop w:val="0"/>
          <w:marBottom w:val="0"/>
          <w:divBdr>
            <w:top w:val="none" w:sz="0" w:space="0" w:color="auto"/>
            <w:left w:val="none" w:sz="0" w:space="0" w:color="auto"/>
            <w:bottom w:val="none" w:sz="0" w:space="0" w:color="auto"/>
            <w:right w:val="none" w:sz="0" w:space="0" w:color="auto"/>
          </w:divBdr>
        </w:div>
        <w:div w:id="1944847488">
          <w:marLeft w:val="0"/>
          <w:marRight w:val="0"/>
          <w:marTop w:val="0"/>
          <w:marBottom w:val="0"/>
          <w:divBdr>
            <w:top w:val="none" w:sz="0" w:space="0" w:color="auto"/>
            <w:left w:val="none" w:sz="0" w:space="0" w:color="auto"/>
            <w:bottom w:val="none" w:sz="0" w:space="0" w:color="auto"/>
            <w:right w:val="none" w:sz="0" w:space="0" w:color="auto"/>
          </w:divBdr>
        </w:div>
        <w:div w:id="1981184784">
          <w:marLeft w:val="0"/>
          <w:marRight w:val="0"/>
          <w:marTop w:val="0"/>
          <w:marBottom w:val="0"/>
          <w:divBdr>
            <w:top w:val="none" w:sz="0" w:space="0" w:color="auto"/>
            <w:left w:val="none" w:sz="0" w:space="0" w:color="auto"/>
            <w:bottom w:val="none" w:sz="0" w:space="0" w:color="auto"/>
            <w:right w:val="none" w:sz="0" w:space="0" w:color="auto"/>
          </w:divBdr>
        </w:div>
        <w:div w:id="2018463295">
          <w:marLeft w:val="0"/>
          <w:marRight w:val="0"/>
          <w:marTop w:val="0"/>
          <w:marBottom w:val="0"/>
          <w:divBdr>
            <w:top w:val="none" w:sz="0" w:space="0" w:color="auto"/>
            <w:left w:val="none" w:sz="0" w:space="0" w:color="auto"/>
            <w:bottom w:val="none" w:sz="0" w:space="0" w:color="auto"/>
            <w:right w:val="none" w:sz="0" w:space="0" w:color="auto"/>
          </w:divBdr>
        </w:div>
        <w:div w:id="2029288516">
          <w:marLeft w:val="0"/>
          <w:marRight w:val="0"/>
          <w:marTop w:val="0"/>
          <w:marBottom w:val="0"/>
          <w:divBdr>
            <w:top w:val="none" w:sz="0" w:space="0" w:color="auto"/>
            <w:left w:val="none" w:sz="0" w:space="0" w:color="auto"/>
            <w:bottom w:val="none" w:sz="0" w:space="0" w:color="auto"/>
            <w:right w:val="none" w:sz="0" w:space="0" w:color="auto"/>
          </w:divBdr>
        </w:div>
        <w:div w:id="2029404625">
          <w:marLeft w:val="0"/>
          <w:marRight w:val="0"/>
          <w:marTop w:val="0"/>
          <w:marBottom w:val="0"/>
          <w:divBdr>
            <w:top w:val="none" w:sz="0" w:space="0" w:color="auto"/>
            <w:left w:val="none" w:sz="0" w:space="0" w:color="auto"/>
            <w:bottom w:val="none" w:sz="0" w:space="0" w:color="auto"/>
            <w:right w:val="none" w:sz="0" w:space="0" w:color="auto"/>
          </w:divBdr>
        </w:div>
        <w:div w:id="2087800884">
          <w:marLeft w:val="0"/>
          <w:marRight w:val="0"/>
          <w:marTop w:val="0"/>
          <w:marBottom w:val="0"/>
          <w:divBdr>
            <w:top w:val="none" w:sz="0" w:space="0" w:color="auto"/>
            <w:left w:val="none" w:sz="0" w:space="0" w:color="auto"/>
            <w:bottom w:val="none" w:sz="0" w:space="0" w:color="auto"/>
            <w:right w:val="none" w:sz="0" w:space="0" w:color="auto"/>
          </w:divBdr>
        </w:div>
      </w:divsChild>
    </w:div>
    <w:div w:id="1719164170">
      <w:bodyDiv w:val="1"/>
      <w:marLeft w:val="0"/>
      <w:marRight w:val="0"/>
      <w:marTop w:val="0"/>
      <w:marBottom w:val="0"/>
      <w:divBdr>
        <w:top w:val="none" w:sz="0" w:space="0" w:color="auto"/>
        <w:left w:val="none" w:sz="0" w:space="0" w:color="auto"/>
        <w:bottom w:val="none" w:sz="0" w:space="0" w:color="auto"/>
        <w:right w:val="none" w:sz="0" w:space="0" w:color="auto"/>
      </w:divBdr>
    </w:div>
    <w:div w:id="1720938233">
      <w:bodyDiv w:val="1"/>
      <w:marLeft w:val="0"/>
      <w:marRight w:val="0"/>
      <w:marTop w:val="0"/>
      <w:marBottom w:val="0"/>
      <w:divBdr>
        <w:top w:val="none" w:sz="0" w:space="0" w:color="auto"/>
        <w:left w:val="none" w:sz="0" w:space="0" w:color="auto"/>
        <w:bottom w:val="none" w:sz="0" w:space="0" w:color="auto"/>
        <w:right w:val="none" w:sz="0" w:space="0" w:color="auto"/>
      </w:divBdr>
      <w:divsChild>
        <w:div w:id="367144442">
          <w:marLeft w:val="0"/>
          <w:marRight w:val="0"/>
          <w:marTop w:val="0"/>
          <w:marBottom w:val="0"/>
          <w:divBdr>
            <w:top w:val="none" w:sz="0" w:space="0" w:color="auto"/>
            <w:left w:val="none" w:sz="0" w:space="0" w:color="auto"/>
            <w:bottom w:val="none" w:sz="0" w:space="0" w:color="auto"/>
            <w:right w:val="none" w:sz="0" w:space="0" w:color="auto"/>
          </w:divBdr>
        </w:div>
        <w:div w:id="576092019">
          <w:marLeft w:val="0"/>
          <w:marRight w:val="0"/>
          <w:marTop w:val="0"/>
          <w:marBottom w:val="0"/>
          <w:divBdr>
            <w:top w:val="none" w:sz="0" w:space="0" w:color="auto"/>
            <w:left w:val="none" w:sz="0" w:space="0" w:color="auto"/>
            <w:bottom w:val="none" w:sz="0" w:space="0" w:color="auto"/>
            <w:right w:val="none" w:sz="0" w:space="0" w:color="auto"/>
          </w:divBdr>
        </w:div>
        <w:div w:id="610167355">
          <w:marLeft w:val="0"/>
          <w:marRight w:val="0"/>
          <w:marTop w:val="0"/>
          <w:marBottom w:val="0"/>
          <w:divBdr>
            <w:top w:val="none" w:sz="0" w:space="0" w:color="auto"/>
            <w:left w:val="none" w:sz="0" w:space="0" w:color="auto"/>
            <w:bottom w:val="none" w:sz="0" w:space="0" w:color="auto"/>
            <w:right w:val="none" w:sz="0" w:space="0" w:color="auto"/>
          </w:divBdr>
        </w:div>
        <w:div w:id="822114660">
          <w:marLeft w:val="0"/>
          <w:marRight w:val="0"/>
          <w:marTop w:val="0"/>
          <w:marBottom w:val="0"/>
          <w:divBdr>
            <w:top w:val="none" w:sz="0" w:space="0" w:color="auto"/>
            <w:left w:val="none" w:sz="0" w:space="0" w:color="auto"/>
            <w:bottom w:val="none" w:sz="0" w:space="0" w:color="auto"/>
            <w:right w:val="none" w:sz="0" w:space="0" w:color="auto"/>
          </w:divBdr>
        </w:div>
        <w:div w:id="1864050358">
          <w:marLeft w:val="0"/>
          <w:marRight w:val="0"/>
          <w:marTop w:val="0"/>
          <w:marBottom w:val="0"/>
          <w:divBdr>
            <w:top w:val="none" w:sz="0" w:space="0" w:color="auto"/>
            <w:left w:val="none" w:sz="0" w:space="0" w:color="auto"/>
            <w:bottom w:val="none" w:sz="0" w:space="0" w:color="auto"/>
            <w:right w:val="none" w:sz="0" w:space="0" w:color="auto"/>
          </w:divBdr>
        </w:div>
      </w:divsChild>
    </w:div>
    <w:div w:id="1807621190">
      <w:bodyDiv w:val="1"/>
      <w:marLeft w:val="0"/>
      <w:marRight w:val="0"/>
      <w:marTop w:val="0"/>
      <w:marBottom w:val="0"/>
      <w:divBdr>
        <w:top w:val="none" w:sz="0" w:space="0" w:color="auto"/>
        <w:left w:val="none" w:sz="0" w:space="0" w:color="auto"/>
        <w:bottom w:val="none" w:sz="0" w:space="0" w:color="auto"/>
        <w:right w:val="none" w:sz="0" w:space="0" w:color="auto"/>
      </w:divBdr>
      <w:divsChild>
        <w:div w:id="803154014">
          <w:marLeft w:val="0"/>
          <w:marRight w:val="0"/>
          <w:marTop w:val="0"/>
          <w:marBottom w:val="0"/>
          <w:divBdr>
            <w:top w:val="none" w:sz="0" w:space="0" w:color="auto"/>
            <w:left w:val="none" w:sz="0" w:space="0" w:color="auto"/>
            <w:bottom w:val="none" w:sz="0" w:space="0" w:color="auto"/>
            <w:right w:val="none" w:sz="0" w:space="0" w:color="auto"/>
          </w:divBdr>
        </w:div>
        <w:div w:id="884294683">
          <w:marLeft w:val="0"/>
          <w:marRight w:val="0"/>
          <w:marTop w:val="0"/>
          <w:marBottom w:val="0"/>
          <w:divBdr>
            <w:top w:val="none" w:sz="0" w:space="0" w:color="auto"/>
            <w:left w:val="none" w:sz="0" w:space="0" w:color="auto"/>
            <w:bottom w:val="none" w:sz="0" w:space="0" w:color="auto"/>
            <w:right w:val="none" w:sz="0" w:space="0" w:color="auto"/>
          </w:divBdr>
        </w:div>
        <w:div w:id="1140151881">
          <w:marLeft w:val="0"/>
          <w:marRight w:val="0"/>
          <w:marTop w:val="0"/>
          <w:marBottom w:val="0"/>
          <w:divBdr>
            <w:top w:val="none" w:sz="0" w:space="0" w:color="auto"/>
            <w:left w:val="none" w:sz="0" w:space="0" w:color="auto"/>
            <w:bottom w:val="none" w:sz="0" w:space="0" w:color="auto"/>
            <w:right w:val="none" w:sz="0" w:space="0" w:color="auto"/>
          </w:divBdr>
        </w:div>
        <w:div w:id="1434934890">
          <w:marLeft w:val="0"/>
          <w:marRight w:val="0"/>
          <w:marTop w:val="0"/>
          <w:marBottom w:val="0"/>
          <w:divBdr>
            <w:top w:val="none" w:sz="0" w:space="0" w:color="auto"/>
            <w:left w:val="none" w:sz="0" w:space="0" w:color="auto"/>
            <w:bottom w:val="none" w:sz="0" w:space="0" w:color="auto"/>
            <w:right w:val="none" w:sz="0" w:space="0" w:color="auto"/>
          </w:divBdr>
        </w:div>
      </w:divsChild>
    </w:div>
    <w:div w:id="1910191918">
      <w:bodyDiv w:val="1"/>
      <w:marLeft w:val="0"/>
      <w:marRight w:val="0"/>
      <w:marTop w:val="0"/>
      <w:marBottom w:val="0"/>
      <w:divBdr>
        <w:top w:val="none" w:sz="0" w:space="0" w:color="auto"/>
        <w:left w:val="none" w:sz="0" w:space="0" w:color="auto"/>
        <w:bottom w:val="none" w:sz="0" w:space="0" w:color="auto"/>
        <w:right w:val="none" w:sz="0" w:space="0" w:color="auto"/>
      </w:divBdr>
      <w:divsChild>
        <w:div w:id="84570763">
          <w:marLeft w:val="0"/>
          <w:marRight w:val="0"/>
          <w:marTop w:val="0"/>
          <w:marBottom w:val="0"/>
          <w:divBdr>
            <w:top w:val="none" w:sz="0" w:space="0" w:color="auto"/>
            <w:left w:val="none" w:sz="0" w:space="0" w:color="auto"/>
            <w:bottom w:val="none" w:sz="0" w:space="0" w:color="auto"/>
            <w:right w:val="none" w:sz="0" w:space="0" w:color="auto"/>
          </w:divBdr>
        </w:div>
        <w:div w:id="97529087">
          <w:marLeft w:val="0"/>
          <w:marRight w:val="0"/>
          <w:marTop w:val="0"/>
          <w:marBottom w:val="0"/>
          <w:divBdr>
            <w:top w:val="none" w:sz="0" w:space="0" w:color="auto"/>
            <w:left w:val="none" w:sz="0" w:space="0" w:color="auto"/>
            <w:bottom w:val="none" w:sz="0" w:space="0" w:color="auto"/>
            <w:right w:val="none" w:sz="0" w:space="0" w:color="auto"/>
          </w:divBdr>
        </w:div>
        <w:div w:id="133832548">
          <w:marLeft w:val="0"/>
          <w:marRight w:val="0"/>
          <w:marTop w:val="0"/>
          <w:marBottom w:val="0"/>
          <w:divBdr>
            <w:top w:val="none" w:sz="0" w:space="0" w:color="auto"/>
            <w:left w:val="none" w:sz="0" w:space="0" w:color="auto"/>
            <w:bottom w:val="none" w:sz="0" w:space="0" w:color="auto"/>
            <w:right w:val="none" w:sz="0" w:space="0" w:color="auto"/>
          </w:divBdr>
        </w:div>
        <w:div w:id="149370330">
          <w:marLeft w:val="0"/>
          <w:marRight w:val="0"/>
          <w:marTop w:val="0"/>
          <w:marBottom w:val="0"/>
          <w:divBdr>
            <w:top w:val="none" w:sz="0" w:space="0" w:color="auto"/>
            <w:left w:val="none" w:sz="0" w:space="0" w:color="auto"/>
            <w:bottom w:val="none" w:sz="0" w:space="0" w:color="auto"/>
            <w:right w:val="none" w:sz="0" w:space="0" w:color="auto"/>
          </w:divBdr>
        </w:div>
        <w:div w:id="187646432">
          <w:marLeft w:val="0"/>
          <w:marRight w:val="0"/>
          <w:marTop w:val="0"/>
          <w:marBottom w:val="0"/>
          <w:divBdr>
            <w:top w:val="none" w:sz="0" w:space="0" w:color="auto"/>
            <w:left w:val="none" w:sz="0" w:space="0" w:color="auto"/>
            <w:bottom w:val="none" w:sz="0" w:space="0" w:color="auto"/>
            <w:right w:val="none" w:sz="0" w:space="0" w:color="auto"/>
          </w:divBdr>
        </w:div>
        <w:div w:id="205289904">
          <w:marLeft w:val="0"/>
          <w:marRight w:val="0"/>
          <w:marTop w:val="0"/>
          <w:marBottom w:val="0"/>
          <w:divBdr>
            <w:top w:val="none" w:sz="0" w:space="0" w:color="auto"/>
            <w:left w:val="none" w:sz="0" w:space="0" w:color="auto"/>
            <w:bottom w:val="none" w:sz="0" w:space="0" w:color="auto"/>
            <w:right w:val="none" w:sz="0" w:space="0" w:color="auto"/>
          </w:divBdr>
        </w:div>
        <w:div w:id="282078290">
          <w:marLeft w:val="0"/>
          <w:marRight w:val="0"/>
          <w:marTop w:val="0"/>
          <w:marBottom w:val="0"/>
          <w:divBdr>
            <w:top w:val="none" w:sz="0" w:space="0" w:color="auto"/>
            <w:left w:val="none" w:sz="0" w:space="0" w:color="auto"/>
            <w:bottom w:val="none" w:sz="0" w:space="0" w:color="auto"/>
            <w:right w:val="none" w:sz="0" w:space="0" w:color="auto"/>
          </w:divBdr>
        </w:div>
        <w:div w:id="286543704">
          <w:marLeft w:val="0"/>
          <w:marRight w:val="0"/>
          <w:marTop w:val="0"/>
          <w:marBottom w:val="0"/>
          <w:divBdr>
            <w:top w:val="none" w:sz="0" w:space="0" w:color="auto"/>
            <w:left w:val="none" w:sz="0" w:space="0" w:color="auto"/>
            <w:bottom w:val="none" w:sz="0" w:space="0" w:color="auto"/>
            <w:right w:val="none" w:sz="0" w:space="0" w:color="auto"/>
          </w:divBdr>
        </w:div>
        <w:div w:id="299071247">
          <w:marLeft w:val="0"/>
          <w:marRight w:val="0"/>
          <w:marTop w:val="0"/>
          <w:marBottom w:val="0"/>
          <w:divBdr>
            <w:top w:val="none" w:sz="0" w:space="0" w:color="auto"/>
            <w:left w:val="none" w:sz="0" w:space="0" w:color="auto"/>
            <w:bottom w:val="none" w:sz="0" w:space="0" w:color="auto"/>
            <w:right w:val="none" w:sz="0" w:space="0" w:color="auto"/>
          </w:divBdr>
        </w:div>
        <w:div w:id="299657449">
          <w:marLeft w:val="0"/>
          <w:marRight w:val="0"/>
          <w:marTop w:val="0"/>
          <w:marBottom w:val="0"/>
          <w:divBdr>
            <w:top w:val="none" w:sz="0" w:space="0" w:color="auto"/>
            <w:left w:val="none" w:sz="0" w:space="0" w:color="auto"/>
            <w:bottom w:val="none" w:sz="0" w:space="0" w:color="auto"/>
            <w:right w:val="none" w:sz="0" w:space="0" w:color="auto"/>
          </w:divBdr>
        </w:div>
        <w:div w:id="311254647">
          <w:marLeft w:val="0"/>
          <w:marRight w:val="0"/>
          <w:marTop w:val="0"/>
          <w:marBottom w:val="0"/>
          <w:divBdr>
            <w:top w:val="none" w:sz="0" w:space="0" w:color="auto"/>
            <w:left w:val="none" w:sz="0" w:space="0" w:color="auto"/>
            <w:bottom w:val="none" w:sz="0" w:space="0" w:color="auto"/>
            <w:right w:val="none" w:sz="0" w:space="0" w:color="auto"/>
          </w:divBdr>
        </w:div>
        <w:div w:id="383679239">
          <w:marLeft w:val="0"/>
          <w:marRight w:val="0"/>
          <w:marTop w:val="0"/>
          <w:marBottom w:val="0"/>
          <w:divBdr>
            <w:top w:val="none" w:sz="0" w:space="0" w:color="auto"/>
            <w:left w:val="none" w:sz="0" w:space="0" w:color="auto"/>
            <w:bottom w:val="none" w:sz="0" w:space="0" w:color="auto"/>
            <w:right w:val="none" w:sz="0" w:space="0" w:color="auto"/>
          </w:divBdr>
        </w:div>
        <w:div w:id="399598232">
          <w:marLeft w:val="0"/>
          <w:marRight w:val="0"/>
          <w:marTop w:val="0"/>
          <w:marBottom w:val="0"/>
          <w:divBdr>
            <w:top w:val="none" w:sz="0" w:space="0" w:color="auto"/>
            <w:left w:val="none" w:sz="0" w:space="0" w:color="auto"/>
            <w:bottom w:val="none" w:sz="0" w:space="0" w:color="auto"/>
            <w:right w:val="none" w:sz="0" w:space="0" w:color="auto"/>
          </w:divBdr>
        </w:div>
        <w:div w:id="413940714">
          <w:marLeft w:val="0"/>
          <w:marRight w:val="0"/>
          <w:marTop w:val="0"/>
          <w:marBottom w:val="0"/>
          <w:divBdr>
            <w:top w:val="none" w:sz="0" w:space="0" w:color="auto"/>
            <w:left w:val="none" w:sz="0" w:space="0" w:color="auto"/>
            <w:bottom w:val="none" w:sz="0" w:space="0" w:color="auto"/>
            <w:right w:val="none" w:sz="0" w:space="0" w:color="auto"/>
          </w:divBdr>
        </w:div>
        <w:div w:id="470831516">
          <w:marLeft w:val="0"/>
          <w:marRight w:val="0"/>
          <w:marTop w:val="0"/>
          <w:marBottom w:val="0"/>
          <w:divBdr>
            <w:top w:val="none" w:sz="0" w:space="0" w:color="auto"/>
            <w:left w:val="none" w:sz="0" w:space="0" w:color="auto"/>
            <w:bottom w:val="none" w:sz="0" w:space="0" w:color="auto"/>
            <w:right w:val="none" w:sz="0" w:space="0" w:color="auto"/>
          </w:divBdr>
        </w:div>
        <w:div w:id="481655821">
          <w:marLeft w:val="0"/>
          <w:marRight w:val="0"/>
          <w:marTop w:val="0"/>
          <w:marBottom w:val="0"/>
          <w:divBdr>
            <w:top w:val="none" w:sz="0" w:space="0" w:color="auto"/>
            <w:left w:val="none" w:sz="0" w:space="0" w:color="auto"/>
            <w:bottom w:val="none" w:sz="0" w:space="0" w:color="auto"/>
            <w:right w:val="none" w:sz="0" w:space="0" w:color="auto"/>
          </w:divBdr>
        </w:div>
        <w:div w:id="536890743">
          <w:marLeft w:val="0"/>
          <w:marRight w:val="0"/>
          <w:marTop w:val="0"/>
          <w:marBottom w:val="0"/>
          <w:divBdr>
            <w:top w:val="none" w:sz="0" w:space="0" w:color="auto"/>
            <w:left w:val="none" w:sz="0" w:space="0" w:color="auto"/>
            <w:bottom w:val="none" w:sz="0" w:space="0" w:color="auto"/>
            <w:right w:val="none" w:sz="0" w:space="0" w:color="auto"/>
          </w:divBdr>
        </w:div>
        <w:div w:id="603801952">
          <w:marLeft w:val="0"/>
          <w:marRight w:val="0"/>
          <w:marTop w:val="0"/>
          <w:marBottom w:val="0"/>
          <w:divBdr>
            <w:top w:val="none" w:sz="0" w:space="0" w:color="auto"/>
            <w:left w:val="none" w:sz="0" w:space="0" w:color="auto"/>
            <w:bottom w:val="none" w:sz="0" w:space="0" w:color="auto"/>
            <w:right w:val="none" w:sz="0" w:space="0" w:color="auto"/>
          </w:divBdr>
        </w:div>
        <w:div w:id="628098069">
          <w:marLeft w:val="0"/>
          <w:marRight w:val="0"/>
          <w:marTop w:val="0"/>
          <w:marBottom w:val="0"/>
          <w:divBdr>
            <w:top w:val="none" w:sz="0" w:space="0" w:color="auto"/>
            <w:left w:val="none" w:sz="0" w:space="0" w:color="auto"/>
            <w:bottom w:val="none" w:sz="0" w:space="0" w:color="auto"/>
            <w:right w:val="none" w:sz="0" w:space="0" w:color="auto"/>
          </w:divBdr>
        </w:div>
        <w:div w:id="635767107">
          <w:marLeft w:val="0"/>
          <w:marRight w:val="0"/>
          <w:marTop w:val="0"/>
          <w:marBottom w:val="0"/>
          <w:divBdr>
            <w:top w:val="none" w:sz="0" w:space="0" w:color="auto"/>
            <w:left w:val="none" w:sz="0" w:space="0" w:color="auto"/>
            <w:bottom w:val="none" w:sz="0" w:space="0" w:color="auto"/>
            <w:right w:val="none" w:sz="0" w:space="0" w:color="auto"/>
          </w:divBdr>
        </w:div>
        <w:div w:id="656346183">
          <w:marLeft w:val="0"/>
          <w:marRight w:val="0"/>
          <w:marTop w:val="0"/>
          <w:marBottom w:val="0"/>
          <w:divBdr>
            <w:top w:val="none" w:sz="0" w:space="0" w:color="auto"/>
            <w:left w:val="none" w:sz="0" w:space="0" w:color="auto"/>
            <w:bottom w:val="none" w:sz="0" w:space="0" w:color="auto"/>
            <w:right w:val="none" w:sz="0" w:space="0" w:color="auto"/>
          </w:divBdr>
        </w:div>
        <w:div w:id="667826570">
          <w:marLeft w:val="0"/>
          <w:marRight w:val="0"/>
          <w:marTop w:val="0"/>
          <w:marBottom w:val="0"/>
          <w:divBdr>
            <w:top w:val="none" w:sz="0" w:space="0" w:color="auto"/>
            <w:left w:val="none" w:sz="0" w:space="0" w:color="auto"/>
            <w:bottom w:val="none" w:sz="0" w:space="0" w:color="auto"/>
            <w:right w:val="none" w:sz="0" w:space="0" w:color="auto"/>
          </w:divBdr>
        </w:div>
        <w:div w:id="697506107">
          <w:marLeft w:val="0"/>
          <w:marRight w:val="0"/>
          <w:marTop w:val="0"/>
          <w:marBottom w:val="0"/>
          <w:divBdr>
            <w:top w:val="none" w:sz="0" w:space="0" w:color="auto"/>
            <w:left w:val="none" w:sz="0" w:space="0" w:color="auto"/>
            <w:bottom w:val="none" w:sz="0" w:space="0" w:color="auto"/>
            <w:right w:val="none" w:sz="0" w:space="0" w:color="auto"/>
          </w:divBdr>
        </w:div>
        <w:div w:id="732775450">
          <w:marLeft w:val="0"/>
          <w:marRight w:val="0"/>
          <w:marTop w:val="0"/>
          <w:marBottom w:val="0"/>
          <w:divBdr>
            <w:top w:val="none" w:sz="0" w:space="0" w:color="auto"/>
            <w:left w:val="none" w:sz="0" w:space="0" w:color="auto"/>
            <w:bottom w:val="none" w:sz="0" w:space="0" w:color="auto"/>
            <w:right w:val="none" w:sz="0" w:space="0" w:color="auto"/>
          </w:divBdr>
        </w:div>
        <w:div w:id="757404604">
          <w:marLeft w:val="0"/>
          <w:marRight w:val="0"/>
          <w:marTop w:val="0"/>
          <w:marBottom w:val="0"/>
          <w:divBdr>
            <w:top w:val="none" w:sz="0" w:space="0" w:color="auto"/>
            <w:left w:val="none" w:sz="0" w:space="0" w:color="auto"/>
            <w:bottom w:val="none" w:sz="0" w:space="0" w:color="auto"/>
            <w:right w:val="none" w:sz="0" w:space="0" w:color="auto"/>
          </w:divBdr>
        </w:div>
        <w:div w:id="827787951">
          <w:marLeft w:val="0"/>
          <w:marRight w:val="0"/>
          <w:marTop w:val="0"/>
          <w:marBottom w:val="0"/>
          <w:divBdr>
            <w:top w:val="none" w:sz="0" w:space="0" w:color="auto"/>
            <w:left w:val="none" w:sz="0" w:space="0" w:color="auto"/>
            <w:bottom w:val="none" w:sz="0" w:space="0" w:color="auto"/>
            <w:right w:val="none" w:sz="0" w:space="0" w:color="auto"/>
          </w:divBdr>
        </w:div>
        <w:div w:id="828865303">
          <w:marLeft w:val="0"/>
          <w:marRight w:val="0"/>
          <w:marTop w:val="0"/>
          <w:marBottom w:val="0"/>
          <w:divBdr>
            <w:top w:val="none" w:sz="0" w:space="0" w:color="auto"/>
            <w:left w:val="none" w:sz="0" w:space="0" w:color="auto"/>
            <w:bottom w:val="none" w:sz="0" w:space="0" w:color="auto"/>
            <w:right w:val="none" w:sz="0" w:space="0" w:color="auto"/>
          </w:divBdr>
        </w:div>
        <w:div w:id="895314682">
          <w:marLeft w:val="0"/>
          <w:marRight w:val="0"/>
          <w:marTop w:val="0"/>
          <w:marBottom w:val="0"/>
          <w:divBdr>
            <w:top w:val="none" w:sz="0" w:space="0" w:color="auto"/>
            <w:left w:val="none" w:sz="0" w:space="0" w:color="auto"/>
            <w:bottom w:val="none" w:sz="0" w:space="0" w:color="auto"/>
            <w:right w:val="none" w:sz="0" w:space="0" w:color="auto"/>
          </w:divBdr>
        </w:div>
        <w:div w:id="895748883">
          <w:marLeft w:val="0"/>
          <w:marRight w:val="0"/>
          <w:marTop w:val="0"/>
          <w:marBottom w:val="0"/>
          <w:divBdr>
            <w:top w:val="none" w:sz="0" w:space="0" w:color="auto"/>
            <w:left w:val="none" w:sz="0" w:space="0" w:color="auto"/>
            <w:bottom w:val="none" w:sz="0" w:space="0" w:color="auto"/>
            <w:right w:val="none" w:sz="0" w:space="0" w:color="auto"/>
          </w:divBdr>
        </w:div>
        <w:div w:id="896817639">
          <w:marLeft w:val="0"/>
          <w:marRight w:val="0"/>
          <w:marTop w:val="0"/>
          <w:marBottom w:val="0"/>
          <w:divBdr>
            <w:top w:val="none" w:sz="0" w:space="0" w:color="auto"/>
            <w:left w:val="none" w:sz="0" w:space="0" w:color="auto"/>
            <w:bottom w:val="none" w:sz="0" w:space="0" w:color="auto"/>
            <w:right w:val="none" w:sz="0" w:space="0" w:color="auto"/>
          </w:divBdr>
        </w:div>
        <w:div w:id="914046258">
          <w:marLeft w:val="0"/>
          <w:marRight w:val="0"/>
          <w:marTop w:val="0"/>
          <w:marBottom w:val="0"/>
          <w:divBdr>
            <w:top w:val="none" w:sz="0" w:space="0" w:color="auto"/>
            <w:left w:val="none" w:sz="0" w:space="0" w:color="auto"/>
            <w:bottom w:val="none" w:sz="0" w:space="0" w:color="auto"/>
            <w:right w:val="none" w:sz="0" w:space="0" w:color="auto"/>
          </w:divBdr>
        </w:div>
        <w:div w:id="1002197271">
          <w:marLeft w:val="0"/>
          <w:marRight w:val="0"/>
          <w:marTop w:val="0"/>
          <w:marBottom w:val="0"/>
          <w:divBdr>
            <w:top w:val="none" w:sz="0" w:space="0" w:color="auto"/>
            <w:left w:val="none" w:sz="0" w:space="0" w:color="auto"/>
            <w:bottom w:val="none" w:sz="0" w:space="0" w:color="auto"/>
            <w:right w:val="none" w:sz="0" w:space="0" w:color="auto"/>
          </w:divBdr>
        </w:div>
        <w:div w:id="1052967237">
          <w:marLeft w:val="0"/>
          <w:marRight w:val="0"/>
          <w:marTop w:val="0"/>
          <w:marBottom w:val="0"/>
          <w:divBdr>
            <w:top w:val="none" w:sz="0" w:space="0" w:color="auto"/>
            <w:left w:val="none" w:sz="0" w:space="0" w:color="auto"/>
            <w:bottom w:val="none" w:sz="0" w:space="0" w:color="auto"/>
            <w:right w:val="none" w:sz="0" w:space="0" w:color="auto"/>
          </w:divBdr>
        </w:div>
        <w:div w:id="1068071773">
          <w:marLeft w:val="0"/>
          <w:marRight w:val="0"/>
          <w:marTop w:val="0"/>
          <w:marBottom w:val="0"/>
          <w:divBdr>
            <w:top w:val="none" w:sz="0" w:space="0" w:color="auto"/>
            <w:left w:val="none" w:sz="0" w:space="0" w:color="auto"/>
            <w:bottom w:val="none" w:sz="0" w:space="0" w:color="auto"/>
            <w:right w:val="none" w:sz="0" w:space="0" w:color="auto"/>
          </w:divBdr>
        </w:div>
        <w:div w:id="1109468734">
          <w:marLeft w:val="0"/>
          <w:marRight w:val="0"/>
          <w:marTop w:val="0"/>
          <w:marBottom w:val="0"/>
          <w:divBdr>
            <w:top w:val="none" w:sz="0" w:space="0" w:color="auto"/>
            <w:left w:val="none" w:sz="0" w:space="0" w:color="auto"/>
            <w:bottom w:val="none" w:sz="0" w:space="0" w:color="auto"/>
            <w:right w:val="none" w:sz="0" w:space="0" w:color="auto"/>
          </w:divBdr>
        </w:div>
        <w:div w:id="1115565933">
          <w:marLeft w:val="0"/>
          <w:marRight w:val="0"/>
          <w:marTop w:val="0"/>
          <w:marBottom w:val="0"/>
          <w:divBdr>
            <w:top w:val="none" w:sz="0" w:space="0" w:color="auto"/>
            <w:left w:val="none" w:sz="0" w:space="0" w:color="auto"/>
            <w:bottom w:val="none" w:sz="0" w:space="0" w:color="auto"/>
            <w:right w:val="none" w:sz="0" w:space="0" w:color="auto"/>
          </w:divBdr>
        </w:div>
        <w:div w:id="1125855507">
          <w:marLeft w:val="0"/>
          <w:marRight w:val="0"/>
          <w:marTop w:val="0"/>
          <w:marBottom w:val="0"/>
          <w:divBdr>
            <w:top w:val="none" w:sz="0" w:space="0" w:color="auto"/>
            <w:left w:val="none" w:sz="0" w:space="0" w:color="auto"/>
            <w:bottom w:val="none" w:sz="0" w:space="0" w:color="auto"/>
            <w:right w:val="none" w:sz="0" w:space="0" w:color="auto"/>
          </w:divBdr>
        </w:div>
        <w:div w:id="1178156104">
          <w:marLeft w:val="0"/>
          <w:marRight w:val="0"/>
          <w:marTop w:val="0"/>
          <w:marBottom w:val="0"/>
          <w:divBdr>
            <w:top w:val="none" w:sz="0" w:space="0" w:color="auto"/>
            <w:left w:val="none" w:sz="0" w:space="0" w:color="auto"/>
            <w:bottom w:val="none" w:sz="0" w:space="0" w:color="auto"/>
            <w:right w:val="none" w:sz="0" w:space="0" w:color="auto"/>
          </w:divBdr>
        </w:div>
        <w:div w:id="1226061635">
          <w:marLeft w:val="0"/>
          <w:marRight w:val="0"/>
          <w:marTop w:val="0"/>
          <w:marBottom w:val="0"/>
          <w:divBdr>
            <w:top w:val="none" w:sz="0" w:space="0" w:color="auto"/>
            <w:left w:val="none" w:sz="0" w:space="0" w:color="auto"/>
            <w:bottom w:val="none" w:sz="0" w:space="0" w:color="auto"/>
            <w:right w:val="none" w:sz="0" w:space="0" w:color="auto"/>
          </w:divBdr>
        </w:div>
        <w:div w:id="1236434779">
          <w:marLeft w:val="0"/>
          <w:marRight w:val="0"/>
          <w:marTop w:val="0"/>
          <w:marBottom w:val="0"/>
          <w:divBdr>
            <w:top w:val="none" w:sz="0" w:space="0" w:color="auto"/>
            <w:left w:val="none" w:sz="0" w:space="0" w:color="auto"/>
            <w:bottom w:val="none" w:sz="0" w:space="0" w:color="auto"/>
            <w:right w:val="none" w:sz="0" w:space="0" w:color="auto"/>
          </w:divBdr>
        </w:div>
        <w:div w:id="1252159996">
          <w:marLeft w:val="0"/>
          <w:marRight w:val="0"/>
          <w:marTop w:val="0"/>
          <w:marBottom w:val="0"/>
          <w:divBdr>
            <w:top w:val="none" w:sz="0" w:space="0" w:color="auto"/>
            <w:left w:val="none" w:sz="0" w:space="0" w:color="auto"/>
            <w:bottom w:val="none" w:sz="0" w:space="0" w:color="auto"/>
            <w:right w:val="none" w:sz="0" w:space="0" w:color="auto"/>
          </w:divBdr>
        </w:div>
        <w:div w:id="1265574729">
          <w:marLeft w:val="0"/>
          <w:marRight w:val="0"/>
          <w:marTop w:val="0"/>
          <w:marBottom w:val="0"/>
          <w:divBdr>
            <w:top w:val="none" w:sz="0" w:space="0" w:color="auto"/>
            <w:left w:val="none" w:sz="0" w:space="0" w:color="auto"/>
            <w:bottom w:val="none" w:sz="0" w:space="0" w:color="auto"/>
            <w:right w:val="none" w:sz="0" w:space="0" w:color="auto"/>
          </w:divBdr>
        </w:div>
        <w:div w:id="1277761305">
          <w:marLeft w:val="0"/>
          <w:marRight w:val="0"/>
          <w:marTop w:val="0"/>
          <w:marBottom w:val="0"/>
          <w:divBdr>
            <w:top w:val="none" w:sz="0" w:space="0" w:color="auto"/>
            <w:left w:val="none" w:sz="0" w:space="0" w:color="auto"/>
            <w:bottom w:val="none" w:sz="0" w:space="0" w:color="auto"/>
            <w:right w:val="none" w:sz="0" w:space="0" w:color="auto"/>
          </w:divBdr>
        </w:div>
        <w:div w:id="1352563073">
          <w:marLeft w:val="0"/>
          <w:marRight w:val="0"/>
          <w:marTop w:val="0"/>
          <w:marBottom w:val="0"/>
          <w:divBdr>
            <w:top w:val="none" w:sz="0" w:space="0" w:color="auto"/>
            <w:left w:val="none" w:sz="0" w:space="0" w:color="auto"/>
            <w:bottom w:val="none" w:sz="0" w:space="0" w:color="auto"/>
            <w:right w:val="none" w:sz="0" w:space="0" w:color="auto"/>
          </w:divBdr>
        </w:div>
        <w:div w:id="1381326799">
          <w:marLeft w:val="0"/>
          <w:marRight w:val="0"/>
          <w:marTop w:val="0"/>
          <w:marBottom w:val="0"/>
          <w:divBdr>
            <w:top w:val="none" w:sz="0" w:space="0" w:color="auto"/>
            <w:left w:val="none" w:sz="0" w:space="0" w:color="auto"/>
            <w:bottom w:val="none" w:sz="0" w:space="0" w:color="auto"/>
            <w:right w:val="none" w:sz="0" w:space="0" w:color="auto"/>
          </w:divBdr>
        </w:div>
        <w:div w:id="1389767466">
          <w:marLeft w:val="0"/>
          <w:marRight w:val="0"/>
          <w:marTop w:val="0"/>
          <w:marBottom w:val="0"/>
          <w:divBdr>
            <w:top w:val="none" w:sz="0" w:space="0" w:color="auto"/>
            <w:left w:val="none" w:sz="0" w:space="0" w:color="auto"/>
            <w:bottom w:val="none" w:sz="0" w:space="0" w:color="auto"/>
            <w:right w:val="none" w:sz="0" w:space="0" w:color="auto"/>
          </w:divBdr>
        </w:div>
        <w:div w:id="1477795937">
          <w:marLeft w:val="0"/>
          <w:marRight w:val="0"/>
          <w:marTop w:val="0"/>
          <w:marBottom w:val="0"/>
          <w:divBdr>
            <w:top w:val="none" w:sz="0" w:space="0" w:color="auto"/>
            <w:left w:val="none" w:sz="0" w:space="0" w:color="auto"/>
            <w:bottom w:val="none" w:sz="0" w:space="0" w:color="auto"/>
            <w:right w:val="none" w:sz="0" w:space="0" w:color="auto"/>
          </w:divBdr>
        </w:div>
        <w:div w:id="1589773564">
          <w:marLeft w:val="0"/>
          <w:marRight w:val="0"/>
          <w:marTop w:val="0"/>
          <w:marBottom w:val="0"/>
          <w:divBdr>
            <w:top w:val="none" w:sz="0" w:space="0" w:color="auto"/>
            <w:left w:val="none" w:sz="0" w:space="0" w:color="auto"/>
            <w:bottom w:val="none" w:sz="0" w:space="0" w:color="auto"/>
            <w:right w:val="none" w:sz="0" w:space="0" w:color="auto"/>
          </w:divBdr>
        </w:div>
        <w:div w:id="1634864927">
          <w:marLeft w:val="0"/>
          <w:marRight w:val="0"/>
          <w:marTop w:val="0"/>
          <w:marBottom w:val="0"/>
          <w:divBdr>
            <w:top w:val="none" w:sz="0" w:space="0" w:color="auto"/>
            <w:left w:val="none" w:sz="0" w:space="0" w:color="auto"/>
            <w:bottom w:val="none" w:sz="0" w:space="0" w:color="auto"/>
            <w:right w:val="none" w:sz="0" w:space="0" w:color="auto"/>
          </w:divBdr>
        </w:div>
        <w:div w:id="1655988468">
          <w:marLeft w:val="0"/>
          <w:marRight w:val="0"/>
          <w:marTop w:val="0"/>
          <w:marBottom w:val="0"/>
          <w:divBdr>
            <w:top w:val="none" w:sz="0" w:space="0" w:color="auto"/>
            <w:left w:val="none" w:sz="0" w:space="0" w:color="auto"/>
            <w:bottom w:val="none" w:sz="0" w:space="0" w:color="auto"/>
            <w:right w:val="none" w:sz="0" w:space="0" w:color="auto"/>
          </w:divBdr>
        </w:div>
        <w:div w:id="1675261576">
          <w:marLeft w:val="0"/>
          <w:marRight w:val="0"/>
          <w:marTop w:val="0"/>
          <w:marBottom w:val="0"/>
          <w:divBdr>
            <w:top w:val="none" w:sz="0" w:space="0" w:color="auto"/>
            <w:left w:val="none" w:sz="0" w:space="0" w:color="auto"/>
            <w:bottom w:val="none" w:sz="0" w:space="0" w:color="auto"/>
            <w:right w:val="none" w:sz="0" w:space="0" w:color="auto"/>
          </w:divBdr>
        </w:div>
        <w:div w:id="1751079729">
          <w:marLeft w:val="0"/>
          <w:marRight w:val="0"/>
          <w:marTop w:val="0"/>
          <w:marBottom w:val="0"/>
          <w:divBdr>
            <w:top w:val="none" w:sz="0" w:space="0" w:color="auto"/>
            <w:left w:val="none" w:sz="0" w:space="0" w:color="auto"/>
            <w:bottom w:val="none" w:sz="0" w:space="0" w:color="auto"/>
            <w:right w:val="none" w:sz="0" w:space="0" w:color="auto"/>
          </w:divBdr>
        </w:div>
        <w:div w:id="1778714865">
          <w:marLeft w:val="0"/>
          <w:marRight w:val="0"/>
          <w:marTop w:val="0"/>
          <w:marBottom w:val="0"/>
          <w:divBdr>
            <w:top w:val="none" w:sz="0" w:space="0" w:color="auto"/>
            <w:left w:val="none" w:sz="0" w:space="0" w:color="auto"/>
            <w:bottom w:val="none" w:sz="0" w:space="0" w:color="auto"/>
            <w:right w:val="none" w:sz="0" w:space="0" w:color="auto"/>
          </w:divBdr>
        </w:div>
        <w:div w:id="1811557437">
          <w:marLeft w:val="0"/>
          <w:marRight w:val="0"/>
          <w:marTop w:val="0"/>
          <w:marBottom w:val="0"/>
          <w:divBdr>
            <w:top w:val="none" w:sz="0" w:space="0" w:color="auto"/>
            <w:left w:val="none" w:sz="0" w:space="0" w:color="auto"/>
            <w:bottom w:val="none" w:sz="0" w:space="0" w:color="auto"/>
            <w:right w:val="none" w:sz="0" w:space="0" w:color="auto"/>
          </w:divBdr>
        </w:div>
        <w:div w:id="1861619962">
          <w:marLeft w:val="0"/>
          <w:marRight w:val="0"/>
          <w:marTop w:val="0"/>
          <w:marBottom w:val="0"/>
          <w:divBdr>
            <w:top w:val="none" w:sz="0" w:space="0" w:color="auto"/>
            <w:left w:val="none" w:sz="0" w:space="0" w:color="auto"/>
            <w:bottom w:val="none" w:sz="0" w:space="0" w:color="auto"/>
            <w:right w:val="none" w:sz="0" w:space="0" w:color="auto"/>
          </w:divBdr>
        </w:div>
        <w:div w:id="1963461111">
          <w:marLeft w:val="0"/>
          <w:marRight w:val="0"/>
          <w:marTop w:val="0"/>
          <w:marBottom w:val="0"/>
          <w:divBdr>
            <w:top w:val="none" w:sz="0" w:space="0" w:color="auto"/>
            <w:left w:val="none" w:sz="0" w:space="0" w:color="auto"/>
            <w:bottom w:val="none" w:sz="0" w:space="0" w:color="auto"/>
            <w:right w:val="none" w:sz="0" w:space="0" w:color="auto"/>
          </w:divBdr>
        </w:div>
        <w:div w:id="2022123252">
          <w:marLeft w:val="0"/>
          <w:marRight w:val="0"/>
          <w:marTop w:val="0"/>
          <w:marBottom w:val="0"/>
          <w:divBdr>
            <w:top w:val="none" w:sz="0" w:space="0" w:color="auto"/>
            <w:left w:val="none" w:sz="0" w:space="0" w:color="auto"/>
            <w:bottom w:val="none" w:sz="0" w:space="0" w:color="auto"/>
            <w:right w:val="none" w:sz="0" w:space="0" w:color="auto"/>
          </w:divBdr>
        </w:div>
        <w:div w:id="2029597543">
          <w:marLeft w:val="0"/>
          <w:marRight w:val="0"/>
          <w:marTop w:val="0"/>
          <w:marBottom w:val="0"/>
          <w:divBdr>
            <w:top w:val="none" w:sz="0" w:space="0" w:color="auto"/>
            <w:left w:val="none" w:sz="0" w:space="0" w:color="auto"/>
            <w:bottom w:val="none" w:sz="0" w:space="0" w:color="auto"/>
            <w:right w:val="none" w:sz="0" w:space="0" w:color="auto"/>
          </w:divBdr>
        </w:div>
        <w:div w:id="2046714740">
          <w:marLeft w:val="0"/>
          <w:marRight w:val="0"/>
          <w:marTop w:val="0"/>
          <w:marBottom w:val="0"/>
          <w:divBdr>
            <w:top w:val="none" w:sz="0" w:space="0" w:color="auto"/>
            <w:left w:val="none" w:sz="0" w:space="0" w:color="auto"/>
            <w:bottom w:val="none" w:sz="0" w:space="0" w:color="auto"/>
            <w:right w:val="none" w:sz="0" w:space="0" w:color="auto"/>
          </w:divBdr>
        </w:div>
        <w:div w:id="2053075386">
          <w:marLeft w:val="0"/>
          <w:marRight w:val="0"/>
          <w:marTop w:val="0"/>
          <w:marBottom w:val="0"/>
          <w:divBdr>
            <w:top w:val="none" w:sz="0" w:space="0" w:color="auto"/>
            <w:left w:val="none" w:sz="0" w:space="0" w:color="auto"/>
            <w:bottom w:val="none" w:sz="0" w:space="0" w:color="auto"/>
            <w:right w:val="none" w:sz="0" w:space="0" w:color="auto"/>
          </w:divBdr>
        </w:div>
        <w:div w:id="2085447048">
          <w:marLeft w:val="0"/>
          <w:marRight w:val="0"/>
          <w:marTop w:val="0"/>
          <w:marBottom w:val="0"/>
          <w:divBdr>
            <w:top w:val="none" w:sz="0" w:space="0" w:color="auto"/>
            <w:left w:val="none" w:sz="0" w:space="0" w:color="auto"/>
            <w:bottom w:val="none" w:sz="0" w:space="0" w:color="auto"/>
            <w:right w:val="none" w:sz="0" w:space="0" w:color="auto"/>
          </w:divBdr>
        </w:div>
        <w:div w:id="2110392136">
          <w:marLeft w:val="0"/>
          <w:marRight w:val="0"/>
          <w:marTop w:val="0"/>
          <w:marBottom w:val="0"/>
          <w:divBdr>
            <w:top w:val="none" w:sz="0" w:space="0" w:color="auto"/>
            <w:left w:val="none" w:sz="0" w:space="0" w:color="auto"/>
            <w:bottom w:val="none" w:sz="0" w:space="0" w:color="auto"/>
            <w:right w:val="none" w:sz="0" w:space="0" w:color="auto"/>
          </w:divBdr>
        </w:div>
        <w:div w:id="2115860240">
          <w:marLeft w:val="0"/>
          <w:marRight w:val="0"/>
          <w:marTop w:val="0"/>
          <w:marBottom w:val="0"/>
          <w:divBdr>
            <w:top w:val="none" w:sz="0" w:space="0" w:color="auto"/>
            <w:left w:val="none" w:sz="0" w:space="0" w:color="auto"/>
            <w:bottom w:val="none" w:sz="0" w:space="0" w:color="auto"/>
            <w:right w:val="none" w:sz="0" w:space="0" w:color="auto"/>
          </w:divBdr>
        </w:div>
      </w:divsChild>
    </w:div>
    <w:div w:id="1952079618">
      <w:bodyDiv w:val="1"/>
      <w:marLeft w:val="0"/>
      <w:marRight w:val="0"/>
      <w:marTop w:val="0"/>
      <w:marBottom w:val="0"/>
      <w:divBdr>
        <w:top w:val="none" w:sz="0" w:space="0" w:color="auto"/>
        <w:left w:val="none" w:sz="0" w:space="0" w:color="auto"/>
        <w:bottom w:val="none" w:sz="0" w:space="0" w:color="auto"/>
        <w:right w:val="none" w:sz="0" w:space="0" w:color="auto"/>
      </w:divBdr>
    </w:div>
    <w:div w:id="202061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fo.nopsema.gov.au/activities/574/show_public"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info.nopsema.gov.au/environment_plans/722/show_public" TargetMode="External"/><Relationship Id="rId17" Type="http://schemas.openxmlformats.org/officeDocument/2006/relationships/hyperlink" Target="https://epbcpublicportal.environment.gov.au/all-referrals/project-referral-summary/?id=6a9207aa-082a-ef11-8409-6045bdc360c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pbcpublicportal.environment.gov.au/all-referrals/project-referral-summary/?id=c55d667f-5842-ef11-a316-00224895be4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opsema.gov.au/offshore-industry/environmental-management/assessment-process/public-commen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pbcpublicportal.environment.gov.au/all-referrals/project-referral-summary/?id=d82bdc6a-082a-ef11-8409-002248128e8a"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bcpublicportal.environment.gov.au/all-referrals/project-referral-summary/?id=811637f8-f3e7-e811-a978-005056ba00a8"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98a75b3183c4352b93ad65a3daa6010d">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e15a39682f6ae5e8ded43e1c2e9d744c"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D2F440-E057-4C52-A007-10C441486AFA}">
  <ds:schemaRefs>
    <ds:schemaRef ds:uri="http://schemas.openxmlformats.org/officeDocument/2006/bibliography"/>
  </ds:schemaRefs>
</ds:datastoreItem>
</file>

<file path=customXml/itemProps2.xml><?xml version="1.0" encoding="utf-8"?>
<ds:datastoreItem xmlns:ds="http://schemas.openxmlformats.org/officeDocument/2006/customXml" ds:itemID="{5AD17986-D1BB-4F6A-A354-74712318198F}">
  <ds:schemaRefs>
    <ds:schemaRef ds:uri="http://schemas.microsoft.com/sharepoint/v3/contenttype/forms"/>
  </ds:schemaRefs>
</ds:datastoreItem>
</file>

<file path=customXml/itemProps3.xml><?xml version="1.0" encoding="utf-8"?>
<ds:datastoreItem xmlns:ds="http://schemas.openxmlformats.org/officeDocument/2006/customXml" ds:itemID="{ABB564FE-6103-49AF-B5E6-2356B6635021}">
  <ds:schemaRefs>
    <ds:schemaRef ds:uri="http://schemas.microsoft.com/office/2006/metadata/properties"/>
    <ds:schemaRef ds:uri="http://schemas.microsoft.com/office/infopath/2007/PartnerControls"/>
    <ds:schemaRef ds:uri="http://schemas.microsoft.com/sharepoint/v3"/>
    <ds:schemaRef ds:uri="d81c2681-db7b-4a56-9abd-a3238a78f6b2"/>
    <ds:schemaRef ds:uri="e8238601-ce47-4778-85d0-8b1d6564965a"/>
  </ds:schemaRefs>
</ds:datastoreItem>
</file>

<file path=customXml/itemProps4.xml><?xml version="1.0" encoding="utf-8"?>
<ds:datastoreItem xmlns:ds="http://schemas.openxmlformats.org/officeDocument/2006/customXml" ds:itemID="{77173D39-213D-46E4-9099-2B0812619A65}"/>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1262</TotalTime>
  <Pages>4</Pages>
  <Words>745</Words>
  <Characters>4904</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Notification report on World Heritage Centre on proposals approved, withdrawn, or varied - September 2025</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on World Heritage Centre on proposals approved, withdrawn, or varied - September 2025</dc:title>
  <dc:subject/>
  <dc:creator>Department of Climate Change, Energy, the Environment and Water</dc:creator>
  <cp:keywords/>
  <dc:description/>
  <cp:lastModifiedBy>Lien NGUYEN</cp:lastModifiedBy>
  <cp:revision>375</cp:revision>
  <dcterms:created xsi:type="dcterms:W3CDTF">2025-09-30T04:46:00Z</dcterms:created>
  <dcterms:modified xsi:type="dcterms:W3CDTF">2026-01-12T00:34:00Z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ActiveItemUniqueId">
    <vt:lpwstr>{13b21cf5-83f4-4816-a8d5-bfe8e4772c98}</vt:lpwstr>
  </property>
  <property fmtid="{D5CDD505-2E9C-101B-9397-08002B2CF9AE}" pid="4" name="RecordPoint_WorkflowType">
    <vt:lpwstr>ActiveSubmitStub</vt:lpwstr>
  </property>
  <property fmtid="{D5CDD505-2E9C-101B-9397-08002B2CF9AE}" pid="5" name="RecordPoint_ActiveItemSiteId">
    <vt:lpwstr>{8003c3b3-d20c-4e9a-bee9-0e2243d810ee}</vt:lpwstr>
  </property>
  <property fmtid="{D5CDD505-2E9C-101B-9397-08002B2CF9AE}" pid="6" name="RecordPoint_ActiveItemListId">
    <vt:lpwstr>{8f8e95cd-75f6-408e-927c-77860946c209}</vt:lpwstr>
  </property>
  <property fmtid="{D5CDD505-2E9C-101B-9397-08002B2CF9AE}" pid="7" name="RecordPoint_ActiveItemWebId">
    <vt:lpwstr>{344c6e69-c594-4ca4-b341-09ae9dfc1422}</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SubmissionCompleted">
    <vt:lpwstr/>
  </property>
  <property fmtid="{D5CDD505-2E9C-101B-9397-08002B2CF9AE}" pid="12" name="RecordPoint_RecordFormat">
    <vt:lpwstr/>
  </property>
  <property fmtid="{D5CDD505-2E9C-101B-9397-08002B2CF9AE}" pid="13" name="ClassificationContentMarkingHeaderShapeIds">
    <vt:lpwstr>1481411a,67b58b8c,2e58ac44</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66f5779e,22d21bea,5b632a22</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y fmtid="{D5CDD505-2E9C-101B-9397-08002B2CF9AE}" pid="19" name="MediaServiceImageTags">
    <vt:lpwstr/>
  </property>
  <property fmtid="{D5CDD505-2E9C-101B-9397-08002B2CF9AE}" pid="20" name="Record_x0020_Classification">
    <vt:lpwstr/>
  </property>
  <property fmtid="{D5CDD505-2E9C-101B-9397-08002B2CF9AE}" pid="21" name="h64465b6520a47a58f1168c7a3f04764">
    <vt:lpwstr/>
  </property>
  <property fmtid="{D5CDD505-2E9C-101B-9397-08002B2CF9AE}" pid="22" name="Record Classification">
    <vt:lpwstr/>
  </property>
</Properties>
</file>