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C9A6F" w14:textId="46C0E6F8" w:rsidR="004E634E" w:rsidRPr="00CA2434" w:rsidRDefault="004E634E" w:rsidP="004E634E">
      <w:pPr>
        <w:tabs>
          <w:tab w:val="center" w:pos="4513"/>
          <w:tab w:val="right" w:pos="9026"/>
        </w:tabs>
        <w:spacing w:before="120" w:after="24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 w:bidi="th-TH"/>
        </w:rPr>
      </w:pPr>
      <w:r w:rsidRPr="00CA2434">
        <w:rPr>
          <w:rFonts w:ascii="Times New Roman" w:eastAsia="Times New Roman" w:hAnsi="Times New Roman" w:cs="Times New Roman"/>
          <w:b/>
          <w:sz w:val="24"/>
          <w:szCs w:val="24"/>
          <w:lang w:eastAsia="zh-CN" w:bidi="th-TH"/>
        </w:rPr>
        <w:t>Report on proposals approved</w:t>
      </w:r>
      <w:r w:rsidR="00320E58">
        <w:rPr>
          <w:rFonts w:ascii="Times New Roman" w:eastAsia="Times New Roman" w:hAnsi="Times New Roman" w:cs="Times New Roman"/>
          <w:b/>
          <w:sz w:val="24"/>
          <w:szCs w:val="24"/>
          <w:lang w:eastAsia="zh-CN" w:bidi="th-TH"/>
        </w:rPr>
        <w:t>, approved</w:t>
      </w:r>
      <w:r w:rsidRPr="00CA2434">
        <w:rPr>
          <w:rFonts w:ascii="Times New Roman" w:eastAsia="Times New Roman" w:hAnsi="Times New Roman" w:cs="Times New Roman"/>
          <w:b/>
          <w:sz w:val="24"/>
          <w:szCs w:val="24"/>
          <w:lang w:eastAsia="zh-CN" w:bidi="th-TH"/>
        </w:rPr>
        <w:t xml:space="preserve"> with conditions</w:t>
      </w:r>
      <w:r w:rsidR="00097657">
        <w:rPr>
          <w:rFonts w:ascii="Times New Roman" w:eastAsia="Times New Roman" w:hAnsi="Times New Roman" w:cs="Times New Roman"/>
          <w:b/>
          <w:sz w:val="24"/>
          <w:szCs w:val="24"/>
          <w:lang w:eastAsia="zh-CN" w:bidi="th-TH"/>
        </w:rPr>
        <w:t xml:space="preserve">, </w:t>
      </w:r>
      <w:r w:rsidRPr="00CA2434">
        <w:rPr>
          <w:rFonts w:ascii="Times New Roman" w:eastAsia="Times New Roman" w:hAnsi="Times New Roman" w:cs="Times New Roman"/>
          <w:b/>
          <w:sz w:val="24"/>
          <w:szCs w:val="24"/>
          <w:lang w:eastAsia="zh-CN" w:bidi="th-TH"/>
        </w:rPr>
        <w:t xml:space="preserve">withdrawn </w:t>
      </w:r>
      <w:r w:rsidR="00097657">
        <w:rPr>
          <w:rFonts w:ascii="Times New Roman" w:eastAsia="Times New Roman" w:hAnsi="Times New Roman" w:cs="Times New Roman"/>
          <w:b/>
          <w:sz w:val="24"/>
          <w:szCs w:val="24"/>
          <w:lang w:eastAsia="zh-CN" w:bidi="th-TH"/>
        </w:rPr>
        <w:t xml:space="preserve">or varied </w:t>
      </w:r>
      <w:r w:rsidRPr="00CA2434">
        <w:rPr>
          <w:rFonts w:ascii="Times New Roman" w:eastAsia="Times New Roman" w:hAnsi="Times New Roman" w:cs="Times New Roman"/>
          <w:b/>
          <w:sz w:val="24"/>
          <w:szCs w:val="24"/>
          <w:lang w:eastAsia="zh-CN" w:bidi="th-TH"/>
        </w:rPr>
        <w:t xml:space="preserve">under the </w:t>
      </w:r>
      <w:r w:rsidRPr="00CA2434">
        <w:rPr>
          <w:rFonts w:ascii="Times New Roman" w:eastAsia="Times New Roman" w:hAnsi="Times New Roman" w:cs="Times New Roman"/>
          <w:b/>
          <w:i/>
          <w:sz w:val="24"/>
          <w:szCs w:val="24"/>
          <w:lang w:eastAsia="zh-CN" w:bidi="th-TH"/>
        </w:rPr>
        <w:t xml:space="preserve">Environment Protection and </w:t>
      </w:r>
      <w:r w:rsidRPr="00B14FAB">
        <w:rPr>
          <w:rFonts w:ascii="Times New Roman" w:eastAsia="Times New Roman" w:hAnsi="Times New Roman" w:cs="Times New Roman"/>
          <w:b/>
          <w:i/>
          <w:sz w:val="24"/>
          <w:szCs w:val="24"/>
          <w:lang w:eastAsia="zh-CN" w:bidi="th-TH"/>
        </w:rPr>
        <w:t>Biodiversity Conservation Act 1999</w:t>
      </w:r>
      <w:r w:rsidRPr="00B14FAB">
        <w:rPr>
          <w:rFonts w:ascii="Times New Roman" w:eastAsia="Times New Roman" w:hAnsi="Times New Roman" w:cs="Times New Roman"/>
          <w:b/>
          <w:sz w:val="24"/>
          <w:szCs w:val="24"/>
          <w:lang w:eastAsia="zh-CN" w:bidi="th-TH"/>
        </w:rPr>
        <w:t xml:space="preserve"> (EPBC Act) for Australia’s World Heritage properties</w:t>
      </w:r>
      <w:r w:rsidRPr="00CA2434">
        <w:rPr>
          <w:rFonts w:ascii="Times New Roman" w:eastAsia="Times New Roman" w:hAnsi="Times New Roman" w:cs="Times New Roman"/>
          <w:b/>
          <w:sz w:val="24"/>
          <w:szCs w:val="24"/>
          <w:lang w:eastAsia="zh-CN" w:bidi="th-TH"/>
        </w:rPr>
        <w:t xml:space="preserve"> </w:t>
      </w:r>
    </w:p>
    <w:p w14:paraId="3CA1D276" w14:textId="5C2BFA91" w:rsidR="00780EDB" w:rsidRDefault="002F77BB" w:rsidP="002F77BB">
      <w:pPr>
        <w:rPr>
          <w:rFonts w:ascii="Times New Roman" w:eastAsia="Calibri" w:hAnsi="Times New Roman" w:cs="Times New Roman"/>
          <w:sz w:val="24"/>
          <w:szCs w:val="24"/>
        </w:rPr>
      </w:pPr>
      <w:r w:rsidRPr="00CE761C">
        <w:rPr>
          <w:rFonts w:ascii="Times New Roman" w:eastAsia="Calibri" w:hAnsi="Times New Roman" w:cs="Times New Roman"/>
          <w:sz w:val="24"/>
          <w:szCs w:val="24"/>
        </w:rPr>
        <w:t>For the period 1</w:t>
      </w:r>
      <w:r w:rsidR="00B6498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E5E87">
        <w:rPr>
          <w:rFonts w:ascii="Times New Roman" w:eastAsia="Calibri" w:hAnsi="Times New Roman" w:cs="Times New Roman"/>
          <w:sz w:val="24"/>
          <w:szCs w:val="24"/>
        </w:rPr>
        <w:t>September to 30 November</w:t>
      </w:r>
      <w:r w:rsidR="00B6498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E761C">
        <w:rPr>
          <w:rFonts w:ascii="Times New Roman" w:eastAsia="Calibri" w:hAnsi="Times New Roman" w:cs="Times New Roman"/>
          <w:sz w:val="24"/>
          <w:szCs w:val="24"/>
        </w:rPr>
        <w:t xml:space="preserve">2024, </w:t>
      </w:r>
      <w:r w:rsidR="009E5E87" w:rsidRPr="00E64869">
        <w:rPr>
          <w:rFonts w:ascii="Times New Roman" w:eastAsia="Calibri" w:hAnsi="Times New Roman" w:cs="Times New Roman"/>
          <w:sz w:val="24"/>
          <w:szCs w:val="24"/>
        </w:rPr>
        <w:t>three</w:t>
      </w:r>
      <w:r w:rsidR="0077477E" w:rsidRPr="00CE76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402B6">
        <w:rPr>
          <w:rFonts w:ascii="Times New Roman" w:eastAsia="Calibri" w:hAnsi="Times New Roman" w:cs="Times New Roman"/>
          <w:sz w:val="24"/>
          <w:szCs w:val="24"/>
        </w:rPr>
        <w:t>proposed action</w:t>
      </w:r>
      <w:r w:rsidR="009E5E87">
        <w:rPr>
          <w:rFonts w:ascii="Times New Roman" w:eastAsia="Calibri" w:hAnsi="Times New Roman" w:cs="Times New Roman"/>
          <w:sz w:val="24"/>
          <w:szCs w:val="24"/>
        </w:rPr>
        <w:t>s</w:t>
      </w:r>
      <w:r w:rsidR="0077477E" w:rsidRPr="00CE76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12003">
        <w:rPr>
          <w:rFonts w:ascii="Times New Roman" w:eastAsia="Calibri" w:hAnsi="Times New Roman" w:cs="Times New Roman"/>
          <w:sz w:val="24"/>
          <w:szCs w:val="24"/>
        </w:rPr>
        <w:t>were</w:t>
      </w:r>
      <w:r w:rsidR="003A56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E5E87">
        <w:rPr>
          <w:rFonts w:ascii="Times New Roman" w:eastAsia="Calibri" w:hAnsi="Times New Roman" w:cs="Times New Roman"/>
          <w:sz w:val="24"/>
          <w:szCs w:val="24"/>
        </w:rPr>
        <w:t>accepted</w:t>
      </w:r>
      <w:r w:rsidR="00CC0A56" w:rsidRPr="00CE761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9649C1">
        <w:rPr>
          <w:rFonts w:ascii="Times New Roman" w:eastAsia="Calibri" w:hAnsi="Times New Roman" w:cs="Times New Roman"/>
          <w:sz w:val="24"/>
          <w:szCs w:val="24"/>
        </w:rPr>
        <w:t xml:space="preserve">and </w:t>
      </w:r>
      <w:r w:rsidR="00E64869">
        <w:rPr>
          <w:rFonts w:ascii="Times New Roman" w:eastAsia="Calibri" w:hAnsi="Times New Roman" w:cs="Times New Roman"/>
          <w:sz w:val="24"/>
          <w:szCs w:val="24"/>
        </w:rPr>
        <w:t>two</w:t>
      </w:r>
      <w:r w:rsidR="009649C1">
        <w:rPr>
          <w:rFonts w:ascii="Times New Roman" w:eastAsia="Calibri" w:hAnsi="Times New Roman" w:cs="Times New Roman"/>
          <w:sz w:val="24"/>
          <w:szCs w:val="24"/>
        </w:rPr>
        <w:t xml:space="preserve"> proposed action</w:t>
      </w:r>
      <w:r w:rsidR="00E64869">
        <w:rPr>
          <w:rFonts w:ascii="Times New Roman" w:eastAsia="Calibri" w:hAnsi="Times New Roman" w:cs="Times New Roman"/>
          <w:sz w:val="24"/>
          <w:szCs w:val="24"/>
        </w:rPr>
        <w:t>s</w:t>
      </w:r>
      <w:r w:rsidR="009649C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E5E87">
        <w:rPr>
          <w:rFonts w:ascii="Times New Roman" w:eastAsia="Calibri" w:hAnsi="Times New Roman" w:cs="Times New Roman"/>
          <w:sz w:val="24"/>
          <w:szCs w:val="24"/>
        </w:rPr>
        <w:t>w</w:t>
      </w:r>
      <w:r w:rsidR="00E64869">
        <w:rPr>
          <w:rFonts w:ascii="Times New Roman" w:eastAsia="Calibri" w:hAnsi="Times New Roman" w:cs="Times New Roman"/>
          <w:sz w:val="24"/>
          <w:szCs w:val="24"/>
        </w:rPr>
        <w:t>ere</w:t>
      </w:r>
      <w:r w:rsidR="009E5E87">
        <w:rPr>
          <w:rFonts w:ascii="Times New Roman" w:eastAsia="Calibri" w:hAnsi="Times New Roman" w:cs="Times New Roman"/>
          <w:sz w:val="24"/>
          <w:szCs w:val="24"/>
        </w:rPr>
        <w:t xml:space="preserve"> withdrawn</w:t>
      </w:r>
      <w:r w:rsidR="000469B0">
        <w:rPr>
          <w:rFonts w:ascii="Times New Roman" w:eastAsia="Calibri" w:hAnsi="Times New Roman" w:cs="Times New Roman"/>
          <w:sz w:val="24"/>
          <w:szCs w:val="24"/>
        </w:rPr>
        <w:t>.</w:t>
      </w:r>
      <w:r w:rsidR="0029193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92D1748" w14:textId="5D012014" w:rsidR="003C49D9" w:rsidRDefault="002A7431" w:rsidP="003C49D9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Accepted</w:t>
      </w:r>
    </w:p>
    <w:p w14:paraId="629D7736" w14:textId="77777777" w:rsidR="00DF72F4" w:rsidRDefault="00DF72F4" w:rsidP="003C49D9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14:paraId="6EF2EAFB" w14:textId="77777777" w:rsidR="002A7431" w:rsidRDefault="002A7431" w:rsidP="00DF72F4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B008A">
        <w:rPr>
          <w:rFonts w:ascii="Calibri" w:eastAsia="Calibri" w:hAnsi="Calibri" w:cs="Times New Roman"/>
          <w:noProof/>
        </w:rPr>
        <mc:AlternateContent>
          <mc:Choice Requires="wps">
            <w:drawing>
              <wp:inline distT="0" distB="0" distL="0" distR="0" wp14:anchorId="6A198A4A" wp14:editId="1892214C">
                <wp:extent cx="5731510" cy="1399135"/>
                <wp:effectExtent l="0" t="0" r="21590" b="10795"/>
                <wp:docPr id="11947243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31510" cy="139913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  <a:lumOff val="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EB8633" w14:textId="12FC2B82" w:rsidR="002A7431" w:rsidRPr="00E168D1" w:rsidRDefault="002A7431" w:rsidP="002A7431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ind w:left="3686" w:hanging="3686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C5377">
                              <w:rPr>
                                <w:rFonts w:ascii="Times New Roman" w:hAnsi="Times New Roman" w:cs="Times New Roman"/>
                                <w:b/>
                                <w:color w:val="111111"/>
                                <w:sz w:val="24"/>
                                <w:szCs w:val="24"/>
                              </w:rPr>
                              <w:t>World Heritage Property:</w:t>
                            </w:r>
                            <w:r w:rsidRPr="000C5377">
                              <w:rPr>
                                <w:rFonts w:ascii="Times New Roman" w:hAnsi="Times New Roman" w:cs="Times New Roman"/>
                                <w:color w:val="1111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111111"/>
                                <w:sz w:val="24"/>
                                <w:szCs w:val="24"/>
                              </w:rPr>
                              <w:tab/>
                            </w:r>
                            <w:r w:rsidRPr="00E168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F257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Lord Howe Island Group</w:t>
                            </w:r>
                          </w:p>
                          <w:p w14:paraId="5D882C37" w14:textId="26A67394" w:rsidR="002A7431" w:rsidRPr="00E168D1" w:rsidRDefault="002A7431" w:rsidP="002A7431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NOPSEMA</w:t>
                            </w:r>
                            <w:r w:rsidRPr="00E168D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Number:</w:t>
                            </w:r>
                            <w:r w:rsidRPr="00E168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  <w:t>7695</w:t>
                            </w:r>
                          </w:p>
                          <w:p w14:paraId="4C152414" w14:textId="10698034" w:rsidR="002A7431" w:rsidRPr="00E168D1" w:rsidRDefault="002A7431" w:rsidP="002A7431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ind w:left="3686" w:hanging="3686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E168D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Title:</w:t>
                            </w:r>
                            <w:r w:rsidRPr="00E168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8F2570">
                              <w:rPr>
                                <w:rFonts w:ascii="Times New Roman" w:hAnsi="Times New Roman" w:cs="Times New Roman"/>
                                <w:color w:val="111111"/>
                                <w:sz w:val="24"/>
                                <w:szCs w:val="24"/>
                              </w:rPr>
                              <w:t>Jack-Up Rig Plug and Abandonment</w:t>
                            </w:r>
                          </w:p>
                          <w:p w14:paraId="6215F4E5" w14:textId="3E06AF71" w:rsidR="002A7431" w:rsidRPr="00E168D1" w:rsidRDefault="002A7431" w:rsidP="002A7431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E168D1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Category:</w:t>
                            </w:r>
                            <w:r w:rsidRPr="00E168D1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22259D" w:rsidRPr="0022259D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Offshore Oil and Gas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A198A4A" id="Rectangle 3" o:spid="_x0000_s1026" style="width:451.3pt;height:110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" fillcolor="#f2f2f2">
                <v:textbox>
                  <w:txbxContent>
                    <w:p w14:paraId="63EB8633" w14:textId="12FC2B82" w:rsidR="002A7431" w:rsidRPr="00E168D1" w:rsidRDefault="002A7431" w:rsidP="002A7431">
                      <w:pPr>
                        <w:tabs>
                          <w:tab w:val="left" w:pos="3686"/>
                        </w:tabs>
                        <w:spacing w:after="120" w:line="240" w:lineRule="auto"/>
                        <w:ind w:left="3686" w:hanging="3686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C5377">
                        <w:rPr>
                          <w:rFonts w:ascii="Times New Roman" w:hAnsi="Times New Roman" w:cs="Times New Roman"/>
                          <w:b/>
                          <w:color w:val="111111"/>
                          <w:sz w:val="24"/>
                          <w:szCs w:val="24"/>
                        </w:rPr>
                        <w:t>World Heritage Property:</w:t>
                      </w:r>
                      <w:r w:rsidRPr="000C5377">
                        <w:rPr>
                          <w:rFonts w:ascii="Times New Roman" w:hAnsi="Times New Roman" w:cs="Times New Roman"/>
                          <w:color w:val="11111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color w:val="111111"/>
                          <w:sz w:val="24"/>
                          <w:szCs w:val="24"/>
                        </w:rPr>
                        <w:tab/>
                      </w:r>
                      <w:r w:rsidRPr="00E168D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8F257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Lord Howe Island Group</w:t>
                      </w:r>
                    </w:p>
                    <w:p w14:paraId="5D882C37" w14:textId="26A67394" w:rsidR="002A7431" w:rsidRPr="00E168D1" w:rsidRDefault="002A7431" w:rsidP="002A7431">
                      <w:pPr>
                        <w:tabs>
                          <w:tab w:val="left" w:pos="3686"/>
                        </w:tabs>
                        <w:spacing w:after="12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NOPSEMA</w:t>
                      </w:r>
                      <w:r w:rsidRPr="00E168D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Number:</w:t>
                      </w:r>
                      <w:r w:rsidRPr="00E168D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  <w:t>7695</w:t>
                      </w:r>
                    </w:p>
                    <w:p w14:paraId="4C152414" w14:textId="10698034" w:rsidR="002A7431" w:rsidRPr="00E168D1" w:rsidRDefault="002A7431" w:rsidP="002A7431">
                      <w:pPr>
                        <w:tabs>
                          <w:tab w:val="left" w:pos="3686"/>
                        </w:tabs>
                        <w:spacing w:after="120" w:line="240" w:lineRule="auto"/>
                        <w:ind w:left="3686" w:hanging="3686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E168D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Title:</w:t>
                      </w:r>
                      <w:r w:rsidRPr="00E168D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8F2570">
                        <w:rPr>
                          <w:rFonts w:ascii="Times New Roman" w:hAnsi="Times New Roman" w:cs="Times New Roman"/>
                          <w:color w:val="111111"/>
                          <w:sz w:val="24"/>
                          <w:szCs w:val="24"/>
                        </w:rPr>
                        <w:t>Jack-Up Rig Plug and Abandonment</w:t>
                      </w:r>
                    </w:p>
                    <w:p w14:paraId="6215F4E5" w14:textId="3E06AF71" w:rsidR="002A7431" w:rsidRPr="00E168D1" w:rsidRDefault="002A7431" w:rsidP="002A7431">
                      <w:pPr>
                        <w:tabs>
                          <w:tab w:val="left" w:pos="3686"/>
                        </w:tabs>
                        <w:spacing w:after="12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E168D1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Category:</w:t>
                      </w:r>
                      <w:r w:rsidRPr="00E168D1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ab/>
                      </w:r>
                      <w:r w:rsidR="0022259D" w:rsidRPr="0022259D">
                        <w:rPr>
                          <w:rFonts w:ascii="Times New Roman" w:hAnsi="Times New Roman"/>
                          <w:sz w:val="24"/>
                          <w:szCs w:val="24"/>
                        </w:rPr>
                        <w:t>Offshore Oil and Gas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074BA1AE" w14:textId="446363EE" w:rsidR="002A7431" w:rsidRDefault="00603D75" w:rsidP="009B4EC2">
      <w:pPr>
        <w:rPr>
          <w:rFonts w:ascii="Times New Roman" w:eastAsia="Calibri" w:hAnsi="Times New Roman" w:cs="Times New Roman"/>
          <w:sz w:val="24"/>
          <w:szCs w:val="24"/>
        </w:rPr>
      </w:pPr>
      <w:r w:rsidRPr="009B4EC2">
        <w:rPr>
          <w:rFonts w:ascii="Times New Roman" w:eastAsia="Calibri" w:hAnsi="Times New Roman" w:cs="Times New Roman"/>
          <w:sz w:val="24"/>
          <w:szCs w:val="24"/>
        </w:rPr>
        <w:t xml:space="preserve">On 8 October 2024, </w:t>
      </w:r>
      <w:r w:rsidR="006A4E8B">
        <w:rPr>
          <w:rFonts w:ascii="Times New Roman" w:eastAsia="Calibri" w:hAnsi="Times New Roman" w:cs="Times New Roman"/>
          <w:sz w:val="24"/>
          <w:szCs w:val="24"/>
        </w:rPr>
        <w:t xml:space="preserve">the National Offshore Petroleum Safety and Environmental Management Authority (NOPSEMA) </w:t>
      </w:r>
      <w:r w:rsidRPr="009B4EC2">
        <w:rPr>
          <w:rFonts w:ascii="Times New Roman" w:eastAsia="Calibri" w:hAnsi="Times New Roman" w:cs="Times New Roman"/>
          <w:sz w:val="24"/>
          <w:szCs w:val="24"/>
        </w:rPr>
        <w:t xml:space="preserve">gave regulatory approval for Esso Australia Resources Pty Ltd to conduct </w:t>
      </w:r>
      <w:r w:rsidR="00571FF1" w:rsidRPr="009B4EC2">
        <w:rPr>
          <w:rFonts w:ascii="Times New Roman" w:eastAsia="Calibri" w:hAnsi="Times New Roman" w:cs="Times New Roman"/>
          <w:sz w:val="24"/>
          <w:szCs w:val="24"/>
        </w:rPr>
        <w:t>plug and abandonment activities</w:t>
      </w:r>
      <w:r w:rsidR="00E009A4">
        <w:rPr>
          <w:rFonts w:ascii="Times New Roman" w:eastAsia="Calibri" w:hAnsi="Times New Roman" w:cs="Times New Roman"/>
          <w:sz w:val="24"/>
          <w:szCs w:val="24"/>
        </w:rPr>
        <w:t xml:space="preserve"> of 21 platform wells and five subsea wells,</w:t>
      </w:r>
      <w:r w:rsidR="00571FF1" w:rsidRPr="009B4EC2">
        <w:rPr>
          <w:rFonts w:ascii="Times New Roman" w:eastAsia="Calibri" w:hAnsi="Times New Roman" w:cs="Times New Roman"/>
          <w:sz w:val="24"/>
          <w:szCs w:val="24"/>
        </w:rPr>
        <w:t xml:space="preserve"> at </w:t>
      </w:r>
      <w:r w:rsidR="00D94DE8" w:rsidRPr="009B4EC2">
        <w:rPr>
          <w:rFonts w:ascii="Times New Roman" w:eastAsia="Calibri" w:hAnsi="Times New Roman" w:cs="Times New Roman"/>
          <w:sz w:val="24"/>
          <w:szCs w:val="24"/>
        </w:rPr>
        <w:t>12 locations in the Gippsland basin</w:t>
      </w:r>
      <w:r w:rsidR="009B4EC2">
        <w:rPr>
          <w:rFonts w:ascii="Times New Roman" w:eastAsia="Calibri" w:hAnsi="Times New Roman" w:cs="Times New Roman"/>
          <w:sz w:val="24"/>
          <w:szCs w:val="24"/>
        </w:rPr>
        <w:t xml:space="preserve">. The subsea </w:t>
      </w:r>
      <w:r w:rsidR="004B2CAF">
        <w:rPr>
          <w:rFonts w:ascii="Times New Roman" w:eastAsia="Calibri" w:hAnsi="Times New Roman" w:cs="Times New Roman"/>
          <w:sz w:val="24"/>
          <w:szCs w:val="24"/>
        </w:rPr>
        <w:t xml:space="preserve">and </w:t>
      </w:r>
      <w:r w:rsidR="00AA2CBA">
        <w:rPr>
          <w:rFonts w:ascii="Times New Roman" w:eastAsia="Calibri" w:hAnsi="Times New Roman" w:cs="Times New Roman"/>
          <w:sz w:val="24"/>
          <w:szCs w:val="24"/>
        </w:rPr>
        <w:t xml:space="preserve">platform-based wells </w:t>
      </w:r>
      <w:proofErr w:type="gramStart"/>
      <w:r w:rsidR="004B2CAF">
        <w:rPr>
          <w:rFonts w:ascii="Times New Roman" w:eastAsia="Calibri" w:hAnsi="Times New Roman" w:cs="Times New Roman"/>
          <w:sz w:val="24"/>
          <w:szCs w:val="24"/>
        </w:rPr>
        <w:t>are located in</w:t>
      </w:r>
      <w:proofErr w:type="gramEnd"/>
      <w:r w:rsidR="004B2CAF">
        <w:rPr>
          <w:rFonts w:ascii="Times New Roman" w:eastAsia="Calibri" w:hAnsi="Times New Roman" w:cs="Times New Roman"/>
          <w:sz w:val="24"/>
          <w:szCs w:val="24"/>
        </w:rPr>
        <w:t xml:space="preserve"> Bass Strait</w:t>
      </w:r>
      <w:r w:rsidR="00AA2CBA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DD93137" w14:textId="6E1C18E4" w:rsidR="000F07A4" w:rsidRDefault="008D086F" w:rsidP="009B4EC2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r w:rsidR="009C66F7">
        <w:rPr>
          <w:rFonts w:ascii="Times New Roman" w:eastAsia="Calibri" w:hAnsi="Times New Roman" w:cs="Times New Roman"/>
          <w:sz w:val="24"/>
          <w:szCs w:val="24"/>
        </w:rPr>
        <w:t xml:space="preserve">proposed action will conduct activities to permanently abandon the wells by installation of cement plugs as barriers, followed by the removal of trees and wellheads. </w:t>
      </w:r>
      <w:r w:rsidR="000F07A4">
        <w:rPr>
          <w:rFonts w:ascii="Times New Roman" w:eastAsia="Calibri" w:hAnsi="Times New Roman" w:cs="Times New Roman"/>
          <w:sz w:val="24"/>
          <w:szCs w:val="24"/>
        </w:rPr>
        <w:t>The activity is due to commence in the fourth quarter of 2024 with the earliest date of arrival expected to be 1 October 2024, with an estimated total program duration of approximately 12-16 months</w:t>
      </w:r>
      <w:r w:rsidR="004636A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D93716E" w14:textId="4F82C63F" w:rsidR="0074225A" w:rsidRDefault="00E240E3" w:rsidP="009B4EC2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The proposed action is </w:t>
      </w:r>
      <w:r w:rsidR="0074225A">
        <w:rPr>
          <w:rFonts w:ascii="Times New Roman" w:eastAsia="Calibri" w:hAnsi="Times New Roman" w:cs="Times New Roman"/>
          <w:sz w:val="24"/>
          <w:szCs w:val="24"/>
        </w:rPr>
        <w:t xml:space="preserve">approximately </w:t>
      </w:r>
      <w:r w:rsidR="00B41988">
        <w:rPr>
          <w:rFonts w:ascii="Times New Roman" w:eastAsia="Calibri" w:hAnsi="Times New Roman" w:cs="Times New Roman"/>
          <w:sz w:val="24"/>
          <w:szCs w:val="24"/>
        </w:rPr>
        <w:t xml:space="preserve">1,474 kilometres </w:t>
      </w:r>
      <w:r w:rsidR="00264BF4">
        <w:rPr>
          <w:rFonts w:ascii="Times New Roman" w:eastAsia="Calibri" w:hAnsi="Times New Roman" w:cs="Times New Roman"/>
          <w:sz w:val="24"/>
          <w:szCs w:val="24"/>
        </w:rPr>
        <w:t>south-west of the Lord Howe Island Group</w:t>
      </w:r>
      <w:r w:rsidR="007D29E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65CB521" w14:textId="77777777" w:rsidR="00E12003" w:rsidRDefault="007D29EE" w:rsidP="009B4EC2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The decision notice is </w:t>
      </w:r>
      <w:r w:rsidR="00BB6926">
        <w:rPr>
          <w:rFonts w:ascii="Times New Roman" w:eastAsia="Calibri" w:hAnsi="Times New Roman" w:cs="Times New Roman"/>
          <w:sz w:val="24"/>
          <w:szCs w:val="24"/>
        </w:rPr>
        <w:t xml:space="preserve">available at: </w:t>
      </w:r>
      <w:hyperlink r:id="rId12" w:history="1">
        <w:r w:rsidR="00BB6926" w:rsidRPr="008E599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https://info.nopsema.gov.au/activities/534/show_public</w:t>
        </w:r>
      </w:hyperlink>
    </w:p>
    <w:p w14:paraId="03CB292E" w14:textId="77777777" w:rsidR="00E12003" w:rsidRDefault="00E12003" w:rsidP="009B4EC2">
      <w:pPr>
        <w:rPr>
          <w:rFonts w:ascii="Times New Roman" w:eastAsia="Calibri" w:hAnsi="Times New Roman" w:cs="Times New Roman"/>
          <w:sz w:val="24"/>
          <w:szCs w:val="24"/>
        </w:rPr>
      </w:pPr>
    </w:p>
    <w:p w14:paraId="65B32CD4" w14:textId="77777777" w:rsidR="00E12003" w:rsidRDefault="00E12003" w:rsidP="009B4EC2">
      <w:pPr>
        <w:rPr>
          <w:rFonts w:ascii="Times New Roman" w:eastAsia="Calibri" w:hAnsi="Times New Roman" w:cs="Times New Roman"/>
          <w:sz w:val="24"/>
          <w:szCs w:val="24"/>
        </w:rPr>
      </w:pPr>
    </w:p>
    <w:p w14:paraId="0FF4EA3E" w14:textId="77777777" w:rsidR="00E12003" w:rsidRDefault="00E12003" w:rsidP="009B4EC2">
      <w:pPr>
        <w:rPr>
          <w:rFonts w:ascii="Times New Roman" w:eastAsia="Calibri" w:hAnsi="Times New Roman" w:cs="Times New Roman"/>
          <w:sz w:val="24"/>
          <w:szCs w:val="24"/>
        </w:rPr>
      </w:pPr>
    </w:p>
    <w:p w14:paraId="762CFCD3" w14:textId="25CBA13A" w:rsidR="007D29EE" w:rsidRPr="009B4EC2" w:rsidRDefault="00BB6926" w:rsidP="009B4EC2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9C76592" w14:textId="77777777" w:rsidR="002A7431" w:rsidRDefault="002A7431" w:rsidP="00DF72F4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B008A">
        <w:rPr>
          <w:rFonts w:ascii="Calibri" w:eastAsia="Calibri" w:hAnsi="Calibri" w:cs="Times New Roman"/>
          <w:noProof/>
        </w:rPr>
        <w:lastRenderedPageBreak/>
        <mc:AlternateContent>
          <mc:Choice Requires="wps">
            <w:drawing>
              <wp:inline distT="0" distB="0" distL="0" distR="0" wp14:anchorId="0E0C9F9C" wp14:editId="753C3223">
                <wp:extent cx="5731510" cy="1399135"/>
                <wp:effectExtent l="0" t="0" r="21590" b="10795"/>
                <wp:docPr id="188330588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31510" cy="139913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  <a:lumOff val="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141F66" w14:textId="22EF917D" w:rsidR="002A7431" w:rsidRPr="00E168D1" w:rsidRDefault="002A7431" w:rsidP="002A7431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ind w:left="3686" w:hanging="3686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C5377">
                              <w:rPr>
                                <w:rFonts w:ascii="Times New Roman" w:hAnsi="Times New Roman" w:cs="Times New Roman"/>
                                <w:b/>
                                <w:color w:val="111111"/>
                                <w:sz w:val="24"/>
                                <w:szCs w:val="24"/>
                              </w:rPr>
                              <w:t>World Heritage Property:</w:t>
                            </w:r>
                            <w:r w:rsidRPr="000C5377">
                              <w:rPr>
                                <w:rFonts w:ascii="Times New Roman" w:hAnsi="Times New Roman" w:cs="Times New Roman"/>
                                <w:color w:val="1111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111111"/>
                                <w:sz w:val="24"/>
                                <w:szCs w:val="24"/>
                              </w:rPr>
                              <w:tab/>
                            </w:r>
                            <w:proofErr w:type="spellStart"/>
                            <w:r w:rsidR="008F2570">
                              <w:rPr>
                                <w:rFonts w:ascii="Times New Roman" w:hAnsi="Times New Roman" w:cs="Times New Roman"/>
                                <w:color w:val="111111"/>
                                <w:sz w:val="24"/>
                                <w:szCs w:val="24"/>
                              </w:rPr>
                              <w:t>Budj</w:t>
                            </w:r>
                            <w:proofErr w:type="spellEnd"/>
                            <w:r w:rsidR="008F2570">
                              <w:rPr>
                                <w:rFonts w:ascii="Times New Roman" w:hAnsi="Times New Roman" w:cs="Times New Roman"/>
                                <w:color w:val="111111"/>
                                <w:sz w:val="24"/>
                                <w:szCs w:val="24"/>
                              </w:rPr>
                              <w:t xml:space="preserve"> Bim Cultural Landscape</w:t>
                            </w:r>
                            <w:r w:rsidRPr="00E168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54056E23" w14:textId="4BBCCC9A" w:rsidR="002A7431" w:rsidRPr="00E168D1" w:rsidRDefault="008F2570" w:rsidP="002A7431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NOPSEMA</w:t>
                            </w:r>
                            <w:r w:rsidR="002A7431" w:rsidRPr="00E168D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Number:</w:t>
                            </w:r>
                            <w:r w:rsidR="002A7431" w:rsidRPr="00E168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A743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81589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7780</w:t>
                            </w:r>
                          </w:p>
                          <w:p w14:paraId="6F5F05A3" w14:textId="67D27EB3" w:rsidR="002A7431" w:rsidRPr="00E168D1" w:rsidRDefault="002A7431" w:rsidP="002A7431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ind w:left="3686" w:hanging="3686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E168D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Title:</w:t>
                            </w:r>
                            <w:r w:rsidRPr="00E168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81589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Minerva Decommissioning and Field Management</w:t>
                            </w:r>
                          </w:p>
                          <w:p w14:paraId="2B681EA6" w14:textId="7DA78014" w:rsidR="002A7431" w:rsidRPr="00E168D1" w:rsidRDefault="002A7431" w:rsidP="002A7431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E168D1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Category:</w:t>
                            </w:r>
                            <w:r w:rsidRPr="00E168D1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1358F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Offshore Oil and Gas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E0C9F9C" id="_x0000_s1027" style="width:451.3pt;height:110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" fillcolor="#f2f2f2">
                <v:textbox>
                  <w:txbxContent>
                    <w:p w14:paraId="39141F66" w14:textId="22EF917D" w:rsidR="002A7431" w:rsidRPr="00E168D1" w:rsidRDefault="002A7431" w:rsidP="002A7431">
                      <w:pPr>
                        <w:tabs>
                          <w:tab w:val="left" w:pos="3686"/>
                        </w:tabs>
                        <w:spacing w:after="120" w:line="240" w:lineRule="auto"/>
                        <w:ind w:left="3686" w:hanging="3686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C5377">
                        <w:rPr>
                          <w:rFonts w:ascii="Times New Roman" w:hAnsi="Times New Roman" w:cs="Times New Roman"/>
                          <w:b/>
                          <w:color w:val="111111"/>
                          <w:sz w:val="24"/>
                          <w:szCs w:val="24"/>
                        </w:rPr>
                        <w:t>World Heritage Property:</w:t>
                      </w:r>
                      <w:r w:rsidRPr="000C5377">
                        <w:rPr>
                          <w:rFonts w:ascii="Times New Roman" w:hAnsi="Times New Roman" w:cs="Times New Roman"/>
                          <w:color w:val="11111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color w:val="111111"/>
                          <w:sz w:val="24"/>
                          <w:szCs w:val="24"/>
                        </w:rPr>
                        <w:tab/>
                      </w:r>
                      <w:proofErr w:type="spellStart"/>
                      <w:r w:rsidR="008F2570">
                        <w:rPr>
                          <w:rFonts w:ascii="Times New Roman" w:hAnsi="Times New Roman" w:cs="Times New Roman"/>
                          <w:color w:val="111111"/>
                          <w:sz w:val="24"/>
                          <w:szCs w:val="24"/>
                        </w:rPr>
                        <w:t>Budj</w:t>
                      </w:r>
                      <w:proofErr w:type="spellEnd"/>
                      <w:r w:rsidR="008F2570">
                        <w:rPr>
                          <w:rFonts w:ascii="Times New Roman" w:hAnsi="Times New Roman" w:cs="Times New Roman"/>
                          <w:color w:val="111111"/>
                          <w:sz w:val="24"/>
                          <w:szCs w:val="24"/>
                        </w:rPr>
                        <w:t xml:space="preserve"> Bim Cultural Landscape</w:t>
                      </w:r>
                      <w:r w:rsidRPr="00E168D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54056E23" w14:textId="4BBCCC9A" w:rsidR="002A7431" w:rsidRPr="00E168D1" w:rsidRDefault="008F2570" w:rsidP="002A7431">
                      <w:pPr>
                        <w:tabs>
                          <w:tab w:val="left" w:pos="3686"/>
                        </w:tabs>
                        <w:spacing w:after="12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NOPSEMA</w:t>
                      </w:r>
                      <w:r w:rsidR="002A7431" w:rsidRPr="00E168D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Number:</w:t>
                      </w:r>
                      <w:r w:rsidR="002A7431" w:rsidRPr="00E168D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2A743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81589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7780</w:t>
                      </w:r>
                    </w:p>
                    <w:p w14:paraId="6F5F05A3" w14:textId="67D27EB3" w:rsidR="002A7431" w:rsidRPr="00E168D1" w:rsidRDefault="002A7431" w:rsidP="002A7431">
                      <w:pPr>
                        <w:tabs>
                          <w:tab w:val="left" w:pos="3686"/>
                        </w:tabs>
                        <w:spacing w:after="120" w:line="240" w:lineRule="auto"/>
                        <w:ind w:left="3686" w:hanging="3686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E168D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Title:</w:t>
                      </w:r>
                      <w:r w:rsidRPr="00E168D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81589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Minerva Decommissioning and Field Management</w:t>
                      </w:r>
                    </w:p>
                    <w:p w14:paraId="2B681EA6" w14:textId="7DA78014" w:rsidR="002A7431" w:rsidRPr="00E168D1" w:rsidRDefault="002A7431" w:rsidP="002A7431">
                      <w:pPr>
                        <w:tabs>
                          <w:tab w:val="left" w:pos="3686"/>
                        </w:tabs>
                        <w:spacing w:after="12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E168D1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Category:</w:t>
                      </w:r>
                      <w:r w:rsidRPr="00E168D1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ab/>
                      </w:r>
                      <w:r w:rsidR="001358F0">
                        <w:rPr>
                          <w:rFonts w:ascii="Times New Roman" w:hAnsi="Times New Roman"/>
                          <w:sz w:val="24"/>
                          <w:szCs w:val="24"/>
                        </w:rPr>
                        <w:t>Offshore Oil and Gas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7A0C24FD" w14:textId="76DFD2E7" w:rsidR="002A7431" w:rsidRDefault="003253C0" w:rsidP="003253C0">
      <w:pPr>
        <w:rPr>
          <w:rFonts w:ascii="Times New Roman" w:eastAsia="Calibri" w:hAnsi="Times New Roman" w:cs="Times New Roman"/>
          <w:sz w:val="24"/>
          <w:szCs w:val="24"/>
        </w:rPr>
      </w:pPr>
      <w:r w:rsidRPr="003253C0">
        <w:rPr>
          <w:rFonts w:ascii="Times New Roman" w:eastAsia="Calibri" w:hAnsi="Times New Roman" w:cs="Times New Roman"/>
          <w:sz w:val="24"/>
          <w:szCs w:val="24"/>
        </w:rPr>
        <w:t>On 14 October 2024</w:t>
      </w:r>
      <w:r>
        <w:rPr>
          <w:rFonts w:ascii="Times New Roman" w:eastAsia="Calibri" w:hAnsi="Times New Roman" w:cs="Times New Roman"/>
          <w:sz w:val="24"/>
          <w:szCs w:val="24"/>
        </w:rPr>
        <w:t>, NOPSEMA gave regulatory approval for Woodside Energy (Victoria) Pty Ltd</w:t>
      </w:r>
      <w:r w:rsidR="0015142A">
        <w:rPr>
          <w:rFonts w:ascii="Times New Roman" w:eastAsia="Calibri" w:hAnsi="Times New Roman" w:cs="Times New Roman"/>
          <w:sz w:val="24"/>
          <w:szCs w:val="24"/>
        </w:rPr>
        <w:t xml:space="preserve"> to undertake subsea decommissioning activities for the Minerva Field</w:t>
      </w:r>
      <w:r w:rsidR="001358F0">
        <w:rPr>
          <w:rFonts w:ascii="Times New Roman" w:eastAsia="Calibri" w:hAnsi="Times New Roman" w:cs="Times New Roman"/>
          <w:sz w:val="24"/>
          <w:szCs w:val="24"/>
        </w:rPr>
        <w:t xml:space="preserve">, located approximately 11 kilometres south-southwest of Port Campbell, Victoria. </w:t>
      </w:r>
    </w:p>
    <w:p w14:paraId="5A9F88F9" w14:textId="70D9E201" w:rsidR="00C400B7" w:rsidRDefault="00C400B7" w:rsidP="003253C0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The proposed action includes ongoing field management activities until final decommissioning, removal of the Minerva gas pipeline bundle, and removal of Minerva subsea infrastructure within</w:t>
      </w:r>
      <w:r w:rsidR="005D0532">
        <w:rPr>
          <w:rFonts w:ascii="Times New Roman" w:eastAsia="Calibri" w:hAnsi="Times New Roman" w:cs="Times New Roman"/>
          <w:sz w:val="24"/>
          <w:szCs w:val="24"/>
        </w:rPr>
        <w:t xml:space="preserve"> Commonwealth waters. Equipment removal activities are planned to commence as early as Quarter 4 2024 and require approximately 3-5 months</w:t>
      </w:r>
      <w:r w:rsidR="0095653F">
        <w:rPr>
          <w:rFonts w:ascii="Times New Roman" w:eastAsia="Calibri" w:hAnsi="Times New Roman" w:cs="Times New Roman"/>
          <w:sz w:val="24"/>
          <w:szCs w:val="24"/>
        </w:rPr>
        <w:t>, subject to vessel availability and weather constraints.</w:t>
      </w:r>
    </w:p>
    <w:p w14:paraId="0899E776" w14:textId="212B9141" w:rsidR="00E75015" w:rsidRDefault="00E75015" w:rsidP="003253C0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r w:rsidR="004F0EF5">
        <w:rPr>
          <w:rFonts w:ascii="Times New Roman" w:eastAsia="Calibri" w:hAnsi="Times New Roman" w:cs="Times New Roman"/>
          <w:sz w:val="24"/>
          <w:szCs w:val="24"/>
        </w:rPr>
        <w:t xml:space="preserve">proposed action is approximately 5 kilometres </w:t>
      </w:r>
      <w:r w:rsidR="00D3739E">
        <w:rPr>
          <w:rFonts w:ascii="Times New Roman" w:eastAsia="Calibri" w:hAnsi="Times New Roman" w:cs="Times New Roman"/>
          <w:sz w:val="24"/>
          <w:szCs w:val="24"/>
        </w:rPr>
        <w:t xml:space="preserve">south of the </w:t>
      </w:r>
      <w:proofErr w:type="spellStart"/>
      <w:r w:rsidR="00D3739E">
        <w:rPr>
          <w:rFonts w:ascii="Times New Roman" w:eastAsia="Calibri" w:hAnsi="Times New Roman" w:cs="Times New Roman"/>
          <w:sz w:val="24"/>
          <w:szCs w:val="24"/>
        </w:rPr>
        <w:t>Budj</w:t>
      </w:r>
      <w:proofErr w:type="spellEnd"/>
      <w:r w:rsidR="00D3739E">
        <w:rPr>
          <w:rFonts w:ascii="Times New Roman" w:eastAsia="Calibri" w:hAnsi="Times New Roman" w:cs="Times New Roman"/>
          <w:sz w:val="24"/>
          <w:szCs w:val="24"/>
        </w:rPr>
        <w:t xml:space="preserve"> Bim Cultural Landscape.</w:t>
      </w:r>
    </w:p>
    <w:p w14:paraId="2ED9E084" w14:textId="4F0D7102" w:rsidR="00D3739E" w:rsidRDefault="00D3739E" w:rsidP="003253C0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The decision notice is available at: </w:t>
      </w:r>
      <w:hyperlink r:id="rId13" w:history="1">
        <w:r w:rsidR="003F5950" w:rsidRPr="008E599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https://info.nopsema.gov.au/activities/541/show_public</w:t>
        </w:r>
      </w:hyperlink>
      <w:r w:rsidR="003F595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C1C778B" w14:textId="3EF3F3B3" w:rsidR="00DF72F4" w:rsidRPr="00DB008A" w:rsidRDefault="00DF72F4" w:rsidP="00DF72F4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B008A">
        <w:rPr>
          <w:rFonts w:ascii="Calibri" w:eastAsia="Calibri" w:hAnsi="Calibri" w:cs="Times New Roman"/>
          <w:noProof/>
        </w:rPr>
        <mc:AlternateContent>
          <mc:Choice Requires="wps">
            <w:drawing>
              <wp:inline distT="0" distB="0" distL="0" distR="0" wp14:anchorId="0E4560BC" wp14:editId="169CC3F9">
                <wp:extent cx="5743575" cy="1402080"/>
                <wp:effectExtent l="5080" t="5715" r="13970" b="11430"/>
                <wp:docPr id="1090317440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3575" cy="140208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  <a:lumOff val="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3AAD74" w14:textId="7B85675B" w:rsidR="00DF72F4" w:rsidRPr="00E168D1" w:rsidRDefault="00DF72F4" w:rsidP="00DF72F4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ind w:left="3686" w:hanging="3686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C5377">
                              <w:rPr>
                                <w:rFonts w:ascii="Times New Roman" w:hAnsi="Times New Roman" w:cs="Times New Roman"/>
                                <w:b/>
                                <w:color w:val="111111"/>
                                <w:sz w:val="24"/>
                                <w:szCs w:val="24"/>
                              </w:rPr>
                              <w:t>World Heritage Property:</w:t>
                            </w:r>
                            <w:r w:rsidRPr="000C5377">
                              <w:rPr>
                                <w:rFonts w:ascii="Times New Roman" w:hAnsi="Times New Roman" w:cs="Times New Roman"/>
                                <w:color w:val="1111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111111"/>
                                <w:sz w:val="24"/>
                                <w:szCs w:val="24"/>
                              </w:rPr>
                              <w:tab/>
                            </w:r>
                            <w:r w:rsidR="00815898">
                              <w:rPr>
                                <w:rFonts w:ascii="Times New Roman" w:hAnsi="Times New Roman" w:cs="Times New Roman"/>
                                <w:color w:val="111111"/>
                                <w:sz w:val="24"/>
                                <w:szCs w:val="24"/>
                              </w:rPr>
                              <w:t>Kakadu National Park</w:t>
                            </w:r>
                            <w:r w:rsidRPr="00E168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341CF596" w14:textId="69A9862C" w:rsidR="00DF72F4" w:rsidRPr="00E168D1" w:rsidRDefault="00815898" w:rsidP="00DF72F4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NOPSEMA</w:t>
                            </w:r>
                            <w:r w:rsidR="00DF72F4" w:rsidRPr="00E168D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Number:</w:t>
                            </w:r>
                            <w:r w:rsidR="00DF72F4" w:rsidRPr="00E168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F72F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7878</w:t>
                            </w:r>
                          </w:p>
                          <w:p w14:paraId="5606490B" w14:textId="693717AE" w:rsidR="00DF72F4" w:rsidRPr="00E168D1" w:rsidRDefault="00DF72F4" w:rsidP="00DF72F4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ind w:left="3686" w:hanging="3686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E168D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Title:</w:t>
                            </w:r>
                            <w:r w:rsidRPr="00E168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81589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Barossa Darwin Pipeline Duplication Project</w:t>
                            </w:r>
                          </w:p>
                          <w:p w14:paraId="4A2D04C3" w14:textId="45449762" w:rsidR="00DF72F4" w:rsidRPr="00E168D1" w:rsidRDefault="00DF72F4" w:rsidP="00DF72F4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E168D1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Category:</w:t>
                            </w:r>
                            <w:r w:rsidRPr="00E168D1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B150AC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Offshore Oil and Gas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E4560BC" id="_x0000_s1028" style="width:452.25pt;height:11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" fillcolor="#f2f2f2">
                <v:textbox>
                  <w:txbxContent>
                    <w:p w14:paraId="263AAD74" w14:textId="7B85675B" w:rsidR="00DF72F4" w:rsidRPr="00E168D1" w:rsidRDefault="00DF72F4" w:rsidP="00DF72F4">
                      <w:pPr>
                        <w:tabs>
                          <w:tab w:val="left" w:pos="3686"/>
                        </w:tabs>
                        <w:spacing w:after="120" w:line="240" w:lineRule="auto"/>
                        <w:ind w:left="3686" w:hanging="3686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C5377">
                        <w:rPr>
                          <w:rFonts w:ascii="Times New Roman" w:hAnsi="Times New Roman" w:cs="Times New Roman"/>
                          <w:b/>
                          <w:color w:val="111111"/>
                          <w:sz w:val="24"/>
                          <w:szCs w:val="24"/>
                        </w:rPr>
                        <w:t>World Heritage Property:</w:t>
                      </w:r>
                      <w:r w:rsidRPr="000C5377">
                        <w:rPr>
                          <w:rFonts w:ascii="Times New Roman" w:hAnsi="Times New Roman" w:cs="Times New Roman"/>
                          <w:color w:val="11111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color w:val="111111"/>
                          <w:sz w:val="24"/>
                          <w:szCs w:val="24"/>
                        </w:rPr>
                        <w:tab/>
                      </w:r>
                      <w:r w:rsidR="00815898">
                        <w:rPr>
                          <w:rFonts w:ascii="Times New Roman" w:hAnsi="Times New Roman" w:cs="Times New Roman"/>
                          <w:color w:val="111111"/>
                          <w:sz w:val="24"/>
                          <w:szCs w:val="24"/>
                        </w:rPr>
                        <w:t>Kakadu National Park</w:t>
                      </w:r>
                      <w:r w:rsidRPr="00E168D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341CF596" w14:textId="69A9862C" w:rsidR="00DF72F4" w:rsidRPr="00E168D1" w:rsidRDefault="00815898" w:rsidP="00DF72F4">
                      <w:pPr>
                        <w:tabs>
                          <w:tab w:val="left" w:pos="3686"/>
                        </w:tabs>
                        <w:spacing w:after="12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NOPSEMA</w:t>
                      </w:r>
                      <w:r w:rsidR="00DF72F4" w:rsidRPr="00E168D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Number:</w:t>
                      </w:r>
                      <w:r w:rsidR="00DF72F4" w:rsidRPr="00E168D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DF72F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7878</w:t>
                      </w:r>
                    </w:p>
                    <w:p w14:paraId="5606490B" w14:textId="693717AE" w:rsidR="00DF72F4" w:rsidRPr="00E168D1" w:rsidRDefault="00DF72F4" w:rsidP="00DF72F4">
                      <w:pPr>
                        <w:tabs>
                          <w:tab w:val="left" w:pos="3686"/>
                        </w:tabs>
                        <w:spacing w:after="120" w:line="240" w:lineRule="auto"/>
                        <w:ind w:left="3686" w:hanging="3686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E168D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Title:</w:t>
                      </w:r>
                      <w:r w:rsidRPr="00E168D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81589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Barossa Darwin Pipeline Duplication Project</w:t>
                      </w:r>
                    </w:p>
                    <w:p w14:paraId="4A2D04C3" w14:textId="45449762" w:rsidR="00DF72F4" w:rsidRPr="00E168D1" w:rsidRDefault="00DF72F4" w:rsidP="00DF72F4">
                      <w:pPr>
                        <w:tabs>
                          <w:tab w:val="left" w:pos="3686"/>
                        </w:tabs>
                        <w:spacing w:after="12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E168D1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Category:</w:t>
                      </w:r>
                      <w:r w:rsidRPr="00E168D1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ab/>
                      </w:r>
                      <w:r w:rsidR="00B150AC">
                        <w:rPr>
                          <w:rFonts w:ascii="Times New Roman" w:hAnsi="Times New Roman"/>
                          <w:sz w:val="24"/>
                          <w:szCs w:val="24"/>
                        </w:rPr>
                        <w:t>Offshore Oil and Gas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05AAB858" w14:textId="75C907AF" w:rsidR="005261A7" w:rsidRDefault="00B150AC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On 16 October 2024, NOPSEMA gave regulatory approval for Santos NA Barossa Pty Ltd </w:t>
      </w:r>
      <w:r w:rsidR="00A45C13">
        <w:rPr>
          <w:rFonts w:ascii="Times New Roman" w:eastAsia="Calibri" w:hAnsi="Times New Roman" w:cs="Times New Roman"/>
          <w:sz w:val="24"/>
          <w:szCs w:val="24"/>
        </w:rPr>
        <w:t xml:space="preserve">to install approximately </w:t>
      </w:r>
      <w:r w:rsidR="00533B17">
        <w:rPr>
          <w:rFonts w:ascii="Times New Roman" w:eastAsia="Calibri" w:hAnsi="Times New Roman" w:cs="Times New Roman"/>
          <w:sz w:val="24"/>
          <w:szCs w:val="24"/>
        </w:rPr>
        <w:t xml:space="preserve">123 kilometres of pipeline, of which approximately </w:t>
      </w:r>
      <w:r w:rsidR="00A45C13">
        <w:rPr>
          <w:rFonts w:ascii="Times New Roman" w:eastAsia="Calibri" w:hAnsi="Times New Roman" w:cs="Times New Roman"/>
          <w:sz w:val="24"/>
          <w:szCs w:val="24"/>
        </w:rPr>
        <w:t xml:space="preserve">23 kilometres </w:t>
      </w:r>
      <w:r w:rsidR="00533B17">
        <w:rPr>
          <w:rFonts w:ascii="Times New Roman" w:eastAsia="Calibri" w:hAnsi="Times New Roman" w:cs="Times New Roman"/>
          <w:sz w:val="24"/>
          <w:szCs w:val="24"/>
        </w:rPr>
        <w:t>are in Commonwealth waters</w:t>
      </w:r>
      <w:r w:rsidR="00F94F37">
        <w:rPr>
          <w:rFonts w:ascii="Times New Roman" w:eastAsia="Calibri" w:hAnsi="Times New Roman" w:cs="Times New Roman"/>
          <w:sz w:val="24"/>
          <w:szCs w:val="24"/>
        </w:rPr>
        <w:t>, along with supporting subsea infrastructure, and undertake pre</w:t>
      </w:r>
      <w:r w:rsidR="00F94F37">
        <w:rPr>
          <w:rFonts w:ascii="Times New Roman" w:eastAsia="Calibri" w:hAnsi="Times New Roman" w:cs="Times New Roman"/>
          <w:sz w:val="24"/>
          <w:szCs w:val="24"/>
        </w:rPr>
        <w:noBreakHyphen/>
        <w:t>commissioning activities</w:t>
      </w:r>
      <w:r w:rsidR="00533B17">
        <w:rPr>
          <w:rFonts w:ascii="Times New Roman" w:eastAsia="Calibri" w:hAnsi="Times New Roman" w:cs="Times New Roman"/>
          <w:sz w:val="24"/>
          <w:szCs w:val="24"/>
        </w:rPr>
        <w:t xml:space="preserve">. This forms </w:t>
      </w:r>
      <w:r w:rsidR="00A45C13">
        <w:rPr>
          <w:rFonts w:ascii="Times New Roman" w:eastAsia="Calibri" w:hAnsi="Times New Roman" w:cs="Times New Roman"/>
          <w:sz w:val="24"/>
          <w:szCs w:val="24"/>
        </w:rPr>
        <w:t>part of the Darwin Pipeline Duplication Project</w:t>
      </w:r>
      <w:r w:rsidR="00F94F3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5D06F1B" w14:textId="0A84046E" w:rsidR="007E4BD7" w:rsidRDefault="005F3EED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The proposed action </w:t>
      </w:r>
      <w:r w:rsidR="001F1A83">
        <w:rPr>
          <w:rFonts w:ascii="Times New Roman" w:eastAsia="Calibri" w:hAnsi="Times New Roman" w:cs="Times New Roman"/>
          <w:sz w:val="24"/>
          <w:szCs w:val="24"/>
        </w:rPr>
        <w:t>is located approximately 95 kilometres north-west of Darwin, Northern Territory, and approximately 25 kilometres south-west of the Tiwi Islands, Northern Territory.</w:t>
      </w:r>
    </w:p>
    <w:p w14:paraId="3CEA7B2B" w14:textId="6858B28C" w:rsidR="005261A7" w:rsidRDefault="009379D7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The project area is approximately </w:t>
      </w:r>
      <w:r w:rsidR="00D17F4A">
        <w:rPr>
          <w:rFonts w:ascii="Times New Roman" w:eastAsia="Calibri" w:hAnsi="Times New Roman" w:cs="Times New Roman"/>
          <w:sz w:val="24"/>
          <w:szCs w:val="24"/>
        </w:rPr>
        <w:t xml:space="preserve">220 kilometres </w:t>
      </w:r>
      <w:r w:rsidR="00422762">
        <w:rPr>
          <w:rFonts w:ascii="Times New Roman" w:eastAsia="Calibri" w:hAnsi="Times New Roman" w:cs="Times New Roman"/>
          <w:sz w:val="24"/>
          <w:szCs w:val="24"/>
        </w:rPr>
        <w:t xml:space="preserve">north-west of </w:t>
      </w:r>
      <w:r w:rsidR="005E13F0">
        <w:rPr>
          <w:rFonts w:ascii="Times New Roman" w:eastAsia="Calibri" w:hAnsi="Times New Roman" w:cs="Times New Roman"/>
          <w:sz w:val="24"/>
          <w:szCs w:val="24"/>
        </w:rPr>
        <w:t>Kakadu National Park.</w:t>
      </w:r>
    </w:p>
    <w:p w14:paraId="12037DC2" w14:textId="6A867F4F" w:rsidR="002A7431" w:rsidRDefault="005E13F0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The decision notice is available at: </w:t>
      </w:r>
      <w:hyperlink r:id="rId14" w:history="1">
        <w:r w:rsidRPr="008E599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https://info.nopsema.gov.au/activities/546/show_public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2F9FB1D" w14:textId="77777777" w:rsidR="00E12003" w:rsidRDefault="00E12003" w:rsidP="007E4BD7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 w:bidi="th-TH"/>
        </w:rPr>
      </w:pPr>
    </w:p>
    <w:p w14:paraId="46615CCC" w14:textId="77777777" w:rsidR="00E12003" w:rsidRDefault="00E12003" w:rsidP="007E4BD7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 w:bidi="th-TH"/>
        </w:rPr>
      </w:pPr>
    </w:p>
    <w:p w14:paraId="4875F4A6" w14:textId="6B235ADA" w:rsidR="007E4BD7" w:rsidRPr="002F77BB" w:rsidRDefault="002A7431" w:rsidP="007E4BD7">
      <w:p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 w:bidi="th-TH"/>
        </w:rPr>
        <w:lastRenderedPageBreak/>
        <w:t>Withdrawn</w:t>
      </w:r>
    </w:p>
    <w:p w14:paraId="4949F882" w14:textId="77777777" w:rsidR="002A5B83" w:rsidRDefault="002A5B83" w:rsidP="007E4BD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F77BB">
        <w:rPr>
          <w:rFonts w:ascii="Calibri" w:eastAsia="Calibri" w:hAnsi="Calibri" w:cs="Times New Roman"/>
          <w:noProof/>
        </w:rPr>
        <mc:AlternateContent>
          <mc:Choice Requires="wps">
            <w:drawing>
              <wp:inline distT="0" distB="0" distL="0" distR="0" wp14:anchorId="52BCC119" wp14:editId="2DD8022C">
                <wp:extent cx="5731510" cy="1399135"/>
                <wp:effectExtent l="0" t="0" r="21590" b="10795"/>
                <wp:docPr id="26518605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31510" cy="139913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  <a:lumOff val="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9BCA51" w14:textId="77777777" w:rsidR="002A5B83" w:rsidRPr="003670F6" w:rsidRDefault="002A5B83" w:rsidP="002A5B83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ind w:left="3686" w:hanging="3686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C5377">
                              <w:rPr>
                                <w:rFonts w:ascii="Times New Roman" w:hAnsi="Times New Roman" w:cs="Times New Roman"/>
                                <w:b/>
                                <w:color w:val="111111"/>
                                <w:sz w:val="24"/>
                                <w:szCs w:val="24"/>
                              </w:rPr>
                              <w:t>World Heritage Property:</w:t>
                            </w:r>
                            <w:r w:rsidRPr="000C5377">
                              <w:rPr>
                                <w:rFonts w:ascii="Times New Roman" w:hAnsi="Times New Roman" w:cs="Times New Roman"/>
                                <w:color w:val="1111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111111"/>
                                <w:sz w:val="24"/>
                                <w:szCs w:val="24"/>
                              </w:rPr>
                              <w:tab/>
                              <w:t>Uluru-Kata Tjuta National Park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111111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69AD8999" w14:textId="77777777" w:rsidR="002A5B83" w:rsidRPr="003670F6" w:rsidRDefault="002A5B83" w:rsidP="002A5B83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670F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EPBC Number:</w:t>
                            </w:r>
                            <w:r w:rsidRPr="003670F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  <w:t>2012/6602</w:t>
                            </w:r>
                          </w:p>
                          <w:p w14:paraId="41849C4E" w14:textId="77777777" w:rsidR="002A5B83" w:rsidRPr="003670F6" w:rsidRDefault="002A5B83" w:rsidP="002A5B83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ind w:left="3686" w:hanging="3686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3670F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Title:</w:t>
                            </w:r>
                            <w:r w:rsidRPr="003670F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  <w:t>Ayres Rock Resort Golf Course Development NT</w:t>
                            </w:r>
                            <w:r w:rsidRPr="003670F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176D417E" w14:textId="77777777" w:rsidR="002A5B83" w:rsidRPr="003670F6" w:rsidRDefault="002A5B83" w:rsidP="002A5B83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3670F6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Category:</w:t>
                            </w:r>
                            <w:r w:rsidRPr="003670F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4F76F2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Tourism and Recreation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2BCC119" id="_x0000_s1029" style="width:451.3pt;height:110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" fillcolor="#f2f2f2">
                <v:textbox>
                  <w:txbxContent>
                    <w:p w14:paraId="6E9BCA51" w14:textId="77777777" w:rsidR="002A5B83" w:rsidRPr="003670F6" w:rsidRDefault="002A5B83" w:rsidP="002A5B83">
                      <w:pPr>
                        <w:tabs>
                          <w:tab w:val="left" w:pos="3686"/>
                        </w:tabs>
                        <w:spacing w:after="120" w:line="240" w:lineRule="auto"/>
                        <w:ind w:left="3686" w:hanging="3686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C5377">
                        <w:rPr>
                          <w:rFonts w:ascii="Times New Roman" w:hAnsi="Times New Roman" w:cs="Times New Roman"/>
                          <w:b/>
                          <w:color w:val="111111"/>
                          <w:sz w:val="24"/>
                          <w:szCs w:val="24"/>
                        </w:rPr>
                        <w:t>World Heritage Property:</w:t>
                      </w:r>
                      <w:r w:rsidRPr="000C5377">
                        <w:rPr>
                          <w:rFonts w:ascii="Times New Roman" w:hAnsi="Times New Roman" w:cs="Times New Roman"/>
                          <w:color w:val="11111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color w:val="111111"/>
                          <w:sz w:val="24"/>
                          <w:szCs w:val="24"/>
                        </w:rPr>
                        <w:tab/>
                        <w:t>Uluru-Kata Tjuta National Park</w:t>
                      </w:r>
                      <w:r>
                        <w:rPr>
                          <w:rFonts w:ascii="Times New Roman" w:hAnsi="Times New Roman" w:cs="Times New Roman"/>
                          <w:color w:val="111111"/>
                          <w:sz w:val="24"/>
                          <w:szCs w:val="24"/>
                        </w:rPr>
                        <w:tab/>
                      </w:r>
                    </w:p>
                    <w:p w14:paraId="69AD8999" w14:textId="77777777" w:rsidR="002A5B83" w:rsidRPr="003670F6" w:rsidRDefault="002A5B83" w:rsidP="002A5B83">
                      <w:pPr>
                        <w:tabs>
                          <w:tab w:val="left" w:pos="3686"/>
                        </w:tabs>
                        <w:spacing w:after="12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3670F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EPBC Number:</w:t>
                      </w:r>
                      <w:r w:rsidRPr="003670F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  <w:t>2012/6602</w:t>
                      </w:r>
                    </w:p>
                    <w:p w14:paraId="41849C4E" w14:textId="77777777" w:rsidR="002A5B83" w:rsidRPr="003670F6" w:rsidRDefault="002A5B83" w:rsidP="002A5B83">
                      <w:pPr>
                        <w:tabs>
                          <w:tab w:val="left" w:pos="3686"/>
                        </w:tabs>
                        <w:spacing w:after="120" w:line="240" w:lineRule="auto"/>
                        <w:ind w:left="3686" w:hanging="3686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3670F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Title:</w:t>
                      </w:r>
                      <w:r w:rsidRPr="003670F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  <w:t>Ayres Rock Resort Golf Course Development NT</w:t>
                      </w:r>
                      <w:r w:rsidRPr="003670F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</w:p>
                    <w:p w14:paraId="176D417E" w14:textId="77777777" w:rsidR="002A5B83" w:rsidRPr="003670F6" w:rsidRDefault="002A5B83" w:rsidP="002A5B83">
                      <w:pPr>
                        <w:tabs>
                          <w:tab w:val="left" w:pos="3686"/>
                        </w:tabs>
                        <w:spacing w:after="12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3670F6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Category:</w:t>
                      </w:r>
                      <w:r w:rsidRPr="003670F6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ab/>
                      </w:r>
                      <w:r w:rsidRPr="004F76F2">
                        <w:rPr>
                          <w:rFonts w:ascii="Times New Roman" w:hAnsi="Times New Roman"/>
                          <w:sz w:val="24"/>
                          <w:szCs w:val="24"/>
                        </w:rPr>
                        <w:t>Tourism and Recreation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6F61B052" w14:textId="77777777" w:rsidR="002A5B83" w:rsidRDefault="002A5B83" w:rsidP="007E4BD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7B8ECFD" w14:textId="358687C9" w:rsidR="002A5B83" w:rsidRPr="00E15D4C" w:rsidRDefault="00354930" w:rsidP="00E15D4C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E15D4C">
        <w:rPr>
          <w:rFonts w:ascii="Times New Roman" w:eastAsia="Calibri" w:hAnsi="Times New Roman" w:cs="Times New Roman"/>
          <w:sz w:val="24"/>
          <w:szCs w:val="24"/>
        </w:rPr>
        <w:t xml:space="preserve">This proposal to develop </w:t>
      </w:r>
      <w:r w:rsidR="009E570F" w:rsidRPr="00E15D4C">
        <w:rPr>
          <w:rFonts w:ascii="Times New Roman" w:eastAsia="Calibri" w:hAnsi="Times New Roman" w:cs="Times New Roman"/>
          <w:sz w:val="24"/>
          <w:szCs w:val="24"/>
        </w:rPr>
        <w:t xml:space="preserve">an 18 hole, international-standard golf course was withdrawn on </w:t>
      </w:r>
      <w:r w:rsidR="00C579B5" w:rsidRPr="00E15D4C">
        <w:rPr>
          <w:rFonts w:ascii="Times New Roman" w:eastAsia="Calibri" w:hAnsi="Times New Roman" w:cs="Times New Roman"/>
          <w:sz w:val="24"/>
          <w:szCs w:val="24"/>
        </w:rPr>
        <w:t>15</w:t>
      </w:r>
      <w:r w:rsidR="00E15D4C" w:rsidRPr="00E15D4C">
        <w:rPr>
          <w:rFonts w:ascii="Times New Roman" w:eastAsia="Calibri" w:hAnsi="Times New Roman" w:cs="Times New Roman"/>
          <w:sz w:val="24"/>
          <w:szCs w:val="24"/>
        </w:rPr>
        <w:t> </w:t>
      </w:r>
      <w:r w:rsidR="00C579B5" w:rsidRPr="00E15D4C">
        <w:rPr>
          <w:rFonts w:ascii="Times New Roman" w:eastAsia="Calibri" w:hAnsi="Times New Roman" w:cs="Times New Roman"/>
          <w:sz w:val="24"/>
          <w:szCs w:val="24"/>
        </w:rPr>
        <w:t>October 2024</w:t>
      </w:r>
      <w:r w:rsidR="00E15D4C" w:rsidRPr="00E15D4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E58ED2D" w14:textId="6FB730E0" w:rsidR="002A5B83" w:rsidRPr="00E15D4C" w:rsidRDefault="00E15D4C" w:rsidP="00E15D4C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Details are available at: </w:t>
      </w:r>
      <w:hyperlink r:id="rId15" w:history="1">
        <w:r w:rsidR="0098663C" w:rsidRPr="008E599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https://epbcpublicportal.environment.gov.au/all-referrals/project-referral-summary/?id=9db97218-4c67-e511-b4b8-005056ba00ab</w:t>
        </w:r>
      </w:hyperlink>
      <w:r w:rsidR="0098663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50C4CF3" w14:textId="77777777" w:rsidR="002A5B83" w:rsidRDefault="002A5B83" w:rsidP="007E4BD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037602A" w14:textId="748FA07A" w:rsidR="007E4BD7" w:rsidRPr="002F77BB" w:rsidRDefault="007E4BD7" w:rsidP="007E4BD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F77BB">
        <w:rPr>
          <w:rFonts w:ascii="Calibri" w:eastAsia="Calibri" w:hAnsi="Calibri" w:cs="Times New Roman"/>
          <w:noProof/>
        </w:rPr>
        <mc:AlternateContent>
          <mc:Choice Requires="wps">
            <w:drawing>
              <wp:inline distT="0" distB="0" distL="0" distR="0" wp14:anchorId="71FCA802" wp14:editId="04C64559">
                <wp:extent cx="5743575" cy="1402080"/>
                <wp:effectExtent l="5080" t="5715" r="13970" b="11430"/>
                <wp:docPr id="1322084770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3575" cy="140208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  <a:lumOff val="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541095" w14:textId="19B8850F" w:rsidR="007E4BD7" w:rsidRPr="003670F6" w:rsidRDefault="007E4BD7" w:rsidP="007E4BD7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ind w:left="3686" w:hanging="3686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C5377">
                              <w:rPr>
                                <w:rFonts w:ascii="Times New Roman" w:hAnsi="Times New Roman" w:cs="Times New Roman"/>
                                <w:b/>
                                <w:color w:val="111111"/>
                                <w:sz w:val="24"/>
                                <w:szCs w:val="24"/>
                              </w:rPr>
                              <w:t>World Heritage Property:</w:t>
                            </w:r>
                            <w:r w:rsidRPr="000C5377">
                              <w:rPr>
                                <w:rFonts w:ascii="Times New Roman" w:hAnsi="Times New Roman" w:cs="Times New Roman"/>
                                <w:color w:val="1111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111111"/>
                                <w:sz w:val="24"/>
                                <w:szCs w:val="24"/>
                              </w:rPr>
                              <w:tab/>
                            </w:r>
                            <w:r w:rsidR="002F506D">
                              <w:rPr>
                                <w:rFonts w:ascii="Times New Roman" w:hAnsi="Times New Roman" w:cs="Times New Roman"/>
                                <w:color w:val="111111"/>
                                <w:sz w:val="24"/>
                                <w:szCs w:val="24"/>
                              </w:rPr>
                              <w:t>Great Barrier Reef</w:t>
                            </w:r>
                          </w:p>
                          <w:p w14:paraId="700D1531" w14:textId="14322E94" w:rsidR="007E4BD7" w:rsidRPr="003670F6" w:rsidRDefault="007E4BD7" w:rsidP="007E4BD7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670F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EPBC Number:</w:t>
                            </w:r>
                            <w:r w:rsidRPr="003670F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2A5B8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2023/09470</w:t>
                            </w:r>
                          </w:p>
                          <w:p w14:paraId="40F2FCC0" w14:textId="2B78C116" w:rsidR="007E4BD7" w:rsidRPr="003670F6" w:rsidRDefault="007E4BD7" w:rsidP="007E4BD7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ind w:left="3686" w:hanging="3686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3670F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Title:</w:t>
                            </w:r>
                            <w:r w:rsidRPr="003670F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proofErr w:type="spellStart"/>
                            <w:r w:rsidR="002F506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Nerimbera</w:t>
                            </w:r>
                            <w:proofErr w:type="spellEnd"/>
                            <w:r w:rsidR="002F506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Quarry Extension</w:t>
                            </w:r>
                            <w:r w:rsidRPr="003670F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44D726A5" w14:textId="73028A13" w:rsidR="007E4BD7" w:rsidRPr="003670F6" w:rsidRDefault="007E4BD7" w:rsidP="007E4BD7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3670F6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Category:</w:t>
                            </w:r>
                            <w:r w:rsidRPr="003670F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2F506D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Mining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1FCA802" id="_x0000_s1030" style="width:452.25pt;height:11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" fillcolor="#f2f2f2">
                <v:textbox>
                  <w:txbxContent>
                    <w:p w14:paraId="6C541095" w14:textId="19B8850F" w:rsidR="007E4BD7" w:rsidRPr="003670F6" w:rsidRDefault="007E4BD7" w:rsidP="007E4BD7">
                      <w:pPr>
                        <w:tabs>
                          <w:tab w:val="left" w:pos="3686"/>
                        </w:tabs>
                        <w:spacing w:after="120" w:line="240" w:lineRule="auto"/>
                        <w:ind w:left="3686" w:hanging="3686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C5377">
                        <w:rPr>
                          <w:rFonts w:ascii="Times New Roman" w:hAnsi="Times New Roman" w:cs="Times New Roman"/>
                          <w:b/>
                          <w:color w:val="111111"/>
                          <w:sz w:val="24"/>
                          <w:szCs w:val="24"/>
                        </w:rPr>
                        <w:t>World Heritage Property:</w:t>
                      </w:r>
                      <w:r w:rsidRPr="000C5377">
                        <w:rPr>
                          <w:rFonts w:ascii="Times New Roman" w:hAnsi="Times New Roman" w:cs="Times New Roman"/>
                          <w:color w:val="11111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color w:val="111111"/>
                          <w:sz w:val="24"/>
                          <w:szCs w:val="24"/>
                        </w:rPr>
                        <w:tab/>
                      </w:r>
                      <w:r w:rsidR="002F506D">
                        <w:rPr>
                          <w:rFonts w:ascii="Times New Roman" w:hAnsi="Times New Roman" w:cs="Times New Roman"/>
                          <w:color w:val="111111"/>
                          <w:sz w:val="24"/>
                          <w:szCs w:val="24"/>
                        </w:rPr>
                        <w:t>Great Barrier Reef</w:t>
                      </w:r>
                    </w:p>
                    <w:p w14:paraId="700D1531" w14:textId="14322E94" w:rsidR="007E4BD7" w:rsidRPr="003670F6" w:rsidRDefault="007E4BD7" w:rsidP="007E4BD7">
                      <w:pPr>
                        <w:tabs>
                          <w:tab w:val="left" w:pos="3686"/>
                        </w:tabs>
                        <w:spacing w:after="12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3670F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EPBC Number:</w:t>
                      </w:r>
                      <w:r w:rsidRPr="003670F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2A5B8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2023/09470</w:t>
                      </w:r>
                    </w:p>
                    <w:p w14:paraId="40F2FCC0" w14:textId="2B78C116" w:rsidR="007E4BD7" w:rsidRPr="003670F6" w:rsidRDefault="007E4BD7" w:rsidP="007E4BD7">
                      <w:pPr>
                        <w:tabs>
                          <w:tab w:val="left" w:pos="3686"/>
                        </w:tabs>
                        <w:spacing w:after="120" w:line="240" w:lineRule="auto"/>
                        <w:ind w:left="3686" w:hanging="3686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3670F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Title:</w:t>
                      </w:r>
                      <w:r w:rsidRPr="003670F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proofErr w:type="spellStart"/>
                      <w:r w:rsidR="002F506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Nerimbera</w:t>
                      </w:r>
                      <w:proofErr w:type="spellEnd"/>
                      <w:r w:rsidR="002F506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Quarry Extension</w:t>
                      </w:r>
                      <w:r w:rsidRPr="003670F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</w:p>
                    <w:p w14:paraId="44D726A5" w14:textId="73028A13" w:rsidR="007E4BD7" w:rsidRPr="003670F6" w:rsidRDefault="007E4BD7" w:rsidP="007E4BD7">
                      <w:pPr>
                        <w:tabs>
                          <w:tab w:val="left" w:pos="3686"/>
                        </w:tabs>
                        <w:spacing w:after="12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3670F6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Category:</w:t>
                      </w:r>
                      <w:r w:rsidRPr="003670F6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ab/>
                      </w:r>
                      <w:r w:rsidR="002F506D">
                        <w:rPr>
                          <w:rFonts w:ascii="Times New Roman" w:hAnsi="Times New Roman"/>
                          <w:sz w:val="24"/>
                          <w:szCs w:val="24"/>
                        </w:rPr>
                        <w:t>Mining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17711FA0" w14:textId="77777777" w:rsidR="007E4BD7" w:rsidRPr="002F77BB" w:rsidRDefault="007E4BD7" w:rsidP="007E4B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FD3C906" w14:textId="1E0BF78E" w:rsidR="002E647D" w:rsidRDefault="00AC43C7" w:rsidP="002D4316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This proposal to extend </w:t>
      </w:r>
      <w:r w:rsidR="00685875"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proofErr w:type="spellStart"/>
      <w:r w:rsidR="00685875">
        <w:rPr>
          <w:rFonts w:ascii="Times New Roman" w:eastAsia="Calibri" w:hAnsi="Times New Roman" w:cs="Times New Roman"/>
          <w:sz w:val="24"/>
          <w:szCs w:val="24"/>
        </w:rPr>
        <w:t>Nerimbera</w:t>
      </w:r>
      <w:proofErr w:type="spellEnd"/>
      <w:r w:rsidR="00685875">
        <w:rPr>
          <w:rFonts w:ascii="Times New Roman" w:eastAsia="Calibri" w:hAnsi="Times New Roman" w:cs="Times New Roman"/>
          <w:sz w:val="24"/>
          <w:szCs w:val="24"/>
        </w:rPr>
        <w:t xml:space="preserve"> Quarry to increase the footprint of the quarry pit and facilitate access to additional quarriable resources was withdrawn on </w:t>
      </w:r>
      <w:r w:rsidR="004B0B7B">
        <w:rPr>
          <w:rFonts w:ascii="Times New Roman" w:eastAsia="Calibri" w:hAnsi="Times New Roman" w:cs="Times New Roman"/>
          <w:sz w:val="24"/>
          <w:szCs w:val="24"/>
        </w:rPr>
        <w:t>11 November 2024.</w:t>
      </w:r>
    </w:p>
    <w:p w14:paraId="740A2513" w14:textId="415D7B64" w:rsidR="004B0B7B" w:rsidRDefault="004B0B7B" w:rsidP="002D4316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Details are available at: </w:t>
      </w:r>
      <w:hyperlink r:id="rId16" w:history="1">
        <w:r w:rsidRPr="008E599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https://epbcpublicportal.environment.gov.au/all-referrals/project-referral-summary/?id=45ee8472-b5ad-ed11-83fe-0022481867fa</w:t>
        </w:r>
      </w:hyperlink>
    </w:p>
    <w:sectPr w:rsidR="004B0B7B" w:rsidSect="000C12B7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985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CBA61" w14:textId="77777777" w:rsidR="00062268" w:rsidRDefault="00062268" w:rsidP="004E634E">
      <w:pPr>
        <w:spacing w:after="0" w:line="240" w:lineRule="auto"/>
      </w:pPr>
      <w:r>
        <w:separator/>
      </w:r>
    </w:p>
  </w:endnote>
  <w:endnote w:type="continuationSeparator" w:id="0">
    <w:p w14:paraId="607C6E63" w14:textId="77777777" w:rsidR="00062268" w:rsidRDefault="00062268" w:rsidP="004E634E">
      <w:pPr>
        <w:spacing w:after="0" w:line="240" w:lineRule="auto"/>
      </w:pPr>
      <w:r>
        <w:continuationSeparator/>
      </w:r>
    </w:p>
  </w:endnote>
  <w:endnote w:type="continuationNotice" w:id="1">
    <w:p w14:paraId="44AEB862" w14:textId="77777777" w:rsidR="00062268" w:rsidRDefault="0006226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1C429" w14:textId="3924A248" w:rsidR="00DB008A" w:rsidRDefault="00DB008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4D727DC5" wp14:editId="5430856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906772519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20F8FA" w14:textId="7EFC3EC5" w:rsidR="00DB008A" w:rsidRPr="00DB008A" w:rsidRDefault="00DB008A" w:rsidP="00DB008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DB008A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727DC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3" type="#_x0000_t202" alt="OFFICIAL" style="position:absolute;margin-left:0;margin-top:0;width:43.45pt;height:31.8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0F20F8FA" w14:textId="7EFC3EC5" w:rsidR="00DB008A" w:rsidRPr="00DB008A" w:rsidRDefault="00DB008A" w:rsidP="00DB008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DB008A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ECE37" w14:textId="75A124D1" w:rsidR="00DB008A" w:rsidRDefault="00DB008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420E538C" wp14:editId="04321454">
              <wp:simplePos x="914400" y="10068339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664569245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CAB9D9" w14:textId="5D48A354" w:rsidR="00DB008A" w:rsidRPr="00DB008A" w:rsidRDefault="00DB008A" w:rsidP="00DB008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DB008A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0E538C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4" type="#_x0000_t202" alt="OFFICIAL" style="position:absolute;margin-left:0;margin-top:0;width:43.45pt;height:31.8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55CAB9D9" w14:textId="5D48A354" w:rsidR="00DB008A" w:rsidRPr="00DB008A" w:rsidRDefault="00DB008A" w:rsidP="00DB008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DB008A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980D1" w14:textId="605A2E32" w:rsidR="00DB008A" w:rsidRDefault="00DB008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7EAB144B" wp14:editId="4441FC5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593226115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585A65" w14:textId="3E90A34B" w:rsidR="00DB008A" w:rsidRPr="00DB008A" w:rsidRDefault="00DB008A" w:rsidP="00DB008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DB008A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AB144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6" type="#_x0000_t202" alt="OFFICIAL" style="position:absolute;margin-left:0;margin-top:0;width:43.45pt;height:31.85pt;z-index:25165824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6RLg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1E585A65" w14:textId="3E90A34B" w:rsidR="00DB008A" w:rsidRPr="00DB008A" w:rsidRDefault="00DB008A" w:rsidP="00DB008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DB008A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D5CA8" w14:textId="77777777" w:rsidR="00062268" w:rsidRDefault="00062268" w:rsidP="004E634E">
      <w:pPr>
        <w:spacing w:after="0" w:line="240" w:lineRule="auto"/>
      </w:pPr>
      <w:r>
        <w:separator/>
      </w:r>
    </w:p>
  </w:footnote>
  <w:footnote w:type="continuationSeparator" w:id="0">
    <w:p w14:paraId="1646F042" w14:textId="77777777" w:rsidR="00062268" w:rsidRDefault="00062268" w:rsidP="004E634E">
      <w:pPr>
        <w:spacing w:after="0" w:line="240" w:lineRule="auto"/>
      </w:pPr>
      <w:r>
        <w:continuationSeparator/>
      </w:r>
    </w:p>
  </w:footnote>
  <w:footnote w:type="continuationNotice" w:id="1">
    <w:p w14:paraId="394382F4" w14:textId="77777777" w:rsidR="00062268" w:rsidRDefault="0006226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0BB50" w14:textId="713E960E" w:rsidR="00DB008A" w:rsidRDefault="00DB008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090F7F17" wp14:editId="1CFDDAA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74981486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61CE8E" w14:textId="6D3DDBED" w:rsidR="00DB008A" w:rsidRPr="00DB008A" w:rsidRDefault="00DB008A" w:rsidP="00DB008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DB008A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0F7F1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1" type="#_x0000_t202" alt="OFFICIAL" style="position:absolute;margin-left:0;margin-top:0;width:43.45pt;height:31.8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3261CE8E" w14:textId="6D3DDBED" w:rsidR="00DB008A" w:rsidRPr="00DB008A" w:rsidRDefault="00DB008A" w:rsidP="00DB008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DB008A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1F802" w14:textId="7F9ACE1A" w:rsidR="001E2F13" w:rsidRDefault="00DB008A" w:rsidP="004E634E">
    <w:pPr>
      <w:tabs>
        <w:tab w:val="center" w:pos="4513"/>
        <w:tab w:val="right" w:pos="9026"/>
      </w:tabs>
      <w:spacing w:after="0" w:line="240" w:lineRule="auto"/>
      <w:jc w:val="right"/>
      <w:rPr>
        <w:rFonts w:eastAsia="Times New Roman" w:cstheme="minorHAnsi"/>
        <w:b/>
        <w:szCs w:val="28"/>
        <w:lang w:eastAsia="zh-CN" w:bidi="th-TH"/>
      </w:rPr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70E1A697" wp14:editId="5EEBF026">
              <wp:simplePos x="914400" y="447261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869884227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CD4085" w14:textId="2130EED5" w:rsidR="00DB008A" w:rsidRPr="00DB008A" w:rsidRDefault="00DB008A" w:rsidP="00DB008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DB008A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E1A69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2" type="#_x0000_t202" alt="OFFICIAL" style="position:absolute;left:0;text-align:left;margin-left:0;margin-top:0;width:43.45pt;height:31.8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14CD4085" w14:textId="2130EED5" w:rsidR="00DB008A" w:rsidRPr="00DB008A" w:rsidRDefault="00DB008A" w:rsidP="00DB008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DB008A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42E7B">
      <w:rPr>
        <w:noProof/>
      </w:rPr>
      <w:drawing>
        <wp:anchor distT="0" distB="0" distL="114300" distR="114300" simplePos="0" relativeHeight="251658240" behindDoc="0" locked="0" layoutInCell="1" allowOverlap="1" wp14:anchorId="1F8247DB" wp14:editId="5FA515E0">
          <wp:simplePos x="0" y="0"/>
          <wp:positionH relativeFrom="column">
            <wp:posOffset>-457200</wp:posOffset>
          </wp:positionH>
          <wp:positionV relativeFrom="paragraph">
            <wp:posOffset>-48895</wp:posOffset>
          </wp:positionV>
          <wp:extent cx="3371850" cy="706755"/>
          <wp:effectExtent l="0" t="0" r="0" b="0"/>
          <wp:wrapSquare wrapText="bothSides"/>
          <wp:docPr id="3" name="Picture 3" descr="DCCEEW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DCCEEW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71850" cy="706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B0B1D6" w14:textId="1D5338F3" w:rsidR="004E634E" w:rsidRPr="004137C2" w:rsidRDefault="00142E7B" w:rsidP="00142E7B">
    <w:pPr>
      <w:tabs>
        <w:tab w:val="left" w:pos="465"/>
        <w:tab w:val="center" w:pos="4513"/>
        <w:tab w:val="right" w:pos="9026"/>
      </w:tabs>
      <w:spacing w:after="0" w:line="240" w:lineRule="auto"/>
      <w:rPr>
        <w:rFonts w:ascii="Times New Roman" w:eastAsia="Times New Roman" w:hAnsi="Times New Roman" w:cs="Times New Roman"/>
        <w:b/>
        <w:szCs w:val="28"/>
        <w:lang w:eastAsia="zh-CN" w:bidi="th-TH"/>
      </w:rPr>
    </w:pPr>
    <w:r>
      <w:rPr>
        <w:rFonts w:eastAsia="Times New Roman" w:cstheme="minorHAnsi"/>
        <w:b/>
        <w:szCs w:val="28"/>
        <w:lang w:eastAsia="zh-CN" w:bidi="th-TH"/>
      </w:rPr>
      <w:tab/>
    </w:r>
    <w:r>
      <w:rPr>
        <w:rFonts w:eastAsia="Times New Roman" w:cstheme="minorHAnsi"/>
        <w:b/>
        <w:szCs w:val="28"/>
        <w:lang w:eastAsia="zh-CN" w:bidi="th-TH"/>
      </w:rPr>
      <w:tab/>
    </w:r>
    <w:r w:rsidR="004E634E" w:rsidRPr="004137C2">
      <w:rPr>
        <w:rFonts w:ascii="Times New Roman" w:eastAsia="Times New Roman" w:hAnsi="Times New Roman" w:cs="Times New Roman"/>
        <w:b/>
        <w:szCs w:val="28"/>
        <w:lang w:eastAsia="zh-CN" w:bidi="th-TH"/>
      </w:rPr>
      <w:t>Attachment B</w:t>
    </w:r>
  </w:p>
  <w:p w14:paraId="4AA416A0" w14:textId="67CB1F73" w:rsidR="004E634E" w:rsidRDefault="004E634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A82DF" w14:textId="2EE13B1B" w:rsidR="00DB008A" w:rsidRDefault="00DB008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11A53BC6" wp14:editId="2C06D59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711102833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638F87" w14:textId="6C85E5B6" w:rsidR="00DB008A" w:rsidRPr="00DB008A" w:rsidRDefault="00DB008A" w:rsidP="00DB008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DB008A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A53BC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5" type="#_x0000_t202" alt="OFFICIAL" style="position:absolute;margin-left:0;margin-top:0;width:43.45pt;height:31.85pt;z-index:251658245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KgJDQIAABw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" filled="f" stroked="f">
              <v:textbox style="mso-fit-shape-to-text:t" inset="0,15pt,0,0">
                <w:txbxContent>
                  <w:p w14:paraId="1E638F87" w14:textId="6C85E5B6" w:rsidR="00DB008A" w:rsidRPr="00DB008A" w:rsidRDefault="00DB008A" w:rsidP="00DB008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DB008A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42499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CC05D98"/>
    <w:multiLevelType w:val="multilevel"/>
    <w:tmpl w:val="B15CC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1590068">
    <w:abstractNumId w:val="0"/>
  </w:num>
  <w:num w:numId="2" w16cid:durableId="14661959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34E"/>
    <w:rsid w:val="000015BC"/>
    <w:rsid w:val="00002077"/>
    <w:rsid w:val="00012317"/>
    <w:rsid w:val="000231BF"/>
    <w:rsid w:val="00023623"/>
    <w:rsid w:val="00027A63"/>
    <w:rsid w:val="00030535"/>
    <w:rsid w:val="00034FCD"/>
    <w:rsid w:val="000402B6"/>
    <w:rsid w:val="000421AB"/>
    <w:rsid w:val="00043905"/>
    <w:rsid w:val="000469B0"/>
    <w:rsid w:val="000474C6"/>
    <w:rsid w:val="0005547F"/>
    <w:rsid w:val="000601A9"/>
    <w:rsid w:val="00061467"/>
    <w:rsid w:val="0006201D"/>
    <w:rsid w:val="00062268"/>
    <w:rsid w:val="00064462"/>
    <w:rsid w:val="000662B4"/>
    <w:rsid w:val="0007292A"/>
    <w:rsid w:val="00077750"/>
    <w:rsid w:val="00081620"/>
    <w:rsid w:val="00081698"/>
    <w:rsid w:val="00081E01"/>
    <w:rsid w:val="00084425"/>
    <w:rsid w:val="00087FF9"/>
    <w:rsid w:val="00090C0D"/>
    <w:rsid w:val="00091999"/>
    <w:rsid w:val="00093B3E"/>
    <w:rsid w:val="00095166"/>
    <w:rsid w:val="000958DC"/>
    <w:rsid w:val="00096214"/>
    <w:rsid w:val="00097657"/>
    <w:rsid w:val="000A33F8"/>
    <w:rsid w:val="000A68BF"/>
    <w:rsid w:val="000B398F"/>
    <w:rsid w:val="000B6660"/>
    <w:rsid w:val="000C009F"/>
    <w:rsid w:val="000C09A9"/>
    <w:rsid w:val="000C0C41"/>
    <w:rsid w:val="000C12B7"/>
    <w:rsid w:val="000C164D"/>
    <w:rsid w:val="000C3900"/>
    <w:rsid w:val="000C3D3B"/>
    <w:rsid w:val="000C5019"/>
    <w:rsid w:val="000D3A99"/>
    <w:rsid w:val="000D767D"/>
    <w:rsid w:val="000D7CBE"/>
    <w:rsid w:val="000E0D1E"/>
    <w:rsid w:val="000E10BD"/>
    <w:rsid w:val="000E6D3B"/>
    <w:rsid w:val="000E7317"/>
    <w:rsid w:val="000F07A4"/>
    <w:rsid w:val="000F1B99"/>
    <w:rsid w:val="000F3A15"/>
    <w:rsid w:val="000F4B62"/>
    <w:rsid w:val="0010207B"/>
    <w:rsid w:val="001102F3"/>
    <w:rsid w:val="0011069D"/>
    <w:rsid w:val="00111E2A"/>
    <w:rsid w:val="001139F1"/>
    <w:rsid w:val="00120D3A"/>
    <w:rsid w:val="001217E2"/>
    <w:rsid w:val="0012537B"/>
    <w:rsid w:val="00131118"/>
    <w:rsid w:val="00131BB5"/>
    <w:rsid w:val="0013294E"/>
    <w:rsid w:val="00132F2A"/>
    <w:rsid w:val="001358F0"/>
    <w:rsid w:val="001371EB"/>
    <w:rsid w:val="00137CB3"/>
    <w:rsid w:val="00142E7B"/>
    <w:rsid w:val="00143AFF"/>
    <w:rsid w:val="00146A18"/>
    <w:rsid w:val="0015142A"/>
    <w:rsid w:val="00152D71"/>
    <w:rsid w:val="00153A80"/>
    <w:rsid w:val="00153BDE"/>
    <w:rsid w:val="00154AC9"/>
    <w:rsid w:val="001569F2"/>
    <w:rsid w:val="001623D2"/>
    <w:rsid w:val="00171A78"/>
    <w:rsid w:val="001746D6"/>
    <w:rsid w:val="001756F3"/>
    <w:rsid w:val="00180321"/>
    <w:rsid w:val="0018046B"/>
    <w:rsid w:val="00183324"/>
    <w:rsid w:val="00187E7F"/>
    <w:rsid w:val="00187F5B"/>
    <w:rsid w:val="0019014B"/>
    <w:rsid w:val="00193818"/>
    <w:rsid w:val="00195DA8"/>
    <w:rsid w:val="001A050F"/>
    <w:rsid w:val="001A3E3B"/>
    <w:rsid w:val="001A5637"/>
    <w:rsid w:val="001A7225"/>
    <w:rsid w:val="001A7ADA"/>
    <w:rsid w:val="001B2AE5"/>
    <w:rsid w:val="001B4365"/>
    <w:rsid w:val="001B4D3F"/>
    <w:rsid w:val="001C00A6"/>
    <w:rsid w:val="001C1CA2"/>
    <w:rsid w:val="001C53DB"/>
    <w:rsid w:val="001C61FC"/>
    <w:rsid w:val="001C7D15"/>
    <w:rsid w:val="001D15D3"/>
    <w:rsid w:val="001D28C7"/>
    <w:rsid w:val="001D3097"/>
    <w:rsid w:val="001D7A33"/>
    <w:rsid w:val="001E0754"/>
    <w:rsid w:val="001E09A1"/>
    <w:rsid w:val="001E1941"/>
    <w:rsid w:val="001E2F13"/>
    <w:rsid w:val="001F0A4B"/>
    <w:rsid w:val="001F1A83"/>
    <w:rsid w:val="001F1C14"/>
    <w:rsid w:val="001F234A"/>
    <w:rsid w:val="001F4F7F"/>
    <w:rsid w:val="001F525E"/>
    <w:rsid w:val="002019B7"/>
    <w:rsid w:val="00204FC1"/>
    <w:rsid w:val="00210522"/>
    <w:rsid w:val="0021171A"/>
    <w:rsid w:val="002156F0"/>
    <w:rsid w:val="0022259D"/>
    <w:rsid w:val="00227D14"/>
    <w:rsid w:val="002312FC"/>
    <w:rsid w:val="00231F07"/>
    <w:rsid w:val="002369D4"/>
    <w:rsid w:val="002371CE"/>
    <w:rsid w:val="00237251"/>
    <w:rsid w:val="00237ACC"/>
    <w:rsid w:val="00240281"/>
    <w:rsid w:val="00240A1E"/>
    <w:rsid w:val="00240C28"/>
    <w:rsid w:val="00251FC7"/>
    <w:rsid w:val="00253DD3"/>
    <w:rsid w:val="002545DC"/>
    <w:rsid w:val="002621C2"/>
    <w:rsid w:val="00264BF4"/>
    <w:rsid w:val="002757FD"/>
    <w:rsid w:val="00285EC7"/>
    <w:rsid w:val="00291934"/>
    <w:rsid w:val="00294CF8"/>
    <w:rsid w:val="002A05E1"/>
    <w:rsid w:val="002A0720"/>
    <w:rsid w:val="002A2EDC"/>
    <w:rsid w:val="002A5B83"/>
    <w:rsid w:val="002A7431"/>
    <w:rsid w:val="002B24E7"/>
    <w:rsid w:val="002B481F"/>
    <w:rsid w:val="002C114E"/>
    <w:rsid w:val="002C53D1"/>
    <w:rsid w:val="002C7D7A"/>
    <w:rsid w:val="002D4316"/>
    <w:rsid w:val="002D44EB"/>
    <w:rsid w:val="002D64AA"/>
    <w:rsid w:val="002E073C"/>
    <w:rsid w:val="002E3366"/>
    <w:rsid w:val="002E6333"/>
    <w:rsid w:val="002E647D"/>
    <w:rsid w:val="002E7DD9"/>
    <w:rsid w:val="002F4EF1"/>
    <w:rsid w:val="002F506D"/>
    <w:rsid w:val="002F77BB"/>
    <w:rsid w:val="00302C76"/>
    <w:rsid w:val="003100B9"/>
    <w:rsid w:val="00310C0D"/>
    <w:rsid w:val="00310FF1"/>
    <w:rsid w:val="00312FC2"/>
    <w:rsid w:val="0031389F"/>
    <w:rsid w:val="00320E58"/>
    <w:rsid w:val="003213BB"/>
    <w:rsid w:val="00324DF4"/>
    <w:rsid w:val="003253C0"/>
    <w:rsid w:val="003321AC"/>
    <w:rsid w:val="0033220E"/>
    <w:rsid w:val="0033783E"/>
    <w:rsid w:val="00341EF1"/>
    <w:rsid w:val="003531FA"/>
    <w:rsid w:val="003538AF"/>
    <w:rsid w:val="00354930"/>
    <w:rsid w:val="00355578"/>
    <w:rsid w:val="00364F74"/>
    <w:rsid w:val="00365613"/>
    <w:rsid w:val="003670F6"/>
    <w:rsid w:val="003672C6"/>
    <w:rsid w:val="00373E2E"/>
    <w:rsid w:val="00374B8E"/>
    <w:rsid w:val="00391279"/>
    <w:rsid w:val="003941D0"/>
    <w:rsid w:val="00395221"/>
    <w:rsid w:val="003A13D1"/>
    <w:rsid w:val="003A280B"/>
    <w:rsid w:val="003A37C8"/>
    <w:rsid w:val="003A505F"/>
    <w:rsid w:val="003A568B"/>
    <w:rsid w:val="003B11A4"/>
    <w:rsid w:val="003B120D"/>
    <w:rsid w:val="003B2F78"/>
    <w:rsid w:val="003C15E9"/>
    <w:rsid w:val="003C2F75"/>
    <w:rsid w:val="003C48A5"/>
    <w:rsid w:val="003C49D9"/>
    <w:rsid w:val="003C7D2B"/>
    <w:rsid w:val="003D192D"/>
    <w:rsid w:val="003D74D5"/>
    <w:rsid w:val="003E556C"/>
    <w:rsid w:val="003E60DA"/>
    <w:rsid w:val="003E704F"/>
    <w:rsid w:val="003E719C"/>
    <w:rsid w:val="003F378C"/>
    <w:rsid w:val="003F5950"/>
    <w:rsid w:val="003F5C10"/>
    <w:rsid w:val="00401654"/>
    <w:rsid w:val="00404FF4"/>
    <w:rsid w:val="004137C2"/>
    <w:rsid w:val="00415C14"/>
    <w:rsid w:val="00422762"/>
    <w:rsid w:val="004314E8"/>
    <w:rsid w:val="00433927"/>
    <w:rsid w:val="0043456A"/>
    <w:rsid w:val="00434916"/>
    <w:rsid w:val="00435290"/>
    <w:rsid w:val="00437067"/>
    <w:rsid w:val="00443C1C"/>
    <w:rsid w:val="004441BA"/>
    <w:rsid w:val="004451F3"/>
    <w:rsid w:val="00445D85"/>
    <w:rsid w:val="00451327"/>
    <w:rsid w:val="00451FBC"/>
    <w:rsid w:val="00453816"/>
    <w:rsid w:val="0045568D"/>
    <w:rsid w:val="00463475"/>
    <w:rsid w:val="004635CD"/>
    <w:rsid w:val="004636A4"/>
    <w:rsid w:val="00467F58"/>
    <w:rsid w:val="00471F19"/>
    <w:rsid w:val="00474591"/>
    <w:rsid w:val="00477A10"/>
    <w:rsid w:val="00483746"/>
    <w:rsid w:val="00490BB4"/>
    <w:rsid w:val="00493A7F"/>
    <w:rsid w:val="00495728"/>
    <w:rsid w:val="0049721F"/>
    <w:rsid w:val="004A04B1"/>
    <w:rsid w:val="004A47C3"/>
    <w:rsid w:val="004A4CAD"/>
    <w:rsid w:val="004B0B7B"/>
    <w:rsid w:val="004B2CAF"/>
    <w:rsid w:val="004B31D3"/>
    <w:rsid w:val="004B51A9"/>
    <w:rsid w:val="004B7127"/>
    <w:rsid w:val="004C14A6"/>
    <w:rsid w:val="004C30A5"/>
    <w:rsid w:val="004C5749"/>
    <w:rsid w:val="004C64B9"/>
    <w:rsid w:val="004C67C8"/>
    <w:rsid w:val="004C6BB7"/>
    <w:rsid w:val="004E08F5"/>
    <w:rsid w:val="004E2BE6"/>
    <w:rsid w:val="004E634E"/>
    <w:rsid w:val="004F0EF5"/>
    <w:rsid w:val="004F5C00"/>
    <w:rsid w:val="004F76F2"/>
    <w:rsid w:val="004F79BC"/>
    <w:rsid w:val="00503573"/>
    <w:rsid w:val="00505E67"/>
    <w:rsid w:val="005065CE"/>
    <w:rsid w:val="0051176D"/>
    <w:rsid w:val="0051269B"/>
    <w:rsid w:val="00513FE8"/>
    <w:rsid w:val="00520227"/>
    <w:rsid w:val="005261A7"/>
    <w:rsid w:val="00526C33"/>
    <w:rsid w:val="00526CEB"/>
    <w:rsid w:val="00533B17"/>
    <w:rsid w:val="005417C9"/>
    <w:rsid w:val="00541FF7"/>
    <w:rsid w:val="00545911"/>
    <w:rsid w:val="00551C1B"/>
    <w:rsid w:val="00551EA3"/>
    <w:rsid w:val="00556B1D"/>
    <w:rsid w:val="00557EFB"/>
    <w:rsid w:val="00560176"/>
    <w:rsid w:val="00560878"/>
    <w:rsid w:val="00560A6F"/>
    <w:rsid w:val="00564048"/>
    <w:rsid w:val="00564972"/>
    <w:rsid w:val="00571FF1"/>
    <w:rsid w:val="0058328E"/>
    <w:rsid w:val="00590ACF"/>
    <w:rsid w:val="00590AD6"/>
    <w:rsid w:val="00590D84"/>
    <w:rsid w:val="0059200C"/>
    <w:rsid w:val="005950BB"/>
    <w:rsid w:val="005979F3"/>
    <w:rsid w:val="005A0899"/>
    <w:rsid w:val="005A2D90"/>
    <w:rsid w:val="005A3C82"/>
    <w:rsid w:val="005A50EB"/>
    <w:rsid w:val="005A51A6"/>
    <w:rsid w:val="005C53B0"/>
    <w:rsid w:val="005C66A3"/>
    <w:rsid w:val="005D0532"/>
    <w:rsid w:val="005D27AB"/>
    <w:rsid w:val="005D5FBA"/>
    <w:rsid w:val="005E13F0"/>
    <w:rsid w:val="005E2AD5"/>
    <w:rsid w:val="005E3650"/>
    <w:rsid w:val="005E43C1"/>
    <w:rsid w:val="005E66C9"/>
    <w:rsid w:val="005E7DAC"/>
    <w:rsid w:val="005F2D50"/>
    <w:rsid w:val="005F3EED"/>
    <w:rsid w:val="005F4AEB"/>
    <w:rsid w:val="005F63D3"/>
    <w:rsid w:val="00603D75"/>
    <w:rsid w:val="00604AD5"/>
    <w:rsid w:val="00611A1D"/>
    <w:rsid w:val="00622CDC"/>
    <w:rsid w:val="00625474"/>
    <w:rsid w:val="006376F9"/>
    <w:rsid w:val="006441F6"/>
    <w:rsid w:val="00645E42"/>
    <w:rsid w:val="00645FC4"/>
    <w:rsid w:val="00650914"/>
    <w:rsid w:val="00652ED0"/>
    <w:rsid w:val="006558E7"/>
    <w:rsid w:val="00661F9A"/>
    <w:rsid w:val="00663080"/>
    <w:rsid w:val="00667C5B"/>
    <w:rsid w:val="0067052E"/>
    <w:rsid w:val="00672674"/>
    <w:rsid w:val="00682779"/>
    <w:rsid w:val="00685875"/>
    <w:rsid w:val="00690E56"/>
    <w:rsid w:val="006A121E"/>
    <w:rsid w:val="006A4E8B"/>
    <w:rsid w:val="006A6201"/>
    <w:rsid w:val="006A727F"/>
    <w:rsid w:val="006B18BE"/>
    <w:rsid w:val="006B68FF"/>
    <w:rsid w:val="006D1047"/>
    <w:rsid w:val="006D10EE"/>
    <w:rsid w:val="006D22E1"/>
    <w:rsid w:val="006D38A7"/>
    <w:rsid w:val="006D4A2E"/>
    <w:rsid w:val="006D7F64"/>
    <w:rsid w:val="006E02E6"/>
    <w:rsid w:val="006E070C"/>
    <w:rsid w:val="006E1640"/>
    <w:rsid w:val="006E2E11"/>
    <w:rsid w:val="006E4077"/>
    <w:rsid w:val="006E59FC"/>
    <w:rsid w:val="006F1BBB"/>
    <w:rsid w:val="006F29A4"/>
    <w:rsid w:val="006F5207"/>
    <w:rsid w:val="006F7FA2"/>
    <w:rsid w:val="00705EFE"/>
    <w:rsid w:val="00706B5C"/>
    <w:rsid w:val="00710200"/>
    <w:rsid w:val="0071046A"/>
    <w:rsid w:val="00720912"/>
    <w:rsid w:val="00725B2A"/>
    <w:rsid w:val="00731E80"/>
    <w:rsid w:val="00737D77"/>
    <w:rsid w:val="00741850"/>
    <w:rsid w:val="0074225A"/>
    <w:rsid w:val="00750ECA"/>
    <w:rsid w:val="00750F17"/>
    <w:rsid w:val="007521F9"/>
    <w:rsid w:val="007605E6"/>
    <w:rsid w:val="007660F5"/>
    <w:rsid w:val="007721DF"/>
    <w:rsid w:val="00772EC1"/>
    <w:rsid w:val="00772ECB"/>
    <w:rsid w:val="0077477E"/>
    <w:rsid w:val="00776F54"/>
    <w:rsid w:val="00780674"/>
    <w:rsid w:val="00780EDB"/>
    <w:rsid w:val="00783149"/>
    <w:rsid w:val="00783FD1"/>
    <w:rsid w:val="00785E61"/>
    <w:rsid w:val="00786247"/>
    <w:rsid w:val="007928B5"/>
    <w:rsid w:val="00793F71"/>
    <w:rsid w:val="007A660D"/>
    <w:rsid w:val="007A7522"/>
    <w:rsid w:val="007B3618"/>
    <w:rsid w:val="007B4116"/>
    <w:rsid w:val="007B7F3F"/>
    <w:rsid w:val="007C1EFC"/>
    <w:rsid w:val="007C65B9"/>
    <w:rsid w:val="007D29EE"/>
    <w:rsid w:val="007D4B83"/>
    <w:rsid w:val="007D54F7"/>
    <w:rsid w:val="007E0C43"/>
    <w:rsid w:val="007E1561"/>
    <w:rsid w:val="007E3113"/>
    <w:rsid w:val="007E39F0"/>
    <w:rsid w:val="007E3CA2"/>
    <w:rsid w:val="007E4276"/>
    <w:rsid w:val="007E4BD7"/>
    <w:rsid w:val="007F43E0"/>
    <w:rsid w:val="007F5E2A"/>
    <w:rsid w:val="007F645A"/>
    <w:rsid w:val="008076E4"/>
    <w:rsid w:val="008139AB"/>
    <w:rsid w:val="00813C6B"/>
    <w:rsid w:val="00815898"/>
    <w:rsid w:val="00820769"/>
    <w:rsid w:val="008212D2"/>
    <w:rsid w:val="00825D7A"/>
    <w:rsid w:val="008275C2"/>
    <w:rsid w:val="00830AE1"/>
    <w:rsid w:val="00832A54"/>
    <w:rsid w:val="00833E80"/>
    <w:rsid w:val="00834399"/>
    <w:rsid w:val="008368F0"/>
    <w:rsid w:val="008373CF"/>
    <w:rsid w:val="00837CBA"/>
    <w:rsid w:val="00840AAD"/>
    <w:rsid w:val="00840DF5"/>
    <w:rsid w:val="00841D19"/>
    <w:rsid w:val="008479BC"/>
    <w:rsid w:val="00851C52"/>
    <w:rsid w:val="00854474"/>
    <w:rsid w:val="008544F8"/>
    <w:rsid w:val="0085506C"/>
    <w:rsid w:val="008577B4"/>
    <w:rsid w:val="008625A7"/>
    <w:rsid w:val="008651DC"/>
    <w:rsid w:val="00865EAA"/>
    <w:rsid w:val="00867C1A"/>
    <w:rsid w:val="008731B9"/>
    <w:rsid w:val="00873CC8"/>
    <w:rsid w:val="00893943"/>
    <w:rsid w:val="008B124E"/>
    <w:rsid w:val="008C4A79"/>
    <w:rsid w:val="008C712B"/>
    <w:rsid w:val="008D086F"/>
    <w:rsid w:val="008D1A43"/>
    <w:rsid w:val="008D515E"/>
    <w:rsid w:val="008D52A8"/>
    <w:rsid w:val="008D600A"/>
    <w:rsid w:val="008F2570"/>
    <w:rsid w:val="008F5450"/>
    <w:rsid w:val="008F6A76"/>
    <w:rsid w:val="00910CE5"/>
    <w:rsid w:val="00911247"/>
    <w:rsid w:val="00912669"/>
    <w:rsid w:val="009144F1"/>
    <w:rsid w:val="00916E1D"/>
    <w:rsid w:val="0092131B"/>
    <w:rsid w:val="00921AD9"/>
    <w:rsid w:val="00923158"/>
    <w:rsid w:val="00930874"/>
    <w:rsid w:val="0093391F"/>
    <w:rsid w:val="00936063"/>
    <w:rsid w:val="00937586"/>
    <w:rsid w:val="00937749"/>
    <w:rsid w:val="009379D7"/>
    <w:rsid w:val="009406B2"/>
    <w:rsid w:val="009434B3"/>
    <w:rsid w:val="00955D55"/>
    <w:rsid w:val="0095653F"/>
    <w:rsid w:val="0096043D"/>
    <w:rsid w:val="00964602"/>
    <w:rsid w:val="009649C1"/>
    <w:rsid w:val="00967FB9"/>
    <w:rsid w:val="009724C3"/>
    <w:rsid w:val="009738E9"/>
    <w:rsid w:val="00980218"/>
    <w:rsid w:val="009804EB"/>
    <w:rsid w:val="00982D39"/>
    <w:rsid w:val="00983B5A"/>
    <w:rsid w:val="00984F9C"/>
    <w:rsid w:val="0098663C"/>
    <w:rsid w:val="00986677"/>
    <w:rsid w:val="0098668C"/>
    <w:rsid w:val="009953E4"/>
    <w:rsid w:val="009A04C9"/>
    <w:rsid w:val="009A0C7E"/>
    <w:rsid w:val="009B4EC2"/>
    <w:rsid w:val="009B6204"/>
    <w:rsid w:val="009B6A1C"/>
    <w:rsid w:val="009B7882"/>
    <w:rsid w:val="009C05CB"/>
    <w:rsid w:val="009C27ED"/>
    <w:rsid w:val="009C2E28"/>
    <w:rsid w:val="009C66F7"/>
    <w:rsid w:val="009C759E"/>
    <w:rsid w:val="009D62FF"/>
    <w:rsid w:val="009E05A3"/>
    <w:rsid w:val="009E570F"/>
    <w:rsid w:val="009E5E87"/>
    <w:rsid w:val="009E6389"/>
    <w:rsid w:val="009F369C"/>
    <w:rsid w:val="009F3D9F"/>
    <w:rsid w:val="009F7181"/>
    <w:rsid w:val="009F76EF"/>
    <w:rsid w:val="00A02A6C"/>
    <w:rsid w:val="00A10068"/>
    <w:rsid w:val="00A14C64"/>
    <w:rsid w:val="00A15C20"/>
    <w:rsid w:val="00A1646F"/>
    <w:rsid w:val="00A1649B"/>
    <w:rsid w:val="00A17016"/>
    <w:rsid w:val="00A21861"/>
    <w:rsid w:val="00A30F12"/>
    <w:rsid w:val="00A328B1"/>
    <w:rsid w:val="00A33343"/>
    <w:rsid w:val="00A4027E"/>
    <w:rsid w:val="00A42859"/>
    <w:rsid w:val="00A453AE"/>
    <w:rsid w:val="00A45C13"/>
    <w:rsid w:val="00A46B0E"/>
    <w:rsid w:val="00A47788"/>
    <w:rsid w:val="00A478CF"/>
    <w:rsid w:val="00A478F2"/>
    <w:rsid w:val="00A54F6D"/>
    <w:rsid w:val="00A56DB3"/>
    <w:rsid w:val="00A6315A"/>
    <w:rsid w:val="00A649DA"/>
    <w:rsid w:val="00A73CFD"/>
    <w:rsid w:val="00A80D2B"/>
    <w:rsid w:val="00A841F1"/>
    <w:rsid w:val="00A928EE"/>
    <w:rsid w:val="00A9779C"/>
    <w:rsid w:val="00AA0764"/>
    <w:rsid w:val="00AA2CBA"/>
    <w:rsid w:val="00AA5821"/>
    <w:rsid w:val="00AB4BDB"/>
    <w:rsid w:val="00AB591E"/>
    <w:rsid w:val="00AB5B72"/>
    <w:rsid w:val="00AC2E38"/>
    <w:rsid w:val="00AC3136"/>
    <w:rsid w:val="00AC43C7"/>
    <w:rsid w:val="00AD5734"/>
    <w:rsid w:val="00AE2E7E"/>
    <w:rsid w:val="00AE3D36"/>
    <w:rsid w:val="00AF10CC"/>
    <w:rsid w:val="00AF116A"/>
    <w:rsid w:val="00B01023"/>
    <w:rsid w:val="00B06668"/>
    <w:rsid w:val="00B11889"/>
    <w:rsid w:val="00B132A9"/>
    <w:rsid w:val="00B14320"/>
    <w:rsid w:val="00B14FAB"/>
    <w:rsid w:val="00B150AC"/>
    <w:rsid w:val="00B206A4"/>
    <w:rsid w:val="00B2385B"/>
    <w:rsid w:val="00B258B2"/>
    <w:rsid w:val="00B264CD"/>
    <w:rsid w:val="00B41988"/>
    <w:rsid w:val="00B4443B"/>
    <w:rsid w:val="00B471FD"/>
    <w:rsid w:val="00B50DEC"/>
    <w:rsid w:val="00B53B0D"/>
    <w:rsid w:val="00B547E7"/>
    <w:rsid w:val="00B56632"/>
    <w:rsid w:val="00B57C60"/>
    <w:rsid w:val="00B57CD6"/>
    <w:rsid w:val="00B6015B"/>
    <w:rsid w:val="00B6498D"/>
    <w:rsid w:val="00B65568"/>
    <w:rsid w:val="00B6595D"/>
    <w:rsid w:val="00B73159"/>
    <w:rsid w:val="00B772C4"/>
    <w:rsid w:val="00B77FB7"/>
    <w:rsid w:val="00B82BB1"/>
    <w:rsid w:val="00B82D9C"/>
    <w:rsid w:val="00B96323"/>
    <w:rsid w:val="00B97FCE"/>
    <w:rsid w:val="00BA5F76"/>
    <w:rsid w:val="00BA7BDF"/>
    <w:rsid w:val="00BB4232"/>
    <w:rsid w:val="00BB4C02"/>
    <w:rsid w:val="00BB56C3"/>
    <w:rsid w:val="00BB65A2"/>
    <w:rsid w:val="00BB6926"/>
    <w:rsid w:val="00BB7B08"/>
    <w:rsid w:val="00BC40DB"/>
    <w:rsid w:val="00BC7B34"/>
    <w:rsid w:val="00BD06BA"/>
    <w:rsid w:val="00BD2519"/>
    <w:rsid w:val="00BD4060"/>
    <w:rsid w:val="00BD6B32"/>
    <w:rsid w:val="00BD6DA0"/>
    <w:rsid w:val="00BE5858"/>
    <w:rsid w:val="00BE6EA8"/>
    <w:rsid w:val="00BF191A"/>
    <w:rsid w:val="00BF318A"/>
    <w:rsid w:val="00BF5E4E"/>
    <w:rsid w:val="00BF693A"/>
    <w:rsid w:val="00BF6F8B"/>
    <w:rsid w:val="00C0085D"/>
    <w:rsid w:val="00C0251D"/>
    <w:rsid w:val="00C02FD1"/>
    <w:rsid w:val="00C156DD"/>
    <w:rsid w:val="00C15BE1"/>
    <w:rsid w:val="00C331B5"/>
    <w:rsid w:val="00C36273"/>
    <w:rsid w:val="00C36423"/>
    <w:rsid w:val="00C36BE0"/>
    <w:rsid w:val="00C400B7"/>
    <w:rsid w:val="00C400BD"/>
    <w:rsid w:val="00C42356"/>
    <w:rsid w:val="00C42A11"/>
    <w:rsid w:val="00C42AC7"/>
    <w:rsid w:val="00C43313"/>
    <w:rsid w:val="00C45FE0"/>
    <w:rsid w:val="00C46468"/>
    <w:rsid w:val="00C53919"/>
    <w:rsid w:val="00C579B5"/>
    <w:rsid w:val="00C57B5F"/>
    <w:rsid w:val="00C6238B"/>
    <w:rsid w:val="00C63935"/>
    <w:rsid w:val="00C73408"/>
    <w:rsid w:val="00C82D8C"/>
    <w:rsid w:val="00C8729C"/>
    <w:rsid w:val="00C91D1B"/>
    <w:rsid w:val="00CA2434"/>
    <w:rsid w:val="00CA5BBE"/>
    <w:rsid w:val="00CB0563"/>
    <w:rsid w:val="00CB109F"/>
    <w:rsid w:val="00CB4722"/>
    <w:rsid w:val="00CC0A56"/>
    <w:rsid w:val="00CC322E"/>
    <w:rsid w:val="00CC56D6"/>
    <w:rsid w:val="00CC7205"/>
    <w:rsid w:val="00CD4B30"/>
    <w:rsid w:val="00CD4B78"/>
    <w:rsid w:val="00CE6762"/>
    <w:rsid w:val="00CE6D96"/>
    <w:rsid w:val="00CE761C"/>
    <w:rsid w:val="00CE776B"/>
    <w:rsid w:val="00CE77DE"/>
    <w:rsid w:val="00CE7BE7"/>
    <w:rsid w:val="00CF3F06"/>
    <w:rsid w:val="00CF5423"/>
    <w:rsid w:val="00D001E5"/>
    <w:rsid w:val="00D077A8"/>
    <w:rsid w:val="00D17F4A"/>
    <w:rsid w:val="00D23197"/>
    <w:rsid w:val="00D23AA0"/>
    <w:rsid w:val="00D27C09"/>
    <w:rsid w:val="00D33560"/>
    <w:rsid w:val="00D340EB"/>
    <w:rsid w:val="00D3739E"/>
    <w:rsid w:val="00D3788B"/>
    <w:rsid w:val="00D42396"/>
    <w:rsid w:val="00D45A1D"/>
    <w:rsid w:val="00D53F80"/>
    <w:rsid w:val="00D62A91"/>
    <w:rsid w:val="00D65FBE"/>
    <w:rsid w:val="00D661F1"/>
    <w:rsid w:val="00D66DE9"/>
    <w:rsid w:val="00D73592"/>
    <w:rsid w:val="00D74692"/>
    <w:rsid w:val="00D753BF"/>
    <w:rsid w:val="00D76535"/>
    <w:rsid w:val="00D76ECF"/>
    <w:rsid w:val="00D77940"/>
    <w:rsid w:val="00D86AA5"/>
    <w:rsid w:val="00D90670"/>
    <w:rsid w:val="00D94DE8"/>
    <w:rsid w:val="00D95495"/>
    <w:rsid w:val="00D9646A"/>
    <w:rsid w:val="00D96E87"/>
    <w:rsid w:val="00DA32D1"/>
    <w:rsid w:val="00DA4295"/>
    <w:rsid w:val="00DA43F0"/>
    <w:rsid w:val="00DA7111"/>
    <w:rsid w:val="00DB008A"/>
    <w:rsid w:val="00DC0512"/>
    <w:rsid w:val="00DC3D8D"/>
    <w:rsid w:val="00DD00EF"/>
    <w:rsid w:val="00DD09E2"/>
    <w:rsid w:val="00DD530E"/>
    <w:rsid w:val="00DE060C"/>
    <w:rsid w:val="00DE27B2"/>
    <w:rsid w:val="00DE6A71"/>
    <w:rsid w:val="00DF72F4"/>
    <w:rsid w:val="00E009A4"/>
    <w:rsid w:val="00E029A1"/>
    <w:rsid w:val="00E04E30"/>
    <w:rsid w:val="00E1042C"/>
    <w:rsid w:val="00E12003"/>
    <w:rsid w:val="00E15D4C"/>
    <w:rsid w:val="00E168D1"/>
    <w:rsid w:val="00E17392"/>
    <w:rsid w:val="00E22C8D"/>
    <w:rsid w:val="00E240E3"/>
    <w:rsid w:val="00E256D7"/>
    <w:rsid w:val="00E25A7A"/>
    <w:rsid w:val="00E32922"/>
    <w:rsid w:val="00E36332"/>
    <w:rsid w:val="00E44268"/>
    <w:rsid w:val="00E468C4"/>
    <w:rsid w:val="00E51C90"/>
    <w:rsid w:val="00E53F45"/>
    <w:rsid w:val="00E56CF7"/>
    <w:rsid w:val="00E57305"/>
    <w:rsid w:val="00E627C5"/>
    <w:rsid w:val="00E63C65"/>
    <w:rsid w:val="00E64869"/>
    <w:rsid w:val="00E65332"/>
    <w:rsid w:val="00E660F7"/>
    <w:rsid w:val="00E6626F"/>
    <w:rsid w:val="00E75015"/>
    <w:rsid w:val="00E77B54"/>
    <w:rsid w:val="00E97D89"/>
    <w:rsid w:val="00EA6C13"/>
    <w:rsid w:val="00EB021D"/>
    <w:rsid w:val="00EB19DC"/>
    <w:rsid w:val="00EB1DF7"/>
    <w:rsid w:val="00EB2C9C"/>
    <w:rsid w:val="00EB3625"/>
    <w:rsid w:val="00EB37DE"/>
    <w:rsid w:val="00EB3987"/>
    <w:rsid w:val="00EB44FD"/>
    <w:rsid w:val="00EB4895"/>
    <w:rsid w:val="00EB58B2"/>
    <w:rsid w:val="00EB58FB"/>
    <w:rsid w:val="00EC54D0"/>
    <w:rsid w:val="00ED1EE4"/>
    <w:rsid w:val="00EE1975"/>
    <w:rsid w:val="00EE22B3"/>
    <w:rsid w:val="00EE5A84"/>
    <w:rsid w:val="00EE60EA"/>
    <w:rsid w:val="00EF1CB0"/>
    <w:rsid w:val="00EF5DDF"/>
    <w:rsid w:val="00F04613"/>
    <w:rsid w:val="00F0511E"/>
    <w:rsid w:val="00F0761F"/>
    <w:rsid w:val="00F15980"/>
    <w:rsid w:val="00F16E93"/>
    <w:rsid w:val="00F1750D"/>
    <w:rsid w:val="00F20E19"/>
    <w:rsid w:val="00F24E37"/>
    <w:rsid w:val="00F255CA"/>
    <w:rsid w:val="00F25C06"/>
    <w:rsid w:val="00F2700A"/>
    <w:rsid w:val="00F27798"/>
    <w:rsid w:val="00F335B7"/>
    <w:rsid w:val="00F36457"/>
    <w:rsid w:val="00F366A4"/>
    <w:rsid w:val="00F40BF8"/>
    <w:rsid w:val="00F40D9D"/>
    <w:rsid w:val="00F452B0"/>
    <w:rsid w:val="00F46863"/>
    <w:rsid w:val="00F46C46"/>
    <w:rsid w:val="00F55A85"/>
    <w:rsid w:val="00F61D12"/>
    <w:rsid w:val="00F63CDF"/>
    <w:rsid w:val="00F67228"/>
    <w:rsid w:val="00F70E9D"/>
    <w:rsid w:val="00F73BD9"/>
    <w:rsid w:val="00F74179"/>
    <w:rsid w:val="00F7523B"/>
    <w:rsid w:val="00F773D7"/>
    <w:rsid w:val="00F80CFC"/>
    <w:rsid w:val="00F81BB9"/>
    <w:rsid w:val="00F90EA8"/>
    <w:rsid w:val="00F9179F"/>
    <w:rsid w:val="00F927E2"/>
    <w:rsid w:val="00F92DEF"/>
    <w:rsid w:val="00F93FDF"/>
    <w:rsid w:val="00F94F37"/>
    <w:rsid w:val="00F97E42"/>
    <w:rsid w:val="00FA0080"/>
    <w:rsid w:val="00FA27AA"/>
    <w:rsid w:val="00FA780B"/>
    <w:rsid w:val="00FB7E29"/>
    <w:rsid w:val="00FC0D53"/>
    <w:rsid w:val="00FD3DDA"/>
    <w:rsid w:val="00FE0D7C"/>
    <w:rsid w:val="00FF26A0"/>
    <w:rsid w:val="00FF412F"/>
    <w:rsid w:val="00FF4E9C"/>
    <w:rsid w:val="00FF4FE0"/>
    <w:rsid w:val="00FF7E0D"/>
    <w:rsid w:val="0AADEA76"/>
    <w:rsid w:val="7EDDF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9677D4"/>
  <w15:chartTrackingRefBased/>
  <w15:docId w15:val="{4A5087C1-21BF-440C-A4DE-4D789579B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4BD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63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634E"/>
  </w:style>
  <w:style w:type="paragraph" w:styleId="Footer">
    <w:name w:val="footer"/>
    <w:basedOn w:val="Normal"/>
    <w:link w:val="FooterChar"/>
    <w:uiPriority w:val="99"/>
    <w:unhideWhenUsed/>
    <w:rsid w:val="004E63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634E"/>
  </w:style>
  <w:style w:type="character" w:styleId="Hyperlink">
    <w:name w:val="Hyperlink"/>
    <w:basedOn w:val="DefaultParagraphFont"/>
    <w:uiPriority w:val="99"/>
    <w:unhideWhenUsed/>
    <w:rsid w:val="004E634E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37A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37A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37A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31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3158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590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81E0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81E0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081E01"/>
    <w:rPr>
      <w:vertAlign w:val="superscript"/>
    </w:rPr>
  </w:style>
  <w:style w:type="paragraph" w:styleId="ListBullet">
    <w:name w:val="List Bullet"/>
    <w:basedOn w:val="Normal"/>
    <w:uiPriority w:val="99"/>
    <w:unhideWhenUsed/>
    <w:rsid w:val="003C48A5"/>
    <w:pPr>
      <w:numPr>
        <w:numId w:val="1"/>
      </w:numPr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590AD6"/>
    <w:rPr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756F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756F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756F3"/>
    <w:rPr>
      <w:vertAlign w:val="superscript"/>
    </w:rPr>
  </w:style>
  <w:style w:type="paragraph" w:styleId="Revision">
    <w:name w:val="Revision"/>
    <w:hidden/>
    <w:uiPriority w:val="99"/>
    <w:semiHidden/>
    <w:rsid w:val="004C64B9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611A1D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772E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0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510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795223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439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info.nopsema.gov.au/activities/541/show_public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tyles" Target="styles.xml"/><Relationship Id="rId12" Type="http://schemas.openxmlformats.org/officeDocument/2006/relationships/hyperlink" Target="https://info.nopsema.gov.au/activities/534/show_public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epbcpublicportal.environment.gov.au/all-referrals/project-referral-summary/?id=45ee8472-b5ad-ed11-83fe-0022481867fa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https://epbcpublicportal.environment.gov.au/all-referrals/project-referral-summary/?id=9db97218-4c67-e511-b4b8-005056ba00ab" TargetMode="External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info.nopsema.gov.au/activities/546/show_public" TargetMode="External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metadata xmlns="http://www.objective.com/ecm/document/metadata/2C89A8D7623F46F88A15EF133A706EA0" version="1.0.0">
  <systemFields>
    <field name="Objective-Id">
      <value order="0">A866079</value>
    </field>
    <field name="Objective-Title">
      <value order="0">Attachment B - DRAFT - Jun22 Report on proposals approved or withdrawn - NOPSEMA comments</value>
    </field>
    <field name="Objective-Description">
      <value order="0"/>
    </field>
    <field name="Objective-CreationStamp">
      <value order="0">2022-08-03T00:32:28Z</value>
    </field>
    <field name="Objective-IsApproved">
      <value order="0">false</value>
    </field>
    <field name="Objective-IsPublished">
      <value order="0">true</value>
    </field>
    <field name="Objective-DatePublished">
      <value order="0">2022-08-09T04:12:36Z</value>
    </field>
    <field name="Objective-ModificationStamp">
      <value order="0">2022-08-09T04:13:46Z</value>
    </field>
    <field name="Objective-Owner">
      <value order="0">Melissa Capill</value>
    </field>
    <field name="Objective-Path">
      <value order="0">Objective Global Folder:File Plan:Interagency Co-ordination and Relations:Interagency Liaison:Australian State, Territory and Federal Government Agencies:Australian Commonwealth Government - Department of Agriculture, Water and the Environment - 2022 - Program liaison under Administrative Arrangements</value>
    </field>
    <field name="Objective-Parent">
      <value order="0">Australian Commonwealth Government - Department of Agriculture, Water and the Environment - 2022 - Program liaison under Administrative Arrangements</value>
    </field>
    <field name="Objective-State">
      <value order="0">Published</value>
    </field>
    <field name="Objective-VersionId">
      <value order="0">vA1705176</value>
    </field>
    <field name="Objective-Version">
      <value order="0">4.0</value>
    </field>
    <field name="Objective-VersionNumber">
      <value order="0">7</value>
    </field>
    <field name="Objective-VersionComment">
      <value order="0"/>
    </field>
    <field name="Objective-FileNumber">
      <value order="0">C24255</value>
    </field>
    <field name="Objective-Classification">
      <value order="0">OFFICIAL</value>
    </field>
    <field name="Objective-Caveats">
      <value order="0"/>
    </field>
  </systemFields>
  <catalogues>
    <catalogue name="Document - Reference Material Type Catalogue" type="type" ori="id:cA70">
      <field name="Objective-IMM (prev DLM)">
        <value order="0"/>
      </field>
      <field name="Objective-External Author(s)">
        <value order="0">DCCEEW</value>
      </field>
      <field name="Objective-ISBN">
        <value order="0"/>
      </field>
      <field name="Objective-Publisher Details">
        <value order="0"/>
      </field>
      <field name="Objective-Date of Publication">
        <value order="0"/>
      </field>
      <field name="Objective-Detailed Description">
        <value order="0"/>
      </field>
      <field name="Objective-Library Keyword">
        <value order="0"/>
      </field>
      <field name="Objective-Approved for External Publication">
        <value order="0">No</value>
      </field>
    </catalogue>
  </catalogues>
</metadat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a95247a4-6a6b-40fb-87b6-0fb2f012c536" xsi:nil="true"/>
    <MediaServiceGenerationTime xmlns="b98728ac-f998-415c-abee-6b046fb1441e" xsi:nil="true"/>
    <MediaServiceDateTaken xmlns="b98728ac-f998-415c-abee-6b046fb1441e" xsi:nil="true"/>
    <MediaServiceOCR xmlns="b98728ac-f998-415c-abee-6b046fb1441e" xsi:nil="true"/>
    <MediaServiceMetadata xmlns="b98728ac-f998-415c-abee-6b046fb1441e" xsi:nil="true"/>
    <MediaServiceFastMetadata xmlns="b98728ac-f998-415c-abee-6b046fb1441e" xsi:nil="true"/>
    <SharedWithUsers xmlns="d869c146-c82e-4435-92e4-da91542262fd">
      <UserInfo>
        <DisplayName/>
        <AccountId xsi:nil="true"/>
        <AccountType/>
      </UserInfo>
    </SharedWithUsers>
    <MediaServiceLocation xmlns="b98728ac-f998-415c-abee-6b046fb1441e" xsi:nil="true"/>
    <SharedWithDetails xmlns="d869c146-c82e-4435-92e4-da91542262fd" xsi:nil="true"/>
    <MediaServiceObjectDetectorVersions xmlns="b98728ac-f998-415c-abee-6b046fb1441e" xsi:nil="true"/>
    <MediaLengthInSeconds xmlns="b98728ac-f998-415c-abee-6b046fb1441e" xsi:nil="true"/>
    <MediaServiceSearchProperties xmlns="b98728ac-f998-415c-abee-6b046fb1441e" xsi:nil="true"/>
    <MediaServiceEventHashCode xmlns="b98728ac-f998-415c-abee-6b046fb1441e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E028A3-E192-4363-9AD9-8CB63EC997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2C89A8D7623F46F88A15EF133A706EA0"/>
  </ds:schemaRefs>
</ds:datastoreItem>
</file>

<file path=customXml/itemProps3.xml><?xml version="1.0" encoding="utf-8"?>
<ds:datastoreItem xmlns:ds="http://schemas.openxmlformats.org/officeDocument/2006/customXml" ds:itemID="{4935D0E4-AB6B-4F9F-BDCE-51CCA7A641A4}">
  <ds:schemaRefs>
    <ds:schemaRef ds:uri="http://schemas.microsoft.com/sharepoint/v3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e4dfda92-03a1-4cee-9c53-cc9857b43174"/>
    <ds:schemaRef ds:uri="http://schemas.microsoft.com/office/infopath/2007/PartnerControls"/>
    <ds:schemaRef ds:uri="http://schemas.openxmlformats.org/package/2006/metadata/core-properties"/>
    <ds:schemaRef ds:uri="a95247a4-6a6b-40fb-87b6-0fb2f012c536"/>
    <ds:schemaRef ds:uri="d81c2681-db7b-4a56-9abd-a3238a78f6b2"/>
    <ds:schemaRef ds:uri="http://schemas.microsoft.com/sharepoint/v3/fields"/>
    <ds:schemaRef ds:uri="http://purl.org/dc/elements/1.1/"/>
    <ds:schemaRef ds:uri="0ea25da3-4eeb-4677-b1c4-114d2e800f53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66B832F3-2DB4-4E88-A432-AF8838929CB2}"/>
</file>

<file path=customXml/itemProps5.xml><?xml version="1.0" encoding="utf-8"?>
<ds:datastoreItem xmlns:ds="http://schemas.openxmlformats.org/officeDocument/2006/customXml" ds:itemID="{542C02A0-7996-47FD-8594-841EC55A016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Report on proposals approved, approved with conditions, withdrawn or varied under the Environment Protection and Biodiversity Conservation Act 1999 (EPBC Act) for Australia’s World Heritage properties</vt:lpstr>
    </vt:vector>
  </TitlesOfParts>
  <Company/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on proposals approved, approved with conditions, withdrawn or varied under the Environment Protection and Biodiversity Conservation Act 1999 (EPBC Act) for Australia’s World Heritage properties</dc:title>
  <dc:subject/>
  <dc:creator>Department of Climate Change, Energy, the Environment and Water</dc:creator>
  <cp:keywords/>
  <dc:description/>
  <cp:lastModifiedBy>Kate DOBSON</cp:lastModifiedBy>
  <cp:revision>2</cp:revision>
  <dcterms:created xsi:type="dcterms:W3CDTF">2025-08-20T01:45:00Z</dcterms:created>
  <dcterms:modified xsi:type="dcterms:W3CDTF">2025-08-20T01:45:00Z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A866079</vt:lpwstr>
  </property>
  <property fmtid="{D5CDD505-2E9C-101B-9397-08002B2CF9AE}" pid="4" name="Objective-Title">
    <vt:lpwstr>Attachment B - DRAFT - Jun22 Report on proposals approved or withdrawn - NOPSEMA comments</vt:lpwstr>
  </property>
  <property fmtid="{D5CDD505-2E9C-101B-9397-08002B2CF9AE}" pid="5" name="Objective-Description">
    <vt:lpwstr/>
  </property>
  <property fmtid="{D5CDD505-2E9C-101B-9397-08002B2CF9AE}" pid="6" name="Objective-CreationStamp">
    <vt:filetime>2022-08-03T00:32:28Z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2022-08-09T04:12:36Z</vt:filetime>
  </property>
  <property fmtid="{D5CDD505-2E9C-101B-9397-08002B2CF9AE}" pid="10" name="Objective-ModificationStamp">
    <vt:filetime>2022-08-09T04:13:46Z</vt:filetime>
  </property>
  <property fmtid="{D5CDD505-2E9C-101B-9397-08002B2CF9AE}" pid="11" name="Objective-Owner">
    <vt:lpwstr>Melissa Capill</vt:lpwstr>
  </property>
  <property fmtid="{D5CDD505-2E9C-101B-9397-08002B2CF9AE}" pid="12" name="Objective-Path">
    <vt:lpwstr>Objective Global Folder:File Plan:Interagency Co-ordination and Relations:Interagency Liaison:Australian State, Territory and Federal Government Agencies:Australian Commonwealth Government - Department of Agriculture, Water and the Environment - 2022 - Program liaison under Administrative Arrangements</vt:lpwstr>
  </property>
  <property fmtid="{D5CDD505-2E9C-101B-9397-08002B2CF9AE}" pid="13" name="Objective-Parent">
    <vt:lpwstr>Australian Commonwealth Government - Department of Agriculture, Water and the Environment - 2022 - Program liaison under Administrative Arrangements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vA1705176</vt:lpwstr>
  </property>
  <property fmtid="{D5CDD505-2E9C-101B-9397-08002B2CF9AE}" pid="16" name="Objective-Version">
    <vt:lpwstr>4.0</vt:lpwstr>
  </property>
  <property fmtid="{D5CDD505-2E9C-101B-9397-08002B2CF9AE}" pid="17" name="Objective-VersionNumber">
    <vt:r8>7</vt:r8>
  </property>
  <property fmtid="{D5CDD505-2E9C-101B-9397-08002B2CF9AE}" pid="18" name="Objective-VersionComment">
    <vt:lpwstr/>
  </property>
  <property fmtid="{D5CDD505-2E9C-101B-9397-08002B2CF9AE}" pid="19" name="Objective-FileNumber">
    <vt:lpwstr>C24255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/>
  </property>
  <property fmtid="{D5CDD505-2E9C-101B-9397-08002B2CF9AE}" pid="22" name="Objective-IMM (prev DLM)">
    <vt:lpwstr/>
  </property>
  <property fmtid="{D5CDD505-2E9C-101B-9397-08002B2CF9AE}" pid="23" name="Objective-External Author(s)">
    <vt:lpwstr>DCCEEW</vt:lpwstr>
  </property>
  <property fmtid="{D5CDD505-2E9C-101B-9397-08002B2CF9AE}" pid="24" name="Objective-ISBN">
    <vt:lpwstr/>
  </property>
  <property fmtid="{D5CDD505-2E9C-101B-9397-08002B2CF9AE}" pid="25" name="Objective-Publisher Details">
    <vt:lpwstr/>
  </property>
  <property fmtid="{D5CDD505-2E9C-101B-9397-08002B2CF9AE}" pid="26" name="Objective-Date of Publication">
    <vt:lpwstr/>
  </property>
  <property fmtid="{D5CDD505-2E9C-101B-9397-08002B2CF9AE}" pid="27" name="Objective-Detailed Description">
    <vt:lpwstr/>
  </property>
  <property fmtid="{D5CDD505-2E9C-101B-9397-08002B2CF9AE}" pid="28" name="Objective-Library Keyword">
    <vt:lpwstr/>
  </property>
  <property fmtid="{D5CDD505-2E9C-101B-9397-08002B2CF9AE}" pid="29" name="Objective-Approved for External Publication">
    <vt:lpwstr>No</vt:lpwstr>
  </property>
  <property fmtid="{D5CDD505-2E9C-101B-9397-08002B2CF9AE}" pid="30" name="ContentTypeId">
    <vt:lpwstr>0x010100D001B2BE74D025469E1D0E28F10DD2C8</vt:lpwstr>
  </property>
  <property fmtid="{D5CDD505-2E9C-101B-9397-08002B2CF9AE}" pid="31" name="RecordPoint_WorkflowType">
    <vt:lpwstr>ActiveSubmitStub</vt:lpwstr>
  </property>
  <property fmtid="{D5CDD505-2E9C-101B-9397-08002B2CF9AE}" pid="32" name="RecordPoint_ActiveItemWebId">
    <vt:lpwstr>{344c6e69-c594-4ca4-b341-09ae9dfc1422}</vt:lpwstr>
  </property>
  <property fmtid="{D5CDD505-2E9C-101B-9397-08002B2CF9AE}" pid="33" name="RecordPoint_ActiveItemSiteId">
    <vt:lpwstr>{8003c3b3-d20c-4e9a-bee9-0e2243d810ee}</vt:lpwstr>
  </property>
  <property fmtid="{D5CDD505-2E9C-101B-9397-08002B2CF9AE}" pid="34" name="RecordPoint_ActiveItemListId">
    <vt:lpwstr>{8f8e95cd-75f6-408e-927c-77860946c209}</vt:lpwstr>
  </property>
  <property fmtid="{D5CDD505-2E9C-101B-9397-08002B2CF9AE}" pid="35" name="RecordPoint_ActiveItemUniqueId">
    <vt:lpwstr>{83d9b5ee-861d-4392-a267-d01fb1e7608f}</vt:lpwstr>
  </property>
  <property fmtid="{D5CDD505-2E9C-101B-9397-08002B2CF9AE}" pid="36" name="RecordPoint_SubmissionDate">
    <vt:lpwstr/>
  </property>
  <property fmtid="{D5CDD505-2E9C-101B-9397-08002B2CF9AE}" pid="37" name="RecordPoint_RecordNumberSubmitted">
    <vt:lpwstr/>
  </property>
  <property fmtid="{D5CDD505-2E9C-101B-9397-08002B2CF9AE}" pid="38" name="RecordPoint_RecordFormat">
    <vt:lpwstr/>
  </property>
  <property fmtid="{D5CDD505-2E9C-101B-9397-08002B2CF9AE}" pid="39" name="RecordPoint_SubmissionCompleted">
    <vt:lpwstr/>
  </property>
  <property fmtid="{D5CDD505-2E9C-101B-9397-08002B2CF9AE}" pid="40" name="RecordPoint_ActiveItemMoved">
    <vt:lpwstr/>
  </property>
  <property fmtid="{D5CDD505-2E9C-101B-9397-08002B2CF9AE}" pid="41" name="MediaServiceImageTags">
    <vt:lpwstr/>
  </property>
  <property fmtid="{D5CDD505-2E9C-101B-9397-08002B2CF9AE}" pid="42" name="ClassificationContentMarkingHeaderShapeIds">
    <vt:lpwstr>2a629171,2cb1444d,6f742b43</vt:lpwstr>
  </property>
  <property fmtid="{D5CDD505-2E9C-101B-9397-08002B2CF9AE}" pid="43" name="ClassificationContentMarkingHeaderFontProps">
    <vt:lpwstr>#ff0000,12,Calibri</vt:lpwstr>
  </property>
  <property fmtid="{D5CDD505-2E9C-101B-9397-08002B2CF9AE}" pid="44" name="ClassificationContentMarkingHeaderText">
    <vt:lpwstr>OFFICIAL</vt:lpwstr>
  </property>
  <property fmtid="{D5CDD505-2E9C-101B-9397-08002B2CF9AE}" pid="45" name="ClassificationContentMarkingFooterShapeIds">
    <vt:lpwstr>5ef6b383,360c4027,279c859d</vt:lpwstr>
  </property>
  <property fmtid="{D5CDD505-2E9C-101B-9397-08002B2CF9AE}" pid="46" name="ClassificationContentMarkingFooterFontProps">
    <vt:lpwstr>#ff0000,12,Calibri</vt:lpwstr>
  </property>
  <property fmtid="{D5CDD505-2E9C-101B-9397-08002B2CF9AE}" pid="47" name="ClassificationContentMarkingFooterText">
    <vt:lpwstr>OFFICIAL</vt:lpwstr>
  </property>
</Properties>
</file>